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vsdx" ContentType="application/vnd.ms-visio.drawing"/>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E549F5" w14:textId="1D8C2FB4" w:rsidR="0008474B" w:rsidRDefault="004C6C49" w:rsidP="004C6C49">
      <w:pPr>
        <w:shd w:val="clear" w:color="auto" w:fill="FFFFFF"/>
        <w:tabs>
          <w:tab w:val="left" w:pos="5866"/>
        </w:tabs>
        <w:ind w:hanging="106"/>
        <w:rPr>
          <w:color w:val="000000"/>
          <w:sz w:val="40"/>
          <w:szCs w:val="40"/>
        </w:rPr>
      </w:pPr>
      <w:r w:rsidRPr="004C6C49">
        <w:rPr>
          <w:noProof/>
          <w:color w:val="000000"/>
          <w:sz w:val="40"/>
          <w:szCs w:val="40"/>
        </w:rPr>
        <w:drawing>
          <wp:inline distT="0" distB="0" distL="0" distR="0" wp14:anchorId="598A7F7E" wp14:editId="43A443DD">
            <wp:extent cx="2154313" cy="1317009"/>
            <wp:effectExtent l="0" t="0" r="0" b="0"/>
            <wp:docPr id="205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177434" cy="1331144"/>
                    </a:xfrm>
                    <a:prstGeom prst="rect">
                      <a:avLst/>
                    </a:prstGeom>
                    <a:noFill/>
                    <a:ln>
                      <a:noFill/>
                    </a:ln>
                  </pic:spPr>
                </pic:pic>
              </a:graphicData>
            </a:graphic>
          </wp:inline>
        </w:drawing>
      </w:r>
    </w:p>
    <w:p w14:paraId="6831B92B" w14:textId="501C0EF1" w:rsidR="003A68A7" w:rsidRPr="000C4E30" w:rsidRDefault="009D1E4E" w:rsidP="000C4E30">
      <w:pPr>
        <w:shd w:val="clear" w:color="auto" w:fill="FFFFFF"/>
        <w:tabs>
          <w:tab w:val="left" w:pos="5866"/>
        </w:tabs>
        <w:spacing w:before="240"/>
        <w:rPr>
          <w:sz w:val="32"/>
          <w:szCs w:val="32"/>
        </w:rPr>
      </w:pPr>
      <w:r w:rsidRPr="000C4E30">
        <w:rPr>
          <w:noProof/>
          <w:color w:val="000000"/>
          <w:sz w:val="32"/>
          <w:szCs w:val="32"/>
        </w:rPr>
        <mc:AlternateContent>
          <mc:Choice Requires="wps">
            <w:drawing>
              <wp:anchor distT="0" distB="0" distL="114300" distR="114300" simplePos="0" relativeHeight="251657216" behindDoc="0" locked="0" layoutInCell="1" allowOverlap="1" wp14:anchorId="6607A041" wp14:editId="1AE37ECA">
                <wp:simplePos x="0" y="0"/>
                <wp:positionH relativeFrom="column">
                  <wp:posOffset>13335</wp:posOffset>
                </wp:positionH>
                <wp:positionV relativeFrom="paragraph">
                  <wp:posOffset>57150</wp:posOffset>
                </wp:positionV>
                <wp:extent cx="5867400" cy="0"/>
                <wp:effectExtent l="13335" t="6350" r="5715" b="1270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DF07F16"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4.5pt" to="463.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"/>
            </w:pict>
          </mc:Fallback>
        </mc:AlternateContent>
      </w:r>
      <w:r w:rsidR="00264FF8" w:rsidRPr="000C4E30">
        <w:rPr>
          <w:color w:val="000000"/>
          <w:sz w:val="32"/>
          <w:szCs w:val="32"/>
        </w:rPr>
        <w:t>Marc</w:t>
      </w:r>
      <w:r w:rsidR="00090A73" w:rsidRPr="000C4E30">
        <w:rPr>
          <w:color w:val="000000"/>
          <w:sz w:val="32"/>
          <w:szCs w:val="32"/>
        </w:rPr>
        <w:t>h</w:t>
      </w:r>
      <w:r w:rsidR="00D24D51" w:rsidRPr="000C4E30">
        <w:rPr>
          <w:color w:val="000000"/>
          <w:sz w:val="32"/>
          <w:szCs w:val="32"/>
        </w:rPr>
        <w:t xml:space="preserve"> 10</w:t>
      </w:r>
      <w:r w:rsidR="00FB0E18" w:rsidRPr="000C4E30">
        <w:rPr>
          <w:color w:val="000000"/>
          <w:sz w:val="32"/>
          <w:szCs w:val="32"/>
        </w:rPr>
        <w:t>, 202</w:t>
      </w:r>
      <w:r w:rsidR="00264FF8" w:rsidRPr="000C4E30">
        <w:rPr>
          <w:color w:val="000000"/>
          <w:sz w:val="32"/>
          <w:szCs w:val="32"/>
        </w:rPr>
        <w:t>1</w:t>
      </w:r>
      <w:r w:rsidR="00B3132D" w:rsidRPr="000C4E30">
        <w:rPr>
          <w:color w:val="000000"/>
          <w:sz w:val="32"/>
          <w:szCs w:val="32"/>
        </w:rPr>
        <w:t xml:space="preserve">              </w:t>
      </w:r>
      <w:r w:rsidR="00AB46C2" w:rsidRPr="000C4E30">
        <w:rPr>
          <w:color w:val="000000"/>
          <w:sz w:val="32"/>
          <w:szCs w:val="32"/>
        </w:rPr>
        <w:t xml:space="preserve">  </w:t>
      </w:r>
      <w:r w:rsidR="00D8664F" w:rsidRPr="000C4E30">
        <w:rPr>
          <w:color w:val="000000"/>
          <w:sz w:val="32"/>
          <w:szCs w:val="32"/>
        </w:rPr>
        <w:t xml:space="preserve">   </w:t>
      </w:r>
      <w:r w:rsidR="00EB12A0" w:rsidRPr="000C4E30">
        <w:rPr>
          <w:color w:val="000000"/>
          <w:sz w:val="32"/>
          <w:szCs w:val="32"/>
        </w:rPr>
        <w:t xml:space="preserve"> </w:t>
      </w:r>
      <w:r w:rsidR="00E5549E" w:rsidRPr="000C4E30">
        <w:rPr>
          <w:color w:val="000000"/>
          <w:sz w:val="32"/>
          <w:szCs w:val="32"/>
        </w:rPr>
        <w:t xml:space="preserve">   </w:t>
      </w:r>
      <w:r w:rsidR="00EB12A0" w:rsidRPr="000C4E30">
        <w:rPr>
          <w:color w:val="000000"/>
          <w:sz w:val="32"/>
          <w:szCs w:val="32"/>
        </w:rPr>
        <w:t xml:space="preserve"> </w:t>
      </w:r>
    </w:p>
    <w:p w14:paraId="5699A327" w14:textId="77777777" w:rsidR="00B3132D" w:rsidRPr="00056FF6" w:rsidRDefault="00B3132D" w:rsidP="000C4E30">
      <w:pPr>
        <w:jc w:val="center"/>
        <w:rPr>
          <w:color w:val="000000"/>
          <w:sz w:val="40"/>
          <w:szCs w:val="40"/>
        </w:rPr>
      </w:pPr>
    </w:p>
    <w:p w14:paraId="5F14E4A9" w14:textId="6329D716" w:rsidR="002905FB" w:rsidRDefault="002905FB" w:rsidP="002905FB">
      <w:pPr>
        <w:jc w:val="center"/>
        <w:rPr>
          <w:color w:val="000000"/>
          <w:sz w:val="40"/>
          <w:szCs w:val="40"/>
        </w:rPr>
      </w:pPr>
    </w:p>
    <w:p w14:paraId="572D46D4" w14:textId="77777777" w:rsidR="000C4E30" w:rsidRDefault="000C4E30" w:rsidP="002905FB">
      <w:pPr>
        <w:jc w:val="center"/>
        <w:rPr>
          <w:color w:val="000000"/>
          <w:sz w:val="40"/>
          <w:szCs w:val="40"/>
        </w:rPr>
      </w:pPr>
    </w:p>
    <w:p w14:paraId="3F950AE6" w14:textId="77777777" w:rsidR="002905FB" w:rsidRPr="000C4E30" w:rsidRDefault="002905FB" w:rsidP="002905FB">
      <w:pPr>
        <w:jc w:val="center"/>
        <w:rPr>
          <w:smallCaps/>
          <w:color w:val="000000"/>
          <w:sz w:val="32"/>
          <w:szCs w:val="32"/>
        </w:rPr>
      </w:pPr>
      <w:r w:rsidRPr="000C4E30">
        <w:rPr>
          <w:smallCaps/>
          <w:color w:val="000000"/>
          <w:sz w:val="32"/>
          <w:szCs w:val="32"/>
        </w:rPr>
        <w:t>Communications Security, Reliability, and Interoperability Council VII</w:t>
      </w:r>
    </w:p>
    <w:p w14:paraId="53CFFBC9" w14:textId="71BD3CA6" w:rsidR="002905FB" w:rsidRDefault="002905FB" w:rsidP="002905FB">
      <w:pPr>
        <w:jc w:val="center"/>
        <w:rPr>
          <w:color w:val="000000"/>
          <w:sz w:val="40"/>
          <w:szCs w:val="40"/>
        </w:rPr>
      </w:pPr>
    </w:p>
    <w:p w14:paraId="03CC9E20" w14:textId="7F0309B4" w:rsidR="009D1E4E" w:rsidRDefault="009D1E4E" w:rsidP="002905FB">
      <w:pPr>
        <w:jc w:val="center"/>
        <w:rPr>
          <w:color w:val="000000"/>
          <w:sz w:val="40"/>
          <w:szCs w:val="40"/>
        </w:rPr>
      </w:pPr>
    </w:p>
    <w:p w14:paraId="329844AA" w14:textId="168EF46B" w:rsidR="000C4E30" w:rsidRDefault="000C4E30" w:rsidP="000C4E30">
      <w:pPr>
        <w:rPr>
          <w:color w:val="000000"/>
          <w:sz w:val="40"/>
          <w:szCs w:val="40"/>
        </w:rPr>
      </w:pPr>
    </w:p>
    <w:p w14:paraId="05436B5D" w14:textId="77777777" w:rsidR="000C4E30" w:rsidRDefault="000C4E30" w:rsidP="002905FB">
      <w:pPr>
        <w:jc w:val="center"/>
        <w:rPr>
          <w:color w:val="000000"/>
          <w:sz w:val="40"/>
          <w:szCs w:val="40"/>
        </w:rPr>
      </w:pPr>
    </w:p>
    <w:p w14:paraId="3F43FB9B" w14:textId="5F760ED0" w:rsidR="0055566F" w:rsidRDefault="0055566F" w:rsidP="0055566F">
      <w:pPr>
        <w:jc w:val="center"/>
        <w:rPr>
          <w:b/>
          <w:bCs/>
          <w:color w:val="000000"/>
          <w:sz w:val="40"/>
          <w:szCs w:val="40"/>
        </w:rPr>
      </w:pPr>
      <w:r>
        <w:rPr>
          <w:b/>
          <w:bCs/>
          <w:color w:val="000000"/>
          <w:sz w:val="40"/>
          <w:szCs w:val="40"/>
        </w:rPr>
        <w:t>REPORT ON</w:t>
      </w:r>
    </w:p>
    <w:p w14:paraId="69F2EDA6" w14:textId="470179B2" w:rsidR="00F96891" w:rsidRPr="000C4E30" w:rsidRDefault="0055566F" w:rsidP="0055566F">
      <w:pPr>
        <w:jc w:val="center"/>
        <w:rPr>
          <w:b/>
          <w:bCs/>
          <w:color w:val="000000"/>
          <w:sz w:val="40"/>
          <w:szCs w:val="40"/>
        </w:rPr>
      </w:pPr>
      <w:r>
        <w:rPr>
          <w:b/>
          <w:bCs/>
          <w:color w:val="000000"/>
          <w:sz w:val="40"/>
          <w:szCs w:val="40"/>
        </w:rPr>
        <w:t xml:space="preserve"> </w:t>
      </w:r>
      <w:r w:rsidRPr="0055566F">
        <w:rPr>
          <w:b/>
          <w:bCs/>
          <w:color w:val="000000"/>
          <w:sz w:val="40"/>
          <w:szCs w:val="40"/>
        </w:rPr>
        <w:t xml:space="preserve">RECOMMENDATIONS </w:t>
      </w:r>
      <w:r w:rsidR="000C4E30">
        <w:rPr>
          <w:b/>
          <w:bCs/>
          <w:color w:val="000000"/>
          <w:sz w:val="40"/>
          <w:szCs w:val="40"/>
        </w:rPr>
        <w:t>FOR</w:t>
      </w:r>
      <w:r w:rsidRPr="0055566F">
        <w:rPr>
          <w:b/>
          <w:bCs/>
          <w:color w:val="000000"/>
          <w:sz w:val="40"/>
          <w:szCs w:val="40"/>
        </w:rPr>
        <w:t xml:space="preserve"> IDENTIFYING OPTIONAL SECURITY FEATURES</w:t>
      </w:r>
      <w:r w:rsidRPr="009D1E4E">
        <w:rPr>
          <w:b/>
          <w:bCs/>
        </w:rPr>
        <w:t xml:space="preserve"> </w:t>
      </w:r>
      <w:r w:rsidRPr="009D1E4E">
        <w:rPr>
          <w:b/>
          <w:bCs/>
          <w:color w:val="000000"/>
          <w:sz w:val="40"/>
          <w:szCs w:val="40"/>
        </w:rPr>
        <w:t>THAT CAN DIMINISH THE EFFECTIVENESS OF 5G SECURITY</w:t>
      </w:r>
    </w:p>
    <w:p w14:paraId="3588C06E" w14:textId="77777777" w:rsidR="002905FB" w:rsidRDefault="002905FB" w:rsidP="000C4E30">
      <w:pPr>
        <w:jc w:val="center"/>
        <w:rPr>
          <w:color w:val="000000"/>
          <w:sz w:val="36"/>
          <w:szCs w:val="36"/>
        </w:rPr>
      </w:pPr>
    </w:p>
    <w:p w14:paraId="5A4B04CA" w14:textId="77777777" w:rsidR="002905FB" w:rsidRDefault="002905FB" w:rsidP="00056FF6">
      <w:pPr>
        <w:jc w:val="right"/>
        <w:rPr>
          <w:color w:val="000000"/>
          <w:sz w:val="36"/>
          <w:szCs w:val="36"/>
        </w:rPr>
      </w:pPr>
    </w:p>
    <w:p w14:paraId="26641EA7" w14:textId="77777777" w:rsidR="002905FB" w:rsidRDefault="002905FB" w:rsidP="00056FF6">
      <w:pPr>
        <w:jc w:val="right"/>
        <w:rPr>
          <w:color w:val="000000"/>
          <w:sz w:val="36"/>
          <w:szCs w:val="36"/>
        </w:rPr>
      </w:pPr>
    </w:p>
    <w:p w14:paraId="69F8B293" w14:textId="77777777" w:rsidR="002905FB" w:rsidRDefault="002905FB" w:rsidP="00056FF6">
      <w:pPr>
        <w:jc w:val="right"/>
        <w:rPr>
          <w:color w:val="000000"/>
          <w:sz w:val="36"/>
          <w:szCs w:val="36"/>
        </w:rPr>
      </w:pPr>
    </w:p>
    <w:p w14:paraId="04E79D4E" w14:textId="77777777" w:rsidR="002905FB" w:rsidRDefault="002905FB" w:rsidP="00056FF6">
      <w:pPr>
        <w:jc w:val="right"/>
        <w:rPr>
          <w:color w:val="000000"/>
          <w:sz w:val="36"/>
          <w:szCs w:val="36"/>
        </w:rPr>
      </w:pPr>
    </w:p>
    <w:p w14:paraId="448A5C07" w14:textId="77777777" w:rsidR="002905FB" w:rsidRDefault="002905FB" w:rsidP="00056FF6">
      <w:pPr>
        <w:jc w:val="right"/>
        <w:rPr>
          <w:color w:val="000000"/>
          <w:sz w:val="36"/>
          <w:szCs w:val="36"/>
        </w:rPr>
      </w:pPr>
    </w:p>
    <w:p w14:paraId="0AF95635" w14:textId="77777777" w:rsidR="002905FB" w:rsidRDefault="002905FB" w:rsidP="00056FF6">
      <w:pPr>
        <w:jc w:val="right"/>
        <w:rPr>
          <w:color w:val="000000"/>
          <w:sz w:val="36"/>
          <w:szCs w:val="36"/>
        </w:rPr>
      </w:pPr>
    </w:p>
    <w:p w14:paraId="1A6CE4AE" w14:textId="77777777" w:rsidR="002905FB" w:rsidRDefault="002905FB" w:rsidP="00056FF6">
      <w:pPr>
        <w:jc w:val="right"/>
        <w:rPr>
          <w:color w:val="000000"/>
          <w:sz w:val="36"/>
          <w:szCs w:val="36"/>
        </w:rPr>
      </w:pPr>
    </w:p>
    <w:p w14:paraId="6550E686" w14:textId="123DC051" w:rsidR="002905FB" w:rsidRPr="000C4E30" w:rsidRDefault="002905FB" w:rsidP="002905FB">
      <w:pPr>
        <w:shd w:val="clear" w:color="auto" w:fill="FFFFFF"/>
        <w:tabs>
          <w:tab w:val="left" w:pos="5866"/>
        </w:tabs>
        <w:spacing w:before="240"/>
        <w:ind w:hanging="101"/>
        <w:jc w:val="center"/>
        <w:rPr>
          <w:i/>
          <w:iCs/>
          <w:color w:val="000000"/>
          <w:sz w:val="28"/>
          <w:szCs w:val="28"/>
        </w:rPr>
      </w:pPr>
    </w:p>
    <w:p w14:paraId="6BA8861B" w14:textId="40F83764" w:rsidR="002905FB" w:rsidRPr="000C4E30" w:rsidRDefault="002905FB" w:rsidP="002905FB">
      <w:pPr>
        <w:shd w:val="clear" w:color="auto" w:fill="FFFFFF"/>
        <w:tabs>
          <w:tab w:val="left" w:pos="5866"/>
        </w:tabs>
        <w:spacing w:before="240"/>
        <w:ind w:hanging="101"/>
        <w:jc w:val="center"/>
        <w:rPr>
          <w:i/>
          <w:iCs/>
          <w:color w:val="000000"/>
          <w:sz w:val="28"/>
          <w:szCs w:val="28"/>
        </w:rPr>
      </w:pPr>
      <w:r w:rsidRPr="000C4E30">
        <w:rPr>
          <w:i/>
          <w:iCs/>
          <w:color w:val="000000"/>
          <w:sz w:val="28"/>
          <w:szCs w:val="28"/>
        </w:rPr>
        <w:t>Working Group</w:t>
      </w:r>
      <w:r w:rsidR="00CF335D" w:rsidRPr="000C4E30">
        <w:rPr>
          <w:i/>
          <w:iCs/>
          <w:color w:val="000000"/>
          <w:sz w:val="28"/>
          <w:szCs w:val="28"/>
        </w:rPr>
        <w:t xml:space="preserve"> 3</w:t>
      </w:r>
      <w:r w:rsidRPr="000C4E30">
        <w:rPr>
          <w:i/>
          <w:iCs/>
          <w:color w:val="000000"/>
          <w:sz w:val="28"/>
          <w:szCs w:val="28"/>
        </w:rPr>
        <w:t xml:space="preserve">: </w:t>
      </w:r>
      <w:r w:rsidR="00986C12" w:rsidRPr="000C4E30">
        <w:rPr>
          <w:i/>
          <w:iCs/>
          <w:color w:val="000000"/>
          <w:sz w:val="28"/>
          <w:szCs w:val="28"/>
        </w:rPr>
        <w:t>Managing Security Risk in Emerging 5G Implementations</w:t>
      </w:r>
      <w:r w:rsidR="00986C12" w:rsidRPr="000C4E30" w:rsidDel="00986C12">
        <w:rPr>
          <w:i/>
          <w:iCs/>
          <w:color w:val="000000"/>
          <w:sz w:val="28"/>
          <w:szCs w:val="28"/>
        </w:rPr>
        <w:t xml:space="preserve"> </w:t>
      </w:r>
    </w:p>
    <w:p w14:paraId="3B2DBB6F" w14:textId="77777777" w:rsidR="00AB46C2" w:rsidRPr="00056FF6" w:rsidRDefault="000F5B0A" w:rsidP="000C4E30">
      <w:pPr>
        <w:shd w:val="clear" w:color="auto" w:fill="FFFFFF"/>
        <w:tabs>
          <w:tab w:val="left" w:pos="5866"/>
        </w:tabs>
        <w:spacing w:before="240"/>
        <w:ind w:hanging="101"/>
        <w:jc w:val="center"/>
        <w:rPr>
          <w:color w:val="000000"/>
          <w:sz w:val="36"/>
          <w:szCs w:val="36"/>
        </w:rPr>
      </w:pPr>
      <w:r>
        <w:rPr>
          <w:noProof/>
          <w:color w:val="000000"/>
          <w:sz w:val="36"/>
          <w:szCs w:val="36"/>
        </w:rPr>
        <mc:AlternateContent>
          <mc:Choice Requires="wps">
            <w:drawing>
              <wp:anchor distT="0" distB="0" distL="114300" distR="114300" simplePos="0" relativeHeight="251660288" behindDoc="0" locked="0" layoutInCell="1" allowOverlap="1" wp14:anchorId="6A4F8982" wp14:editId="6F253E2A">
                <wp:simplePos x="0" y="0"/>
                <wp:positionH relativeFrom="column">
                  <wp:posOffset>13335</wp:posOffset>
                </wp:positionH>
                <wp:positionV relativeFrom="paragraph">
                  <wp:posOffset>6994525</wp:posOffset>
                </wp:positionV>
                <wp:extent cx="5867400" cy="0"/>
                <wp:effectExtent l="13335" t="12700" r="5715" b="635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6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ex="http://schemas.microsoft.com/office/word/2018/wordml/cex">
            <w:pict>
              <v:line w14:anchorId="213927A7" id="Line 3"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550.75pt" to="463.05pt,55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"/>
            </w:pict>
          </mc:Fallback>
        </mc:AlternateContent>
      </w:r>
      <w:r w:rsidR="00AB46C2" w:rsidRPr="00056FF6">
        <w:rPr>
          <w:color w:val="000000"/>
          <w:sz w:val="36"/>
          <w:szCs w:val="36"/>
        </w:rPr>
        <w:br w:type="page"/>
      </w:r>
    </w:p>
    <w:p w14:paraId="35F3FE50" w14:textId="77777777" w:rsidR="004407D6" w:rsidRDefault="00D029CF" w:rsidP="004407D6">
      <w:pPr>
        <w:pBdr>
          <w:bottom w:val="single" w:sz="4" w:space="1" w:color="auto"/>
        </w:pBdr>
        <w:jc w:val="center"/>
        <w:rPr>
          <w:noProof/>
        </w:rPr>
      </w:pPr>
      <w:r w:rsidRPr="006F12CE">
        <w:rPr>
          <w:b/>
        </w:rPr>
        <w:lastRenderedPageBreak/>
        <w:t>Table of Contents</w:t>
      </w:r>
      <w:r w:rsidRPr="00633D4E">
        <w:rPr>
          <w:rFonts w:cs="Arial"/>
        </w:rPr>
        <w:fldChar w:fldCharType="begin"/>
      </w:r>
      <w:r w:rsidRPr="00633D4E">
        <w:rPr>
          <w:rFonts w:cs="Arial"/>
        </w:rPr>
        <w:instrText xml:space="preserve"> TOC \o "1-3" \h \z \u </w:instrText>
      </w:r>
      <w:r w:rsidRPr="00633D4E">
        <w:rPr>
          <w:rFonts w:cs="Arial"/>
        </w:rPr>
        <w:fldChar w:fldCharType="separate"/>
      </w:r>
    </w:p>
    <w:p w14:paraId="6C701BED" w14:textId="65D117EF"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03" w:history="1">
        <w:r w:rsidR="004407D6" w:rsidRPr="00242ECD">
          <w:rPr>
            <w:rStyle w:val="Hyperlink"/>
            <w:noProof/>
          </w:rPr>
          <w:t>1</w:t>
        </w:r>
        <w:r w:rsidR="004407D6">
          <w:rPr>
            <w:rFonts w:asciiTheme="minorHAnsi" w:eastAsiaTheme="minorEastAsia" w:hAnsiTheme="minorHAnsi" w:cstheme="minorBidi"/>
            <w:noProof/>
            <w:sz w:val="22"/>
            <w:szCs w:val="22"/>
          </w:rPr>
          <w:tab/>
        </w:r>
        <w:r w:rsidR="004407D6" w:rsidRPr="00242ECD">
          <w:rPr>
            <w:rStyle w:val="Hyperlink"/>
            <w:noProof/>
          </w:rPr>
          <w:t>Results in Brief</w:t>
        </w:r>
        <w:r w:rsidR="004407D6">
          <w:rPr>
            <w:noProof/>
            <w:webHidden/>
          </w:rPr>
          <w:tab/>
        </w:r>
        <w:r w:rsidR="004407D6">
          <w:rPr>
            <w:noProof/>
            <w:webHidden/>
          </w:rPr>
          <w:fldChar w:fldCharType="begin"/>
        </w:r>
        <w:r w:rsidR="004407D6">
          <w:rPr>
            <w:noProof/>
            <w:webHidden/>
          </w:rPr>
          <w:instrText xml:space="preserve"> PAGEREF _Toc65068203 \h </w:instrText>
        </w:r>
        <w:r w:rsidR="004407D6">
          <w:rPr>
            <w:noProof/>
            <w:webHidden/>
          </w:rPr>
        </w:r>
        <w:r w:rsidR="004407D6">
          <w:rPr>
            <w:noProof/>
            <w:webHidden/>
          </w:rPr>
          <w:fldChar w:fldCharType="separate"/>
        </w:r>
        <w:r w:rsidR="004407D6">
          <w:rPr>
            <w:noProof/>
            <w:webHidden/>
          </w:rPr>
          <w:t>4</w:t>
        </w:r>
        <w:r w:rsidR="004407D6">
          <w:rPr>
            <w:noProof/>
            <w:webHidden/>
          </w:rPr>
          <w:fldChar w:fldCharType="end"/>
        </w:r>
      </w:hyperlink>
    </w:p>
    <w:p w14:paraId="23EC3D46" w14:textId="459F3153"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04" w:history="1">
        <w:r w:rsidR="004407D6" w:rsidRPr="00242ECD">
          <w:rPr>
            <w:rStyle w:val="Hyperlink"/>
            <w:noProof/>
          </w:rPr>
          <w:t>1.1</w:t>
        </w:r>
        <w:r w:rsidR="004407D6">
          <w:rPr>
            <w:rFonts w:asciiTheme="minorHAnsi" w:eastAsiaTheme="minorEastAsia" w:hAnsiTheme="minorHAnsi" w:cstheme="minorBidi"/>
            <w:noProof/>
            <w:sz w:val="22"/>
            <w:szCs w:val="22"/>
          </w:rPr>
          <w:tab/>
        </w:r>
        <w:r w:rsidR="004407D6" w:rsidRPr="00242ECD">
          <w:rPr>
            <w:rStyle w:val="Hyperlink"/>
            <w:noProof/>
          </w:rPr>
          <w:t>Executive Summary</w:t>
        </w:r>
        <w:r w:rsidR="004407D6">
          <w:rPr>
            <w:noProof/>
            <w:webHidden/>
          </w:rPr>
          <w:tab/>
        </w:r>
        <w:r w:rsidR="004407D6">
          <w:rPr>
            <w:noProof/>
            <w:webHidden/>
          </w:rPr>
          <w:fldChar w:fldCharType="begin"/>
        </w:r>
        <w:r w:rsidR="004407D6">
          <w:rPr>
            <w:noProof/>
            <w:webHidden/>
          </w:rPr>
          <w:instrText xml:space="preserve"> PAGEREF _Toc65068204 \h </w:instrText>
        </w:r>
        <w:r w:rsidR="004407D6">
          <w:rPr>
            <w:noProof/>
            <w:webHidden/>
          </w:rPr>
        </w:r>
        <w:r w:rsidR="004407D6">
          <w:rPr>
            <w:noProof/>
            <w:webHidden/>
          </w:rPr>
          <w:fldChar w:fldCharType="separate"/>
        </w:r>
        <w:r w:rsidR="004407D6">
          <w:rPr>
            <w:noProof/>
            <w:webHidden/>
          </w:rPr>
          <w:t>4</w:t>
        </w:r>
        <w:r w:rsidR="004407D6">
          <w:rPr>
            <w:noProof/>
            <w:webHidden/>
          </w:rPr>
          <w:fldChar w:fldCharType="end"/>
        </w:r>
      </w:hyperlink>
    </w:p>
    <w:p w14:paraId="38F768BE" w14:textId="59B393D5"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05" w:history="1">
        <w:r w:rsidR="004407D6" w:rsidRPr="00242ECD">
          <w:rPr>
            <w:rStyle w:val="Hyperlink"/>
            <w:noProof/>
          </w:rPr>
          <w:t>2</w:t>
        </w:r>
        <w:r w:rsidR="004407D6">
          <w:rPr>
            <w:rFonts w:asciiTheme="minorHAnsi" w:eastAsiaTheme="minorEastAsia" w:hAnsiTheme="minorHAnsi" w:cstheme="minorBidi"/>
            <w:noProof/>
            <w:sz w:val="22"/>
            <w:szCs w:val="22"/>
          </w:rPr>
          <w:tab/>
        </w:r>
        <w:r w:rsidR="004407D6" w:rsidRPr="00242ECD">
          <w:rPr>
            <w:rStyle w:val="Hyperlink"/>
            <w:noProof/>
          </w:rPr>
          <w:t>Introduction</w:t>
        </w:r>
        <w:r w:rsidR="004407D6">
          <w:rPr>
            <w:noProof/>
            <w:webHidden/>
          </w:rPr>
          <w:tab/>
        </w:r>
        <w:r w:rsidR="004407D6">
          <w:rPr>
            <w:noProof/>
            <w:webHidden/>
          </w:rPr>
          <w:fldChar w:fldCharType="begin"/>
        </w:r>
        <w:r w:rsidR="004407D6">
          <w:rPr>
            <w:noProof/>
            <w:webHidden/>
          </w:rPr>
          <w:instrText xml:space="preserve"> PAGEREF _Toc65068205 \h </w:instrText>
        </w:r>
        <w:r w:rsidR="004407D6">
          <w:rPr>
            <w:noProof/>
            <w:webHidden/>
          </w:rPr>
        </w:r>
        <w:r w:rsidR="004407D6">
          <w:rPr>
            <w:noProof/>
            <w:webHidden/>
          </w:rPr>
          <w:fldChar w:fldCharType="separate"/>
        </w:r>
        <w:r w:rsidR="004407D6">
          <w:rPr>
            <w:noProof/>
            <w:webHidden/>
          </w:rPr>
          <w:t>4</w:t>
        </w:r>
        <w:r w:rsidR="004407D6">
          <w:rPr>
            <w:noProof/>
            <w:webHidden/>
          </w:rPr>
          <w:fldChar w:fldCharType="end"/>
        </w:r>
      </w:hyperlink>
    </w:p>
    <w:p w14:paraId="067A115A" w14:textId="716596AE"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06" w:history="1">
        <w:r w:rsidR="004407D6" w:rsidRPr="00242ECD">
          <w:rPr>
            <w:rStyle w:val="Hyperlink"/>
            <w:noProof/>
          </w:rPr>
          <w:t>2.1</w:t>
        </w:r>
        <w:r w:rsidR="004407D6">
          <w:rPr>
            <w:rFonts w:asciiTheme="minorHAnsi" w:eastAsiaTheme="minorEastAsia" w:hAnsiTheme="minorHAnsi" w:cstheme="minorBidi"/>
            <w:noProof/>
            <w:sz w:val="22"/>
            <w:szCs w:val="22"/>
          </w:rPr>
          <w:tab/>
        </w:r>
        <w:r w:rsidR="004407D6" w:rsidRPr="00242ECD">
          <w:rPr>
            <w:rStyle w:val="Hyperlink"/>
            <w:noProof/>
          </w:rPr>
          <w:t>CSRIC VII Structure</w:t>
        </w:r>
        <w:r w:rsidR="004407D6">
          <w:rPr>
            <w:noProof/>
            <w:webHidden/>
          </w:rPr>
          <w:tab/>
        </w:r>
        <w:r w:rsidR="004407D6">
          <w:rPr>
            <w:noProof/>
            <w:webHidden/>
          </w:rPr>
          <w:fldChar w:fldCharType="begin"/>
        </w:r>
        <w:r w:rsidR="004407D6">
          <w:rPr>
            <w:noProof/>
            <w:webHidden/>
          </w:rPr>
          <w:instrText xml:space="preserve"> PAGEREF _Toc65068206 \h </w:instrText>
        </w:r>
        <w:r w:rsidR="004407D6">
          <w:rPr>
            <w:noProof/>
            <w:webHidden/>
          </w:rPr>
        </w:r>
        <w:r w:rsidR="004407D6">
          <w:rPr>
            <w:noProof/>
            <w:webHidden/>
          </w:rPr>
          <w:fldChar w:fldCharType="separate"/>
        </w:r>
        <w:r w:rsidR="004407D6">
          <w:rPr>
            <w:noProof/>
            <w:webHidden/>
          </w:rPr>
          <w:t>5</w:t>
        </w:r>
        <w:r w:rsidR="004407D6">
          <w:rPr>
            <w:noProof/>
            <w:webHidden/>
          </w:rPr>
          <w:fldChar w:fldCharType="end"/>
        </w:r>
      </w:hyperlink>
    </w:p>
    <w:p w14:paraId="13F85262" w14:textId="5ED57B22"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07" w:history="1">
        <w:r w:rsidR="004407D6" w:rsidRPr="00242ECD">
          <w:rPr>
            <w:rStyle w:val="Hyperlink"/>
            <w:noProof/>
          </w:rPr>
          <w:t>2.2</w:t>
        </w:r>
        <w:r w:rsidR="004407D6">
          <w:rPr>
            <w:rFonts w:asciiTheme="minorHAnsi" w:eastAsiaTheme="minorEastAsia" w:hAnsiTheme="minorHAnsi" w:cstheme="minorBidi"/>
            <w:noProof/>
            <w:sz w:val="22"/>
            <w:szCs w:val="22"/>
          </w:rPr>
          <w:tab/>
        </w:r>
        <w:r w:rsidR="004407D6" w:rsidRPr="00242ECD">
          <w:rPr>
            <w:rStyle w:val="Hyperlink"/>
            <w:noProof/>
          </w:rPr>
          <w:t>Working Group 3 Team Members</w:t>
        </w:r>
        <w:r w:rsidR="004407D6">
          <w:rPr>
            <w:noProof/>
            <w:webHidden/>
          </w:rPr>
          <w:tab/>
        </w:r>
        <w:r w:rsidR="004407D6">
          <w:rPr>
            <w:noProof/>
            <w:webHidden/>
          </w:rPr>
          <w:fldChar w:fldCharType="begin"/>
        </w:r>
        <w:r w:rsidR="004407D6">
          <w:rPr>
            <w:noProof/>
            <w:webHidden/>
          </w:rPr>
          <w:instrText xml:space="preserve"> PAGEREF _Toc65068207 \h </w:instrText>
        </w:r>
        <w:r w:rsidR="004407D6">
          <w:rPr>
            <w:noProof/>
            <w:webHidden/>
          </w:rPr>
        </w:r>
        <w:r w:rsidR="004407D6">
          <w:rPr>
            <w:noProof/>
            <w:webHidden/>
          </w:rPr>
          <w:fldChar w:fldCharType="separate"/>
        </w:r>
        <w:r w:rsidR="004407D6">
          <w:rPr>
            <w:noProof/>
            <w:webHidden/>
          </w:rPr>
          <w:t>5</w:t>
        </w:r>
        <w:r w:rsidR="004407D6">
          <w:rPr>
            <w:noProof/>
            <w:webHidden/>
          </w:rPr>
          <w:fldChar w:fldCharType="end"/>
        </w:r>
      </w:hyperlink>
    </w:p>
    <w:p w14:paraId="387D4548" w14:textId="7324A804"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08" w:history="1">
        <w:r w:rsidR="004407D6" w:rsidRPr="00242ECD">
          <w:rPr>
            <w:rStyle w:val="Hyperlink"/>
            <w:noProof/>
          </w:rPr>
          <w:t>3</w:t>
        </w:r>
        <w:r w:rsidR="004407D6">
          <w:rPr>
            <w:rFonts w:asciiTheme="minorHAnsi" w:eastAsiaTheme="minorEastAsia" w:hAnsiTheme="minorHAnsi" w:cstheme="minorBidi"/>
            <w:noProof/>
            <w:sz w:val="22"/>
            <w:szCs w:val="22"/>
          </w:rPr>
          <w:tab/>
        </w:r>
        <w:r w:rsidR="004407D6" w:rsidRPr="00242ECD">
          <w:rPr>
            <w:rStyle w:val="Hyperlink"/>
            <w:noProof/>
          </w:rPr>
          <w:t>References</w:t>
        </w:r>
        <w:r w:rsidR="004407D6">
          <w:rPr>
            <w:noProof/>
            <w:webHidden/>
          </w:rPr>
          <w:tab/>
        </w:r>
        <w:r w:rsidR="004407D6">
          <w:rPr>
            <w:noProof/>
            <w:webHidden/>
          </w:rPr>
          <w:fldChar w:fldCharType="begin"/>
        </w:r>
        <w:r w:rsidR="004407D6">
          <w:rPr>
            <w:noProof/>
            <w:webHidden/>
          </w:rPr>
          <w:instrText xml:space="preserve"> PAGEREF _Toc65068208 \h </w:instrText>
        </w:r>
        <w:r w:rsidR="004407D6">
          <w:rPr>
            <w:noProof/>
            <w:webHidden/>
          </w:rPr>
        </w:r>
        <w:r w:rsidR="004407D6">
          <w:rPr>
            <w:noProof/>
            <w:webHidden/>
          </w:rPr>
          <w:fldChar w:fldCharType="separate"/>
        </w:r>
        <w:r w:rsidR="004407D6">
          <w:rPr>
            <w:noProof/>
            <w:webHidden/>
          </w:rPr>
          <w:t>6</w:t>
        </w:r>
        <w:r w:rsidR="004407D6">
          <w:rPr>
            <w:noProof/>
            <w:webHidden/>
          </w:rPr>
          <w:fldChar w:fldCharType="end"/>
        </w:r>
      </w:hyperlink>
    </w:p>
    <w:p w14:paraId="38D7A02A" w14:textId="2DBF4E0B"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09" w:history="1">
        <w:r w:rsidR="004407D6" w:rsidRPr="00242ECD">
          <w:rPr>
            <w:rStyle w:val="Hyperlink"/>
            <w:noProof/>
          </w:rPr>
          <w:t>4</w:t>
        </w:r>
        <w:r w:rsidR="004407D6">
          <w:rPr>
            <w:rFonts w:asciiTheme="minorHAnsi" w:eastAsiaTheme="minorEastAsia" w:hAnsiTheme="minorHAnsi" w:cstheme="minorBidi"/>
            <w:noProof/>
            <w:sz w:val="22"/>
            <w:szCs w:val="22"/>
          </w:rPr>
          <w:tab/>
        </w:r>
        <w:r w:rsidR="004407D6" w:rsidRPr="00242ECD">
          <w:rPr>
            <w:rStyle w:val="Hyperlink"/>
            <w:noProof/>
          </w:rPr>
          <w:t>Objective, Scope, and Methodology</w:t>
        </w:r>
        <w:r w:rsidR="004407D6">
          <w:rPr>
            <w:noProof/>
            <w:webHidden/>
          </w:rPr>
          <w:tab/>
        </w:r>
        <w:r w:rsidR="004407D6">
          <w:rPr>
            <w:noProof/>
            <w:webHidden/>
          </w:rPr>
          <w:fldChar w:fldCharType="begin"/>
        </w:r>
        <w:r w:rsidR="004407D6">
          <w:rPr>
            <w:noProof/>
            <w:webHidden/>
          </w:rPr>
          <w:instrText xml:space="preserve"> PAGEREF _Toc65068209 \h </w:instrText>
        </w:r>
        <w:r w:rsidR="004407D6">
          <w:rPr>
            <w:noProof/>
            <w:webHidden/>
          </w:rPr>
        </w:r>
        <w:r w:rsidR="004407D6">
          <w:rPr>
            <w:noProof/>
            <w:webHidden/>
          </w:rPr>
          <w:fldChar w:fldCharType="separate"/>
        </w:r>
        <w:r w:rsidR="004407D6">
          <w:rPr>
            <w:noProof/>
            <w:webHidden/>
          </w:rPr>
          <w:t>7</w:t>
        </w:r>
        <w:r w:rsidR="004407D6">
          <w:rPr>
            <w:noProof/>
            <w:webHidden/>
          </w:rPr>
          <w:fldChar w:fldCharType="end"/>
        </w:r>
      </w:hyperlink>
    </w:p>
    <w:p w14:paraId="43285043" w14:textId="13D10F66"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0" w:history="1">
        <w:r w:rsidR="004407D6" w:rsidRPr="00242ECD">
          <w:rPr>
            <w:rStyle w:val="Hyperlink"/>
            <w:noProof/>
          </w:rPr>
          <w:t>4.1</w:t>
        </w:r>
        <w:r w:rsidR="004407D6">
          <w:rPr>
            <w:rFonts w:asciiTheme="minorHAnsi" w:eastAsiaTheme="minorEastAsia" w:hAnsiTheme="minorHAnsi" w:cstheme="minorBidi"/>
            <w:noProof/>
            <w:sz w:val="22"/>
            <w:szCs w:val="22"/>
          </w:rPr>
          <w:tab/>
        </w:r>
        <w:r w:rsidR="004407D6" w:rsidRPr="00242ECD">
          <w:rPr>
            <w:rStyle w:val="Hyperlink"/>
            <w:noProof/>
          </w:rPr>
          <w:t>Objective</w:t>
        </w:r>
        <w:r w:rsidR="004407D6">
          <w:rPr>
            <w:noProof/>
            <w:webHidden/>
          </w:rPr>
          <w:tab/>
        </w:r>
        <w:r w:rsidR="004407D6">
          <w:rPr>
            <w:noProof/>
            <w:webHidden/>
          </w:rPr>
          <w:fldChar w:fldCharType="begin"/>
        </w:r>
        <w:r w:rsidR="004407D6">
          <w:rPr>
            <w:noProof/>
            <w:webHidden/>
          </w:rPr>
          <w:instrText xml:space="preserve"> PAGEREF _Toc65068210 \h </w:instrText>
        </w:r>
        <w:r w:rsidR="004407D6">
          <w:rPr>
            <w:noProof/>
            <w:webHidden/>
          </w:rPr>
        </w:r>
        <w:r w:rsidR="004407D6">
          <w:rPr>
            <w:noProof/>
            <w:webHidden/>
          </w:rPr>
          <w:fldChar w:fldCharType="separate"/>
        </w:r>
        <w:r w:rsidR="004407D6">
          <w:rPr>
            <w:noProof/>
            <w:webHidden/>
          </w:rPr>
          <w:t>7</w:t>
        </w:r>
        <w:r w:rsidR="004407D6">
          <w:rPr>
            <w:noProof/>
            <w:webHidden/>
          </w:rPr>
          <w:fldChar w:fldCharType="end"/>
        </w:r>
      </w:hyperlink>
    </w:p>
    <w:p w14:paraId="7C9BEE7B" w14:textId="18094F0C"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1" w:history="1">
        <w:r w:rsidR="004407D6" w:rsidRPr="00242ECD">
          <w:rPr>
            <w:rStyle w:val="Hyperlink"/>
            <w:noProof/>
          </w:rPr>
          <w:t>4.2</w:t>
        </w:r>
        <w:r w:rsidR="004407D6">
          <w:rPr>
            <w:rFonts w:asciiTheme="minorHAnsi" w:eastAsiaTheme="minorEastAsia" w:hAnsiTheme="minorHAnsi" w:cstheme="minorBidi"/>
            <w:noProof/>
            <w:sz w:val="22"/>
            <w:szCs w:val="22"/>
          </w:rPr>
          <w:tab/>
        </w:r>
        <w:r w:rsidR="004407D6" w:rsidRPr="00242ECD">
          <w:rPr>
            <w:rStyle w:val="Hyperlink"/>
            <w:noProof/>
          </w:rPr>
          <w:t>Scope</w:t>
        </w:r>
        <w:r w:rsidR="004407D6">
          <w:rPr>
            <w:noProof/>
            <w:webHidden/>
          </w:rPr>
          <w:tab/>
        </w:r>
        <w:r w:rsidR="004407D6">
          <w:rPr>
            <w:noProof/>
            <w:webHidden/>
          </w:rPr>
          <w:fldChar w:fldCharType="begin"/>
        </w:r>
        <w:r w:rsidR="004407D6">
          <w:rPr>
            <w:noProof/>
            <w:webHidden/>
          </w:rPr>
          <w:instrText xml:space="preserve"> PAGEREF _Toc65068211 \h </w:instrText>
        </w:r>
        <w:r w:rsidR="004407D6">
          <w:rPr>
            <w:noProof/>
            <w:webHidden/>
          </w:rPr>
        </w:r>
        <w:r w:rsidR="004407D6">
          <w:rPr>
            <w:noProof/>
            <w:webHidden/>
          </w:rPr>
          <w:fldChar w:fldCharType="separate"/>
        </w:r>
        <w:r w:rsidR="004407D6">
          <w:rPr>
            <w:noProof/>
            <w:webHidden/>
          </w:rPr>
          <w:t>7</w:t>
        </w:r>
        <w:r w:rsidR="004407D6">
          <w:rPr>
            <w:noProof/>
            <w:webHidden/>
          </w:rPr>
          <w:fldChar w:fldCharType="end"/>
        </w:r>
      </w:hyperlink>
    </w:p>
    <w:p w14:paraId="0518E437" w14:textId="07144723"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2" w:history="1">
        <w:r w:rsidR="004407D6" w:rsidRPr="00242ECD">
          <w:rPr>
            <w:rStyle w:val="Hyperlink"/>
            <w:noProof/>
          </w:rPr>
          <w:t>4.3</w:t>
        </w:r>
        <w:r w:rsidR="004407D6">
          <w:rPr>
            <w:rFonts w:asciiTheme="minorHAnsi" w:eastAsiaTheme="minorEastAsia" w:hAnsiTheme="minorHAnsi" w:cstheme="minorBidi"/>
            <w:noProof/>
            <w:sz w:val="22"/>
            <w:szCs w:val="22"/>
          </w:rPr>
          <w:tab/>
        </w:r>
        <w:r w:rsidR="004407D6" w:rsidRPr="00242ECD">
          <w:rPr>
            <w:rStyle w:val="Hyperlink"/>
            <w:noProof/>
          </w:rPr>
          <w:t>Methodology</w:t>
        </w:r>
        <w:r w:rsidR="004407D6">
          <w:rPr>
            <w:noProof/>
            <w:webHidden/>
          </w:rPr>
          <w:tab/>
        </w:r>
        <w:r w:rsidR="004407D6">
          <w:rPr>
            <w:noProof/>
            <w:webHidden/>
          </w:rPr>
          <w:fldChar w:fldCharType="begin"/>
        </w:r>
        <w:r w:rsidR="004407D6">
          <w:rPr>
            <w:noProof/>
            <w:webHidden/>
          </w:rPr>
          <w:instrText xml:space="preserve"> PAGEREF _Toc65068212 \h </w:instrText>
        </w:r>
        <w:r w:rsidR="004407D6">
          <w:rPr>
            <w:noProof/>
            <w:webHidden/>
          </w:rPr>
        </w:r>
        <w:r w:rsidR="004407D6">
          <w:rPr>
            <w:noProof/>
            <w:webHidden/>
          </w:rPr>
          <w:fldChar w:fldCharType="separate"/>
        </w:r>
        <w:r w:rsidR="004407D6">
          <w:rPr>
            <w:noProof/>
            <w:webHidden/>
          </w:rPr>
          <w:t>8</w:t>
        </w:r>
        <w:r w:rsidR="004407D6">
          <w:rPr>
            <w:noProof/>
            <w:webHidden/>
          </w:rPr>
          <w:fldChar w:fldCharType="end"/>
        </w:r>
      </w:hyperlink>
    </w:p>
    <w:p w14:paraId="26F7CB74" w14:textId="0120BB06"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13" w:history="1">
        <w:r w:rsidR="004407D6" w:rsidRPr="00242ECD">
          <w:rPr>
            <w:rStyle w:val="Hyperlink"/>
            <w:noProof/>
          </w:rPr>
          <w:t>5</w:t>
        </w:r>
        <w:r w:rsidR="004407D6">
          <w:rPr>
            <w:rFonts w:asciiTheme="minorHAnsi" w:eastAsiaTheme="minorEastAsia" w:hAnsiTheme="minorHAnsi" w:cstheme="minorBidi"/>
            <w:noProof/>
            <w:sz w:val="22"/>
            <w:szCs w:val="22"/>
          </w:rPr>
          <w:tab/>
        </w:r>
        <w:r w:rsidR="004407D6" w:rsidRPr="00242ECD">
          <w:rPr>
            <w:rStyle w:val="Hyperlink"/>
            <w:noProof/>
          </w:rPr>
          <w:t>Background and Related Security Activities</w:t>
        </w:r>
        <w:r w:rsidR="004407D6">
          <w:rPr>
            <w:noProof/>
            <w:webHidden/>
          </w:rPr>
          <w:tab/>
        </w:r>
        <w:r w:rsidR="004407D6">
          <w:rPr>
            <w:noProof/>
            <w:webHidden/>
          </w:rPr>
          <w:fldChar w:fldCharType="begin"/>
        </w:r>
        <w:r w:rsidR="004407D6">
          <w:rPr>
            <w:noProof/>
            <w:webHidden/>
          </w:rPr>
          <w:instrText xml:space="preserve"> PAGEREF _Toc65068213 \h </w:instrText>
        </w:r>
        <w:r w:rsidR="004407D6">
          <w:rPr>
            <w:noProof/>
            <w:webHidden/>
          </w:rPr>
        </w:r>
        <w:r w:rsidR="004407D6">
          <w:rPr>
            <w:noProof/>
            <w:webHidden/>
          </w:rPr>
          <w:fldChar w:fldCharType="separate"/>
        </w:r>
        <w:r w:rsidR="004407D6">
          <w:rPr>
            <w:noProof/>
            <w:webHidden/>
          </w:rPr>
          <w:t>9</w:t>
        </w:r>
        <w:r w:rsidR="004407D6">
          <w:rPr>
            <w:noProof/>
            <w:webHidden/>
          </w:rPr>
          <w:fldChar w:fldCharType="end"/>
        </w:r>
      </w:hyperlink>
    </w:p>
    <w:p w14:paraId="0B44E0D5" w14:textId="4B80EA40"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4" w:history="1">
        <w:r w:rsidR="004407D6" w:rsidRPr="00242ECD">
          <w:rPr>
            <w:rStyle w:val="Hyperlink"/>
            <w:noProof/>
          </w:rPr>
          <w:t>5.1</w:t>
        </w:r>
        <w:r w:rsidR="004407D6">
          <w:rPr>
            <w:rFonts w:asciiTheme="minorHAnsi" w:eastAsiaTheme="minorEastAsia" w:hAnsiTheme="minorHAnsi" w:cstheme="minorBidi"/>
            <w:noProof/>
            <w:sz w:val="22"/>
            <w:szCs w:val="22"/>
          </w:rPr>
          <w:tab/>
        </w:r>
        <w:r w:rsidR="004407D6" w:rsidRPr="00242ECD">
          <w:rPr>
            <w:rStyle w:val="Hyperlink"/>
            <w:noProof/>
          </w:rPr>
          <w:t>3GPP General Architecture</w:t>
        </w:r>
        <w:r w:rsidR="004407D6">
          <w:rPr>
            <w:noProof/>
            <w:webHidden/>
          </w:rPr>
          <w:tab/>
        </w:r>
        <w:r w:rsidR="004407D6">
          <w:rPr>
            <w:noProof/>
            <w:webHidden/>
          </w:rPr>
          <w:fldChar w:fldCharType="begin"/>
        </w:r>
        <w:r w:rsidR="004407D6">
          <w:rPr>
            <w:noProof/>
            <w:webHidden/>
          </w:rPr>
          <w:instrText xml:space="preserve"> PAGEREF _Toc65068214 \h </w:instrText>
        </w:r>
        <w:r w:rsidR="004407D6">
          <w:rPr>
            <w:noProof/>
            <w:webHidden/>
          </w:rPr>
        </w:r>
        <w:r w:rsidR="004407D6">
          <w:rPr>
            <w:noProof/>
            <w:webHidden/>
          </w:rPr>
          <w:fldChar w:fldCharType="separate"/>
        </w:r>
        <w:r w:rsidR="004407D6">
          <w:rPr>
            <w:noProof/>
            <w:webHidden/>
          </w:rPr>
          <w:t>9</w:t>
        </w:r>
        <w:r w:rsidR="004407D6">
          <w:rPr>
            <w:noProof/>
            <w:webHidden/>
          </w:rPr>
          <w:fldChar w:fldCharType="end"/>
        </w:r>
      </w:hyperlink>
    </w:p>
    <w:p w14:paraId="6C720DFD" w14:textId="25D4FF5F"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5" w:history="1">
        <w:r w:rsidR="004407D6" w:rsidRPr="00242ECD">
          <w:rPr>
            <w:rStyle w:val="Hyperlink"/>
            <w:noProof/>
          </w:rPr>
          <w:t>5.2</w:t>
        </w:r>
        <w:r w:rsidR="004407D6">
          <w:rPr>
            <w:rFonts w:asciiTheme="minorHAnsi" w:eastAsiaTheme="minorEastAsia" w:hAnsiTheme="minorHAnsi" w:cstheme="minorBidi"/>
            <w:noProof/>
            <w:sz w:val="22"/>
            <w:szCs w:val="22"/>
          </w:rPr>
          <w:tab/>
        </w:r>
        <w:r w:rsidR="004407D6" w:rsidRPr="00242ECD">
          <w:rPr>
            <w:rStyle w:val="Hyperlink"/>
            <w:noProof/>
          </w:rPr>
          <w:t>Overview of 3GPP Security Architecture</w:t>
        </w:r>
        <w:r w:rsidR="004407D6">
          <w:rPr>
            <w:noProof/>
            <w:webHidden/>
          </w:rPr>
          <w:tab/>
        </w:r>
        <w:r w:rsidR="004407D6">
          <w:rPr>
            <w:noProof/>
            <w:webHidden/>
          </w:rPr>
          <w:fldChar w:fldCharType="begin"/>
        </w:r>
        <w:r w:rsidR="004407D6">
          <w:rPr>
            <w:noProof/>
            <w:webHidden/>
          </w:rPr>
          <w:instrText xml:space="preserve"> PAGEREF _Toc65068215 \h </w:instrText>
        </w:r>
        <w:r w:rsidR="004407D6">
          <w:rPr>
            <w:noProof/>
            <w:webHidden/>
          </w:rPr>
        </w:r>
        <w:r w:rsidR="004407D6">
          <w:rPr>
            <w:noProof/>
            <w:webHidden/>
          </w:rPr>
          <w:fldChar w:fldCharType="separate"/>
        </w:r>
        <w:r w:rsidR="004407D6">
          <w:rPr>
            <w:noProof/>
            <w:webHidden/>
          </w:rPr>
          <w:t>12</w:t>
        </w:r>
        <w:r w:rsidR="004407D6">
          <w:rPr>
            <w:noProof/>
            <w:webHidden/>
          </w:rPr>
          <w:fldChar w:fldCharType="end"/>
        </w:r>
      </w:hyperlink>
    </w:p>
    <w:p w14:paraId="6E8F8F1B" w14:textId="3E6D9D69"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16" w:history="1">
        <w:r w:rsidR="004407D6" w:rsidRPr="00242ECD">
          <w:rPr>
            <w:rStyle w:val="Hyperlink"/>
            <w:noProof/>
          </w:rPr>
          <w:t>5.3</w:t>
        </w:r>
        <w:r w:rsidR="004407D6">
          <w:rPr>
            <w:rFonts w:asciiTheme="minorHAnsi" w:eastAsiaTheme="minorEastAsia" w:hAnsiTheme="minorHAnsi" w:cstheme="minorBidi"/>
            <w:noProof/>
            <w:sz w:val="22"/>
            <w:szCs w:val="22"/>
          </w:rPr>
          <w:tab/>
        </w:r>
        <w:r w:rsidR="004407D6" w:rsidRPr="00242ECD">
          <w:rPr>
            <w:rStyle w:val="Hyperlink"/>
            <w:noProof/>
          </w:rPr>
          <w:t>5G Security Feature Enhancements</w:t>
        </w:r>
        <w:r w:rsidR="004407D6">
          <w:rPr>
            <w:noProof/>
            <w:webHidden/>
          </w:rPr>
          <w:tab/>
        </w:r>
        <w:r w:rsidR="004407D6">
          <w:rPr>
            <w:noProof/>
            <w:webHidden/>
          </w:rPr>
          <w:fldChar w:fldCharType="begin"/>
        </w:r>
        <w:r w:rsidR="004407D6">
          <w:rPr>
            <w:noProof/>
            <w:webHidden/>
          </w:rPr>
          <w:instrText xml:space="preserve"> PAGEREF _Toc65068216 \h </w:instrText>
        </w:r>
        <w:r w:rsidR="004407D6">
          <w:rPr>
            <w:noProof/>
            <w:webHidden/>
          </w:rPr>
        </w:r>
        <w:r w:rsidR="004407D6">
          <w:rPr>
            <w:noProof/>
            <w:webHidden/>
          </w:rPr>
          <w:fldChar w:fldCharType="separate"/>
        </w:r>
        <w:r w:rsidR="004407D6">
          <w:rPr>
            <w:noProof/>
            <w:webHidden/>
          </w:rPr>
          <w:t>14</w:t>
        </w:r>
        <w:r w:rsidR="004407D6">
          <w:rPr>
            <w:noProof/>
            <w:webHidden/>
          </w:rPr>
          <w:fldChar w:fldCharType="end"/>
        </w:r>
      </w:hyperlink>
    </w:p>
    <w:p w14:paraId="1471E3BD" w14:textId="3A9E6EB9"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17" w:history="1">
        <w:r w:rsidR="004407D6" w:rsidRPr="00242ECD">
          <w:rPr>
            <w:rStyle w:val="Hyperlink"/>
            <w:iCs/>
            <w:noProof/>
          </w:rPr>
          <w:t>5.3.1</w:t>
        </w:r>
        <w:r w:rsidR="004407D6">
          <w:rPr>
            <w:rFonts w:asciiTheme="minorHAnsi" w:eastAsiaTheme="minorEastAsia" w:hAnsiTheme="minorHAnsi" w:cstheme="minorBidi"/>
            <w:noProof/>
            <w:sz w:val="22"/>
            <w:szCs w:val="22"/>
          </w:rPr>
          <w:tab/>
        </w:r>
        <w:r w:rsidR="004407D6" w:rsidRPr="00242ECD">
          <w:rPr>
            <w:rStyle w:val="Hyperlink"/>
            <w:noProof/>
          </w:rPr>
          <w:t>Increased Home Control</w:t>
        </w:r>
        <w:r w:rsidR="004407D6">
          <w:rPr>
            <w:noProof/>
            <w:webHidden/>
          </w:rPr>
          <w:tab/>
        </w:r>
        <w:r w:rsidR="004407D6">
          <w:rPr>
            <w:noProof/>
            <w:webHidden/>
          </w:rPr>
          <w:fldChar w:fldCharType="begin"/>
        </w:r>
        <w:r w:rsidR="004407D6">
          <w:rPr>
            <w:noProof/>
            <w:webHidden/>
          </w:rPr>
          <w:instrText xml:space="preserve"> PAGEREF _Toc65068217 \h </w:instrText>
        </w:r>
        <w:r w:rsidR="004407D6">
          <w:rPr>
            <w:noProof/>
            <w:webHidden/>
          </w:rPr>
        </w:r>
        <w:r w:rsidR="004407D6">
          <w:rPr>
            <w:noProof/>
            <w:webHidden/>
          </w:rPr>
          <w:fldChar w:fldCharType="separate"/>
        </w:r>
        <w:r w:rsidR="004407D6">
          <w:rPr>
            <w:noProof/>
            <w:webHidden/>
          </w:rPr>
          <w:t>14</w:t>
        </w:r>
        <w:r w:rsidR="004407D6">
          <w:rPr>
            <w:noProof/>
            <w:webHidden/>
          </w:rPr>
          <w:fldChar w:fldCharType="end"/>
        </w:r>
      </w:hyperlink>
    </w:p>
    <w:p w14:paraId="703A96E9" w14:textId="46499BCE"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18" w:history="1">
        <w:r w:rsidR="004407D6" w:rsidRPr="00242ECD">
          <w:rPr>
            <w:rStyle w:val="Hyperlink"/>
            <w:iCs/>
            <w:noProof/>
          </w:rPr>
          <w:t>5.3.2</w:t>
        </w:r>
        <w:r w:rsidR="004407D6">
          <w:rPr>
            <w:rFonts w:asciiTheme="minorHAnsi" w:eastAsiaTheme="minorEastAsia" w:hAnsiTheme="minorHAnsi" w:cstheme="minorBidi"/>
            <w:noProof/>
            <w:sz w:val="22"/>
            <w:szCs w:val="22"/>
          </w:rPr>
          <w:tab/>
        </w:r>
        <w:r w:rsidR="004407D6" w:rsidRPr="00242ECD">
          <w:rPr>
            <w:rStyle w:val="Hyperlink"/>
            <w:noProof/>
          </w:rPr>
          <w:t>Unified Authentication Framework</w:t>
        </w:r>
        <w:r w:rsidR="004407D6">
          <w:rPr>
            <w:noProof/>
            <w:webHidden/>
          </w:rPr>
          <w:tab/>
        </w:r>
        <w:r w:rsidR="004407D6">
          <w:rPr>
            <w:noProof/>
            <w:webHidden/>
          </w:rPr>
          <w:fldChar w:fldCharType="begin"/>
        </w:r>
        <w:r w:rsidR="004407D6">
          <w:rPr>
            <w:noProof/>
            <w:webHidden/>
          </w:rPr>
          <w:instrText xml:space="preserve"> PAGEREF _Toc65068218 \h </w:instrText>
        </w:r>
        <w:r w:rsidR="004407D6">
          <w:rPr>
            <w:noProof/>
            <w:webHidden/>
          </w:rPr>
        </w:r>
        <w:r w:rsidR="004407D6">
          <w:rPr>
            <w:noProof/>
            <w:webHidden/>
          </w:rPr>
          <w:fldChar w:fldCharType="separate"/>
        </w:r>
        <w:r w:rsidR="004407D6">
          <w:rPr>
            <w:noProof/>
            <w:webHidden/>
          </w:rPr>
          <w:t>14</w:t>
        </w:r>
        <w:r w:rsidR="004407D6">
          <w:rPr>
            <w:noProof/>
            <w:webHidden/>
          </w:rPr>
          <w:fldChar w:fldCharType="end"/>
        </w:r>
      </w:hyperlink>
    </w:p>
    <w:p w14:paraId="12BC4CE7" w14:textId="259062C8"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19" w:history="1">
        <w:r w:rsidR="004407D6" w:rsidRPr="00242ECD">
          <w:rPr>
            <w:rStyle w:val="Hyperlink"/>
            <w:iCs/>
            <w:noProof/>
          </w:rPr>
          <w:t>5.3.3</w:t>
        </w:r>
        <w:r w:rsidR="004407D6">
          <w:rPr>
            <w:rFonts w:asciiTheme="minorHAnsi" w:eastAsiaTheme="minorEastAsia" w:hAnsiTheme="minorHAnsi" w:cstheme="minorBidi"/>
            <w:noProof/>
            <w:sz w:val="22"/>
            <w:szCs w:val="22"/>
          </w:rPr>
          <w:tab/>
        </w:r>
        <w:r w:rsidR="004407D6" w:rsidRPr="00242ECD">
          <w:rPr>
            <w:rStyle w:val="Hyperlink"/>
            <w:noProof/>
          </w:rPr>
          <w:t>Security Edge Protection Proxy (SEPP)</w:t>
        </w:r>
        <w:r w:rsidR="004407D6">
          <w:rPr>
            <w:noProof/>
            <w:webHidden/>
          </w:rPr>
          <w:tab/>
        </w:r>
        <w:r w:rsidR="004407D6">
          <w:rPr>
            <w:noProof/>
            <w:webHidden/>
          </w:rPr>
          <w:fldChar w:fldCharType="begin"/>
        </w:r>
        <w:r w:rsidR="004407D6">
          <w:rPr>
            <w:noProof/>
            <w:webHidden/>
          </w:rPr>
          <w:instrText xml:space="preserve"> PAGEREF _Toc65068219 \h </w:instrText>
        </w:r>
        <w:r w:rsidR="004407D6">
          <w:rPr>
            <w:noProof/>
            <w:webHidden/>
          </w:rPr>
        </w:r>
        <w:r w:rsidR="004407D6">
          <w:rPr>
            <w:noProof/>
            <w:webHidden/>
          </w:rPr>
          <w:fldChar w:fldCharType="separate"/>
        </w:r>
        <w:r w:rsidR="004407D6">
          <w:rPr>
            <w:noProof/>
            <w:webHidden/>
          </w:rPr>
          <w:t>14</w:t>
        </w:r>
        <w:r w:rsidR="004407D6">
          <w:rPr>
            <w:noProof/>
            <w:webHidden/>
          </w:rPr>
          <w:fldChar w:fldCharType="end"/>
        </w:r>
      </w:hyperlink>
    </w:p>
    <w:p w14:paraId="5CDEEEE4" w14:textId="4BE9CA86"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0" w:history="1">
        <w:r w:rsidR="004407D6" w:rsidRPr="00242ECD">
          <w:rPr>
            <w:rStyle w:val="Hyperlink"/>
            <w:iCs/>
            <w:noProof/>
          </w:rPr>
          <w:t>5.3.4</w:t>
        </w:r>
        <w:r w:rsidR="004407D6">
          <w:rPr>
            <w:rFonts w:asciiTheme="minorHAnsi" w:eastAsiaTheme="minorEastAsia" w:hAnsiTheme="minorHAnsi" w:cstheme="minorBidi"/>
            <w:noProof/>
            <w:sz w:val="22"/>
            <w:szCs w:val="22"/>
          </w:rPr>
          <w:tab/>
        </w:r>
        <w:r w:rsidR="004407D6" w:rsidRPr="00242ECD">
          <w:rPr>
            <w:rStyle w:val="Hyperlink"/>
            <w:noProof/>
          </w:rPr>
          <w:t>Security Anchor Function (SEAF) and Authentication Framework</w:t>
        </w:r>
        <w:r w:rsidR="004407D6">
          <w:rPr>
            <w:noProof/>
            <w:webHidden/>
          </w:rPr>
          <w:tab/>
        </w:r>
        <w:r w:rsidR="004407D6">
          <w:rPr>
            <w:noProof/>
            <w:webHidden/>
          </w:rPr>
          <w:fldChar w:fldCharType="begin"/>
        </w:r>
        <w:r w:rsidR="004407D6">
          <w:rPr>
            <w:noProof/>
            <w:webHidden/>
          </w:rPr>
          <w:instrText xml:space="preserve"> PAGEREF _Toc65068220 \h </w:instrText>
        </w:r>
        <w:r w:rsidR="004407D6">
          <w:rPr>
            <w:noProof/>
            <w:webHidden/>
          </w:rPr>
        </w:r>
        <w:r w:rsidR="004407D6">
          <w:rPr>
            <w:noProof/>
            <w:webHidden/>
          </w:rPr>
          <w:fldChar w:fldCharType="separate"/>
        </w:r>
        <w:r w:rsidR="004407D6">
          <w:rPr>
            <w:noProof/>
            <w:webHidden/>
          </w:rPr>
          <w:t>15</w:t>
        </w:r>
        <w:r w:rsidR="004407D6">
          <w:rPr>
            <w:noProof/>
            <w:webHidden/>
          </w:rPr>
          <w:fldChar w:fldCharType="end"/>
        </w:r>
      </w:hyperlink>
    </w:p>
    <w:p w14:paraId="6F7F8AC6" w14:textId="5FFB62A5"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1" w:history="1">
        <w:r w:rsidR="004407D6" w:rsidRPr="00242ECD">
          <w:rPr>
            <w:rStyle w:val="Hyperlink"/>
            <w:iCs/>
            <w:noProof/>
          </w:rPr>
          <w:t>5.3.5</w:t>
        </w:r>
        <w:r w:rsidR="004407D6">
          <w:rPr>
            <w:rFonts w:asciiTheme="minorHAnsi" w:eastAsiaTheme="minorEastAsia" w:hAnsiTheme="minorHAnsi" w:cstheme="minorBidi"/>
            <w:noProof/>
            <w:sz w:val="22"/>
            <w:szCs w:val="22"/>
          </w:rPr>
          <w:tab/>
        </w:r>
        <w:r w:rsidR="004407D6" w:rsidRPr="00242ECD">
          <w:rPr>
            <w:rStyle w:val="Hyperlink"/>
            <w:noProof/>
          </w:rPr>
          <w:t>Serving Network Authentication</w:t>
        </w:r>
        <w:r w:rsidR="004407D6">
          <w:rPr>
            <w:noProof/>
            <w:webHidden/>
          </w:rPr>
          <w:tab/>
        </w:r>
        <w:r w:rsidR="004407D6">
          <w:rPr>
            <w:noProof/>
            <w:webHidden/>
          </w:rPr>
          <w:fldChar w:fldCharType="begin"/>
        </w:r>
        <w:r w:rsidR="004407D6">
          <w:rPr>
            <w:noProof/>
            <w:webHidden/>
          </w:rPr>
          <w:instrText xml:space="preserve"> PAGEREF _Toc65068221 \h </w:instrText>
        </w:r>
        <w:r w:rsidR="004407D6">
          <w:rPr>
            <w:noProof/>
            <w:webHidden/>
          </w:rPr>
        </w:r>
        <w:r w:rsidR="004407D6">
          <w:rPr>
            <w:noProof/>
            <w:webHidden/>
          </w:rPr>
          <w:fldChar w:fldCharType="separate"/>
        </w:r>
        <w:r w:rsidR="004407D6">
          <w:rPr>
            <w:noProof/>
            <w:webHidden/>
          </w:rPr>
          <w:t>15</w:t>
        </w:r>
        <w:r w:rsidR="004407D6">
          <w:rPr>
            <w:noProof/>
            <w:webHidden/>
          </w:rPr>
          <w:fldChar w:fldCharType="end"/>
        </w:r>
      </w:hyperlink>
    </w:p>
    <w:p w14:paraId="0AFBC7FE" w14:textId="5273DEEE"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2" w:history="1">
        <w:r w:rsidR="004407D6" w:rsidRPr="00242ECD">
          <w:rPr>
            <w:rStyle w:val="Hyperlink"/>
            <w:iCs/>
            <w:noProof/>
          </w:rPr>
          <w:t>5.3.6</w:t>
        </w:r>
        <w:r w:rsidR="004407D6">
          <w:rPr>
            <w:rFonts w:asciiTheme="minorHAnsi" w:eastAsiaTheme="minorEastAsia" w:hAnsiTheme="minorHAnsi" w:cstheme="minorBidi"/>
            <w:noProof/>
            <w:sz w:val="22"/>
            <w:szCs w:val="22"/>
          </w:rPr>
          <w:tab/>
        </w:r>
        <w:r w:rsidR="004407D6" w:rsidRPr="00242ECD">
          <w:rPr>
            <w:rStyle w:val="Hyperlink"/>
            <w:noProof/>
          </w:rPr>
          <w:t>Mitigation of Bidding Down Attacks</w:t>
        </w:r>
        <w:r w:rsidR="004407D6">
          <w:rPr>
            <w:noProof/>
            <w:webHidden/>
          </w:rPr>
          <w:tab/>
        </w:r>
        <w:r w:rsidR="004407D6">
          <w:rPr>
            <w:noProof/>
            <w:webHidden/>
          </w:rPr>
          <w:fldChar w:fldCharType="begin"/>
        </w:r>
        <w:r w:rsidR="004407D6">
          <w:rPr>
            <w:noProof/>
            <w:webHidden/>
          </w:rPr>
          <w:instrText xml:space="preserve"> PAGEREF _Toc65068222 \h </w:instrText>
        </w:r>
        <w:r w:rsidR="004407D6">
          <w:rPr>
            <w:noProof/>
            <w:webHidden/>
          </w:rPr>
        </w:r>
        <w:r w:rsidR="004407D6">
          <w:rPr>
            <w:noProof/>
            <w:webHidden/>
          </w:rPr>
          <w:fldChar w:fldCharType="separate"/>
        </w:r>
        <w:r w:rsidR="004407D6">
          <w:rPr>
            <w:noProof/>
            <w:webHidden/>
          </w:rPr>
          <w:t>16</w:t>
        </w:r>
        <w:r w:rsidR="004407D6">
          <w:rPr>
            <w:noProof/>
            <w:webHidden/>
          </w:rPr>
          <w:fldChar w:fldCharType="end"/>
        </w:r>
      </w:hyperlink>
    </w:p>
    <w:p w14:paraId="78340AB3" w14:textId="377B481F"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3" w:history="1">
        <w:r w:rsidR="004407D6" w:rsidRPr="00242ECD">
          <w:rPr>
            <w:rStyle w:val="Hyperlink"/>
            <w:iCs/>
            <w:noProof/>
          </w:rPr>
          <w:t>5.3.7</w:t>
        </w:r>
        <w:r w:rsidR="004407D6">
          <w:rPr>
            <w:rFonts w:asciiTheme="minorHAnsi" w:eastAsiaTheme="minorEastAsia" w:hAnsiTheme="minorHAnsi" w:cstheme="minorBidi"/>
            <w:noProof/>
            <w:sz w:val="22"/>
            <w:szCs w:val="22"/>
          </w:rPr>
          <w:tab/>
        </w:r>
        <w:r w:rsidR="004407D6" w:rsidRPr="00242ECD">
          <w:rPr>
            <w:rStyle w:val="Hyperlink"/>
            <w:noProof/>
          </w:rPr>
          <w:t>Subscriber Identifier Privacy</w:t>
        </w:r>
        <w:r w:rsidR="004407D6">
          <w:rPr>
            <w:noProof/>
            <w:webHidden/>
          </w:rPr>
          <w:tab/>
        </w:r>
        <w:r w:rsidR="004407D6">
          <w:rPr>
            <w:noProof/>
            <w:webHidden/>
          </w:rPr>
          <w:fldChar w:fldCharType="begin"/>
        </w:r>
        <w:r w:rsidR="004407D6">
          <w:rPr>
            <w:noProof/>
            <w:webHidden/>
          </w:rPr>
          <w:instrText xml:space="preserve"> PAGEREF _Toc65068223 \h </w:instrText>
        </w:r>
        <w:r w:rsidR="004407D6">
          <w:rPr>
            <w:noProof/>
            <w:webHidden/>
          </w:rPr>
        </w:r>
        <w:r w:rsidR="004407D6">
          <w:rPr>
            <w:noProof/>
            <w:webHidden/>
          </w:rPr>
          <w:fldChar w:fldCharType="separate"/>
        </w:r>
        <w:r w:rsidR="004407D6">
          <w:rPr>
            <w:noProof/>
            <w:webHidden/>
          </w:rPr>
          <w:t>16</w:t>
        </w:r>
        <w:r w:rsidR="004407D6">
          <w:rPr>
            <w:noProof/>
            <w:webHidden/>
          </w:rPr>
          <w:fldChar w:fldCharType="end"/>
        </w:r>
      </w:hyperlink>
    </w:p>
    <w:p w14:paraId="7F8B7467" w14:textId="17065DCB"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4" w:history="1">
        <w:r w:rsidR="004407D6" w:rsidRPr="00242ECD">
          <w:rPr>
            <w:rStyle w:val="Hyperlink"/>
            <w:iCs/>
            <w:noProof/>
          </w:rPr>
          <w:t>5.3.8</w:t>
        </w:r>
        <w:r w:rsidR="004407D6">
          <w:rPr>
            <w:rFonts w:asciiTheme="minorHAnsi" w:eastAsiaTheme="minorEastAsia" w:hAnsiTheme="minorHAnsi" w:cstheme="minorBidi"/>
            <w:noProof/>
            <w:sz w:val="22"/>
            <w:szCs w:val="22"/>
          </w:rPr>
          <w:tab/>
        </w:r>
        <w:r w:rsidR="004407D6" w:rsidRPr="00242ECD">
          <w:rPr>
            <w:rStyle w:val="Hyperlink"/>
            <w:noProof/>
          </w:rPr>
          <w:t>User Equipment (UE) Configured Radio Restriction</w:t>
        </w:r>
        <w:r w:rsidR="004407D6">
          <w:rPr>
            <w:noProof/>
            <w:webHidden/>
          </w:rPr>
          <w:tab/>
        </w:r>
        <w:r w:rsidR="004407D6">
          <w:rPr>
            <w:noProof/>
            <w:webHidden/>
          </w:rPr>
          <w:fldChar w:fldCharType="begin"/>
        </w:r>
        <w:r w:rsidR="004407D6">
          <w:rPr>
            <w:noProof/>
            <w:webHidden/>
          </w:rPr>
          <w:instrText xml:space="preserve"> PAGEREF _Toc65068224 \h </w:instrText>
        </w:r>
        <w:r w:rsidR="004407D6">
          <w:rPr>
            <w:noProof/>
            <w:webHidden/>
          </w:rPr>
        </w:r>
        <w:r w:rsidR="004407D6">
          <w:rPr>
            <w:noProof/>
            <w:webHidden/>
          </w:rPr>
          <w:fldChar w:fldCharType="separate"/>
        </w:r>
        <w:r w:rsidR="004407D6">
          <w:rPr>
            <w:noProof/>
            <w:webHidden/>
          </w:rPr>
          <w:t>16</w:t>
        </w:r>
        <w:r w:rsidR="004407D6">
          <w:rPr>
            <w:noProof/>
            <w:webHidden/>
          </w:rPr>
          <w:fldChar w:fldCharType="end"/>
        </w:r>
      </w:hyperlink>
    </w:p>
    <w:p w14:paraId="23FD8B88" w14:textId="76D4638C"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25" w:history="1">
        <w:r w:rsidR="004407D6" w:rsidRPr="00242ECD">
          <w:rPr>
            <w:rStyle w:val="Hyperlink"/>
            <w:noProof/>
          </w:rPr>
          <w:t>5.4</w:t>
        </w:r>
        <w:r w:rsidR="004407D6">
          <w:rPr>
            <w:rFonts w:asciiTheme="minorHAnsi" w:eastAsiaTheme="minorEastAsia" w:hAnsiTheme="minorHAnsi" w:cstheme="minorBidi"/>
            <w:noProof/>
            <w:sz w:val="22"/>
            <w:szCs w:val="22"/>
          </w:rPr>
          <w:tab/>
        </w:r>
        <w:r w:rsidR="004407D6" w:rsidRPr="00242ECD">
          <w:rPr>
            <w:rStyle w:val="Hyperlink"/>
            <w:noProof/>
          </w:rPr>
          <w:t>5G Capabilities that are Mandatory to Implement but Optional to Deploy</w:t>
        </w:r>
        <w:r w:rsidR="004407D6">
          <w:rPr>
            <w:noProof/>
            <w:webHidden/>
          </w:rPr>
          <w:tab/>
        </w:r>
        <w:r w:rsidR="004407D6">
          <w:rPr>
            <w:noProof/>
            <w:webHidden/>
          </w:rPr>
          <w:fldChar w:fldCharType="begin"/>
        </w:r>
        <w:r w:rsidR="004407D6">
          <w:rPr>
            <w:noProof/>
            <w:webHidden/>
          </w:rPr>
          <w:instrText xml:space="preserve"> PAGEREF _Toc65068225 \h </w:instrText>
        </w:r>
        <w:r w:rsidR="004407D6">
          <w:rPr>
            <w:noProof/>
            <w:webHidden/>
          </w:rPr>
        </w:r>
        <w:r w:rsidR="004407D6">
          <w:rPr>
            <w:noProof/>
            <w:webHidden/>
          </w:rPr>
          <w:fldChar w:fldCharType="separate"/>
        </w:r>
        <w:r w:rsidR="004407D6">
          <w:rPr>
            <w:noProof/>
            <w:webHidden/>
          </w:rPr>
          <w:t>17</w:t>
        </w:r>
        <w:r w:rsidR="004407D6">
          <w:rPr>
            <w:noProof/>
            <w:webHidden/>
          </w:rPr>
          <w:fldChar w:fldCharType="end"/>
        </w:r>
      </w:hyperlink>
    </w:p>
    <w:p w14:paraId="50DE9A7A" w14:textId="72D295C4" w:rsidR="004407D6" w:rsidRDefault="00373483">
      <w:pPr>
        <w:pStyle w:val="TOC1"/>
        <w:tabs>
          <w:tab w:val="left" w:pos="400"/>
          <w:tab w:val="right" w:leader="dot" w:pos="9307"/>
        </w:tabs>
        <w:rPr>
          <w:rFonts w:asciiTheme="minorHAnsi" w:eastAsiaTheme="minorEastAsia" w:hAnsiTheme="minorHAnsi" w:cstheme="minorBidi"/>
          <w:noProof/>
          <w:sz w:val="22"/>
          <w:szCs w:val="22"/>
        </w:rPr>
      </w:pPr>
      <w:hyperlink w:anchor="_Toc65068226" w:history="1">
        <w:r w:rsidR="004407D6" w:rsidRPr="00242ECD">
          <w:rPr>
            <w:rStyle w:val="Hyperlink"/>
            <w:noProof/>
          </w:rPr>
          <w:t>6</w:t>
        </w:r>
        <w:r w:rsidR="004407D6">
          <w:rPr>
            <w:rFonts w:asciiTheme="minorHAnsi" w:eastAsiaTheme="minorEastAsia" w:hAnsiTheme="minorHAnsi" w:cstheme="minorBidi"/>
            <w:noProof/>
            <w:sz w:val="22"/>
            <w:szCs w:val="22"/>
          </w:rPr>
          <w:tab/>
        </w:r>
        <w:r w:rsidR="004407D6" w:rsidRPr="00242ECD">
          <w:rPr>
            <w:rStyle w:val="Hyperlink"/>
            <w:noProof/>
          </w:rPr>
          <w:t>Analysis and Recommendations</w:t>
        </w:r>
        <w:r w:rsidR="004407D6">
          <w:rPr>
            <w:noProof/>
            <w:webHidden/>
          </w:rPr>
          <w:tab/>
        </w:r>
        <w:r w:rsidR="004407D6">
          <w:rPr>
            <w:noProof/>
            <w:webHidden/>
          </w:rPr>
          <w:fldChar w:fldCharType="begin"/>
        </w:r>
        <w:r w:rsidR="004407D6">
          <w:rPr>
            <w:noProof/>
            <w:webHidden/>
          </w:rPr>
          <w:instrText xml:space="preserve"> PAGEREF _Toc65068226 \h </w:instrText>
        </w:r>
        <w:r w:rsidR="004407D6">
          <w:rPr>
            <w:noProof/>
            <w:webHidden/>
          </w:rPr>
        </w:r>
        <w:r w:rsidR="004407D6">
          <w:rPr>
            <w:noProof/>
            <w:webHidden/>
          </w:rPr>
          <w:fldChar w:fldCharType="separate"/>
        </w:r>
        <w:r w:rsidR="004407D6">
          <w:rPr>
            <w:noProof/>
            <w:webHidden/>
          </w:rPr>
          <w:t>24</w:t>
        </w:r>
        <w:r w:rsidR="004407D6">
          <w:rPr>
            <w:noProof/>
            <w:webHidden/>
          </w:rPr>
          <w:fldChar w:fldCharType="end"/>
        </w:r>
      </w:hyperlink>
    </w:p>
    <w:p w14:paraId="06D90B66" w14:textId="6108C1B6"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27" w:history="1">
        <w:r w:rsidR="004407D6" w:rsidRPr="00242ECD">
          <w:rPr>
            <w:rStyle w:val="Hyperlink"/>
            <w:noProof/>
          </w:rPr>
          <w:t>6.1</w:t>
        </w:r>
        <w:r w:rsidR="004407D6">
          <w:rPr>
            <w:rFonts w:asciiTheme="minorHAnsi" w:eastAsiaTheme="minorEastAsia" w:hAnsiTheme="minorHAnsi" w:cstheme="minorBidi"/>
            <w:noProof/>
            <w:sz w:val="22"/>
            <w:szCs w:val="22"/>
          </w:rPr>
          <w:tab/>
        </w:r>
        <w:r w:rsidR="004407D6" w:rsidRPr="00242ECD">
          <w:rPr>
            <w:rStyle w:val="Hyperlink"/>
            <w:noProof/>
          </w:rPr>
          <w:t>Analysis</w:t>
        </w:r>
        <w:r w:rsidR="004407D6">
          <w:rPr>
            <w:noProof/>
            <w:webHidden/>
          </w:rPr>
          <w:tab/>
        </w:r>
        <w:r w:rsidR="004407D6">
          <w:rPr>
            <w:noProof/>
            <w:webHidden/>
          </w:rPr>
          <w:fldChar w:fldCharType="begin"/>
        </w:r>
        <w:r w:rsidR="004407D6">
          <w:rPr>
            <w:noProof/>
            <w:webHidden/>
          </w:rPr>
          <w:instrText xml:space="preserve"> PAGEREF _Toc65068227 \h </w:instrText>
        </w:r>
        <w:r w:rsidR="004407D6">
          <w:rPr>
            <w:noProof/>
            <w:webHidden/>
          </w:rPr>
        </w:r>
        <w:r w:rsidR="004407D6">
          <w:rPr>
            <w:noProof/>
            <w:webHidden/>
          </w:rPr>
          <w:fldChar w:fldCharType="separate"/>
        </w:r>
        <w:r w:rsidR="004407D6">
          <w:rPr>
            <w:noProof/>
            <w:webHidden/>
          </w:rPr>
          <w:t>24</w:t>
        </w:r>
        <w:r w:rsidR="004407D6">
          <w:rPr>
            <w:noProof/>
            <w:webHidden/>
          </w:rPr>
          <w:fldChar w:fldCharType="end"/>
        </w:r>
      </w:hyperlink>
    </w:p>
    <w:p w14:paraId="4F96E9B2" w14:textId="33D474DD"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8" w:history="1">
        <w:r w:rsidR="004407D6" w:rsidRPr="00242ECD">
          <w:rPr>
            <w:rStyle w:val="Hyperlink"/>
            <w:iCs/>
            <w:noProof/>
          </w:rPr>
          <w:t>6.1.1</w:t>
        </w:r>
        <w:r w:rsidR="004407D6">
          <w:rPr>
            <w:rFonts w:asciiTheme="minorHAnsi" w:eastAsiaTheme="minorEastAsia" w:hAnsiTheme="minorHAnsi" w:cstheme="minorBidi"/>
            <w:noProof/>
            <w:sz w:val="22"/>
            <w:szCs w:val="22"/>
          </w:rPr>
          <w:tab/>
        </w:r>
        <w:r w:rsidR="004407D6" w:rsidRPr="00242ECD">
          <w:rPr>
            <w:rStyle w:val="Hyperlink"/>
            <w:noProof/>
          </w:rPr>
          <w:t>User plane confidentiality</w:t>
        </w:r>
        <w:r w:rsidR="004407D6">
          <w:rPr>
            <w:noProof/>
            <w:webHidden/>
          </w:rPr>
          <w:tab/>
        </w:r>
        <w:r w:rsidR="004407D6">
          <w:rPr>
            <w:noProof/>
            <w:webHidden/>
          </w:rPr>
          <w:fldChar w:fldCharType="begin"/>
        </w:r>
        <w:r w:rsidR="004407D6">
          <w:rPr>
            <w:noProof/>
            <w:webHidden/>
          </w:rPr>
          <w:instrText xml:space="preserve"> PAGEREF _Toc65068228 \h </w:instrText>
        </w:r>
        <w:r w:rsidR="004407D6">
          <w:rPr>
            <w:noProof/>
            <w:webHidden/>
          </w:rPr>
        </w:r>
        <w:r w:rsidR="004407D6">
          <w:rPr>
            <w:noProof/>
            <w:webHidden/>
          </w:rPr>
          <w:fldChar w:fldCharType="separate"/>
        </w:r>
        <w:r w:rsidR="004407D6">
          <w:rPr>
            <w:noProof/>
            <w:webHidden/>
          </w:rPr>
          <w:t>24</w:t>
        </w:r>
        <w:r w:rsidR="004407D6">
          <w:rPr>
            <w:noProof/>
            <w:webHidden/>
          </w:rPr>
          <w:fldChar w:fldCharType="end"/>
        </w:r>
      </w:hyperlink>
    </w:p>
    <w:p w14:paraId="6B9040DB" w14:textId="6D6BCEC8"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29" w:history="1">
        <w:r w:rsidR="004407D6" w:rsidRPr="00242ECD">
          <w:rPr>
            <w:rStyle w:val="Hyperlink"/>
            <w:iCs/>
            <w:noProof/>
          </w:rPr>
          <w:t>6.1.2</w:t>
        </w:r>
        <w:r w:rsidR="004407D6">
          <w:rPr>
            <w:rFonts w:asciiTheme="minorHAnsi" w:eastAsiaTheme="minorEastAsia" w:hAnsiTheme="minorHAnsi" w:cstheme="minorBidi"/>
            <w:noProof/>
            <w:sz w:val="22"/>
            <w:szCs w:val="22"/>
          </w:rPr>
          <w:tab/>
        </w:r>
        <w:r w:rsidR="004407D6" w:rsidRPr="00242ECD">
          <w:rPr>
            <w:rStyle w:val="Hyperlink"/>
            <w:noProof/>
          </w:rPr>
          <w:t>User plane integrity</w:t>
        </w:r>
        <w:r w:rsidR="004407D6">
          <w:rPr>
            <w:noProof/>
            <w:webHidden/>
          </w:rPr>
          <w:tab/>
        </w:r>
        <w:r w:rsidR="004407D6">
          <w:rPr>
            <w:noProof/>
            <w:webHidden/>
          </w:rPr>
          <w:fldChar w:fldCharType="begin"/>
        </w:r>
        <w:r w:rsidR="004407D6">
          <w:rPr>
            <w:noProof/>
            <w:webHidden/>
          </w:rPr>
          <w:instrText xml:space="preserve"> PAGEREF _Toc65068229 \h </w:instrText>
        </w:r>
        <w:r w:rsidR="004407D6">
          <w:rPr>
            <w:noProof/>
            <w:webHidden/>
          </w:rPr>
        </w:r>
        <w:r w:rsidR="004407D6">
          <w:rPr>
            <w:noProof/>
            <w:webHidden/>
          </w:rPr>
          <w:fldChar w:fldCharType="separate"/>
        </w:r>
        <w:r w:rsidR="004407D6">
          <w:rPr>
            <w:noProof/>
            <w:webHidden/>
          </w:rPr>
          <w:t>24</w:t>
        </w:r>
        <w:r w:rsidR="004407D6">
          <w:rPr>
            <w:noProof/>
            <w:webHidden/>
          </w:rPr>
          <w:fldChar w:fldCharType="end"/>
        </w:r>
      </w:hyperlink>
    </w:p>
    <w:p w14:paraId="181500AE" w14:textId="7F946638"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0" w:history="1">
        <w:r w:rsidR="004407D6" w:rsidRPr="00242ECD">
          <w:rPr>
            <w:rStyle w:val="Hyperlink"/>
            <w:iCs/>
            <w:noProof/>
          </w:rPr>
          <w:t>6.1.3</w:t>
        </w:r>
        <w:r w:rsidR="004407D6">
          <w:rPr>
            <w:rFonts w:asciiTheme="minorHAnsi" w:eastAsiaTheme="minorEastAsia" w:hAnsiTheme="minorHAnsi" w:cstheme="minorBidi"/>
            <w:noProof/>
            <w:sz w:val="22"/>
            <w:szCs w:val="22"/>
          </w:rPr>
          <w:tab/>
        </w:r>
        <w:r w:rsidR="004407D6" w:rsidRPr="00242ECD">
          <w:rPr>
            <w:rStyle w:val="Hyperlink"/>
            <w:noProof/>
          </w:rPr>
          <w:t>Authentication</w:t>
        </w:r>
        <w:r w:rsidR="004407D6">
          <w:rPr>
            <w:noProof/>
            <w:webHidden/>
          </w:rPr>
          <w:tab/>
        </w:r>
        <w:r w:rsidR="004407D6">
          <w:rPr>
            <w:noProof/>
            <w:webHidden/>
          </w:rPr>
          <w:fldChar w:fldCharType="begin"/>
        </w:r>
        <w:r w:rsidR="004407D6">
          <w:rPr>
            <w:noProof/>
            <w:webHidden/>
          </w:rPr>
          <w:instrText xml:space="preserve"> PAGEREF _Toc65068230 \h </w:instrText>
        </w:r>
        <w:r w:rsidR="004407D6">
          <w:rPr>
            <w:noProof/>
            <w:webHidden/>
          </w:rPr>
        </w:r>
        <w:r w:rsidR="004407D6">
          <w:rPr>
            <w:noProof/>
            <w:webHidden/>
          </w:rPr>
          <w:fldChar w:fldCharType="separate"/>
        </w:r>
        <w:r w:rsidR="004407D6">
          <w:rPr>
            <w:noProof/>
            <w:webHidden/>
          </w:rPr>
          <w:t>24</w:t>
        </w:r>
        <w:r w:rsidR="004407D6">
          <w:rPr>
            <w:noProof/>
            <w:webHidden/>
          </w:rPr>
          <w:fldChar w:fldCharType="end"/>
        </w:r>
      </w:hyperlink>
    </w:p>
    <w:p w14:paraId="78C7D512" w14:textId="113ACCC2"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1" w:history="1">
        <w:r w:rsidR="004407D6" w:rsidRPr="00242ECD">
          <w:rPr>
            <w:rStyle w:val="Hyperlink"/>
            <w:iCs/>
            <w:noProof/>
          </w:rPr>
          <w:t>6.1.4</w:t>
        </w:r>
        <w:r w:rsidR="004407D6">
          <w:rPr>
            <w:rFonts w:asciiTheme="minorHAnsi" w:eastAsiaTheme="minorEastAsia" w:hAnsiTheme="minorHAnsi" w:cstheme="minorBidi"/>
            <w:noProof/>
            <w:sz w:val="22"/>
            <w:szCs w:val="22"/>
          </w:rPr>
          <w:tab/>
        </w:r>
        <w:r w:rsidR="004407D6" w:rsidRPr="00242ECD">
          <w:rPr>
            <w:rStyle w:val="Hyperlink"/>
            <w:noProof/>
          </w:rPr>
          <w:t>Authorization for Network Services within a PLMN</w:t>
        </w:r>
        <w:r w:rsidR="004407D6">
          <w:rPr>
            <w:noProof/>
            <w:webHidden/>
          </w:rPr>
          <w:tab/>
        </w:r>
        <w:r w:rsidR="004407D6">
          <w:rPr>
            <w:noProof/>
            <w:webHidden/>
          </w:rPr>
          <w:fldChar w:fldCharType="begin"/>
        </w:r>
        <w:r w:rsidR="004407D6">
          <w:rPr>
            <w:noProof/>
            <w:webHidden/>
          </w:rPr>
          <w:instrText xml:space="preserve"> PAGEREF _Toc65068231 \h </w:instrText>
        </w:r>
        <w:r w:rsidR="004407D6">
          <w:rPr>
            <w:noProof/>
            <w:webHidden/>
          </w:rPr>
        </w:r>
        <w:r w:rsidR="004407D6">
          <w:rPr>
            <w:noProof/>
            <w:webHidden/>
          </w:rPr>
          <w:fldChar w:fldCharType="separate"/>
        </w:r>
        <w:r w:rsidR="004407D6">
          <w:rPr>
            <w:noProof/>
            <w:webHidden/>
          </w:rPr>
          <w:t>27</w:t>
        </w:r>
        <w:r w:rsidR="004407D6">
          <w:rPr>
            <w:noProof/>
            <w:webHidden/>
          </w:rPr>
          <w:fldChar w:fldCharType="end"/>
        </w:r>
      </w:hyperlink>
    </w:p>
    <w:p w14:paraId="254606C8" w14:textId="0F5B4E05"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2" w:history="1">
        <w:r w:rsidR="004407D6" w:rsidRPr="00242ECD">
          <w:rPr>
            <w:rStyle w:val="Hyperlink"/>
            <w:iCs/>
            <w:noProof/>
          </w:rPr>
          <w:t>6.1.5</w:t>
        </w:r>
        <w:r w:rsidR="004407D6">
          <w:rPr>
            <w:rFonts w:asciiTheme="minorHAnsi" w:eastAsiaTheme="minorEastAsia" w:hAnsiTheme="minorHAnsi" w:cstheme="minorBidi"/>
            <w:noProof/>
            <w:sz w:val="22"/>
            <w:szCs w:val="22"/>
          </w:rPr>
          <w:tab/>
        </w:r>
        <w:r w:rsidR="004407D6" w:rsidRPr="00242ECD">
          <w:rPr>
            <w:rStyle w:val="Hyperlink"/>
            <w:noProof/>
          </w:rPr>
          <w:t>Integrated Access Backhaul (IAB)</w:t>
        </w:r>
        <w:r w:rsidR="004407D6">
          <w:rPr>
            <w:noProof/>
            <w:webHidden/>
          </w:rPr>
          <w:tab/>
        </w:r>
        <w:r w:rsidR="004407D6">
          <w:rPr>
            <w:noProof/>
            <w:webHidden/>
          </w:rPr>
          <w:fldChar w:fldCharType="begin"/>
        </w:r>
        <w:r w:rsidR="004407D6">
          <w:rPr>
            <w:noProof/>
            <w:webHidden/>
          </w:rPr>
          <w:instrText xml:space="preserve"> PAGEREF _Toc65068232 \h </w:instrText>
        </w:r>
        <w:r w:rsidR="004407D6">
          <w:rPr>
            <w:noProof/>
            <w:webHidden/>
          </w:rPr>
        </w:r>
        <w:r w:rsidR="004407D6">
          <w:rPr>
            <w:noProof/>
            <w:webHidden/>
          </w:rPr>
          <w:fldChar w:fldCharType="separate"/>
        </w:r>
        <w:r w:rsidR="004407D6">
          <w:rPr>
            <w:noProof/>
            <w:webHidden/>
          </w:rPr>
          <w:t>28</w:t>
        </w:r>
        <w:r w:rsidR="004407D6">
          <w:rPr>
            <w:noProof/>
            <w:webHidden/>
          </w:rPr>
          <w:fldChar w:fldCharType="end"/>
        </w:r>
      </w:hyperlink>
    </w:p>
    <w:p w14:paraId="0A7EE839" w14:textId="499D7531"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3" w:history="1">
        <w:r w:rsidR="004407D6" w:rsidRPr="00242ECD">
          <w:rPr>
            <w:rStyle w:val="Hyperlink"/>
            <w:iCs/>
            <w:noProof/>
          </w:rPr>
          <w:t>6.1.6</w:t>
        </w:r>
        <w:r w:rsidR="004407D6">
          <w:rPr>
            <w:rFonts w:asciiTheme="minorHAnsi" w:eastAsiaTheme="minorEastAsia" w:hAnsiTheme="minorHAnsi" w:cstheme="minorBidi"/>
            <w:noProof/>
            <w:sz w:val="22"/>
            <w:szCs w:val="22"/>
          </w:rPr>
          <w:tab/>
        </w:r>
        <w:r w:rsidR="004407D6" w:rsidRPr="00242ECD">
          <w:rPr>
            <w:rStyle w:val="Hyperlink"/>
            <w:noProof/>
          </w:rPr>
          <w:t>Network Slice-Specific Authentication and Authorization (NSSAA)</w:t>
        </w:r>
        <w:r w:rsidR="004407D6">
          <w:rPr>
            <w:noProof/>
            <w:webHidden/>
          </w:rPr>
          <w:tab/>
        </w:r>
        <w:r w:rsidR="004407D6">
          <w:rPr>
            <w:noProof/>
            <w:webHidden/>
          </w:rPr>
          <w:fldChar w:fldCharType="begin"/>
        </w:r>
        <w:r w:rsidR="004407D6">
          <w:rPr>
            <w:noProof/>
            <w:webHidden/>
          </w:rPr>
          <w:instrText xml:space="preserve"> PAGEREF _Toc65068233 \h </w:instrText>
        </w:r>
        <w:r w:rsidR="004407D6">
          <w:rPr>
            <w:noProof/>
            <w:webHidden/>
          </w:rPr>
        </w:r>
        <w:r w:rsidR="004407D6">
          <w:rPr>
            <w:noProof/>
            <w:webHidden/>
          </w:rPr>
          <w:fldChar w:fldCharType="separate"/>
        </w:r>
        <w:r w:rsidR="004407D6">
          <w:rPr>
            <w:noProof/>
            <w:webHidden/>
          </w:rPr>
          <w:t>29</w:t>
        </w:r>
        <w:r w:rsidR="004407D6">
          <w:rPr>
            <w:noProof/>
            <w:webHidden/>
          </w:rPr>
          <w:fldChar w:fldCharType="end"/>
        </w:r>
      </w:hyperlink>
    </w:p>
    <w:p w14:paraId="419F83B6" w14:textId="30F0EA40"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4" w:history="1">
        <w:r w:rsidR="004407D6" w:rsidRPr="00242ECD">
          <w:rPr>
            <w:rStyle w:val="Hyperlink"/>
            <w:iCs/>
            <w:noProof/>
          </w:rPr>
          <w:t>6.1.7</w:t>
        </w:r>
        <w:r w:rsidR="004407D6">
          <w:rPr>
            <w:rFonts w:asciiTheme="minorHAnsi" w:eastAsiaTheme="minorEastAsia" w:hAnsiTheme="minorHAnsi" w:cstheme="minorBidi"/>
            <w:noProof/>
            <w:sz w:val="22"/>
            <w:szCs w:val="22"/>
          </w:rPr>
          <w:tab/>
        </w:r>
        <w:r w:rsidR="004407D6" w:rsidRPr="00242ECD">
          <w:rPr>
            <w:rStyle w:val="Hyperlink"/>
            <w:noProof/>
          </w:rPr>
          <w:t>Client Credentials Assertion (CCA)</w:t>
        </w:r>
        <w:r w:rsidR="004407D6">
          <w:rPr>
            <w:noProof/>
            <w:webHidden/>
          </w:rPr>
          <w:tab/>
        </w:r>
        <w:r w:rsidR="004407D6">
          <w:rPr>
            <w:noProof/>
            <w:webHidden/>
          </w:rPr>
          <w:fldChar w:fldCharType="begin"/>
        </w:r>
        <w:r w:rsidR="004407D6">
          <w:rPr>
            <w:noProof/>
            <w:webHidden/>
          </w:rPr>
          <w:instrText xml:space="preserve"> PAGEREF _Toc65068234 \h </w:instrText>
        </w:r>
        <w:r w:rsidR="004407D6">
          <w:rPr>
            <w:noProof/>
            <w:webHidden/>
          </w:rPr>
        </w:r>
        <w:r w:rsidR="004407D6">
          <w:rPr>
            <w:noProof/>
            <w:webHidden/>
          </w:rPr>
          <w:fldChar w:fldCharType="separate"/>
        </w:r>
        <w:r w:rsidR="004407D6">
          <w:rPr>
            <w:noProof/>
            <w:webHidden/>
          </w:rPr>
          <w:t>29</w:t>
        </w:r>
        <w:r w:rsidR="004407D6">
          <w:rPr>
            <w:noProof/>
            <w:webHidden/>
          </w:rPr>
          <w:fldChar w:fldCharType="end"/>
        </w:r>
      </w:hyperlink>
    </w:p>
    <w:p w14:paraId="1F8CAF04" w14:textId="0157C151" w:rsidR="004407D6" w:rsidRDefault="00373483">
      <w:pPr>
        <w:pStyle w:val="TOC2"/>
        <w:tabs>
          <w:tab w:val="left" w:pos="800"/>
          <w:tab w:val="right" w:leader="dot" w:pos="9307"/>
        </w:tabs>
        <w:rPr>
          <w:rFonts w:asciiTheme="minorHAnsi" w:eastAsiaTheme="minorEastAsia" w:hAnsiTheme="minorHAnsi" w:cstheme="minorBidi"/>
          <w:noProof/>
          <w:sz w:val="22"/>
          <w:szCs w:val="22"/>
        </w:rPr>
      </w:pPr>
      <w:hyperlink w:anchor="_Toc65068235" w:history="1">
        <w:r w:rsidR="004407D6" w:rsidRPr="00242ECD">
          <w:rPr>
            <w:rStyle w:val="Hyperlink"/>
            <w:noProof/>
          </w:rPr>
          <w:t>6.2</w:t>
        </w:r>
        <w:r w:rsidR="004407D6">
          <w:rPr>
            <w:rFonts w:asciiTheme="minorHAnsi" w:eastAsiaTheme="minorEastAsia" w:hAnsiTheme="minorHAnsi" w:cstheme="minorBidi"/>
            <w:noProof/>
            <w:sz w:val="22"/>
            <w:szCs w:val="22"/>
          </w:rPr>
          <w:tab/>
        </w:r>
        <w:r w:rsidR="004407D6" w:rsidRPr="00242ECD">
          <w:rPr>
            <w:rStyle w:val="Hyperlink"/>
            <w:noProof/>
          </w:rPr>
          <w:t>Recommendations</w:t>
        </w:r>
        <w:r w:rsidR="004407D6">
          <w:rPr>
            <w:noProof/>
            <w:webHidden/>
          </w:rPr>
          <w:tab/>
        </w:r>
        <w:r w:rsidR="004407D6">
          <w:rPr>
            <w:noProof/>
            <w:webHidden/>
          </w:rPr>
          <w:fldChar w:fldCharType="begin"/>
        </w:r>
        <w:r w:rsidR="004407D6">
          <w:rPr>
            <w:noProof/>
            <w:webHidden/>
          </w:rPr>
          <w:instrText xml:space="preserve"> PAGEREF _Toc65068235 \h </w:instrText>
        </w:r>
        <w:r w:rsidR="004407D6">
          <w:rPr>
            <w:noProof/>
            <w:webHidden/>
          </w:rPr>
        </w:r>
        <w:r w:rsidR="004407D6">
          <w:rPr>
            <w:noProof/>
            <w:webHidden/>
          </w:rPr>
          <w:fldChar w:fldCharType="separate"/>
        </w:r>
        <w:r w:rsidR="004407D6">
          <w:rPr>
            <w:noProof/>
            <w:webHidden/>
          </w:rPr>
          <w:t>30</w:t>
        </w:r>
        <w:r w:rsidR="004407D6">
          <w:rPr>
            <w:noProof/>
            <w:webHidden/>
          </w:rPr>
          <w:fldChar w:fldCharType="end"/>
        </w:r>
      </w:hyperlink>
    </w:p>
    <w:p w14:paraId="7322F462" w14:textId="6BEE596F"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6" w:history="1">
        <w:r w:rsidR="004407D6" w:rsidRPr="00242ECD">
          <w:rPr>
            <w:rStyle w:val="Hyperlink"/>
            <w:iCs/>
            <w:noProof/>
          </w:rPr>
          <w:t>6.2.1</w:t>
        </w:r>
        <w:r w:rsidR="004407D6">
          <w:rPr>
            <w:rFonts w:asciiTheme="minorHAnsi" w:eastAsiaTheme="minorEastAsia" w:hAnsiTheme="minorHAnsi" w:cstheme="minorBidi"/>
            <w:noProof/>
            <w:sz w:val="22"/>
            <w:szCs w:val="22"/>
          </w:rPr>
          <w:tab/>
        </w:r>
        <w:r w:rsidR="004407D6" w:rsidRPr="00242ECD">
          <w:rPr>
            <w:rStyle w:val="Hyperlink"/>
            <w:noProof/>
          </w:rPr>
          <w:t>Recommendations to the FCC</w:t>
        </w:r>
        <w:r w:rsidR="004407D6">
          <w:rPr>
            <w:noProof/>
            <w:webHidden/>
          </w:rPr>
          <w:tab/>
        </w:r>
        <w:r w:rsidR="004407D6">
          <w:rPr>
            <w:noProof/>
            <w:webHidden/>
          </w:rPr>
          <w:fldChar w:fldCharType="begin"/>
        </w:r>
        <w:r w:rsidR="004407D6">
          <w:rPr>
            <w:noProof/>
            <w:webHidden/>
          </w:rPr>
          <w:instrText xml:space="preserve"> PAGEREF _Toc65068236 \h </w:instrText>
        </w:r>
        <w:r w:rsidR="004407D6">
          <w:rPr>
            <w:noProof/>
            <w:webHidden/>
          </w:rPr>
        </w:r>
        <w:r w:rsidR="004407D6">
          <w:rPr>
            <w:noProof/>
            <w:webHidden/>
          </w:rPr>
          <w:fldChar w:fldCharType="separate"/>
        </w:r>
        <w:r w:rsidR="004407D6">
          <w:rPr>
            <w:noProof/>
            <w:webHidden/>
          </w:rPr>
          <w:t>30</w:t>
        </w:r>
        <w:r w:rsidR="004407D6">
          <w:rPr>
            <w:noProof/>
            <w:webHidden/>
          </w:rPr>
          <w:fldChar w:fldCharType="end"/>
        </w:r>
      </w:hyperlink>
    </w:p>
    <w:p w14:paraId="1F063BD4" w14:textId="7CAD9730" w:rsidR="004407D6" w:rsidRDefault="00373483">
      <w:pPr>
        <w:pStyle w:val="TOC3"/>
        <w:tabs>
          <w:tab w:val="left" w:pos="1200"/>
          <w:tab w:val="right" w:leader="dot" w:pos="9307"/>
        </w:tabs>
        <w:rPr>
          <w:rFonts w:asciiTheme="minorHAnsi" w:eastAsiaTheme="minorEastAsia" w:hAnsiTheme="minorHAnsi" w:cstheme="minorBidi"/>
          <w:noProof/>
          <w:sz w:val="22"/>
          <w:szCs w:val="22"/>
        </w:rPr>
      </w:pPr>
      <w:hyperlink w:anchor="_Toc65068237" w:history="1">
        <w:r w:rsidR="004407D6" w:rsidRPr="00242ECD">
          <w:rPr>
            <w:rStyle w:val="Hyperlink"/>
            <w:iCs/>
            <w:noProof/>
          </w:rPr>
          <w:t>6.2.2</w:t>
        </w:r>
        <w:r w:rsidR="004407D6">
          <w:rPr>
            <w:rFonts w:asciiTheme="minorHAnsi" w:eastAsiaTheme="minorEastAsia" w:hAnsiTheme="minorHAnsi" w:cstheme="minorBidi"/>
            <w:noProof/>
            <w:sz w:val="22"/>
            <w:szCs w:val="22"/>
          </w:rPr>
          <w:tab/>
        </w:r>
        <w:r w:rsidR="004407D6" w:rsidRPr="00242ECD">
          <w:rPr>
            <w:rStyle w:val="Hyperlink"/>
            <w:noProof/>
          </w:rPr>
          <w:t>Recommendations to Industry</w:t>
        </w:r>
        <w:r w:rsidR="004407D6">
          <w:rPr>
            <w:noProof/>
            <w:webHidden/>
          </w:rPr>
          <w:tab/>
        </w:r>
        <w:r w:rsidR="004407D6">
          <w:rPr>
            <w:noProof/>
            <w:webHidden/>
          </w:rPr>
          <w:fldChar w:fldCharType="begin"/>
        </w:r>
        <w:r w:rsidR="004407D6">
          <w:rPr>
            <w:noProof/>
            <w:webHidden/>
          </w:rPr>
          <w:instrText xml:space="preserve"> PAGEREF _Toc65068237 \h </w:instrText>
        </w:r>
        <w:r w:rsidR="004407D6">
          <w:rPr>
            <w:noProof/>
            <w:webHidden/>
          </w:rPr>
        </w:r>
        <w:r w:rsidR="004407D6">
          <w:rPr>
            <w:noProof/>
            <w:webHidden/>
          </w:rPr>
          <w:fldChar w:fldCharType="separate"/>
        </w:r>
        <w:r w:rsidR="004407D6">
          <w:rPr>
            <w:noProof/>
            <w:webHidden/>
          </w:rPr>
          <w:t>32</w:t>
        </w:r>
        <w:r w:rsidR="004407D6">
          <w:rPr>
            <w:noProof/>
            <w:webHidden/>
          </w:rPr>
          <w:fldChar w:fldCharType="end"/>
        </w:r>
      </w:hyperlink>
    </w:p>
    <w:p w14:paraId="4D3200F7" w14:textId="5AAD6DEC" w:rsidR="004407D6" w:rsidRDefault="00373483">
      <w:pPr>
        <w:pStyle w:val="TOC1"/>
        <w:tabs>
          <w:tab w:val="right" w:leader="dot" w:pos="9307"/>
        </w:tabs>
        <w:rPr>
          <w:rFonts w:asciiTheme="minorHAnsi" w:eastAsiaTheme="minorEastAsia" w:hAnsiTheme="minorHAnsi" w:cstheme="minorBidi"/>
          <w:noProof/>
          <w:sz w:val="22"/>
          <w:szCs w:val="22"/>
        </w:rPr>
      </w:pPr>
      <w:hyperlink w:anchor="_Toc65068238" w:history="1">
        <w:r w:rsidR="004407D6" w:rsidRPr="00242ECD">
          <w:rPr>
            <w:rStyle w:val="Hyperlink"/>
            <w:noProof/>
          </w:rPr>
          <w:t>Annex A: Examples of Other Findings and Limitations</w:t>
        </w:r>
        <w:r w:rsidR="004407D6">
          <w:rPr>
            <w:noProof/>
            <w:webHidden/>
          </w:rPr>
          <w:tab/>
        </w:r>
        <w:r w:rsidR="004407D6">
          <w:rPr>
            <w:noProof/>
            <w:webHidden/>
          </w:rPr>
          <w:fldChar w:fldCharType="begin"/>
        </w:r>
        <w:r w:rsidR="004407D6">
          <w:rPr>
            <w:noProof/>
            <w:webHidden/>
          </w:rPr>
          <w:instrText xml:space="preserve"> PAGEREF _Toc65068238 \h </w:instrText>
        </w:r>
        <w:r w:rsidR="004407D6">
          <w:rPr>
            <w:noProof/>
            <w:webHidden/>
          </w:rPr>
        </w:r>
        <w:r w:rsidR="004407D6">
          <w:rPr>
            <w:noProof/>
            <w:webHidden/>
          </w:rPr>
          <w:fldChar w:fldCharType="separate"/>
        </w:r>
        <w:r w:rsidR="004407D6">
          <w:rPr>
            <w:noProof/>
            <w:webHidden/>
          </w:rPr>
          <w:t>34</w:t>
        </w:r>
        <w:r w:rsidR="004407D6">
          <w:rPr>
            <w:noProof/>
            <w:webHidden/>
          </w:rPr>
          <w:fldChar w:fldCharType="end"/>
        </w:r>
      </w:hyperlink>
    </w:p>
    <w:p w14:paraId="125BF27A" w14:textId="37EB1135" w:rsidR="004407D6" w:rsidRDefault="00373483">
      <w:pPr>
        <w:pStyle w:val="TOC1"/>
        <w:tabs>
          <w:tab w:val="right" w:leader="dot" w:pos="9307"/>
        </w:tabs>
        <w:rPr>
          <w:rFonts w:asciiTheme="minorHAnsi" w:eastAsiaTheme="minorEastAsia" w:hAnsiTheme="minorHAnsi" w:cstheme="minorBidi"/>
          <w:noProof/>
          <w:sz w:val="22"/>
          <w:szCs w:val="22"/>
        </w:rPr>
      </w:pPr>
      <w:hyperlink w:anchor="_Toc65068239" w:history="1">
        <w:r w:rsidR="004407D6" w:rsidRPr="00242ECD">
          <w:rPr>
            <w:rStyle w:val="Hyperlink"/>
            <w:noProof/>
          </w:rPr>
          <w:t>Annex B: Glossary of Terms</w:t>
        </w:r>
        <w:r w:rsidR="004407D6">
          <w:rPr>
            <w:noProof/>
            <w:webHidden/>
          </w:rPr>
          <w:tab/>
        </w:r>
        <w:r w:rsidR="004407D6">
          <w:rPr>
            <w:noProof/>
            <w:webHidden/>
          </w:rPr>
          <w:fldChar w:fldCharType="begin"/>
        </w:r>
        <w:r w:rsidR="004407D6">
          <w:rPr>
            <w:noProof/>
            <w:webHidden/>
          </w:rPr>
          <w:instrText xml:space="preserve"> PAGEREF _Toc65068239 \h </w:instrText>
        </w:r>
        <w:r w:rsidR="004407D6">
          <w:rPr>
            <w:noProof/>
            <w:webHidden/>
          </w:rPr>
        </w:r>
        <w:r w:rsidR="004407D6">
          <w:rPr>
            <w:noProof/>
            <w:webHidden/>
          </w:rPr>
          <w:fldChar w:fldCharType="separate"/>
        </w:r>
        <w:r w:rsidR="004407D6">
          <w:rPr>
            <w:noProof/>
            <w:webHidden/>
          </w:rPr>
          <w:t>36</w:t>
        </w:r>
        <w:r w:rsidR="004407D6">
          <w:rPr>
            <w:noProof/>
            <w:webHidden/>
          </w:rPr>
          <w:fldChar w:fldCharType="end"/>
        </w:r>
      </w:hyperlink>
    </w:p>
    <w:p w14:paraId="2CDD27E6" w14:textId="77777777" w:rsidR="005B3E5D" w:rsidRDefault="00D029CF" w:rsidP="00D029CF">
      <w:pPr>
        <w:pBdr>
          <w:bottom w:val="single" w:sz="4" w:space="1" w:color="auto"/>
        </w:pBdr>
        <w:rPr>
          <w:rFonts w:cs="Arial"/>
        </w:rPr>
      </w:pPr>
      <w:r w:rsidRPr="00633D4E">
        <w:rPr>
          <w:rFonts w:cs="Arial"/>
        </w:rPr>
        <w:fldChar w:fldCharType="end"/>
      </w:r>
    </w:p>
    <w:p w14:paraId="78CB44BF" w14:textId="77777777" w:rsidR="005B3E5D" w:rsidRDefault="005B3E5D">
      <w:pPr>
        <w:widowControl/>
        <w:autoSpaceDE/>
        <w:autoSpaceDN/>
        <w:adjustRightInd/>
        <w:rPr>
          <w:b/>
        </w:rPr>
      </w:pPr>
      <w:r>
        <w:rPr>
          <w:b/>
        </w:rPr>
        <w:br w:type="page"/>
      </w:r>
    </w:p>
    <w:p w14:paraId="0674D558" w14:textId="15B5C174" w:rsidR="003E7567" w:rsidRPr="00C11C95" w:rsidRDefault="003E7567" w:rsidP="00D029CF">
      <w:pPr>
        <w:pBdr>
          <w:bottom w:val="single" w:sz="4" w:space="1" w:color="auto"/>
        </w:pBdr>
        <w:rPr>
          <w:b/>
        </w:rPr>
      </w:pPr>
      <w:r w:rsidRPr="00C11C95">
        <w:rPr>
          <w:b/>
        </w:rPr>
        <w:lastRenderedPageBreak/>
        <w:t>Table of Figures</w:t>
      </w:r>
    </w:p>
    <w:p w14:paraId="7A042D55" w14:textId="0BF30D91" w:rsidR="004407D6" w:rsidRDefault="003E7567">
      <w:pPr>
        <w:pStyle w:val="TableofFigures"/>
        <w:tabs>
          <w:tab w:val="right" w:leader="dot" w:pos="9307"/>
        </w:tabs>
        <w:rPr>
          <w:rFonts w:eastAsiaTheme="minorEastAsia" w:cstheme="minorBidi"/>
          <w:smallCaps w:val="0"/>
          <w:noProof/>
          <w:sz w:val="22"/>
          <w:szCs w:val="22"/>
        </w:rPr>
      </w:pPr>
      <w:r w:rsidRPr="000C4E30">
        <w:rPr>
          <w:rFonts w:ascii="Times New Roman" w:hAnsi="Times New Roman"/>
        </w:rPr>
        <w:fldChar w:fldCharType="begin"/>
      </w:r>
      <w:r w:rsidRPr="000C4E30">
        <w:rPr>
          <w:rFonts w:ascii="Times New Roman" w:hAnsi="Times New Roman"/>
        </w:rPr>
        <w:instrText xml:space="preserve"> TOC \h \z \c "Figure" </w:instrText>
      </w:r>
      <w:r w:rsidRPr="000C4E30">
        <w:rPr>
          <w:rFonts w:ascii="Times New Roman" w:hAnsi="Times New Roman"/>
        </w:rPr>
        <w:fldChar w:fldCharType="separate"/>
      </w:r>
      <w:hyperlink w:anchor="_Toc65068240" w:history="1">
        <w:r w:rsidR="004407D6" w:rsidRPr="00260300">
          <w:rPr>
            <w:rStyle w:val="Hyperlink"/>
            <w:noProof/>
          </w:rPr>
          <w:t>Figure 4.1 - Scope of WG3 (Option 2)</w:t>
        </w:r>
        <w:r w:rsidR="004407D6">
          <w:rPr>
            <w:noProof/>
            <w:webHidden/>
          </w:rPr>
          <w:tab/>
        </w:r>
        <w:r w:rsidR="004407D6">
          <w:rPr>
            <w:noProof/>
            <w:webHidden/>
          </w:rPr>
          <w:fldChar w:fldCharType="begin"/>
        </w:r>
        <w:r w:rsidR="004407D6">
          <w:rPr>
            <w:noProof/>
            <w:webHidden/>
          </w:rPr>
          <w:instrText xml:space="preserve"> PAGEREF _Toc65068240 \h </w:instrText>
        </w:r>
        <w:r w:rsidR="004407D6">
          <w:rPr>
            <w:noProof/>
            <w:webHidden/>
          </w:rPr>
        </w:r>
        <w:r w:rsidR="004407D6">
          <w:rPr>
            <w:noProof/>
            <w:webHidden/>
          </w:rPr>
          <w:fldChar w:fldCharType="separate"/>
        </w:r>
        <w:r w:rsidR="004407D6">
          <w:rPr>
            <w:noProof/>
            <w:webHidden/>
          </w:rPr>
          <w:t>8</w:t>
        </w:r>
        <w:r w:rsidR="004407D6">
          <w:rPr>
            <w:noProof/>
            <w:webHidden/>
          </w:rPr>
          <w:fldChar w:fldCharType="end"/>
        </w:r>
      </w:hyperlink>
    </w:p>
    <w:p w14:paraId="0D4C08AC" w14:textId="627CBDB4" w:rsidR="004407D6" w:rsidRDefault="00373483">
      <w:pPr>
        <w:pStyle w:val="TableofFigures"/>
        <w:tabs>
          <w:tab w:val="right" w:leader="dot" w:pos="9307"/>
        </w:tabs>
        <w:rPr>
          <w:rFonts w:eastAsiaTheme="minorEastAsia" w:cstheme="minorBidi"/>
          <w:smallCaps w:val="0"/>
          <w:noProof/>
          <w:sz w:val="22"/>
          <w:szCs w:val="22"/>
        </w:rPr>
      </w:pPr>
      <w:hyperlink w:anchor="_Toc65068241" w:history="1">
        <w:r w:rsidR="004407D6" w:rsidRPr="00260300">
          <w:rPr>
            <w:rStyle w:val="Hyperlink"/>
            <w:noProof/>
          </w:rPr>
          <w:t>Figure 4.2 - NIST SP 800-39 Managing Information Security Risk, Risk Management Process</w:t>
        </w:r>
        <w:r w:rsidR="004407D6">
          <w:rPr>
            <w:noProof/>
            <w:webHidden/>
          </w:rPr>
          <w:tab/>
        </w:r>
        <w:r w:rsidR="004407D6">
          <w:rPr>
            <w:noProof/>
            <w:webHidden/>
          </w:rPr>
          <w:fldChar w:fldCharType="begin"/>
        </w:r>
        <w:r w:rsidR="004407D6">
          <w:rPr>
            <w:noProof/>
            <w:webHidden/>
          </w:rPr>
          <w:instrText xml:space="preserve"> PAGEREF _Toc65068241 \h </w:instrText>
        </w:r>
        <w:r w:rsidR="004407D6">
          <w:rPr>
            <w:noProof/>
            <w:webHidden/>
          </w:rPr>
        </w:r>
        <w:r w:rsidR="004407D6">
          <w:rPr>
            <w:noProof/>
            <w:webHidden/>
          </w:rPr>
          <w:fldChar w:fldCharType="separate"/>
        </w:r>
        <w:r w:rsidR="004407D6">
          <w:rPr>
            <w:noProof/>
            <w:webHidden/>
          </w:rPr>
          <w:t>9</w:t>
        </w:r>
        <w:r w:rsidR="004407D6">
          <w:rPr>
            <w:noProof/>
            <w:webHidden/>
          </w:rPr>
          <w:fldChar w:fldCharType="end"/>
        </w:r>
      </w:hyperlink>
    </w:p>
    <w:p w14:paraId="38F56C73" w14:textId="314EC960" w:rsidR="004407D6" w:rsidRDefault="00373483">
      <w:pPr>
        <w:pStyle w:val="TableofFigures"/>
        <w:tabs>
          <w:tab w:val="right" w:leader="dot" w:pos="9307"/>
        </w:tabs>
        <w:rPr>
          <w:rFonts w:eastAsiaTheme="minorEastAsia" w:cstheme="minorBidi"/>
          <w:smallCaps w:val="0"/>
          <w:noProof/>
          <w:sz w:val="22"/>
          <w:szCs w:val="22"/>
        </w:rPr>
      </w:pPr>
      <w:hyperlink w:anchor="_Toc65068242" w:history="1">
        <w:r w:rsidR="004407D6" w:rsidRPr="00260300">
          <w:rPr>
            <w:rStyle w:val="Hyperlink"/>
            <w:noProof/>
          </w:rPr>
          <w:t>Figure 5.1 - 5G Core Network Evolution</w:t>
        </w:r>
        <w:r w:rsidR="004407D6">
          <w:rPr>
            <w:noProof/>
            <w:webHidden/>
          </w:rPr>
          <w:tab/>
        </w:r>
        <w:r w:rsidR="004407D6">
          <w:rPr>
            <w:noProof/>
            <w:webHidden/>
          </w:rPr>
          <w:fldChar w:fldCharType="begin"/>
        </w:r>
        <w:r w:rsidR="004407D6">
          <w:rPr>
            <w:noProof/>
            <w:webHidden/>
          </w:rPr>
          <w:instrText xml:space="preserve"> PAGEREF _Toc65068242 \h </w:instrText>
        </w:r>
        <w:r w:rsidR="004407D6">
          <w:rPr>
            <w:noProof/>
            <w:webHidden/>
          </w:rPr>
        </w:r>
        <w:r w:rsidR="004407D6">
          <w:rPr>
            <w:noProof/>
            <w:webHidden/>
          </w:rPr>
          <w:fldChar w:fldCharType="separate"/>
        </w:r>
        <w:r w:rsidR="004407D6">
          <w:rPr>
            <w:noProof/>
            <w:webHidden/>
          </w:rPr>
          <w:t>11</w:t>
        </w:r>
        <w:r w:rsidR="004407D6">
          <w:rPr>
            <w:noProof/>
            <w:webHidden/>
          </w:rPr>
          <w:fldChar w:fldCharType="end"/>
        </w:r>
      </w:hyperlink>
    </w:p>
    <w:p w14:paraId="3A4E59EF" w14:textId="48B4BE7C" w:rsidR="004407D6" w:rsidRDefault="00373483">
      <w:pPr>
        <w:pStyle w:val="TableofFigures"/>
        <w:tabs>
          <w:tab w:val="right" w:leader="dot" w:pos="9307"/>
        </w:tabs>
        <w:rPr>
          <w:rFonts w:eastAsiaTheme="minorEastAsia" w:cstheme="minorBidi"/>
          <w:smallCaps w:val="0"/>
          <w:noProof/>
          <w:sz w:val="22"/>
          <w:szCs w:val="22"/>
        </w:rPr>
      </w:pPr>
      <w:hyperlink w:anchor="_Toc65068243" w:history="1">
        <w:r w:rsidR="004407D6" w:rsidRPr="00260300">
          <w:rPr>
            <w:rStyle w:val="Hyperlink"/>
            <w:noProof/>
          </w:rPr>
          <w:t>Figure 5.2 – A Few of the Core Network Options Considered in 3GPP</w:t>
        </w:r>
        <w:r w:rsidR="004407D6">
          <w:rPr>
            <w:noProof/>
            <w:webHidden/>
          </w:rPr>
          <w:tab/>
        </w:r>
        <w:r w:rsidR="004407D6">
          <w:rPr>
            <w:noProof/>
            <w:webHidden/>
          </w:rPr>
          <w:fldChar w:fldCharType="begin"/>
        </w:r>
        <w:r w:rsidR="004407D6">
          <w:rPr>
            <w:noProof/>
            <w:webHidden/>
          </w:rPr>
          <w:instrText xml:space="preserve"> PAGEREF _Toc65068243 \h </w:instrText>
        </w:r>
        <w:r w:rsidR="004407D6">
          <w:rPr>
            <w:noProof/>
            <w:webHidden/>
          </w:rPr>
        </w:r>
        <w:r w:rsidR="004407D6">
          <w:rPr>
            <w:noProof/>
            <w:webHidden/>
          </w:rPr>
          <w:fldChar w:fldCharType="separate"/>
        </w:r>
        <w:r w:rsidR="004407D6">
          <w:rPr>
            <w:noProof/>
            <w:webHidden/>
          </w:rPr>
          <w:t>12</w:t>
        </w:r>
        <w:r w:rsidR="004407D6">
          <w:rPr>
            <w:noProof/>
            <w:webHidden/>
          </w:rPr>
          <w:fldChar w:fldCharType="end"/>
        </w:r>
      </w:hyperlink>
    </w:p>
    <w:p w14:paraId="6ADCFDB6" w14:textId="5DBCF49B" w:rsidR="004407D6" w:rsidRDefault="00373483">
      <w:pPr>
        <w:pStyle w:val="TableofFigures"/>
        <w:tabs>
          <w:tab w:val="right" w:leader="dot" w:pos="9307"/>
        </w:tabs>
        <w:rPr>
          <w:rFonts w:eastAsiaTheme="minorEastAsia" w:cstheme="minorBidi"/>
          <w:smallCaps w:val="0"/>
          <w:noProof/>
          <w:sz w:val="22"/>
          <w:szCs w:val="22"/>
        </w:rPr>
      </w:pPr>
      <w:hyperlink w:anchor="_Toc65068244" w:history="1">
        <w:r w:rsidR="004407D6" w:rsidRPr="00260300">
          <w:rPr>
            <w:rStyle w:val="Hyperlink"/>
            <w:noProof/>
          </w:rPr>
          <w:t>Figure 5.3 - The 3GPP 5G Security Architecture SOURCE: 3GPP</w:t>
        </w:r>
        <w:r w:rsidR="004407D6">
          <w:rPr>
            <w:noProof/>
            <w:webHidden/>
          </w:rPr>
          <w:tab/>
        </w:r>
        <w:r w:rsidR="004407D6">
          <w:rPr>
            <w:noProof/>
            <w:webHidden/>
          </w:rPr>
          <w:fldChar w:fldCharType="begin"/>
        </w:r>
        <w:r w:rsidR="004407D6">
          <w:rPr>
            <w:noProof/>
            <w:webHidden/>
          </w:rPr>
          <w:instrText xml:space="preserve"> PAGEREF _Toc65068244 \h </w:instrText>
        </w:r>
        <w:r w:rsidR="004407D6">
          <w:rPr>
            <w:noProof/>
            <w:webHidden/>
          </w:rPr>
        </w:r>
        <w:r w:rsidR="004407D6">
          <w:rPr>
            <w:noProof/>
            <w:webHidden/>
          </w:rPr>
          <w:fldChar w:fldCharType="separate"/>
        </w:r>
        <w:r w:rsidR="004407D6">
          <w:rPr>
            <w:noProof/>
            <w:webHidden/>
          </w:rPr>
          <w:t>13</w:t>
        </w:r>
        <w:r w:rsidR="004407D6">
          <w:rPr>
            <w:noProof/>
            <w:webHidden/>
          </w:rPr>
          <w:fldChar w:fldCharType="end"/>
        </w:r>
      </w:hyperlink>
    </w:p>
    <w:p w14:paraId="3AFE31CB" w14:textId="3CD0A6B7" w:rsidR="004407D6" w:rsidRDefault="00373483">
      <w:pPr>
        <w:pStyle w:val="TableofFigures"/>
        <w:tabs>
          <w:tab w:val="right" w:leader="dot" w:pos="9307"/>
        </w:tabs>
        <w:rPr>
          <w:rFonts w:eastAsiaTheme="minorEastAsia" w:cstheme="minorBidi"/>
          <w:smallCaps w:val="0"/>
          <w:noProof/>
          <w:sz w:val="22"/>
          <w:szCs w:val="22"/>
        </w:rPr>
      </w:pPr>
      <w:hyperlink w:anchor="_Toc65068245" w:history="1">
        <w:r w:rsidR="004407D6" w:rsidRPr="00260300">
          <w:rPr>
            <w:rStyle w:val="Hyperlink"/>
            <w:noProof/>
          </w:rPr>
          <w:t>Figure 5.4 - The role of the SEPP in the security architecture. SOURCE: 3GPP</w:t>
        </w:r>
        <w:r w:rsidR="004407D6">
          <w:rPr>
            <w:noProof/>
            <w:webHidden/>
          </w:rPr>
          <w:tab/>
        </w:r>
        <w:r w:rsidR="004407D6">
          <w:rPr>
            <w:noProof/>
            <w:webHidden/>
          </w:rPr>
          <w:fldChar w:fldCharType="begin"/>
        </w:r>
        <w:r w:rsidR="004407D6">
          <w:rPr>
            <w:noProof/>
            <w:webHidden/>
          </w:rPr>
          <w:instrText xml:space="preserve"> PAGEREF _Toc65068245 \h </w:instrText>
        </w:r>
        <w:r w:rsidR="004407D6">
          <w:rPr>
            <w:noProof/>
            <w:webHidden/>
          </w:rPr>
        </w:r>
        <w:r w:rsidR="004407D6">
          <w:rPr>
            <w:noProof/>
            <w:webHidden/>
          </w:rPr>
          <w:fldChar w:fldCharType="separate"/>
        </w:r>
        <w:r w:rsidR="004407D6">
          <w:rPr>
            <w:noProof/>
            <w:webHidden/>
          </w:rPr>
          <w:t>15</w:t>
        </w:r>
        <w:r w:rsidR="004407D6">
          <w:rPr>
            <w:noProof/>
            <w:webHidden/>
          </w:rPr>
          <w:fldChar w:fldCharType="end"/>
        </w:r>
      </w:hyperlink>
    </w:p>
    <w:p w14:paraId="44C90A31" w14:textId="44CA0A0F" w:rsidR="004407D6" w:rsidRDefault="00373483">
      <w:pPr>
        <w:pStyle w:val="TableofFigures"/>
        <w:tabs>
          <w:tab w:val="right" w:leader="dot" w:pos="9307"/>
        </w:tabs>
        <w:rPr>
          <w:rFonts w:eastAsiaTheme="minorEastAsia" w:cstheme="minorBidi"/>
          <w:smallCaps w:val="0"/>
          <w:noProof/>
          <w:sz w:val="22"/>
          <w:szCs w:val="22"/>
        </w:rPr>
      </w:pPr>
      <w:hyperlink w:anchor="_Toc65068246" w:history="1">
        <w:r w:rsidR="004407D6" w:rsidRPr="00260300">
          <w:rPr>
            <w:rStyle w:val="Hyperlink"/>
            <w:noProof/>
          </w:rPr>
          <w:t>Figure 6.1 - Mutual Authentication between NFs via SCP using indirect communications</w:t>
        </w:r>
        <w:r w:rsidR="004407D6">
          <w:rPr>
            <w:noProof/>
            <w:webHidden/>
          </w:rPr>
          <w:tab/>
        </w:r>
        <w:r w:rsidR="004407D6">
          <w:rPr>
            <w:noProof/>
            <w:webHidden/>
          </w:rPr>
          <w:fldChar w:fldCharType="begin"/>
        </w:r>
        <w:r w:rsidR="004407D6">
          <w:rPr>
            <w:noProof/>
            <w:webHidden/>
          </w:rPr>
          <w:instrText xml:space="preserve"> PAGEREF _Toc65068246 \h </w:instrText>
        </w:r>
        <w:r w:rsidR="004407D6">
          <w:rPr>
            <w:noProof/>
            <w:webHidden/>
          </w:rPr>
        </w:r>
        <w:r w:rsidR="004407D6">
          <w:rPr>
            <w:noProof/>
            <w:webHidden/>
          </w:rPr>
          <w:fldChar w:fldCharType="separate"/>
        </w:r>
        <w:r w:rsidR="004407D6">
          <w:rPr>
            <w:noProof/>
            <w:webHidden/>
          </w:rPr>
          <w:t>26</w:t>
        </w:r>
        <w:r w:rsidR="004407D6">
          <w:rPr>
            <w:noProof/>
            <w:webHidden/>
          </w:rPr>
          <w:fldChar w:fldCharType="end"/>
        </w:r>
      </w:hyperlink>
    </w:p>
    <w:p w14:paraId="6F98E4A5" w14:textId="73AB45A4" w:rsidR="004407D6" w:rsidRDefault="00373483">
      <w:pPr>
        <w:pStyle w:val="TableofFigures"/>
        <w:tabs>
          <w:tab w:val="right" w:leader="dot" w:pos="9307"/>
        </w:tabs>
        <w:rPr>
          <w:rFonts w:eastAsiaTheme="minorEastAsia" w:cstheme="minorBidi"/>
          <w:smallCaps w:val="0"/>
          <w:noProof/>
          <w:sz w:val="22"/>
          <w:szCs w:val="22"/>
        </w:rPr>
      </w:pPr>
      <w:hyperlink w:anchor="_Toc65068247" w:history="1">
        <w:r w:rsidR="004407D6" w:rsidRPr="00260300">
          <w:rPr>
            <w:rStyle w:val="Hyperlink"/>
            <w:noProof/>
          </w:rPr>
          <w:t>Figure 6.2 - Service Access Authorization using OAuth Tokens</w:t>
        </w:r>
        <w:r w:rsidR="004407D6">
          <w:rPr>
            <w:noProof/>
            <w:webHidden/>
          </w:rPr>
          <w:tab/>
        </w:r>
        <w:r w:rsidR="004407D6">
          <w:rPr>
            <w:noProof/>
            <w:webHidden/>
          </w:rPr>
          <w:fldChar w:fldCharType="begin"/>
        </w:r>
        <w:r w:rsidR="004407D6">
          <w:rPr>
            <w:noProof/>
            <w:webHidden/>
          </w:rPr>
          <w:instrText xml:space="preserve"> PAGEREF _Toc65068247 \h </w:instrText>
        </w:r>
        <w:r w:rsidR="004407D6">
          <w:rPr>
            <w:noProof/>
            <w:webHidden/>
          </w:rPr>
        </w:r>
        <w:r w:rsidR="004407D6">
          <w:rPr>
            <w:noProof/>
            <w:webHidden/>
          </w:rPr>
          <w:fldChar w:fldCharType="separate"/>
        </w:r>
        <w:r w:rsidR="004407D6">
          <w:rPr>
            <w:noProof/>
            <w:webHidden/>
          </w:rPr>
          <w:t>27</w:t>
        </w:r>
        <w:r w:rsidR="004407D6">
          <w:rPr>
            <w:noProof/>
            <w:webHidden/>
          </w:rPr>
          <w:fldChar w:fldCharType="end"/>
        </w:r>
      </w:hyperlink>
    </w:p>
    <w:p w14:paraId="66BBFBAA" w14:textId="57888EE4" w:rsidR="00760D59" w:rsidRPr="00C11C95" w:rsidRDefault="003E7567" w:rsidP="00760D59">
      <w:pPr>
        <w:pBdr>
          <w:bottom w:val="single" w:sz="4" w:space="1" w:color="auto"/>
        </w:pBdr>
      </w:pPr>
      <w:r w:rsidRPr="000C4E30">
        <w:fldChar w:fldCharType="end"/>
      </w:r>
    </w:p>
    <w:p w14:paraId="6508B709" w14:textId="77777777" w:rsidR="00760D59" w:rsidRPr="00C11C95" w:rsidRDefault="00760D59" w:rsidP="00760D59">
      <w:pPr>
        <w:pBdr>
          <w:bottom w:val="single" w:sz="4" w:space="1" w:color="auto"/>
        </w:pBdr>
      </w:pPr>
    </w:p>
    <w:p w14:paraId="461C1251" w14:textId="54B2A8F6" w:rsidR="00760D59" w:rsidRPr="00C11C95" w:rsidRDefault="00760D59" w:rsidP="00760D59">
      <w:pPr>
        <w:pBdr>
          <w:bottom w:val="single" w:sz="4" w:space="1" w:color="auto"/>
        </w:pBdr>
        <w:rPr>
          <w:b/>
        </w:rPr>
      </w:pPr>
      <w:r w:rsidRPr="00C11C95">
        <w:rPr>
          <w:b/>
        </w:rPr>
        <w:t xml:space="preserve"> Table of Tables</w:t>
      </w:r>
    </w:p>
    <w:p w14:paraId="603D8116" w14:textId="6BE0E753" w:rsidR="004407D6" w:rsidRDefault="00760D59">
      <w:pPr>
        <w:pStyle w:val="TableofFigures"/>
        <w:tabs>
          <w:tab w:val="right" w:leader="dot" w:pos="9307"/>
        </w:tabs>
        <w:rPr>
          <w:rFonts w:eastAsiaTheme="minorEastAsia" w:cstheme="minorBidi"/>
          <w:smallCaps w:val="0"/>
          <w:noProof/>
          <w:sz w:val="22"/>
          <w:szCs w:val="22"/>
        </w:rPr>
      </w:pPr>
      <w:r w:rsidRPr="000C4E30">
        <w:rPr>
          <w:rFonts w:ascii="Times New Roman" w:hAnsi="Times New Roman"/>
        </w:rPr>
        <w:fldChar w:fldCharType="begin"/>
      </w:r>
      <w:r w:rsidRPr="000C4E30">
        <w:rPr>
          <w:rFonts w:ascii="Times New Roman" w:hAnsi="Times New Roman"/>
        </w:rPr>
        <w:instrText xml:space="preserve"> TOC \h \z \c "Table" </w:instrText>
      </w:r>
      <w:r w:rsidRPr="000C4E30">
        <w:rPr>
          <w:rFonts w:ascii="Times New Roman" w:hAnsi="Times New Roman"/>
        </w:rPr>
        <w:fldChar w:fldCharType="separate"/>
      </w:r>
      <w:hyperlink w:anchor="_Toc65068248" w:history="1">
        <w:r w:rsidR="004407D6" w:rsidRPr="001A4BFC">
          <w:rPr>
            <w:rStyle w:val="Hyperlink"/>
            <w:noProof/>
          </w:rPr>
          <w:t>Table 1 - Working Group Structure</w:t>
        </w:r>
        <w:r w:rsidR="004407D6">
          <w:rPr>
            <w:noProof/>
            <w:webHidden/>
          </w:rPr>
          <w:tab/>
        </w:r>
        <w:r w:rsidR="004407D6">
          <w:rPr>
            <w:noProof/>
            <w:webHidden/>
          </w:rPr>
          <w:fldChar w:fldCharType="begin"/>
        </w:r>
        <w:r w:rsidR="004407D6">
          <w:rPr>
            <w:noProof/>
            <w:webHidden/>
          </w:rPr>
          <w:instrText xml:space="preserve"> PAGEREF _Toc65068248 \h </w:instrText>
        </w:r>
        <w:r w:rsidR="004407D6">
          <w:rPr>
            <w:noProof/>
            <w:webHidden/>
          </w:rPr>
        </w:r>
        <w:r w:rsidR="004407D6">
          <w:rPr>
            <w:noProof/>
            <w:webHidden/>
          </w:rPr>
          <w:fldChar w:fldCharType="separate"/>
        </w:r>
        <w:r w:rsidR="004407D6">
          <w:rPr>
            <w:noProof/>
            <w:webHidden/>
          </w:rPr>
          <w:t>5</w:t>
        </w:r>
        <w:r w:rsidR="004407D6">
          <w:rPr>
            <w:noProof/>
            <w:webHidden/>
          </w:rPr>
          <w:fldChar w:fldCharType="end"/>
        </w:r>
      </w:hyperlink>
    </w:p>
    <w:p w14:paraId="328E1F74" w14:textId="4A016EFD" w:rsidR="004407D6" w:rsidRDefault="00373483">
      <w:pPr>
        <w:pStyle w:val="TableofFigures"/>
        <w:tabs>
          <w:tab w:val="right" w:leader="dot" w:pos="9307"/>
        </w:tabs>
        <w:rPr>
          <w:rFonts w:eastAsiaTheme="minorEastAsia" w:cstheme="minorBidi"/>
          <w:smallCaps w:val="0"/>
          <w:noProof/>
          <w:sz w:val="22"/>
          <w:szCs w:val="22"/>
        </w:rPr>
      </w:pPr>
      <w:hyperlink w:anchor="_Toc65068249" w:history="1">
        <w:r w:rsidR="004407D6" w:rsidRPr="001A4BFC">
          <w:rPr>
            <w:rStyle w:val="Hyperlink"/>
            <w:noProof/>
          </w:rPr>
          <w:t>Table 2 - List of Working Group Members</w:t>
        </w:r>
        <w:r w:rsidR="004407D6">
          <w:rPr>
            <w:noProof/>
            <w:webHidden/>
          </w:rPr>
          <w:tab/>
        </w:r>
        <w:r w:rsidR="004407D6">
          <w:rPr>
            <w:noProof/>
            <w:webHidden/>
          </w:rPr>
          <w:fldChar w:fldCharType="begin"/>
        </w:r>
        <w:r w:rsidR="004407D6">
          <w:rPr>
            <w:noProof/>
            <w:webHidden/>
          </w:rPr>
          <w:instrText xml:space="preserve"> PAGEREF _Toc65068249 \h </w:instrText>
        </w:r>
        <w:r w:rsidR="004407D6">
          <w:rPr>
            <w:noProof/>
            <w:webHidden/>
          </w:rPr>
        </w:r>
        <w:r w:rsidR="004407D6">
          <w:rPr>
            <w:noProof/>
            <w:webHidden/>
          </w:rPr>
          <w:fldChar w:fldCharType="separate"/>
        </w:r>
        <w:r w:rsidR="004407D6">
          <w:rPr>
            <w:noProof/>
            <w:webHidden/>
          </w:rPr>
          <w:t>6</w:t>
        </w:r>
        <w:r w:rsidR="004407D6">
          <w:rPr>
            <w:noProof/>
            <w:webHidden/>
          </w:rPr>
          <w:fldChar w:fldCharType="end"/>
        </w:r>
      </w:hyperlink>
    </w:p>
    <w:p w14:paraId="115985A7" w14:textId="7AE4E32F" w:rsidR="004407D6" w:rsidRDefault="00373483">
      <w:pPr>
        <w:pStyle w:val="TableofFigures"/>
        <w:tabs>
          <w:tab w:val="right" w:leader="dot" w:pos="9307"/>
        </w:tabs>
        <w:rPr>
          <w:rFonts w:eastAsiaTheme="minorEastAsia" w:cstheme="minorBidi"/>
          <w:smallCaps w:val="0"/>
          <w:noProof/>
          <w:sz w:val="22"/>
          <w:szCs w:val="22"/>
        </w:rPr>
      </w:pPr>
      <w:hyperlink w:anchor="_Toc65068250" w:history="1">
        <w:r w:rsidR="004407D6" w:rsidRPr="001A4BFC">
          <w:rPr>
            <w:rStyle w:val="Hyperlink"/>
            <w:noProof/>
          </w:rPr>
          <w:t>Table 3 - List of Working Group Alternate Members</w:t>
        </w:r>
        <w:r w:rsidR="004407D6">
          <w:rPr>
            <w:noProof/>
            <w:webHidden/>
          </w:rPr>
          <w:tab/>
        </w:r>
        <w:r w:rsidR="004407D6">
          <w:rPr>
            <w:noProof/>
            <w:webHidden/>
          </w:rPr>
          <w:fldChar w:fldCharType="begin"/>
        </w:r>
        <w:r w:rsidR="004407D6">
          <w:rPr>
            <w:noProof/>
            <w:webHidden/>
          </w:rPr>
          <w:instrText xml:space="preserve"> PAGEREF _Toc65068250 \h </w:instrText>
        </w:r>
        <w:r w:rsidR="004407D6">
          <w:rPr>
            <w:noProof/>
            <w:webHidden/>
          </w:rPr>
        </w:r>
        <w:r w:rsidR="004407D6">
          <w:rPr>
            <w:noProof/>
            <w:webHidden/>
          </w:rPr>
          <w:fldChar w:fldCharType="separate"/>
        </w:r>
        <w:r w:rsidR="004407D6">
          <w:rPr>
            <w:noProof/>
            <w:webHidden/>
          </w:rPr>
          <w:t>6</w:t>
        </w:r>
        <w:r w:rsidR="004407D6">
          <w:rPr>
            <w:noProof/>
            <w:webHidden/>
          </w:rPr>
          <w:fldChar w:fldCharType="end"/>
        </w:r>
      </w:hyperlink>
    </w:p>
    <w:p w14:paraId="32690959" w14:textId="6119A073" w:rsidR="004407D6" w:rsidRDefault="00373483">
      <w:pPr>
        <w:pStyle w:val="TableofFigures"/>
        <w:tabs>
          <w:tab w:val="right" w:leader="dot" w:pos="9307"/>
        </w:tabs>
        <w:rPr>
          <w:rFonts w:eastAsiaTheme="minorEastAsia" w:cstheme="minorBidi"/>
          <w:smallCaps w:val="0"/>
          <w:noProof/>
          <w:sz w:val="22"/>
          <w:szCs w:val="22"/>
        </w:rPr>
      </w:pPr>
      <w:hyperlink w:anchor="_Toc65068251" w:history="1">
        <w:r w:rsidR="004407D6" w:rsidRPr="001A4BFC">
          <w:rPr>
            <w:rStyle w:val="Hyperlink"/>
            <w:noProof/>
          </w:rPr>
          <w:t>Table 4 - 3GPP Enhanced Security Features</w:t>
        </w:r>
        <w:r w:rsidR="004407D6">
          <w:rPr>
            <w:noProof/>
            <w:webHidden/>
          </w:rPr>
          <w:tab/>
        </w:r>
        <w:r w:rsidR="004407D6">
          <w:rPr>
            <w:noProof/>
            <w:webHidden/>
          </w:rPr>
          <w:fldChar w:fldCharType="begin"/>
        </w:r>
        <w:r w:rsidR="004407D6">
          <w:rPr>
            <w:noProof/>
            <w:webHidden/>
          </w:rPr>
          <w:instrText xml:space="preserve"> PAGEREF _Toc65068251 \h </w:instrText>
        </w:r>
        <w:r w:rsidR="004407D6">
          <w:rPr>
            <w:noProof/>
            <w:webHidden/>
          </w:rPr>
        </w:r>
        <w:r w:rsidR="004407D6">
          <w:rPr>
            <w:noProof/>
            <w:webHidden/>
          </w:rPr>
          <w:fldChar w:fldCharType="separate"/>
        </w:r>
        <w:r w:rsidR="004407D6">
          <w:rPr>
            <w:noProof/>
            <w:webHidden/>
          </w:rPr>
          <w:t>17</w:t>
        </w:r>
        <w:r w:rsidR="004407D6">
          <w:rPr>
            <w:noProof/>
            <w:webHidden/>
          </w:rPr>
          <w:fldChar w:fldCharType="end"/>
        </w:r>
      </w:hyperlink>
    </w:p>
    <w:p w14:paraId="4FE9D603" w14:textId="02985F39" w:rsidR="0042188A" w:rsidRPr="00056FF6" w:rsidRDefault="00760D59" w:rsidP="00760D59">
      <w:pPr>
        <w:shd w:val="clear" w:color="auto" w:fill="FFFFFF"/>
        <w:rPr>
          <w:bCs/>
          <w:color w:val="000000"/>
          <w:sz w:val="30"/>
          <w:szCs w:val="30"/>
        </w:rPr>
      </w:pPr>
      <w:r w:rsidRPr="000C4E30">
        <w:fldChar w:fldCharType="end"/>
      </w:r>
    </w:p>
    <w:p w14:paraId="5C6CB867" w14:textId="433E6E2C" w:rsidR="00760D59" w:rsidRDefault="00760D59">
      <w:pPr>
        <w:widowControl/>
        <w:autoSpaceDE/>
        <w:autoSpaceDN/>
        <w:adjustRightInd/>
        <w:rPr>
          <w:b/>
          <w:bCs/>
          <w:kern w:val="32"/>
          <w:sz w:val="32"/>
          <w:szCs w:val="32"/>
        </w:rPr>
      </w:pPr>
      <w:bookmarkStart w:id="0" w:name="_Toc255915816"/>
      <w:bookmarkStart w:id="1" w:name="_Toc32230480"/>
      <w:r>
        <w:br w:type="page"/>
      </w:r>
    </w:p>
    <w:p w14:paraId="58C41A4A" w14:textId="1A62D406" w:rsidR="003A68A7" w:rsidRPr="00B35AE6" w:rsidRDefault="003A68A7" w:rsidP="00BF2EC8">
      <w:pPr>
        <w:pStyle w:val="Heading1"/>
        <w:ind w:left="360" w:hanging="360"/>
        <w:rPr>
          <w:rFonts w:ascii="Times New Roman" w:hAnsi="Times New Roman" w:cs="Times New Roman"/>
          <w:sz w:val="28"/>
        </w:rPr>
      </w:pPr>
      <w:bookmarkStart w:id="2" w:name="_Toc65068203"/>
      <w:r w:rsidRPr="00B35AE6">
        <w:rPr>
          <w:rFonts w:ascii="Times New Roman" w:hAnsi="Times New Roman" w:cs="Times New Roman"/>
        </w:rPr>
        <w:lastRenderedPageBreak/>
        <w:t>Results in Brief</w:t>
      </w:r>
      <w:bookmarkEnd w:id="0"/>
      <w:bookmarkEnd w:id="1"/>
      <w:bookmarkEnd w:id="2"/>
    </w:p>
    <w:p w14:paraId="7631639E" w14:textId="59C6382C" w:rsidR="003A68A7" w:rsidRPr="008650C5" w:rsidRDefault="0080425E" w:rsidP="00BF2EC8">
      <w:pPr>
        <w:pStyle w:val="Heading2"/>
        <w:rPr>
          <w:rFonts w:ascii="Times New Roman" w:hAnsi="Times New Roman" w:cs="Times New Roman"/>
          <w:i w:val="0"/>
        </w:rPr>
      </w:pPr>
      <w:bookmarkStart w:id="3" w:name="_Toc32230481"/>
      <w:bookmarkStart w:id="4" w:name="_Toc255915817"/>
      <w:bookmarkStart w:id="5" w:name="_Toc65068204"/>
      <w:r w:rsidRPr="008650C5">
        <w:rPr>
          <w:rFonts w:ascii="Times New Roman" w:hAnsi="Times New Roman" w:cs="Times New Roman"/>
          <w:i w:val="0"/>
        </w:rPr>
        <w:t>Executive Summary</w:t>
      </w:r>
      <w:bookmarkEnd w:id="3"/>
      <w:bookmarkEnd w:id="4"/>
      <w:bookmarkEnd w:id="5"/>
    </w:p>
    <w:p w14:paraId="678B6E18" w14:textId="7CC50544" w:rsidR="005F16F8" w:rsidRDefault="00BE4712" w:rsidP="005F16F8">
      <w:r w:rsidRPr="00BE4712">
        <w:t>5G is the fifth-generation mobile network that delivers higher multi-Gbps peak data speeds, ultra-low latency, more reliability, massive network capacity, increased availability, and a more uniform user experience to more users. Higher performance and improved efficiency empower new user experiences and connects new industries (often referred to as “verticals”); Examples of which include connected vehicles, smart cities, industrial automation, eHealth, Internet of Things (IoT), and many others.</w:t>
      </w:r>
    </w:p>
    <w:p w14:paraId="37DD6C61" w14:textId="77777777" w:rsidR="005F16F8" w:rsidRDefault="005F16F8" w:rsidP="005F16F8"/>
    <w:p w14:paraId="3426748A" w14:textId="08B0186E" w:rsidR="005F16F8" w:rsidRDefault="00BE4712" w:rsidP="005F16F8">
      <w:r w:rsidRPr="00BE4712">
        <w:t>The F</w:t>
      </w:r>
      <w:r w:rsidR="00FD1002">
        <w:t xml:space="preserve">ederal </w:t>
      </w:r>
      <w:r w:rsidRPr="00BE4712">
        <w:t>C</w:t>
      </w:r>
      <w:r w:rsidR="00FD1002">
        <w:t xml:space="preserve">ommunications </w:t>
      </w:r>
      <w:r w:rsidRPr="00BE4712">
        <w:t>C</w:t>
      </w:r>
      <w:r w:rsidR="00FD1002">
        <w:t>ommission (FCC)</w:t>
      </w:r>
      <w:r w:rsidRPr="00BE4712">
        <w:t xml:space="preserve"> tasked CSRIC VII</w:t>
      </w:r>
      <w:r w:rsidR="00954C4E">
        <w:t xml:space="preserve">, via Working Group 3 (WG3), </w:t>
      </w:r>
      <w:r w:rsidRPr="00BE4712">
        <w:t xml:space="preserve">to </w:t>
      </w:r>
      <w:r w:rsidR="00D74DE5" w:rsidRPr="00D74DE5">
        <w:t xml:space="preserve">identify optional </w:t>
      </w:r>
      <w:r w:rsidR="00D74DE5">
        <w:t xml:space="preserve">security </w:t>
      </w:r>
      <w:r w:rsidR="00D74DE5" w:rsidRPr="00D74DE5">
        <w:t>features in proposed or work-in-progress 5G standards that</w:t>
      </w:r>
      <w:r w:rsidR="00ED3F31">
        <w:t>, without implementation,</w:t>
      </w:r>
      <w:r w:rsidR="00D74DE5" w:rsidRPr="00D74DE5">
        <w:t xml:space="preserve"> can diminish their effectiveness</w:t>
      </w:r>
      <w:r w:rsidRPr="00BE4712">
        <w:t>.</w:t>
      </w:r>
    </w:p>
    <w:p w14:paraId="2D3D2A52" w14:textId="4C7021B2" w:rsidR="005F16F8" w:rsidRDefault="00BE4712" w:rsidP="005F16F8">
      <w:r w:rsidRPr="00BE4712">
        <w:t xml:space="preserve"> </w:t>
      </w:r>
    </w:p>
    <w:p w14:paraId="4FB59E5B" w14:textId="0BFE5512" w:rsidR="005F16F8" w:rsidRDefault="00BE4712" w:rsidP="005F16F8">
      <w:r w:rsidRPr="00BE4712">
        <w:t xml:space="preserve">In developing 5G specifications the 3GPP group has addressed many of the security and privacy threats found in 4G LTE. This Report examines the </w:t>
      </w:r>
      <w:r w:rsidR="00B65938">
        <w:t>optional</w:t>
      </w:r>
      <w:r w:rsidR="00B65938" w:rsidRPr="00BE4712">
        <w:t xml:space="preserve"> </w:t>
      </w:r>
      <w:r w:rsidRPr="00BE4712">
        <w:t xml:space="preserve">security </w:t>
      </w:r>
      <w:r w:rsidR="00B02444">
        <w:t>features</w:t>
      </w:r>
      <w:r w:rsidR="00B02444" w:rsidRPr="00BE4712">
        <w:t xml:space="preserve"> </w:t>
      </w:r>
      <w:r w:rsidRPr="00BE4712">
        <w:t xml:space="preserve">of 5G New Radio (NR) and the new 5G Core network (5GC), with a primary focus on what is commonly referred to as the Standalone (SA) architecture. </w:t>
      </w:r>
    </w:p>
    <w:p w14:paraId="7E4E1D9F" w14:textId="77777777" w:rsidR="005F16F8" w:rsidRDefault="005F16F8" w:rsidP="005F16F8"/>
    <w:p w14:paraId="2A63151B" w14:textId="69DBA94D" w:rsidR="00541C52" w:rsidRDefault="00541C52" w:rsidP="005F16F8">
      <w:bookmarkStart w:id="6" w:name="_Hlk45880226"/>
      <w:r>
        <w:t xml:space="preserve">The </w:t>
      </w:r>
      <w:r w:rsidR="00331D54">
        <w:t>r</w:t>
      </w:r>
      <w:r>
        <w:t xml:space="preserve">eport focuses </w:t>
      </w:r>
      <w:r w:rsidR="00E04D5D">
        <w:t xml:space="preserve">on the optional security features </w:t>
      </w:r>
      <w:r w:rsidR="00ED3F31">
        <w:t>for networks deployed in the United States</w:t>
      </w:r>
      <w:r w:rsidR="00BB20B1">
        <w:t xml:space="preserve">; </w:t>
      </w:r>
      <w:r w:rsidR="0007779D">
        <w:t xml:space="preserve">however, there could be scenarios </w:t>
      </w:r>
      <w:r w:rsidR="001F0B7D">
        <w:t xml:space="preserve">where the network of a </w:t>
      </w:r>
      <w:r w:rsidR="00ED3F31">
        <w:t>U.S.</w:t>
      </w:r>
      <w:r w:rsidR="00BB17BC">
        <w:t xml:space="preserve"> </w:t>
      </w:r>
      <w:r w:rsidR="001F0B7D">
        <w:t xml:space="preserve">carrier interfaces </w:t>
      </w:r>
      <w:r w:rsidR="00BC403F">
        <w:t>with a foreign network carrier</w:t>
      </w:r>
      <w:r w:rsidR="008C2C2A">
        <w:t xml:space="preserve"> that may not </w:t>
      </w:r>
      <w:r w:rsidR="00B63E35">
        <w:t xml:space="preserve">deploy the same </w:t>
      </w:r>
      <w:r w:rsidR="008C2C2A">
        <w:t xml:space="preserve">optional security </w:t>
      </w:r>
      <w:r w:rsidR="00B63E35">
        <w:t>features (e.g., roaming)</w:t>
      </w:r>
      <w:r w:rsidR="00BC403F">
        <w:t>.</w:t>
      </w:r>
      <w:r w:rsidR="00621B8A" w:rsidRPr="00621B8A">
        <w:t xml:space="preserve"> Carriers should be able to draw upon their experience in 4G LTE in handling these scenarios.</w:t>
      </w:r>
    </w:p>
    <w:p w14:paraId="075D707A" w14:textId="77777777" w:rsidR="00541C52" w:rsidRDefault="00541C52" w:rsidP="005F16F8"/>
    <w:p w14:paraId="1D6F926D" w14:textId="5D75F7E5" w:rsidR="00EA6069" w:rsidRDefault="00BE4712" w:rsidP="005F16F8">
      <w:r w:rsidRPr="00BE4712">
        <w:t xml:space="preserve">The </w:t>
      </w:r>
      <w:r w:rsidR="00331D54">
        <w:t>r</w:t>
      </w:r>
      <w:r w:rsidR="00331D54" w:rsidRPr="00BE4712">
        <w:t xml:space="preserve">eport </w:t>
      </w:r>
      <w:r w:rsidRPr="00BE4712">
        <w:t xml:space="preserve">begins with a </w:t>
      </w:r>
      <w:r w:rsidR="00833308">
        <w:t>high-level</w:t>
      </w:r>
      <w:r w:rsidR="007B1044" w:rsidRPr="00BE4712">
        <w:t xml:space="preserve"> </w:t>
      </w:r>
      <w:r w:rsidRPr="00BE4712">
        <w:t xml:space="preserve">background and related security activities in 3GPP. Next, an analysis of key </w:t>
      </w:r>
      <w:r w:rsidR="007B1044">
        <w:t xml:space="preserve">optional </w:t>
      </w:r>
      <w:r w:rsidR="00A60F0A">
        <w:t xml:space="preserve">security </w:t>
      </w:r>
      <w:r w:rsidRPr="00BE4712">
        <w:t xml:space="preserve">features of 5G is performed </w:t>
      </w:r>
      <w:r w:rsidR="00C94661">
        <w:t>including a</w:t>
      </w:r>
      <w:r w:rsidR="00A60F0A">
        <w:t xml:space="preserve"> comparison </w:t>
      </w:r>
      <w:r w:rsidR="00B27356">
        <w:t>of</w:t>
      </w:r>
      <w:r w:rsidR="00A60F0A">
        <w:t xml:space="preserve"> </w:t>
      </w:r>
      <w:r w:rsidR="00C94661">
        <w:t>3GPP Release</w:t>
      </w:r>
      <w:r w:rsidR="006E74B5">
        <w:t>s</w:t>
      </w:r>
      <w:r w:rsidR="00C94661">
        <w:t xml:space="preserve"> 15 and 16</w:t>
      </w:r>
      <w:r w:rsidRPr="00BE4712">
        <w:t xml:space="preserve">. Finally, the report concludes with several </w:t>
      </w:r>
      <w:r w:rsidR="003B20D9">
        <w:t>r</w:t>
      </w:r>
      <w:r w:rsidRPr="00BE4712">
        <w:t xml:space="preserve">ecommendations on how to mitigate potential 5G security threats, as well </w:t>
      </w:r>
      <w:r w:rsidR="00A110C3">
        <w:t xml:space="preserve">as </w:t>
      </w:r>
      <w:r w:rsidRPr="00BE4712">
        <w:t xml:space="preserve">proposed future work. </w:t>
      </w:r>
      <w:bookmarkEnd w:id="6"/>
    </w:p>
    <w:p w14:paraId="585081BE" w14:textId="238E3EED" w:rsidR="00A24D4F" w:rsidRDefault="00A24D4F" w:rsidP="005F16F8"/>
    <w:p w14:paraId="6C172426" w14:textId="01C2A7C8" w:rsidR="003A68A7" w:rsidRPr="008650C5" w:rsidRDefault="003A68A7" w:rsidP="00BF2EC8">
      <w:pPr>
        <w:pStyle w:val="Heading1"/>
        <w:rPr>
          <w:rFonts w:ascii="Times New Roman" w:hAnsi="Times New Roman" w:cs="Times New Roman"/>
        </w:rPr>
      </w:pPr>
      <w:bookmarkStart w:id="7" w:name="_Toc255915818"/>
      <w:bookmarkStart w:id="8" w:name="_Toc32230482"/>
      <w:bookmarkStart w:id="9" w:name="_Toc65068205"/>
      <w:r w:rsidRPr="008650C5">
        <w:rPr>
          <w:rFonts w:ascii="Times New Roman" w:hAnsi="Times New Roman" w:cs="Times New Roman"/>
        </w:rPr>
        <w:t>Introduction</w:t>
      </w:r>
      <w:bookmarkEnd w:id="7"/>
      <w:bookmarkEnd w:id="8"/>
      <w:bookmarkEnd w:id="9"/>
    </w:p>
    <w:p w14:paraId="51DADB28" w14:textId="52D1B8FA" w:rsidR="00B21384" w:rsidRDefault="00B21384" w:rsidP="00B21384">
      <w:r>
        <w:t>5G wireless and network technology is enabling a new wave of innovation that will impact many aspects of people’s lives from connected vehicles to healthcare and internet of things. To meet this need, not only is it critical that 5G networks are highly capable and reliable, it is essential that they are highly secure, ensuring the confidentiality and integrity of their intended use.</w:t>
      </w:r>
    </w:p>
    <w:p w14:paraId="52B236E5" w14:textId="77777777" w:rsidR="001F5CC9" w:rsidRDefault="001F5CC9" w:rsidP="00B21384"/>
    <w:p w14:paraId="54166E30" w14:textId="6461E838" w:rsidR="00B21384" w:rsidRDefault="007C0FB9" w:rsidP="00B21384">
      <w:r>
        <w:t xml:space="preserve">CSRIC VII </w:t>
      </w:r>
      <w:r w:rsidR="00C02E07">
        <w:fldChar w:fldCharType="begin"/>
      </w:r>
      <w:r w:rsidR="00C02E07">
        <w:instrText xml:space="preserve"> REF _Ref55821055 \n \h </w:instrText>
      </w:r>
      <w:r w:rsidR="00C02E07">
        <w:fldChar w:fldCharType="separate"/>
      </w:r>
      <w:r w:rsidR="00C02E07">
        <w:t>[Ref 7]</w:t>
      </w:r>
      <w:r w:rsidR="00C02E07">
        <w:fldChar w:fldCharType="end"/>
      </w:r>
      <w:r w:rsidR="00B21384">
        <w:t xml:space="preserve"> examined the 5G NR and 5G 5GC defined by 3GPP, and provided a summary of the new architecture, features, and capabilities of the systems defined by 3GPP</w:t>
      </w:r>
      <w:r w:rsidR="00FD1002">
        <w:t xml:space="preserve"> in a report</w:t>
      </w:r>
      <w:r w:rsidR="00B21384">
        <w:t xml:space="preserve">.  That report explored the security features defined as part of this new specification and analyzed the threats these features were designed to address.  Additionally, as the new 5G systems are expected to </w:t>
      </w:r>
      <w:r w:rsidR="00C90AF0">
        <w:t xml:space="preserve">be </w:t>
      </w:r>
      <w:r w:rsidR="00B21384">
        <w:t xml:space="preserve">deployed using so called “cloud like” capabilities, that earlier report also identified many </w:t>
      </w:r>
      <w:r w:rsidR="000540DE">
        <w:t>Information Technology (</w:t>
      </w:r>
      <w:r w:rsidR="00B21384">
        <w:t>IT</w:t>
      </w:r>
      <w:r w:rsidR="000540DE">
        <w:t>)</w:t>
      </w:r>
      <w:r w:rsidR="00B21384">
        <w:t xml:space="preserve"> security developments that may enhance the deployments of any 5G network and particular those that incorporate “cloud like” infrastructure. </w:t>
      </w:r>
    </w:p>
    <w:p w14:paraId="383C01A9" w14:textId="77777777" w:rsidR="001F5CC9" w:rsidRDefault="001F5CC9" w:rsidP="00B21384"/>
    <w:p w14:paraId="7B8E0D69" w14:textId="1543B0B5" w:rsidR="00B21384" w:rsidRDefault="00B21384" w:rsidP="00B21384">
      <w:r>
        <w:t xml:space="preserve">One aspect not addressed in that earlier report was regarding the flexible and optional security </w:t>
      </w:r>
      <w:r>
        <w:lastRenderedPageBreak/>
        <w:t xml:space="preserve">services defined by 3GPP.  As 3GPP is a global specification development organization, many of the features and functions described have a degree of flexibility or optionality defined to accommodate many different regional requirements, and to accommodate the different regulatory authorities </w:t>
      </w:r>
      <w:r w:rsidR="0024497D">
        <w:t xml:space="preserve">where </w:t>
      </w:r>
      <w:r>
        <w:t xml:space="preserve">these technologies </w:t>
      </w:r>
      <w:r w:rsidR="009051E1">
        <w:t xml:space="preserve">may </w:t>
      </w:r>
      <w:r>
        <w:t xml:space="preserve">be used.  In this report the security features of 3GPP </w:t>
      </w:r>
      <w:r w:rsidR="00702A07">
        <w:t>R</w:t>
      </w:r>
      <w:r>
        <w:t xml:space="preserve">elease 15 and 16 are analyzed further to examine any flexible or optional capabilities, to identify any common operational best practices for these capabilities and where necessary identify any areas of potential regulation. </w:t>
      </w:r>
      <w:r w:rsidR="00930613">
        <w:t>T</w:t>
      </w:r>
      <w:r w:rsidR="00B36A40">
        <w:t>he primary focus of this report is 3GPP Release 16.</w:t>
      </w:r>
    </w:p>
    <w:p w14:paraId="01EE2276" w14:textId="17D4B9CF" w:rsidR="0012409F" w:rsidRPr="000606A8" w:rsidRDefault="0012409F" w:rsidP="0012409F">
      <w:pPr>
        <w:pStyle w:val="Heading2"/>
        <w:rPr>
          <w:rFonts w:ascii="Times New Roman" w:hAnsi="Times New Roman" w:cs="Times New Roman"/>
          <w:i w:val="0"/>
        </w:rPr>
      </w:pPr>
      <w:bookmarkStart w:id="10" w:name="_Toc55822940"/>
      <w:bookmarkStart w:id="11" w:name="_Toc55822941"/>
      <w:bookmarkStart w:id="12" w:name="_Toc55822942"/>
      <w:bookmarkStart w:id="13" w:name="_Toc55822943"/>
      <w:bookmarkStart w:id="14" w:name="_Toc55822944"/>
      <w:bookmarkStart w:id="15" w:name="_Toc55822945"/>
      <w:bookmarkStart w:id="16" w:name="_Toc55822946"/>
      <w:bookmarkStart w:id="17" w:name="_Toc55822947"/>
      <w:bookmarkStart w:id="18" w:name="_Toc55822948"/>
      <w:bookmarkStart w:id="19" w:name="_Toc55822949"/>
      <w:bookmarkStart w:id="20" w:name="_Toc55822950"/>
      <w:bookmarkStart w:id="21" w:name="_Toc24974622"/>
      <w:bookmarkStart w:id="22" w:name="_Toc24974657"/>
      <w:bookmarkStart w:id="23" w:name="_Toc24974623"/>
      <w:bookmarkStart w:id="24" w:name="_Toc24974658"/>
      <w:bookmarkStart w:id="25" w:name="_Toc32230483"/>
      <w:bookmarkStart w:id="26" w:name="_Toc65068206"/>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r w:rsidRPr="000606A8">
        <w:rPr>
          <w:rFonts w:ascii="Times New Roman" w:hAnsi="Times New Roman" w:cs="Times New Roman"/>
          <w:i w:val="0"/>
        </w:rPr>
        <w:t>CSRIC</w:t>
      </w:r>
      <w:r w:rsidR="00D90929">
        <w:rPr>
          <w:rFonts w:ascii="Times New Roman" w:hAnsi="Times New Roman" w:cs="Times New Roman"/>
          <w:i w:val="0"/>
        </w:rPr>
        <w:t xml:space="preserve"> VII</w:t>
      </w:r>
      <w:r w:rsidRPr="000606A8">
        <w:rPr>
          <w:rFonts w:ascii="Times New Roman" w:hAnsi="Times New Roman" w:cs="Times New Roman"/>
          <w:i w:val="0"/>
        </w:rPr>
        <w:t xml:space="preserve"> Structure</w:t>
      </w:r>
      <w:bookmarkEnd w:id="25"/>
      <w:bookmarkEnd w:id="26"/>
    </w:p>
    <w:p w14:paraId="27ACAAF6" w14:textId="7A6B37A5" w:rsidR="0012409F" w:rsidRPr="006B7A38" w:rsidRDefault="006B7A38" w:rsidP="0012409F">
      <w:pPr>
        <w:rPr>
          <w:szCs w:val="24"/>
        </w:rPr>
      </w:pPr>
      <w:r w:rsidRPr="006B7A38">
        <w:t>C</w:t>
      </w:r>
      <w:r>
        <w:t>SRIC VII</w:t>
      </w:r>
      <w:r w:rsidRPr="006B7A38">
        <w:t xml:space="preserve"> was established at the direction of the Chairman of the FCC in accordance with the provisions of the Federal Advisory Committee Act, 5 U.S.C. App. 2</w:t>
      </w:r>
      <w:r>
        <w:t xml:space="preserve">.  </w:t>
      </w:r>
      <w:r w:rsidRPr="006B7A38">
        <w:t xml:space="preserve">The purpose of </w:t>
      </w:r>
      <w:r>
        <w:t>CSRIC VII</w:t>
      </w:r>
      <w:r w:rsidRPr="006B7A38">
        <w:t xml:space="preserve"> is to provide recommendations to the FCC regarding ways the FCC can strive for security, reliability, and interoperability of communications systems.  CSRIC</w:t>
      </w:r>
      <w:r>
        <w:t xml:space="preserve"> VII</w:t>
      </w:r>
      <w:r w:rsidRPr="006B7A38">
        <w:t>’s recommendations will focus on a range of public safety and homeland security-related communications matters</w:t>
      </w:r>
      <w:r w:rsidR="00307753">
        <w:t xml:space="preserve">.  </w:t>
      </w:r>
      <w:r w:rsidRPr="006B7A38">
        <w:rPr>
          <w:szCs w:val="24"/>
        </w:rPr>
        <w:t>The FCC create</w:t>
      </w:r>
      <w:r>
        <w:rPr>
          <w:szCs w:val="24"/>
        </w:rPr>
        <w:t>d</w:t>
      </w:r>
      <w:r w:rsidRPr="006B7A38">
        <w:rPr>
          <w:szCs w:val="24"/>
        </w:rPr>
        <w:t xml:space="preserve"> informal subcommittees</w:t>
      </w:r>
      <w:r>
        <w:rPr>
          <w:szCs w:val="24"/>
        </w:rPr>
        <w:t xml:space="preserve"> under CSRIC VII, known as </w:t>
      </w:r>
      <w:r w:rsidR="00FD1002">
        <w:rPr>
          <w:szCs w:val="24"/>
        </w:rPr>
        <w:t>W</w:t>
      </w:r>
      <w:r>
        <w:rPr>
          <w:szCs w:val="24"/>
        </w:rPr>
        <w:t xml:space="preserve">orking </w:t>
      </w:r>
      <w:r w:rsidR="00FD1002">
        <w:rPr>
          <w:szCs w:val="24"/>
        </w:rPr>
        <w:t>G</w:t>
      </w:r>
      <w:r>
        <w:rPr>
          <w:szCs w:val="24"/>
        </w:rPr>
        <w:t>roups</w:t>
      </w:r>
      <w:r w:rsidR="00FD1002">
        <w:rPr>
          <w:szCs w:val="24"/>
        </w:rPr>
        <w:t xml:space="preserve"> (WG)</w:t>
      </w:r>
      <w:r>
        <w:rPr>
          <w:szCs w:val="24"/>
        </w:rPr>
        <w:t>,</w:t>
      </w:r>
      <w:r w:rsidRPr="006B7A38">
        <w:rPr>
          <w:szCs w:val="24"/>
        </w:rPr>
        <w:t xml:space="preserve"> </w:t>
      </w:r>
      <w:r>
        <w:rPr>
          <w:szCs w:val="24"/>
        </w:rPr>
        <w:t xml:space="preserve">to address </w:t>
      </w:r>
      <w:r w:rsidR="00155BFD">
        <w:rPr>
          <w:szCs w:val="24"/>
        </w:rPr>
        <w:t>specific t</w:t>
      </w:r>
      <w:r>
        <w:rPr>
          <w:szCs w:val="24"/>
        </w:rPr>
        <w:t>asks</w:t>
      </w:r>
      <w:r w:rsidR="00155BFD">
        <w:rPr>
          <w:szCs w:val="24"/>
        </w:rPr>
        <w:t xml:space="preserve">.  These working groups </w:t>
      </w:r>
      <w:r w:rsidRPr="006B7A38">
        <w:rPr>
          <w:szCs w:val="24"/>
        </w:rPr>
        <w:t>must report their activities and recommendations to the Council as a whole, and the Council may only report these recommendations, as modified or ratified, as a whole, to the Chairman of the FCC</w:t>
      </w:r>
      <w:r w:rsidR="00155BFD">
        <w:rPr>
          <w:szCs w:val="24"/>
        </w:rPr>
        <w:t>.</w:t>
      </w:r>
      <w:r w:rsidR="00307753">
        <w:rPr>
          <w:szCs w:val="24"/>
        </w:rPr>
        <w:t xml:space="preserve">  </w:t>
      </w:r>
    </w:p>
    <w:p w14:paraId="26276BA6" w14:textId="77777777" w:rsidR="0012409F" w:rsidRDefault="0012409F" w:rsidP="0012409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15"/>
        <w:gridCol w:w="1800"/>
        <w:gridCol w:w="1530"/>
        <w:gridCol w:w="1440"/>
        <w:gridCol w:w="1440"/>
        <w:gridCol w:w="1482"/>
      </w:tblGrid>
      <w:tr w:rsidR="00897306" w14:paraId="72837292" w14:textId="77777777" w:rsidTr="00897306">
        <w:trPr>
          <w:trHeight w:val="280"/>
        </w:trPr>
        <w:tc>
          <w:tcPr>
            <w:tcW w:w="0" w:type="auto"/>
            <w:gridSpan w:val="6"/>
            <w:shd w:val="clear" w:color="auto" w:fill="4F81BD"/>
          </w:tcPr>
          <w:p w14:paraId="51598656" w14:textId="77777777" w:rsidR="000606A8" w:rsidRPr="00897306" w:rsidRDefault="000606A8" w:rsidP="00897306">
            <w:pPr>
              <w:jc w:val="center"/>
              <w:rPr>
                <w:b/>
                <w:szCs w:val="24"/>
              </w:rPr>
            </w:pPr>
            <w:r w:rsidRPr="00897306">
              <w:rPr>
                <w:b/>
                <w:color w:val="FFFFFF"/>
                <w:szCs w:val="24"/>
              </w:rPr>
              <w:t xml:space="preserve">Communications Security, Reliability, and Interoperability Council (CSRIC) </w:t>
            </w:r>
            <w:r w:rsidR="002905FB">
              <w:rPr>
                <w:b/>
                <w:color w:val="FFFFFF"/>
                <w:szCs w:val="24"/>
              </w:rPr>
              <w:t>VII</w:t>
            </w:r>
          </w:p>
        </w:tc>
      </w:tr>
      <w:tr w:rsidR="00897306" w14:paraId="263E7E95" w14:textId="77777777" w:rsidTr="00BE7308">
        <w:trPr>
          <w:trHeight w:val="279"/>
        </w:trPr>
        <w:tc>
          <w:tcPr>
            <w:tcW w:w="0" w:type="auto"/>
            <w:gridSpan w:val="6"/>
            <w:shd w:val="clear" w:color="auto" w:fill="auto"/>
          </w:tcPr>
          <w:p w14:paraId="37CF495E" w14:textId="77777777" w:rsidR="000606A8" w:rsidRPr="00897306" w:rsidRDefault="002905FB" w:rsidP="00897306">
            <w:pPr>
              <w:jc w:val="center"/>
              <w:rPr>
                <w:b/>
                <w:sz w:val="20"/>
              </w:rPr>
            </w:pPr>
            <w:r w:rsidRPr="00155BFD">
              <w:rPr>
                <w:b/>
                <w:color w:val="808080" w:themeColor="background1" w:themeShade="80"/>
                <w:sz w:val="20"/>
              </w:rPr>
              <w:t>CSRIC</w:t>
            </w:r>
            <w:r w:rsidR="00155BFD" w:rsidRPr="00155BFD">
              <w:rPr>
                <w:b/>
                <w:color w:val="808080" w:themeColor="background1" w:themeShade="80"/>
                <w:sz w:val="20"/>
              </w:rPr>
              <w:t xml:space="preserve"> VII</w:t>
            </w:r>
            <w:r w:rsidRPr="00155BFD">
              <w:rPr>
                <w:b/>
                <w:color w:val="808080" w:themeColor="background1" w:themeShade="80"/>
                <w:sz w:val="20"/>
              </w:rPr>
              <w:t xml:space="preserve"> Working Groups</w:t>
            </w:r>
          </w:p>
        </w:tc>
      </w:tr>
      <w:tr w:rsidR="00380BBC" w14:paraId="4E804F51" w14:textId="77777777" w:rsidTr="00380BBC">
        <w:trPr>
          <w:trHeight w:val="1135"/>
        </w:trPr>
        <w:tc>
          <w:tcPr>
            <w:tcW w:w="1615" w:type="dxa"/>
            <w:shd w:val="clear" w:color="auto" w:fill="auto"/>
          </w:tcPr>
          <w:p w14:paraId="468ACF07" w14:textId="3AA978FB" w:rsidR="00380BBC" w:rsidRPr="00897306" w:rsidRDefault="00380BBC" w:rsidP="00B2654E">
            <w:pPr>
              <w:rPr>
                <w:sz w:val="16"/>
                <w:szCs w:val="16"/>
              </w:rPr>
            </w:pPr>
            <w:r w:rsidRPr="00897306">
              <w:rPr>
                <w:sz w:val="16"/>
                <w:szCs w:val="16"/>
              </w:rPr>
              <w:t xml:space="preserve">Working Group 1: </w:t>
            </w:r>
            <w:r w:rsidRPr="0039550D">
              <w:rPr>
                <w:sz w:val="16"/>
                <w:szCs w:val="16"/>
              </w:rPr>
              <w:t>Alert Originator Standard Operating Procedures</w:t>
            </w:r>
            <w:r w:rsidR="00373483">
              <w:rPr>
                <w:sz w:val="16"/>
                <w:szCs w:val="16"/>
              </w:rPr>
              <w:t xml:space="preserve"> </w:t>
            </w:r>
            <w:r w:rsidR="00373483" w:rsidRPr="00373483">
              <w:rPr>
                <w:sz w:val="16"/>
                <w:szCs w:val="16"/>
              </w:rPr>
              <w:t>&amp; Duplicate NWS Alert</w:t>
            </w:r>
          </w:p>
        </w:tc>
        <w:tc>
          <w:tcPr>
            <w:tcW w:w="1800" w:type="dxa"/>
            <w:shd w:val="clear" w:color="auto" w:fill="auto"/>
          </w:tcPr>
          <w:p w14:paraId="56352286" w14:textId="77777777" w:rsidR="00380BBC" w:rsidRPr="00897306" w:rsidRDefault="00380BBC" w:rsidP="00B2654E">
            <w:pPr>
              <w:rPr>
                <w:sz w:val="16"/>
                <w:szCs w:val="16"/>
              </w:rPr>
            </w:pPr>
            <w:r w:rsidRPr="00897306">
              <w:rPr>
                <w:sz w:val="16"/>
                <w:szCs w:val="16"/>
              </w:rPr>
              <w:t xml:space="preserve">Working Group 2: </w:t>
            </w:r>
            <w:r w:rsidRPr="0039550D">
              <w:rPr>
                <w:sz w:val="16"/>
                <w:szCs w:val="16"/>
              </w:rPr>
              <w:t>Managing Security Risk in the Transition to 5G</w:t>
            </w:r>
          </w:p>
        </w:tc>
        <w:tc>
          <w:tcPr>
            <w:tcW w:w="1530" w:type="dxa"/>
            <w:shd w:val="clear" w:color="auto" w:fill="auto"/>
          </w:tcPr>
          <w:p w14:paraId="4F7A467F" w14:textId="77777777" w:rsidR="00380BBC" w:rsidRPr="00897306" w:rsidRDefault="00380BBC" w:rsidP="00B2654E">
            <w:pPr>
              <w:rPr>
                <w:sz w:val="16"/>
                <w:szCs w:val="16"/>
              </w:rPr>
            </w:pPr>
            <w:r w:rsidRPr="00897306">
              <w:rPr>
                <w:sz w:val="16"/>
                <w:szCs w:val="16"/>
              </w:rPr>
              <w:t xml:space="preserve">Working Group 3: </w:t>
            </w:r>
            <w:r w:rsidRPr="0039550D">
              <w:rPr>
                <w:sz w:val="16"/>
                <w:szCs w:val="16"/>
              </w:rPr>
              <w:t>Managing Security Risk in Emerging 5G Implementations</w:t>
            </w:r>
          </w:p>
        </w:tc>
        <w:tc>
          <w:tcPr>
            <w:tcW w:w="1440" w:type="dxa"/>
            <w:shd w:val="clear" w:color="auto" w:fill="auto"/>
          </w:tcPr>
          <w:p w14:paraId="20EF4B7B" w14:textId="77777777" w:rsidR="00380BBC" w:rsidRPr="00897306" w:rsidRDefault="00380BBC" w:rsidP="00B2654E">
            <w:pPr>
              <w:rPr>
                <w:sz w:val="16"/>
                <w:szCs w:val="16"/>
              </w:rPr>
            </w:pPr>
            <w:r w:rsidRPr="00897306">
              <w:rPr>
                <w:sz w:val="16"/>
                <w:szCs w:val="16"/>
              </w:rPr>
              <w:t>Working Group 4:</w:t>
            </w:r>
            <w:r>
              <w:rPr>
                <w:sz w:val="16"/>
                <w:szCs w:val="16"/>
              </w:rPr>
              <w:t xml:space="preserve"> </w:t>
            </w:r>
            <w:r w:rsidRPr="00380BBC">
              <w:rPr>
                <w:sz w:val="16"/>
                <w:szCs w:val="16"/>
              </w:rPr>
              <w:t xml:space="preserve">911 Security Vulnerabilities during the IP Transition </w:t>
            </w:r>
            <w:r w:rsidRPr="00897306">
              <w:rPr>
                <w:sz w:val="16"/>
                <w:szCs w:val="16"/>
              </w:rPr>
              <w:t xml:space="preserve"> </w:t>
            </w:r>
          </w:p>
        </w:tc>
        <w:tc>
          <w:tcPr>
            <w:tcW w:w="1440" w:type="dxa"/>
            <w:shd w:val="clear" w:color="auto" w:fill="auto"/>
          </w:tcPr>
          <w:p w14:paraId="172F8341" w14:textId="77777777" w:rsidR="00380BBC" w:rsidRPr="00897306" w:rsidRDefault="00380BBC" w:rsidP="00B2654E">
            <w:pPr>
              <w:rPr>
                <w:sz w:val="16"/>
                <w:szCs w:val="16"/>
              </w:rPr>
            </w:pPr>
            <w:r w:rsidRPr="00897306">
              <w:rPr>
                <w:sz w:val="16"/>
                <w:szCs w:val="16"/>
              </w:rPr>
              <w:t xml:space="preserve">Working Group 5: </w:t>
            </w:r>
            <w:r w:rsidRPr="00380BBC">
              <w:rPr>
                <w:sz w:val="16"/>
                <w:szCs w:val="16"/>
              </w:rPr>
              <w:t>Improving Broadcast Resiliency</w:t>
            </w:r>
          </w:p>
        </w:tc>
        <w:tc>
          <w:tcPr>
            <w:tcW w:w="1482" w:type="dxa"/>
            <w:shd w:val="clear" w:color="auto" w:fill="auto"/>
          </w:tcPr>
          <w:p w14:paraId="14CB18BA" w14:textId="77777777" w:rsidR="00380BBC" w:rsidRPr="00897306" w:rsidRDefault="00380BBC" w:rsidP="00B2654E">
            <w:pPr>
              <w:rPr>
                <w:sz w:val="16"/>
                <w:szCs w:val="16"/>
              </w:rPr>
            </w:pPr>
            <w:r w:rsidRPr="00897306">
              <w:rPr>
                <w:sz w:val="16"/>
                <w:szCs w:val="16"/>
              </w:rPr>
              <w:t xml:space="preserve">Working Group 6: </w:t>
            </w:r>
            <w:r w:rsidRPr="00380BBC">
              <w:rPr>
                <w:sz w:val="16"/>
                <w:szCs w:val="16"/>
              </w:rPr>
              <w:t>SIP Security Vulnerabilities</w:t>
            </w:r>
          </w:p>
        </w:tc>
      </w:tr>
      <w:tr w:rsidR="00380BBC" w14:paraId="00B69AAC" w14:textId="77777777" w:rsidTr="00380BBC">
        <w:trPr>
          <w:trHeight w:val="927"/>
        </w:trPr>
        <w:tc>
          <w:tcPr>
            <w:tcW w:w="1615" w:type="dxa"/>
            <w:shd w:val="clear" w:color="auto" w:fill="auto"/>
          </w:tcPr>
          <w:p w14:paraId="2B6FB5A9" w14:textId="77777777" w:rsidR="00135CC3" w:rsidRDefault="0039550D" w:rsidP="00B2654E">
            <w:pPr>
              <w:rPr>
                <w:sz w:val="16"/>
                <w:szCs w:val="16"/>
              </w:rPr>
            </w:pPr>
            <w:r w:rsidRPr="00897306">
              <w:rPr>
                <w:sz w:val="16"/>
                <w:szCs w:val="16"/>
              </w:rPr>
              <w:t xml:space="preserve">Chair: </w:t>
            </w:r>
          </w:p>
          <w:p w14:paraId="3E1CC355" w14:textId="77777777" w:rsidR="0039550D" w:rsidRDefault="0039550D" w:rsidP="00B2654E">
            <w:pPr>
              <w:rPr>
                <w:sz w:val="16"/>
                <w:szCs w:val="16"/>
              </w:rPr>
            </w:pPr>
            <w:r w:rsidRPr="0039550D">
              <w:rPr>
                <w:sz w:val="16"/>
                <w:szCs w:val="16"/>
              </w:rPr>
              <w:t>Craig Fugate, A</w:t>
            </w:r>
            <w:r w:rsidR="00D9238E">
              <w:rPr>
                <w:sz w:val="16"/>
                <w:szCs w:val="16"/>
              </w:rPr>
              <w:t>PTS/</w:t>
            </w:r>
          </w:p>
          <w:p w14:paraId="5451AF8B" w14:textId="77777777" w:rsidR="00D9238E" w:rsidRDefault="00D9238E" w:rsidP="00B2654E">
            <w:pPr>
              <w:rPr>
                <w:sz w:val="16"/>
                <w:szCs w:val="16"/>
              </w:rPr>
            </w:pPr>
            <w:proofErr w:type="spellStart"/>
            <w:r>
              <w:rPr>
                <w:sz w:val="16"/>
                <w:szCs w:val="16"/>
              </w:rPr>
              <w:t>CoChairs</w:t>
            </w:r>
            <w:proofErr w:type="spellEnd"/>
            <w:r>
              <w:rPr>
                <w:sz w:val="16"/>
                <w:szCs w:val="16"/>
              </w:rPr>
              <w:t>:</w:t>
            </w:r>
          </w:p>
          <w:p w14:paraId="140104A4" w14:textId="3CDEAF0E" w:rsidR="00D9238E" w:rsidRDefault="00D9238E" w:rsidP="00B2654E">
            <w:pPr>
              <w:rPr>
                <w:sz w:val="16"/>
                <w:szCs w:val="16"/>
              </w:rPr>
            </w:pPr>
            <w:r>
              <w:rPr>
                <w:sz w:val="16"/>
                <w:szCs w:val="16"/>
              </w:rPr>
              <w:t>Michelle Mainelli, NWS</w:t>
            </w:r>
          </w:p>
          <w:p w14:paraId="7798E90F" w14:textId="3DDC9888" w:rsidR="00D9238E" w:rsidRPr="00897306" w:rsidRDefault="00D9238E" w:rsidP="00B2654E">
            <w:pPr>
              <w:rPr>
                <w:sz w:val="16"/>
                <w:szCs w:val="16"/>
              </w:rPr>
            </w:pPr>
            <w:r>
              <w:rPr>
                <w:sz w:val="16"/>
                <w:szCs w:val="16"/>
              </w:rPr>
              <w:t>Terri Brooks, T-Mobile</w:t>
            </w:r>
          </w:p>
        </w:tc>
        <w:tc>
          <w:tcPr>
            <w:tcW w:w="1800" w:type="dxa"/>
            <w:shd w:val="clear" w:color="auto" w:fill="auto"/>
          </w:tcPr>
          <w:p w14:paraId="4031EE64" w14:textId="77777777" w:rsidR="00135CC3" w:rsidRDefault="0039550D" w:rsidP="00B2654E">
            <w:pPr>
              <w:rPr>
                <w:sz w:val="16"/>
                <w:szCs w:val="16"/>
              </w:rPr>
            </w:pPr>
            <w:r w:rsidRPr="00897306">
              <w:rPr>
                <w:sz w:val="16"/>
                <w:szCs w:val="16"/>
              </w:rPr>
              <w:t xml:space="preserve">Chair: </w:t>
            </w:r>
          </w:p>
          <w:p w14:paraId="56935B9A" w14:textId="64AF528F" w:rsidR="0039550D" w:rsidRPr="00897306" w:rsidRDefault="00C07D5A" w:rsidP="00B2654E">
            <w:pPr>
              <w:rPr>
                <w:sz w:val="16"/>
                <w:szCs w:val="16"/>
              </w:rPr>
            </w:pPr>
            <w:r w:rsidRPr="00C07D5A">
              <w:rPr>
                <w:sz w:val="16"/>
                <w:szCs w:val="16"/>
              </w:rPr>
              <w:t>Kathy Whitbeck</w:t>
            </w:r>
            <w:r w:rsidR="0039550D" w:rsidRPr="0039550D">
              <w:rPr>
                <w:sz w:val="16"/>
                <w:szCs w:val="16"/>
              </w:rPr>
              <w:t>, Nsight</w:t>
            </w:r>
          </w:p>
        </w:tc>
        <w:tc>
          <w:tcPr>
            <w:tcW w:w="1530" w:type="dxa"/>
            <w:shd w:val="clear" w:color="auto" w:fill="auto"/>
          </w:tcPr>
          <w:p w14:paraId="6E2E04A6" w14:textId="77777777" w:rsidR="00135CC3" w:rsidRDefault="0039550D" w:rsidP="00B2654E">
            <w:pPr>
              <w:rPr>
                <w:sz w:val="16"/>
                <w:szCs w:val="16"/>
              </w:rPr>
            </w:pPr>
            <w:r w:rsidRPr="00897306">
              <w:rPr>
                <w:sz w:val="16"/>
                <w:szCs w:val="16"/>
              </w:rPr>
              <w:t xml:space="preserve">Chair: </w:t>
            </w:r>
          </w:p>
          <w:p w14:paraId="76754F1C" w14:textId="77777777" w:rsidR="0039550D" w:rsidRPr="00897306" w:rsidRDefault="0039550D" w:rsidP="00B2654E">
            <w:pPr>
              <w:rPr>
                <w:sz w:val="16"/>
                <w:szCs w:val="16"/>
              </w:rPr>
            </w:pPr>
            <w:r w:rsidRPr="0039550D">
              <w:rPr>
                <w:sz w:val="16"/>
                <w:szCs w:val="16"/>
              </w:rPr>
              <w:t>Farrokh Khatibi, Qualcomm</w:t>
            </w:r>
          </w:p>
        </w:tc>
        <w:tc>
          <w:tcPr>
            <w:tcW w:w="1440" w:type="dxa"/>
            <w:shd w:val="clear" w:color="auto" w:fill="auto"/>
          </w:tcPr>
          <w:p w14:paraId="0D68DA4A" w14:textId="77777777" w:rsidR="00135CC3" w:rsidRDefault="0039550D" w:rsidP="00B2654E">
            <w:pPr>
              <w:rPr>
                <w:sz w:val="16"/>
                <w:szCs w:val="16"/>
              </w:rPr>
            </w:pPr>
            <w:r w:rsidRPr="00897306">
              <w:rPr>
                <w:sz w:val="16"/>
                <w:szCs w:val="16"/>
              </w:rPr>
              <w:t xml:space="preserve">Chair: </w:t>
            </w:r>
          </w:p>
          <w:p w14:paraId="0A8AF8C4" w14:textId="77777777" w:rsidR="0039550D" w:rsidRPr="00897306" w:rsidRDefault="00380BBC" w:rsidP="00B2654E">
            <w:pPr>
              <w:rPr>
                <w:sz w:val="16"/>
                <w:szCs w:val="16"/>
              </w:rPr>
            </w:pPr>
            <w:r w:rsidRPr="00380BBC">
              <w:rPr>
                <w:sz w:val="16"/>
                <w:szCs w:val="16"/>
              </w:rPr>
              <w:t>Mary Boyd, West Safety Services</w:t>
            </w:r>
          </w:p>
        </w:tc>
        <w:tc>
          <w:tcPr>
            <w:tcW w:w="1440" w:type="dxa"/>
            <w:shd w:val="clear" w:color="auto" w:fill="auto"/>
          </w:tcPr>
          <w:p w14:paraId="10762D4E" w14:textId="77777777" w:rsidR="00135CC3" w:rsidRDefault="0039550D" w:rsidP="00B2654E">
            <w:pPr>
              <w:rPr>
                <w:sz w:val="16"/>
                <w:szCs w:val="16"/>
              </w:rPr>
            </w:pPr>
            <w:r w:rsidRPr="00897306">
              <w:rPr>
                <w:sz w:val="16"/>
                <w:szCs w:val="16"/>
              </w:rPr>
              <w:t xml:space="preserve">Chair: </w:t>
            </w:r>
          </w:p>
          <w:p w14:paraId="20B4C25C" w14:textId="77777777" w:rsidR="0039550D" w:rsidRPr="00897306" w:rsidRDefault="00380BBC" w:rsidP="00B2654E">
            <w:pPr>
              <w:rPr>
                <w:sz w:val="16"/>
                <w:szCs w:val="16"/>
              </w:rPr>
            </w:pPr>
            <w:r w:rsidRPr="00380BBC">
              <w:rPr>
                <w:sz w:val="16"/>
                <w:szCs w:val="16"/>
              </w:rPr>
              <w:t>Pat Roberts, Florida Association of Broadcasters</w:t>
            </w:r>
          </w:p>
        </w:tc>
        <w:tc>
          <w:tcPr>
            <w:tcW w:w="1482" w:type="dxa"/>
            <w:shd w:val="clear" w:color="auto" w:fill="auto"/>
          </w:tcPr>
          <w:p w14:paraId="5190FFAA" w14:textId="77777777" w:rsidR="00135CC3" w:rsidRDefault="0039550D" w:rsidP="00B2654E">
            <w:pPr>
              <w:rPr>
                <w:sz w:val="16"/>
                <w:szCs w:val="16"/>
              </w:rPr>
            </w:pPr>
            <w:r w:rsidRPr="00897306">
              <w:rPr>
                <w:sz w:val="16"/>
                <w:szCs w:val="16"/>
              </w:rPr>
              <w:t xml:space="preserve">Chair: </w:t>
            </w:r>
          </w:p>
          <w:p w14:paraId="42ACF818" w14:textId="77777777" w:rsidR="0039550D" w:rsidRPr="00897306" w:rsidRDefault="00380BBC" w:rsidP="00B2654E">
            <w:pPr>
              <w:rPr>
                <w:sz w:val="16"/>
                <w:szCs w:val="16"/>
              </w:rPr>
            </w:pPr>
            <w:r w:rsidRPr="00380BBC">
              <w:rPr>
                <w:sz w:val="16"/>
                <w:szCs w:val="16"/>
              </w:rPr>
              <w:t>Danny McPherson, Verisign</w:t>
            </w:r>
          </w:p>
        </w:tc>
      </w:tr>
      <w:tr w:rsidR="00380BBC" w14:paraId="1064797C" w14:textId="77777777" w:rsidTr="00380BBC">
        <w:trPr>
          <w:trHeight w:val="927"/>
        </w:trPr>
        <w:tc>
          <w:tcPr>
            <w:tcW w:w="1615" w:type="dxa"/>
            <w:shd w:val="clear" w:color="auto" w:fill="auto"/>
          </w:tcPr>
          <w:p w14:paraId="785865D0" w14:textId="77777777" w:rsidR="00135CC3" w:rsidRDefault="0039550D" w:rsidP="00B2654E">
            <w:pPr>
              <w:rPr>
                <w:sz w:val="16"/>
                <w:szCs w:val="16"/>
              </w:rPr>
            </w:pPr>
            <w:r>
              <w:rPr>
                <w:sz w:val="16"/>
                <w:szCs w:val="16"/>
              </w:rPr>
              <w:t>FCC Liaison:</w:t>
            </w:r>
          </w:p>
          <w:p w14:paraId="34A4304B" w14:textId="5B502931" w:rsidR="009F5DF6" w:rsidRDefault="0039550D" w:rsidP="009F5DF6">
            <w:pPr>
              <w:rPr>
                <w:sz w:val="16"/>
                <w:szCs w:val="16"/>
              </w:rPr>
            </w:pPr>
            <w:r w:rsidRPr="0039550D">
              <w:rPr>
                <w:sz w:val="16"/>
                <w:szCs w:val="16"/>
              </w:rPr>
              <w:t>James Wiley</w:t>
            </w:r>
            <w:r w:rsidR="00D9238E">
              <w:rPr>
                <w:sz w:val="16"/>
                <w:szCs w:val="16"/>
              </w:rPr>
              <w:t>/</w:t>
            </w:r>
            <w:bookmarkStart w:id="27" w:name="_GoBack"/>
            <w:bookmarkEnd w:id="27"/>
          </w:p>
          <w:p w14:paraId="66262056" w14:textId="19DD7807" w:rsidR="009F5DF6" w:rsidRPr="00897306" w:rsidRDefault="009F5DF6" w:rsidP="009F5DF6">
            <w:pPr>
              <w:rPr>
                <w:sz w:val="16"/>
                <w:szCs w:val="16"/>
              </w:rPr>
            </w:pPr>
            <w:r>
              <w:rPr>
                <w:sz w:val="16"/>
                <w:szCs w:val="16"/>
              </w:rPr>
              <w:t>David Munson</w:t>
            </w:r>
          </w:p>
          <w:p w14:paraId="7246D8A4" w14:textId="4DFEF081" w:rsidR="00B82476" w:rsidRPr="00897306" w:rsidRDefault="00B82476" w:rsidP="00B2654E">
            <w:pPr>
              <w:rPr>
                <w:sz w:val="16"/>
                <w:szCs w:val="16"/>
              </w:rPr>
            </w:pPr>
          </w:p>
        </w:tc>
        <w:tc>
          <w:tcPr>
            <w:tcW w:w="1800" w:type="dxa"/>
            <w:shd w:val="clear" w:color="auto" w:fill="auto"/>
          </w:tcPr>
          <w:p w14:paraId="22F20F87" w14:textId="77777777" w:rsidR="00135CC3" w:rsidRDefault="0039550D" w:rsidP="00B2654E">
            <w:pPr>
              <w:rPr>
                <w:sz w:val="16"/>
                <w:szCs w:val="16"/>
              </w:rPr>
            </w:pPr>
            <w:r>
              <w:rPr>
                <w:sz w:val="16"/>
                <w:szCs w:val="16"/>
              </w:rPr>
              <w:t>FCC Liaison:</w:t>
            </w:r>
          </w:p>
          <w:p w14:paraId="3B4A82F0" w14:textId="77777777" w:rsidR="0039550D" w:rsidRPr="00897306" w:rsidRDefault="0039550D" w:rsidP="00B2654E">
            <w:pPr>
              <w:rPr>
                <w:sz w:val="16"/>
                <w:szCs w:val="16"/>
              </w:rPr>
            </w:pPr>
            <w:r w:rsidRPr="0039550D">
              <w:rPr>
                <w:sz w:val="16"/>
                <w:szCs w:val="16"/>
              </w:rPr>
              <w:t>Kurian Jacob</w:t>
            </w:r>
          </w:p>
        </w:tc>
        <w:tc>
          <w:tcPr>
            <w:tcW w:w="1530" w:type="dxa"/>
            <w:shd w:val="clear" w:color="auto" w:fill="auto"/>
          </w:tcPr>
          <w:p w14:paraId="348E034F" w14:textId="77777777" w:rsidR="0039550D" w:rsidRPr="00897306" w:rsidRDefault="0039550D" w:rsidP="00B2654E">
            <w:pPr>
              <w:rPr>
                <w:sz w:val="16"/>
                <w:szCs w:val="16"/>
              </w:rPr>
            </w:pPr>
            <w:r>
              <w:rPr>
                <w:sz w:val="16"/>
                <w:szCs w:val="16"/>
              </w:rPr>
              <w:t>FCC Liaison:</w:t>
            </w:r>
            <w:r>
              <w:t xml:space="preserve"> </w:t>
            </w:r>
            <w:r w:rsidRPr="0039550D">
              <w:rPr>
                <w:sz w:val="16"/>
                <w:szCs w:val="16"/>
              </w:rPr>
              <w:t>Steven Carpenter</w:t>
            </w:r>
          </w:p>
        </w:tc>
        <w:tc>
          <w:tcPr>
            <w:tcW w:w="1440" w:type="dxa"/>
            <w:shd w:val="clear" w:color="auto" w:fill="auto"/>
          </w:tcPr>
          <w:p w14:paraId="4721CA89" w14:textId="77777777" w:rsidR="0039550D" w:rsidRPr="00897306" w:rsidRDefault="0039550D" w:rsidP="00B2654E">
            <w:pPr>
              <w:rPr>
                <w:sz w:val="16"/>
                <w:szCs w:val="16"/>
              </w:rPr>
            </w:pPr>
            <w:r>
              <w:rPr>
                <w:sz w:val="16"/>
                <w:szCs w:val="16"/>
              </w:rPr>
              <w:t>FCC Liaison:</w:t>
            </w:r>
            <w:r w:rsidR="00380BBC">
              <w:rPr>
                <w:sz w:val="16"/>
                <w:szCs w:val="16"/>
              </w:rPr>
              <w:t xml:space="preserve"> </w:t>
            </w:r>
            <w:r w:rsidR="00380BBC" w:rsidRPr="00380BBC">
              <w:rPr>
                <w:sz w:val="16"/>
                <w:szCs w:val="16"/>
              </w:rPr>
              <w:t>Rasoul Safavian</w:t>
            </w:r>
          </w:p>
        </w:tc>
        <w:tc>
          <w:tcPr>
            <w:tcW w:w="1440" w:type="dxa"/>
            <w:shd w:val="clear" w:color="auto" w:fill="auto"/>
          </w:tcPr>
          <w:p w14:paraId="7663C5A1" w14:textId="77777777" w:rsidR="0039550D" w:rsidRPr="00897306" w:rsidRDefault="0039550D" w:rsidP="00B2654E">
            <w:pPr>
              <w:rPr>
                <w:sz w:val="16"/>
                <w:szCs w:val="16"/>
              </w:rPr>
            </w:pPr>
            <w:r>
              <w:rPr>
                <w:sz w:val="16"/>
                <w:szCs w:val="16"/>
              </w:rPr>
              <w:t>FCC Liaison:</w:t>
            </w:r>
            <w:r w:rsidR="00380BBC">
              <w:rPr>
                <w:sz w:val="16"/>
                <w:szCs w:val="16"/>
              </w:rPr>
              <w:t xml:space="preserve"> </w:t>
            </w:r>
            <w:r w:rsidR="00380BBC" w:rsidRPr="00380BBC">
              <w:rPr>
                <w:sz w:val="16"/>
                <w:szCs w:val="16"/>
              </w:rPr>
              <w:t>Robert “Beau” Finley</w:t>
            </w:r>
          </w:p>
        </w:tc>
        <w:tc>
          <w:tcPr>
            <w:tcW w:w="1482" w:type="dxa"/>
            <w:shd w:val="clear" w:color="auto" w:fill="auto"/>
          </w:tcPr>
          <w:p w14:paraId="6CA1A5D9" w14:textId="77777777" w:rsidR="0039550D" w:rsidRPr="00897306" w:rsidRDefault="0039550D" w:rsidP="00B2654E">
            <w:pPr>
              <w:rPr>
                <w:sz w:val="16"/>
                <w:szCs w:val="16"/>
              </w:rPr>
            </w:pPr>
            <w:r>
              <w:rPr>
                <w:sz w:val="16"/>
                <w:szCs w:val="16"/>
              </w:rPr>
              <w:t>FCC Liaison:</w:t>
            </w:r>
            <w:r w:rsidR="00380BBC">
              <w:rPr>
                <w:sz w:val="16"/>
                <w:szCs w:val="16"/>
              </w:rPr>
              <w:t xml:space="preserve"> </w:t>
            </w:r>
            <w:r w:rsidR="00380BBC" w:rsidRPr="00380BBC">
              <w:rPr>
                <w:sz w:val="16"/>
                <w:szCs w:val="16"/>
              </w:rPr>
              <w:t>Ahmed Lahjouji</w:t>
            </w:r>
          </w:p>
        </w:tc>
      </w:tr>
    </w:tbl>
    <w:p w14:paraId="79954310" w14:textId="281AA036" w:rsidR="000F5B0A" w:rsidRDefault="000F5B0A" w:rsidP="000F5B0A">
      <w:pPr>
        <w:pStyle w:val="Caption"/>
        <w:jc w:val="center"/>
      </w:pPr>
      <w:bookmarkStart w:id="28" w:name="_Toc65068248"/>
      <w:r>
        <w:t xml:space="preserve">Table </w:t>
      </w:r>
      <w:fldSimple w:instr=" SEQ Table \* ARABIC ">
        <w:r w:rsidR="00433172">
          <w:rPr>
            <w:noProof/>
          </w:rPr>
          <w:t>1</w:t>
        </w:r>
      </w:fldSimple>
      <w:r>
        <w:t xml:space="preserve"> - Working Group Structure</w:t>
      </w:r>
      <w:bookmarkEnd w:id="28"/>
    </w:p>
    <w:p w14:paraId="6E3AC5C7" w14:textId="12D95D87" w:rsidR="003A68A7" w:rsidRPr="000606A8" w:rsidRDefault="0012409F" w:rsidP="0012409F">
      <w:pPr>
        <w:pStyle w:val="Heading2"/>
        <w:rPr>
          <w:rFonts w:ascii="Times New Roman" w:hAnsi="Times New Roman" w:cs="Times New Roman"/>
          <w:i w:val="0"/>
        </w:rPr>
      </w:pPr>
      <w:bookmarkStart w:id="29" w:name="_Toc32230484"/>
      <w:bookmarkStart w:id="30" w:name="_Toc65068207"/>
      <w:r w:rsidRPr="000606A8">
        <w:rPr>
          <w:rFonts w:ascii="Times New Roman" w:hAnsi="Times New Roman" w:cs="Times New Roman"/>
          <w:i w:val="0"/>
        </w:rPr>
        <w:t>Working</w:t>
      </w:r>
      <w:r w:rsidR="003A68A7" w:rsidRPr="000606A8">
        <w:rPr>
          <w:rFonts w:ascii="Times New Roman" w:hAnsi="Times New Roman" w:cs="Times New Roman"/>
          <w:i w:val="0"/>
        </w:rPr>
        <w:t xml:space="preserve"> Group </w:t>
      </w:r>
      <w:r w:rsidR="00297EB5">
        <w:rPr>
          <w:rFonts w:ascii="Times New Roman" w:hAnsi="Times New Roman" w:cs="Times New Roman"/>
          <w:i w:val="0"/>
        </w:rPr>
        <w:t>3</w:t>
      </w:r>
      <w:r w:rsidR="003A68A7" w:rsidRPr="000606A8">
        <w:rPr>
          <w:rFonts w:ascii="Times New Roman" w:hAnsi="Times New Roman" w:cs="Times New Roman"/>
          <w:i w:val="0"/>
        </w:rPr>
        <w:t xml:space="preserve"> Team Members</w:t>
      </w:r>
      <w:bookmarkEnd w:id="29"/>
      <w:bookmarkEnd w:id="30"/>
    </w:p>
    <w:p w14:paraId="5FC264FE" w14:textId="77777777" w:rsidR="00D53100" w:rsidRPr="00056FF6" w:rsidRDefault="00D53100" w:rsidP="00056FF6">
      <w:pPr>
        <w:shd w:val="clear" w:color="auto" w:fill="FFFFFF"/>
      </w:pPr>
    </w:p>
    <w:p w14:paraId="3FA94E4C" w14:textId="7FCD0BB8" w:rsidR="003A68A7" w:rsidRPr="00056FF6" w:rsidRDefault="0012409F" w:rsidP="0012409F">
      <w:r>
        <w:t>Working Group</w:t>
      </w:r>
      <w:r w:rsidR="003A68A7" w:rsidRPr="00056FF6">
        <w:t xml:space="preserve"> </w:t>
      </w:r>
      <w:r w:rsidR="00297EB5">
        <w:t>3</w:t>
      </w:r>
      <w:r w:rsidR="003A68A7" w:rsidRPr="00056FF6">
        <w:t xml:space="preserve"> consists of the members listed below.</w:t>
      </w:r>
    </w:p>
    <w:p w14:paraId="5D2D9445" w14:textId="77777777" w:rsidR="00D53100" w:rsidRPr="00056FF6" w:rsidRDefault="00D53100" w:rsidP="00056FF6">
      <w:pPr>
        <w:shd w:val="clear" w:color="auto" w:fill="FFFFFF"/>
      </w:pPr>
    </w:p>
    <w:p w14:paraId="389E1307" w14:textId="77777777" w:rsidR="003A68A7" w:rsidRPr="00056FF6" w:rsidRDefault="003A68A7" w:rsidP="00056FF6">
      <w:pPr>
        <w:rPr>
          <w:sz w:val="2"/>
          <w:szCs w:val="2"/>
        </w:rPr>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1"/>
        <w:gridCol w:w="4802"/>
      </w:tblGrid>
      <w:tr w:rsidR="00260131" w:rsidRPr="00897306" w14:paraId="56284A1F" w14:textId="77777777" w:rsidTr="0043787C">
        <w:trPr>
          <w:trHeight w:val="215"/>
        </w:trPr>
        <w:tc>
          <w:tcPr>
            <w:tcW w:w="4801" w:type="dxa"/>
            <w:shd w:val="clear" w:color="auto" w:fill="4F81BD"/>
          </w:tcPr>
          <w:p w14:paraId="18376AF5" w14:textId="77777777" w:rsidR="00260131" w:rsidRPr="00897306" w:rsidRDefault="00260131" w:rsidP="0043787C">
            <w:pPr>
              <w:jc w:val="center"/>
              <w:rPr>
                <w:b/>
                <w:color w:val="FFFFFF"/>
                <w:szCs w:val="24"/>
              </w:rPr>
            </w:pPr>
            <w:r w:rsidRPr="00897306">
              <w:rPr>
                <w:b/>
                <w:color w:val="FFFFFF"/>
                <w:szCs w:val="24"/>
              </w:rPr>
              <w:t>Name</w:t>
            </w:r>
          </w:p>
        </w:tc>
        <w:tc>
          <w:tcPr>
            <w:tcW w:w="4802" w:type="dxa"/>
            <w:shd w:val="clear" w:color="auto" w:fill="4F81BD"/>
          </w:tcPr>
          <w:p w14:paraId="210EF70C" w14:textId="77777777" w:rsidR="00260131" w:rsidRPr="00897306" w:rsidRDefault="00260131" w:rsidP="0043787C">
            <w:pPr>
              <w:jc w:val="center"/>
              <w:rPr>
                <w:b/>
                <w:color w:val="FFFFFF"/>
                <w:szCs w:val="24"/>
              </w:rPr>
            </w:pPr>
            <w:r w:rsidRPr="00897306">
              <w:rPr>
                <w:b/>
                <w:color w:val="FFFFFF"/>
                <w:szCs w:val="24"/>
              </w:rPr>
              <w:t>Company</w:t>
            </w:r>
          </w:p>
        </w:tc>
      </w:tr>
      <w:tr w:rsidR="00260131" w:rsidRPr="00897306" w14:paraId="1A1F7B26" w14:textId="77777777" w:rsidTr="0043787C">
        <w:trPr>
          <w:trHeight w:val="161"/>
        </w:trPr>
        <w:tc>
          <w:tcPr>
            <w:tcW w:w="4801" w:type="dxa"/>
            <w:shd w:val="clear" w:color="auto" w:fill="auto"/>
            <w:vAlign w:val="bottom"/>
          </w:tcPr>
          <w:p w14:paraId="62B05B08" w14:textId="77777777" w:rsidR="00260131" w:rsidRPr="0004533D" w:rsidRDefault="00260131" w:rsidP="0043787C">
            <w:pPr>
              <w:rPr>
                <w:b/>
                <w:bCs/>
              </w:rPr>
            </w:pPr>
            <w:r w:rsidRPr="0004533D">
              <w:rPr>
                <w:b/>
                <w:bCs/>
              </w:rPr>
              <w:t>Farrokh Khatibi (Chair)*</w:t>
            </w:r>
          </w:p>
        </w:tc>
        <w:tc>
          <w:tcPr>
            <w:tcW w:w="4802" w:type="dxa"/>
            <w:shd w:val="clear" w:color="auto" w:fill="auto"/>
            <w:vAlign w:val="bottom"/>
          </w:tcPr>
          <w:p w14:paraId="22A11E98" w14:textId="77777777" w:rsidR="00260131" w:rsidRPr="00DA7FAD" w:rsidRDefault="00260131" w:rsidP="0043787C">
            <w:r w:rsidRPr="0004533D">
              <w:t>Qualcomm</w:t>
            </w:r>
            <w:r>
              <w:t xml:space="preserve"> Technologies, Inc.</w:t>
            </w:r>
          </w:p>
        </w:tc>
      </w:tr>
      <w:tr w:rsidR="00260131" w:rsidRPr="00897306" w14:paraId="7345C6A7" w14:textId="77777777" w:rsidTr="0043787C">
        <w:trPr>
          <w:trHeight w:val="215"/>
        </w:trPr>
        <w:tc>
          <w:tcPr>
            <w:tcW w:w="4801" w:type="dxa"/>
            <w:shd w:val="clear" w:color="auto" w:fill="auto"/>
            <w:vAlign w:val="bottom"/>
          </w:tcPr>
          <w:p w14:paraId="44C410AF" w14:textId="77777777" w:rsidR="00260131" w:rsidRPr="0004533D" w:rsidRDefault="00260131" w:rsidP="0043787C">
            <w:r w:rsidRPr="0004533D">
              <w:t>Billy Bob Brown, Jr</w:t>
            </w:r>
          </w:p>
        </w:tc>
        <w:tc>
          <w:tcPr>
            <w:tcW w:w="4802" w:type="dxa"/>
            <w:shd w:val="clear" w:color="auto" w:fill="auto"/>
          </w:tcPr>
          <w:p w14:paraId="30C0E609" w14:textId="77777777" w:rsidR="00260131" w:rsidRPr="0004533D" w:rsidRDefault="00260131" w:rsidP="0043787C">
            <w:r w:rsidRPr="0004533D">
              <w:t>CISA DHS</w:t>
            </w:r>
          </w:p>
        </w:tc>
      </w:tr>
      <w:tr w:rsidR="00260131" w:rsidRPr="00897306" w14:paraId="038B1028" w14:textId="77777777" w:rsidTr="0043787C">
        <w:trPr>
          <w:trHeight w:val="215"/>
        </w:trPr>
        <w:tc>
          <w:tcPr>
            <w:tcW w:w="4801" w:type="dxa"/>
            <w:shd w:val="clear" w:color="auto" w:fill="auto"/>
            <w:vAlign w:val="bottom"/>
          </w:tcPr>
          <w:p w14:paraId="56E2D746" w14:textId="77777777" w:rsidR="00260131" w:rsidRPr="0004533D" w:rsidRDefault="00260131" w:rsidP="0043787C">
            <w:r w:rsidRPr="0004533D">
              <w:t>Brian K. Daly*</w:t>
            </w:r>
          </w:p>
        </w:tc>
        <w:tc>
          <w:tcPr>
            <w:tcW w:w="4802" w:type="dxa"/>
            <w:shd w:val="clear" w:color="auto" w:fill="auto"/>
            <w:vAlign w:val="bottom"/>
          </w:tcPr>
          <w:p w14:paraId="576973C4" w14:textId="77777777" w:rsidR="00260131" w:rsidRPr="0004533D" w:rsidRDefault="00260131" w:rsidP="0043787C">
            <w:r w:rsidRPr="0004533D">
              <w:t>AT&amp;T Services Inc.</w:t>
            </w:r>
          </w:p>
        </w:tc>
      </w:tr>
      <w:tr w:rsidR="00260131" w:rsidRPr="00897306" w14:paraId="52152F69" w14:textId="77777777" w:rsidTr="0043787C">
        <w:trPr>
          <w:trHeight w:val="215"/>
        </w:trPr>
        <w:tc>
          <w:tcPr>
            <w:tcW w:w="4801" w:type="dxa"/>
            <w:shd w:val="clear" w:color="auto" w:fill="auto"/>
            <w:vAlign w:val="bottom"/>
          </w:tcPr>
          <w:p w14:paraId="08F77BDE" w14:textId="77777777" w:rsidR="00260131" w:rsidRPr="0004533D" w:rsidRDefault="00260131" w:rsidP="0043787C">
            <w:r w:rsidRPr="0004533D">
              <w:t>Christopher</w:t>
            </w:r>
            <w:r>
              <w:t xml:space="preserve"> </w:t>
            </w:r>
            <w:r w:rsidRPr="0004533D">
              <w:t xml:space="preserve">(Chris) </w:t>
            </w:r>
            <w:proofErr w:type="spellStart"/>
            <w:r w:rsidRPr="0004533D">
              <w:t>Joul</w:t>
            </w:r>
            <w:proofErr w:type="spellEnd"/>
          </w:p>
        </w:tc>
        <w:tc>
          <w:tcPr>
            <w:tcW w:w="4802" w:type="dxa"/>
            <w:shd w:val="clear" w:color="auto" w:fill="auto"/>
          </w:tcPr>
          <w:p w14:paraId="1957A301" w14:textId="77777777" w:rsidR="00260131" w:rsidRPr="0004533D" w:rsidRDefault="00260131" w:rsidP="0043787C">
            <w:r w:rsidRPr="0004533D">
              <w:t>T-Mobile</w:t>
            </w:r>
          </w:p>
        </w:tc>
      </w:tr>
      <w:tr w:rsidR="00260131" w:rsidRPr="00897306" w14:paraId="1C935A88" w14:textId="77777777" w:rsidTr="0043787C">
        <w:trPr>
          <w:trHeight w:val="215"/>
        </w:trPr>
        <w:tc>
          <w:tcPr>
            <w:tcW w:w="4801" w:type="dxa"/>
            <w:shd w:val="clear" w:color="auto" w:fill="auto"/>
            <w:vAlign w:val="bottom"/>
          </w:tcPr>
          <w:p w14:paraId="11C8A504" w14:textId="77777777" w:rsidR="00260131" w:rsidRPr="0004533D" w:rsidRDefault="00260131" w:rsidP="0043787C">
            <w:r w:rsidRPr="0004533D">
              <w:t>Mohammad Khaled</w:t>
            </w:r>
          </w:p>
        </w:tc>
        <w:tc>
          <w:tcPr>
            <w:tcW w:w="4802" w:type="dxa"/>
            <w:shd w:val="clear" w:color="auto" w:fill="auto"/>
          </w:tcPr>
          <w:p w14:paraId="596F4412" w14:textId="77777777" w:rsidR="00260131" w:rsidRPr="0004533D" w:rsidRDefault="00260131" w:rsidP="0043787C">
            <w:r w:rsidRPr="0004533D">
              <w:t>Nokia Bell Labs</w:t>
            </w:r>
          </w:p>
        </w:tc>
      </w:tr>
      <w:tr w:rsidR="00260131" w:rsidRPr="00897306" w14:paraId="0A559C44" w14:textId="77777777" w:rsidTr="0043787C">
        <w:trPr>
          <w:trHeight w:val="215"/>
        </w:trPr>
        <w:tc>
          <w:tcPr>
            <w:tcW w:w="4801" w:type="dxa"/>
            <w:shd w:val="clear" w:color="auto" w:fill="auto"/>
            <w:vAlign w:val="bottom"/>
          </w:tcPr>
          <w:p w14:paraId="5C04CDC6" w14:textId="77777777" w:rsidR="00260131" w:rsidRPr="0004533D" w:rsidRDefault="00260131" w:rsidP="0043787C">
            <w:r w:rsidRPr="0004533D">
              <w:t>Chandra Kotaru*</w:t>
            </w:r>
          </w:p>
        </w:tc>
        <w:tc>
          <w:tcPr>
            <w:tcW w:w="4802" w:type="dxa"/>
            <w:shd w:val="clear" w:color="auto" w:fill="auto"/>
            <w:vAlign w:val="bottom"/>
          </w:tcPr>
          <w:p w14:paraId="3F5711E0" w14:textId="77777777" w:rsidR="00260131" w:rsidRPr="0004533D" w:rsidRDefault="00260131" w:rsidP="0043787C">
            <w:r w:rsidRPr="0004533D">
              <w:t>AWARN Alliance</w:t>
            </w:r>
          </w:p>
        </w:tc>
      </w:tr>
      <w:tr w:rsidR="00260131" w:rsidRPr="00897306" w14:paraId="243217A0" w14:textId="77777777" w:rsidTr="0043787C">
        <w:trPr>
          <w:trHeight w:val="215"/>
        </w:trPr>
        <w:tc>
          <w:tcPr>
            <w:tcW w:w="4801" w:type="dxa"/>
            <w:shd w:val="clear" w:color="auto" w:fill="auto"/>
            <w:vAlign w:val="bottom"/>
          </w:tcPr>
          <w:p w14:paraId="115880AC" w14:textId="77777777" w:rsidR="00260131" w:rsidRPr="0004533D" w:rsidRDefault="00260131" w:rsidP="0043787C">
            <w:r w:rsidRPr="0004533D">
              <w:lastRenderedPageBreak/>
              <w:t xml:space="preserve">Michael </w:t>
            </w:r>
            <w:proofErr w:type="spellStart"/>
            <w:r w:rsidRPr="0004533D">
              <w:t>Liljenstam</w:t>
            </w:r>
            <w:proofErr w:type="spellEnd"/>
          </w:p>
        </w:tc>
        <w:tc>
          <w:tcPr>
            <w:tcW w:w="4802" w:type="dxa"/>
            <w:shd w:val="clear" w:color="auto" w:fill="auto"/>
          </w:tcPr>
          <w:p w14:paraId="0B4D0128" w14:textId="77777777" w:rsidR="00260131" w:rsidRPr="0004533D" w:rsidRDefault="00260131" w:rsidP="0043787C">
            <w:r w:rsidRPr="0004533D">
              <w:t>Ericsson</w:t>
            </w:r>
          </w:p>
        </w:tc>
      </w:tr>
      <w:tr w:rsidR="00260131" w:rsidRPr="00897306" w14:paraId="18CF1DF6" w14:textId="77777777" w:rsidTr="0043787C">
        <w:trPr>
          <w:trHeight w:val="215"/>
        </w:trPr>
        <w:tc>
          <w:tcPr>
            <w:tcW w:w="4801" w:type="dxa"/>
            <w:shd w:val="clear" w:color="auto" w:fill="auto"/>
            <w:vAlign w:val="bottom"/>
          </w:tcPr>
          <w:p w14:paraId="30C12287" w14:textId="77777777" w:rsidR="00260131" w:rsidRPr="0004533D" w:rsidRDefault="00260131" w:rsidP="0043787C">
            <w:r w:rsidRPr="0004533D">
              <w:t>John</w:t>
            </w:r>
            <w:r>
              <w:t xml:space="preserve"> </w:t>
            </w:r>
            <w:r w:rsidRPr="0004533D">
              <w:t>Marinho</w:t>
            </w:r>
          </w:p>
        </w:tc>
        <w:tc>
          <w:tcPr>
            <w:tcW w:w="4802" w:type="dxa"/>
            <w:shd w:val="clear" w:color="auto" w:fill="auto"/>
          </w:tcPr>
          <w:p w14:paraId="7C5660DE" w14:textId="77777777" w:rsidR="00260131" w:rsidRPr="0004533D" w:rsidRDefault="00260131" w:rsidP="0043787C">
            <w:r w:rsidRPr="0004533D">
              <w:t>CTIA</w:t>
            </w:r>
          </w:p>
        </w:tc>
      </w:tr>
      <w:tr w:rsidR="00260131" w:rsidRPr="00897306" w14:paraId="7D8ADB17" w14:textId="77777777" w:rsidTr="0043787C">
        <w:trPr>
          <w:trHeight w:val="215"/>
        </w:trPr>
        <w:tc>
          <w:tcPr>
            <w:tcW w:w="4801" w:type="dxa"/>
            <w:shd w:val="clear" w:color="auto" w:fill="auto"/>
            <w:vAlign w:val="bottom"/>
          </w:tcPr>
          <w:p w14:paraId="5CBD1CD7" w14:textId="77777777" w:rsidR="00260131" w:rsidRPr="0004533D" w:rsidRDefault="00260131" w:rsidP="0043787C">
            <w:r w:rsidRPr="0004533D">
              <w:t>Danny McPherson*</w:t>
            </w:r>
          </w:p>
        </w:tc>
        <w:tc>
          <w:tcPr>
            <w:tcW w:w="4802" w:type="dxa"/>
            <w:shd w:val="clear" w:color="auto" w:fill="auto"/>
            <w:vAlign w:val="bottom"/>
          </w:tcPr>
          <w:p w14:paraId="5E083FF7" w14:textId="77777777" w:rsidR="00260131" w:rsidRPr="0004533D" w:rsidRDefault="00260131" w:rsidP="0043787C">
            <w:r w:rsidRPr="0004533D">
              <w:t>Verisign</w:t>
            </w:r>
          </w:p>
        </w:tc>
      </w:tr>
      <w:tr w:rsidR="00260131" w:rsidRPr="00897306" w14:paraId="5031F63B" w14:textId="77777777" w:rsidTr="0043787C">
        <w:trPr>
          <w:trHeight w:val="215"/>
        </w:trPr>
        <w:tc>
          <w:tcPr>
            <w:tcW w:w="4801" w:type="dxa"/>
            <w:shd w:val="clear" w:color="auto" w:fill="auto"/>
            <w:vAlign w:val="bottom"/>
          </w:tcPr>
          <w:p w14:paraId="530404EE" w14:textId="77777777" w:rsidR="00260131" w:rsidRPr="0004533D" w:rsidRDefault="00260131" w:rsidP="0043787C">
            <w:r w:rsidRPr="0004533D">
              <w:t>Susan M. Miller*</w:t>
            </w:r>
          </w:p>
        </w:tc>
        <w:tc>
          <w:tcPr>
            <w:tcW w:w="4802" w:type="dxa"/>
            <w:shd w:val="clear" w:color="auto" w:fill="auto"/>
            <w:vAlign w:val="bottom"/>
          </w:tcPr>
          <w:p w14:paraId="5C3DF6CD" w14:textId="77777777" w:rsidR="00260131" w:rsidRPr="0004533D" w:rsidRDefault="00260131" w:rsidP="0043787C">
            <w:r w:rsidRPr="0004533D">
              <w:t>ATIS</w:t>
            </w:r>
          </w:p>
        </w:tc>
      </w:tr>
      <w:tr w:rsidR="00260131" w:rsidRPr="00897306" w14:paraId="41622D2E" w14:textId="77777777" w:rsidTr="0043787C">
        <w:trPr>
          <w:trHeight w:val="215"/>
        </w:trPr>
        <w:tc>
          <w:tcPr>
            <w:tcW w:w="4801" w:type="dxa"/>
            <w:shd w:val="clear" w:color="auto" w:fill="auto"/>
            <w:vAlign w:val="bottom"/>
          </w:tcPr>
          <w:p w14:paraId="27C01485" w14:textId="77777777" w:rsidR="00260131" w:rsidRPr="0004533D" w:rsidRDefault="00260131" w:rsidP="0043787C">
            <w:r w:rsidRPr="0004533D">
              <w:t xml:space="preserve">Krisztina </w:t>
            </w:r>
            <w:proofErr w:type="spellStart"/>
            <w:r w:rsidRPr="0004533D">
              <w:t>Pusok</w:t>
            </w:r>
            <w:proofErr w:type="spellEnd"/>
            <w:r w:rsidRPr="0004533D">
              <w:t>*</w:t>
            </w:r>
          </w:p>
        </w:tc>
        <w:tc>
          <w:tcPr>
            <w:tcW w:w="4802" w:type="dxa"/>
            <w:shd w:val="clear" w:color="auto" w:fill="auto"/>
            <w:vAlign w:val="bottom"/>
          </w:tcPr>
          <w:p w14:paraId="0EDFF90D" w14:textId="77777777" w:rsidR="00260131" w:rsidRPr="0004533D" w:rsidRDefault="00260131" w:rsidP="0043787C">
            <w:r w:rsidRPr="0004533D">
              <w:t>American Consumer Institute</w:t>
            </w:r>
          </w:p>
        </w:tc>
      </w:tr>
      <w:tr w:rsidR="00260131" w:rsidRPr="00897306" w14:paraId="28EBCC56" w14:textId="77777777" w:rsidTr="0043787C">
        <w:trPr>
          <w:trHeight w:val="215"/>
        </w:trPr>
        <w:tc>
          <w:tcPr>
            <w:tcW w:w="4801" w:type="dxa"/>
            <w:shd w:val="clear" w:color="auto" w:fill="auto"/>
            <w:vAlign w:val="bottom"/>
          </w:tcPr>
          <w:p w14:paraId="6E6C2629" w14:textId="77777777" w:rsidR="00260131" w:rsidRPr="0004533D" w:rsidRDefault="00260131" w:rsidP="0043787C">
            <w:r w:rsidRPr="0004533D">
              <w:t>Travis Russell*</w:t>
            </w:r>
          </w:p>
        </w:tc>
        <w:tc>
          <w:tcPr>
            <w:tcW w:w="4802" w:type="dxa"/>
            <w:shd w:val="clear" w:color="auto" w:fill="auto"/>
            <w:vAlign w:val="bottom"/>
          </w:tcPr>
          <w:p w14:paraId="4600D4AD" w14:textId="77777777" w:rsidR="00260131" w:rsidRPr="0004533D" w:rsidRDefault="00260131" w:rsidP="0043787C">
            <w:r w:rsidRPr="0004533D">
              <w:t>Oracle Communications</w:t>
            </w:r>
          </w:p>
        </w:tc>
      </w:tr>
      <w:tr w:rsidR="00260131" w:rsidRPr="00897306" w14:paraId="70C09592" w14:textId="77777777" w:rsidTr="0043787C">
        <w:trPr>
          <w:trHeight w:val="215"/>
        </w:trPr>
        <w:tc>
          <w:tcPr>
            <w:tcW w:w="4801" w:type="dxa"/>
            <w:shd w:val="clear" w:color="auto" w:fill="auto"/>
            <w:vAlign w:val="bottom"/>
          </w:tcPr>
          <w:p w14:paraId="790AD0C3" w14:textId="77777777" w:rsidR="00260131" w:rsidRPr="0004533D" w:rsidRDefault="00260131" w:rsidP="0043787C">
            <w:r w:rsidRPr="0004533D">
              <w:t xml:space="preserve">D.J. </w:t>
            </w:r>
            <w:proofErr w:type="spellStart"/>
            <w:r w:rsidRPr="0004533D">
              <w:t>Shyy</w:t>
            </w:r>
            <w:proofErr w:type="spellEnd"/>
          </w:p>
        </w:tc>
        <w:tc>
          <w:tcPr>
            <w:tcW w:w="4802" w:type="dxa"/>
            <w:shd w:val="clear" w:color="auto" w:fill="auto"/>
          </w:tcPr>
          <w:p w14:paraId="2EF7BAA8" w14:textId="77777777" w:rsidR="00260131" w:rsidRPr="0004533D" w:rsidRDefault="00260131" w:rsidP="0043787C">
            <w:r w:rsidRPr="0004533D">
              <w:t>MITRE</w:t>
            </w:r>
          </w:p>
        </w:tc>
      </w:tr>
      <w:tr w:rsidR="00260131" w:rsidRPr="00897306" w14:paraId="641366C6" w14:textId="77777777" w:rsidTr="0043787C">
        <w:trPr>
          <w:trHeight w:val="215"/>
        </w:trPr>
        <w:tc>
          <w:tcPr>
            <w:tcW w:w="4801" w:type="dxa"/>
            <w:shd w:val="clear" w:color="auto" w:fill="auto"/>
            <w:vAlign w:val="bottom"/>
          </w:tcPr>
          <w:p w14:paraId="2736FA60" w14:textId="77777777" w:rsidR="00260131" w:rsidRPr="0004533D" w:rsidRDefault="00260131" w:rsidP="0043787C">
            <w:r w:rsidRPr="0004533D">
              <w:t>Kathy Whitbeck*</w:t>
            </w:r>
          </w:p>
        </w:tc>
        <w:tc>
          <w:tcPr>
            <w:tcW w:w="4802" w:type="dxa"/>
            <w:shd w:val="clear" w:color="auto" w:fill="auto"/>
            <w:vAlign w:val="bottom"/>
          </w:tcPr>
          <w:p w14:paraId="033003EE" w14:textId="77777777" w:rsidR="00260131" w:rsidRPr="0004533D" w:rsidRDefault="00260131" w:rsidP="0043787C">
            <w:r w:rsidRPr="0004533D">
              <w:t>Nsight</w:t>
            </w:r>
          </w:p>
        </w:tc>
      </w:tr>
      <w:tr w:rsidR="00260131" w:rsidRPr="00897306" w14:paraId="33D54643" w14:textId="77777777" w:rsidTr="0043787C">
        <w:trPr>
          <w:trHeight w:val="215"/>
        </w:trPr>
        <w:tc>
          <w:tcPr>
            <w:tcW w:w="4801" w:type="dxa"/>
            <w:shd w:val="clear" w:color="auto" w:fill="auto"/>
            <w:vAlign w:val="bottom"/>
          </w:tcPr>
          <w:p w14:paraId="575AA54E" w14:textId="77777777" w:rsidR="00260131" w:rsidRPr="0004533D" w:rsidRDefault="00260131" w:rsidP="0043787C">
            <w:r w:rsidRPr="0004533D">
              <w:t>Brian Trosper*</w:t>
            </w:r>
          </w:p>
        </w:tc>
        <w:tc>
          <w:tcPr>
            <w:tcW w:w="4802" w:type="dxa"/>
            <w:shd w:val="clear" w:color="auto" w:fill="auto"/>
            <w:vAlign w:val="bottom"/>
          </w:tcPr>
          <w:p w14:paraId="4B8476FB" w14:textId="77777777" w:rsidR="00260131" w:rsidRPr="0004533D" w:rsidRDefault="00260131" w:rsidP="0043787C">
            <w:r w:rsidRPr="0004533D">
              <w:t>Verizon</w:t>
            </w:r>
          </w:p>
        </w:tc>
      </w:tr>
      <w:tr w:rsidR="00260131" w:rsidRPr="00897306" w14:paraId="55FCDCC5" w14:textId="77777777" w:rsidTr="0043787C">
        <w:trPr>
          <w:trHeight w:val="215"/>
        </w:trPr>
        <w:tc>
          <w:tcPr>
            <w:tcW w:w="4801" w:type="dxa"/>
            <w:shd w:val="clear" w:color="auto" w:fill="auto"/>
            <w:vAlign w:val="bottom"/>
          </w:tcPr>
          <w:p w14:paraId="17F55255" w14:textId="77777777" w:rsidR="00260131" w:rsidRPr="0004533D" w:rsidRDefault="00260131" w:rsidP="0043787C">
            <w:r w:rsidRPr="0004533D">
              <w:t>Steve Watkins*</w:t>
            </w:r>
          </w:p>
        </w:tc>
        <w:tc>
          <w:tcPr>
            <w:tcW w:w="4802" w:type="dxa"/>
            <w:shd w:val="clear" w:color="auto" w:fill="auto"/>
            <w:vAlign w:val="bottom"/>
          </w:tcPr>
          <w:p w14:paraId="39644020" w14:textId="77777777" w:rsidR="00260131" w:rsidRPr="0004533D" w:rsidRDefault="00260131" w:rsidP="0043787C">
            <w:r w:rsidRPr="0004533D">
              <w:t>Cox Communications</w:t>
            </w:r>
          </w:p>
        </w:tc>
      </w:tr>
      <w:tr w:rsidR="00260131" w:rsidRPr="00897306" w14:paraId="4DE35767" w14:textId="77777777" w:rsidTr="0043787C">
        <w:trPr>
          <w:trHeight w:val="215"/>
        </w:trPr>
        <w:tc>
          <w:tcPr>
            <w:tcW w:w="4801" w:type="dxa"/>
            <w:shd w:val="clear" w:color="auto" w:fill="auto"/>
            <w:vAlign w:val="bottom"/>
          </w:tcPr>
          <w:p w14:paraId="60AE66E7" w14:textId="77777777" w:rsidR="00260131" w:rsidRPr="0004533D" w:rsidRDefault="00260131" w:rsidP="0043787C">
            <w:r w:rsidRPr="0004533D">
              <w:t xml:space="preserve">Jeffrey </w:t>
            </w:r>
            <w:proofErr w:type="spellStart"/>
            <w:r w:rsidRPr="0004533D">
              <w:t>Wirtzfeld</w:t>
            </w:r>
            <w:proofErr w:type="spellEnd"/>
          </w:p>
        </w:tc>
        <w:tc>
          <w:tcPr>
            <w:tcW w:w="4802" w:type="dxa"/>
            <w:shd w:val="clear" w:color="auto" w:fill="auto"/>
          </w:tcPr>
          <w:p w14:paraId="1DAE96FE" w14:textId="5C9F4FBC" w:rsidR="00260131" w:rsidRPr="0004533D" w:rsidRDefault="005320FF" w:rsidP="0043787C">
            <w:r>
              <w:t>Lumen</w:t>
            </w:r>
          </w:p>
        </w:tc>
      </w:tr>
      <w:tr w:rsidR="00260131" w:rsidRPr="00897306" w14:paraId="51620EF3" w14:textId="77777777" w:rsidTr="0043787C">
        <w:trPr>
          <w:trHeight w:val="215"/>
        </w:trPr>
        <w:tc>
          <w:tcPr>
            <w:tcW w:w="4801" w:type="dxa"/>
            <w:shd w:val="clear" w:color="auto" w:fill="auto"/>
            <w:vAlign w:val="bottom"/>
          </w:tcPr>
          <w:p w14:paraId="259CEF0C" w14:textId="77777777" w:rsidR="00260131" w:rsidRPr="0004533D" w:rsidRDefault="00260131" w:rsidP="0043787C">
            <w:r w:rsidRPr="0004533D">
              <w:t>Fei Yang</w:t>
            </w:r>
          </w:p>
        </w:tc>
        <w:tc>
          <w:tcPr>
            <w:tcW w:w="4802" w:type="dxa"/>
            <w:shd w:val="clear" w:color="auto" w:fill="auto"/>
          </w:tcPr>
          <w:p w14:paraId="108B7707" w14:textId="77777777" w:rsidR="00260131" w:rsidRPr="0004533D" w:rsidRDefault="00260131" w:rsidP="0043787C">
            <w:r w:rsidRPr="0004533D">
              <w:t>Comtech</w:t>
            </w:r>
          </w:p>
        </w:tc>
      </w:tr>
      <w:tr w:rsidR="00FD1002" w:rsidRPr="00897306" w14:paraId="079D60A3" w14:textId="77777777" w:rsidTr="00373483">
        <w:trPr>
          <w:trHeight w:val="161"/>
        </w:trPr>
        <w:tc>
          <w:tcPr>
            <w:tcW w:w="9603" w:type="dxa"/>
            <w:gridSpan w:val="2"/>
            <w:shd w:val="clear" w:color="auto" w:fill="auto"/>
          </w:tcPr>
          <w:p w14:paraId="42E7C706" w14:textId="77777777" w:rsidR="00FD1002" w:rsidRDefault="00FD1002" w:rsidP="0043787C"/>
          <w:p w14:paraId="08FA5BB8" w14:textId="3AFB1F5A" w:rsidR="00FD1002" w:rsidRPr="00897306" w:rsidRDefault="00FD1002" w:rsidP="0043787C">
            <w:pPr>
              <w:rPr>
                <w:sz w:val="20"/>
              </w:rPr>
            </w:pPr>
            <w:r>
              <w:t>FCC Liaison</w:t>
            </w:r>
            <w:r w:rsidR="0049339F">
              <w:t>,</w:t>
            </w:r>
            <w:r>
              <w:t xml:space="preserve"> </w:t>
            </w:r>
            <w:r w:rsidRPr="002F151F">
              <w:t>Steven Carpenter</w:t>
            </w:r>
          </w:p>
        </w:tc>
      </w:tr>
    </w:tbl>
    <w:p w14:paraId="2F88E6F7" w14:textId="77777777" w:rsidR="003A68A7" w:rsidRPr="00056FF6" w:rsidRDefault="003A68A7" w:rsidP="00056FF6">
      <w:pPr>
        <w:rPr>
          <w:sz w:val="2"/>
          <w:szCs w:val="2"/>
        </w:rPr>
      </w:pPr>
    </w:p>
    <w:p w14:paraId="321159D0" w14:textId="3401149E" w:rsidR="002C7EC2" w:rsidRDefault="0012409F" w:rsidP="0012409F">
      <w:pPr>
        <w:pStyle w:val="Caption"/>
        <w:jc w:val="center"/>
        <w:rPr>
          <w:sz w:val="20"/>
          <w:szCs w:val="20"/>
        </w:rPr>
      </w:pPr>
      <w:bookmarkStart w:id="31" w:name="_Toc65068249"/>
      <w:r w:rsidRPr="00897306">
        <w:rPr>
          <w:sz w:val="20"/>
          <w:szCs w:val="20"/>
        </w:rPr>
        <w:t xml:space="preserve">Table </w:t>
      </w:r>
      <w:r w:rsidR="00D8700A">
        <w:rPr>
          <w:sz w:val="20"/>
          <w:szCs w:val="20"/>
        </w:rPr>
        <w:fldChar w:fldCharType="begin"/>
      </w:r>
      <w:r w:rsidR="00D8700A">
        <w:rPr>
          <w:sz w:val="20"/>
          <w:szCs w:val="20"/>
        </w:rPr>
        <w:instrText xml:space="preserve"> SEQ Table \* ARABIC </w:instrText>
      </w:r>
      <w:r w:rsidR="00D8700A">
        <w:rPr>
          <w:sz w:val="20"/>
          <w:szCs w:val="20"/>
        </w:rPr>
        <w:fldChar w:fldCharType="separate"/>
      </w:r>
      <w:r w:rsidR="00433172">
        <w:rPr>
          <w:noProof/>
          <w:sz w:val="20"/>
          <w:szCs w:val="20"/>
        </w:rPr>
        <w:t>2</w:t>
      </w:r>
      <w:r w:rsidR="00D8700A">
        <w:rPr>
          <w:sz w:val="20"/>
          <w:szCs w:val="20"/>
        </w:rPr>
        <w:fldChar w:fldCharType="end"/>
      </w:r>
      <w:r w:rsidRPr="00897306">
        <w:rPr>
          <w:sz w:val="20"/>
          <w:szCs w:val="20"/>
        </w:rPr>
        <w:t xml:space="preserve"> - List of Working Group Members</w:t>
      </w:r>
      <w:bookmarkEnd w:id="31"/>
    </w:p>
    <w:p w14:paraId="3320D4A5" w14:textId="3E3088E0" w:rsidR="002A657F" w:rsidRDefault="002A657F" w:rsidP="002A657F">
      <w:pPr>
        <w:ind w:left="360"/>
      </w:pPr>
      <w:r>
        <w:t xml:space="preserve">* CSRIC </w:t>
      </w:r>
      <w:r w:rsidR="00FD1002">
        <w:t xml:space="preserve">VII </w:t>
      </w:r>
      <w:r>
        <w:t>Members</w:t>
      </w:r>
    </w:p>
    <w:p w14:paraId="67399BA3" w14:textId="3731244E" w:rsidR="003F3442" w:rsidRDefault="003F3442" w:rsidP="003F3442"/>
    <w:p w14:paraId="6C7B8A0F" w14:textId="77777777" w:rsidR="00433172" w:rsidRDefault="00DD28CB" w:rsidP="00DD28CB">
      <w:pPr>
        <w:rPr>
          <w:sz w:val="20"/>
        </w:rPr>
      </w:pPr>
      <w:r>
        <w:t xml:space="preserve">The Working Group members had an option to nominate an alternate to participate in the discussions when they were unavailable. Although these alternates are not a member of the Working Group and may not vote, they provided valuable input towards the completion of this report that should be acknowledged. Working Group </w:t>
      </w:r>
      <w:r w:rsidR="006C206C">
        <w:t>3</w:t>
      </w:r>
      <w:r>
        <w:t xml:space="preserve"> alternate members are listed in </w:t>
      </w:r>
      <w:r w:rsidR="007D104F">
        <w:fldChar w:fldCharType="begin"/>
      </w:r>
      <w:r w:rsidR="007D104F">
        <w:instrText xml:space="preserve"> REF _Ref24956887 \h </w:instrText>
      </w:r>
      <w:r w:rsidR="007D104F">
        <w:fldChar w:fldCharType="separate"/>
      </w:r>
    </w:p>
    <w:p w14:paraId="1AB8DE64" w14:textId="5A6C49E6" w:rsidR="00DD28CB" w:rsidRDefault="00433172" w:rsidP="00DD28CB">
      <w:r>
        <w:t xml:space="preserve">Table </w:t>
      </w:r>
      <w:r>
        <w:rPr>
          <w:noProof/>
        </w:rPr>
        <w:t>3</w:t>
      </w:r>
      <w:r w:rsidR="007D104F">
        <w:fldChar w:fldCharType="end"/>
      </w:r>
      <w:r w:rsidR="00DD28CB">
        <w:t>.</w:t>
      </w:r>
    </w:p>
    <w:p w14:paraId="6BD02723" w14:textId="7E2FC14B" w:rsidR="00DD28CB" w:rsidRDefault="00DD28CB" w:rsidP="00D8700A">
      <w:pPr>
        <w:pStyle w:val="Caption"/>
        <w:keepNext/>
      </w:pPr>
    </w:p>
    <w:tbl>
      <w:tblPr>
        <w:tblW w:w="96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05"/>
        <w:gridCol w:w="5198"/>
      </w:tblGrid>
      <w:tr w:rsidR="000B4898" w:rsidRPr="00011693" w14:paraId="17924526" w14:textId="77777777" w:rsidTr="00FD1002">
        <w:trPr>
          <w:trHeight w:val="215"/>
        </w:trPr>
        <w:tc>
          <w:tcPr>
            <w:tcW w:w="4405" w:type="dxa"/>
            <w:shd w:val="clear" w:color="auto" w:fill="4F81BD"/>
          </w:tcPr>
          <w:p w14:paraId="54B78FB3" w14:textId="77777777" w:rsidR="000B4898" w:rsidRPr="00011693" w:rsidRDefault="000B4898" w:rsidP="0043787C">
            <w:pPr>
              <w:jc w:val="center"/>
              <w:rPr>
                <w:b/>
                <w:color w:val="FFFFFF"/>
                <w:szCs w:val="24"/>
              </w:rPr>
            </w:pPr>
            <w:bookmarkStart w:id="32" w:name="_Ref24956887"/>
            <w:bookmarkStart w:id="33" w:name="_Ref24956225"/>
            <w:r w:rsidRPr="00011693">
              <w:rPr>
                <w:b/>
                <w:color w:val="FFFFFF"/>
                <w:szCs w:val="24"/>
              </w:rPr>
              <w:t>Name</w:t>
            </w:r>
          </w:p>
        </w:tc>
        <w:tc>
          <w:tcPr>
            <w:tcW w:w="5198" w:type="dxa"/>
            <w:shd w:val="clear" w:color="auto" w:fill="4F81BD"/>
          </w:tcPr>
          <w:p w14:paraId="2110AB8F" w14:textId="77777777" w:rsidR="000B4898" w:rsidRPr="00011693" w:rsidRDefault="000B4898" w:rsidP="0043787C">
            <w:pPr>
              <w:jc w:val="center"/>
              <w:rPr>
                <w:b/>
                <w:color w:val="FFFFFF"/>
                <w:szCs w:val="24"/>
              </w:rPr>
            </w:pPr>
            <w:r w:rsidRPr="00011693">
              <w:rPr>
                <w:b/>
                <w:color w:val="FFFFFF"/>
                <w:szCs w:val="24"/>
              </w:rPr>
              <w:t>Company</w:t>
            </w:r>
          </w:p>
        </w:tc>
      </w:tr>
      <w:tr w:rsidR="000B4898" w:rsidRPr="00A6699C" w14:paraId="13FC6282" w14:textId="77777777" w:rsidTr="00FD1002">
        <w:trPr>
          <w:trHeight w:val="215"/>
        </w:trPr>
        <w:tc>
          <w:tcPr>
            <w:tcW w:w="4405" w:type="dxa"/>
            <w:shd w:val="clear" w:color="auto" w:fill="auto"/>
          </w:tcPr>
          <w:p w14:paraId="61737F1F" w14:textId="77777777" w:rsidR="000B4898" w:rsidRPr="00A6699C" w:rsidRDefault="000B4898" w:rsidP="0043787C">
            <w:pPr>
              <w:rPr>
                <w:bCs/>
                <w:color w:val="000000"/>
              </w:rPr>
            </w:pPr>
            <w:r w:rsidRPr="00A6699C">
              <w:rPr>
                <w:bCs/>
                <w:color w:val="000000"/>
              </w:rPr>
              <w:t>Steve Barclay</w:t>
            </w:r>
          </w:p>
        </w:tc>
        <w:tc>
          <w:tcPr>
            <w:tcW w:w="5198" w:type="dxa"/>
            <w:shd w:val="clear" w:color="auto" w:fill="auto"/>
          </w:tcPr>
          <w:p w14:paraId="26E0AA92" w14:textId="77777777" w:rsidR="000B4898" w:rsidRPr="00A6699C" w:rsidRDefault="000B4898" w:rsidP="0043787C">
            <w:pPr>
              <w:keepNext/>
              <w:rPr>
                <w:color w:val="000000"/>
              </w:rPr>
            </w:pPr>
            <w:r w:rsidRPr="00A6699C">
              <w:rPr>
                <w:color w:val="000000"/>
              </w:rPr>
              <w:t>Alliance for Telecom Industry Solutions (ATIS)</w:t>
            </w:r>
          </w:p>
        </w:tc>
      </w:tr>
      <w:tr w:rsidR="000B4898" w:rsidRPr="0044774E" w14:paraId="6C302C9E" w14:textId="77777777" w:rsidTr="00FD1002">
        <w:trPr>
          <w:trHeight w:val="215"/>
        </w:trPr>
        <w:tc>
          <w:tcPr>
            <w:tcW w:w="4405" w:type="dxa"/>
            <w:shd w:val="clear" w:color="auto" w:fill="auto"/>
          </w:tcPr>
          <w:p w14:paraId="545BC2EF" w14:textId="77777777" w:rsidR="000B4898" w:rsidRPr="00A6699C" w:rsidRDefault="000B4898" w:rsidP="0043787C">
            <w:pPr>
              <w:rPr>
                <w:bCs/>
                <w:color w:val="000000"/>
              </w:rPr>
            </w:pPr>
            <w:r w:rsidRPr="00A6699C">
              <w:rPr>
                <w:bCs/>
                <w:color w:val="000000"/>
              </w:rPr>
              <w:t xml:space="preserve">Vinod </w:t>
            </w:r>
            <w:proofErr w:type="spellStart"/>
            <w:r w:rsidRPr="00A6699C">
              <w:rPr>
                <w:bCs/>
                <w:color w:val="000000"/>
              </w:rPr>
              <w:t>Choyi</w:t>
            </w:r>
            <w:proofErr w:type="spellEnd"/>
          </w:p>
        </w:tc>
        <w:tc>
          <w:tcPr>
            <w:tcW w:w="5198" w:type="dxa"/>
            <w:shd w:val="clear" w:color="auto" w:fill="auto"/>
          </w:tcPr>
          <w:p w14:paraId="5F521D05" w14:textId="77777777" w:rsidR="000B4898" w:rsidRPr="0044774E" w:rsidRDefault="000B4898" w:rsidP="0043787C">
            <w:pPr>
              <w:rPr>
                <w:bCs/>
                <w:color w:val="000000"/>
              </w:rPr>
            </w:pPr>
            <w:r w:rsidRPr="0044774E">
              <w:rPr>
                <w:bCs/>
                <w:color w:val="000000"/>
              </w:rPr>
              <w:t>Verizon</w:t>
            </w:r>
          </w:p>
        </w:tc>
      </w:tr>
      <w:tr w:rsidR="000B4898" w:rsidRPr="0044774E" w14:paraId="3551B3B9" w14:textId="77777777" w:rsidTr="00FD1002">
        <w:trPr>
          <w:trHeight w:val="215"/>
        </w:trPr>
        <w:tc>
          <w:tcPr>
            <w:tcW w:w="4405" w:type="dxa"/>
            <w:shd w:val="clear" w:color="auto" w:fill="auto"/>
          </w:tcPr>
          <w:p w14:paraId="0F2CA782" w14:textId="77777777" w:rsidR="000B4898" w:rsidRPr="00A6699C" w:rsidRDefault="000B4898" w:rsidP="0043787C">
            <w:pPr>
              <w:rPr>
                <w:bCs/>
                <w:color w:val="000000"/>
              </w:rPr>
            </w:pPr>
            <w:r w:rsidRPr="00A6699C">
              <w:rPr>
                <w:bCs/>
                <w:color w:val="000000"/>
              </w:rPr>
              <w:t>Martin Dolly</w:t>
            </w:r>
          </w:p>
        </w:tc>
        <w:tc>
          <w:tcPr>
            <w:tcW w:w="5198" w:type="dxa"/>
            <w:shd w:val="clear" w:color="auto" w:fill="auto"/>
          </w:tcPr>
          <w:p w14:paraId="3F22CE50" w14:textId="77777777" w:rsidR="000B4898" w:rsidRPr="0044774E" w:rsidRDefault="000B4898" w:rsidP="0043787C">
            <w:pPr>
              <w:rPr>
                <w:bCs/>
                <w:color w:val="000000"/>
              </w:rPr>
            </w:pPr>
            <w:r w:rsidRPr="0044774E">
              <w:rPr>
                <w:bCs/>
                <w:color w:val="000000"/>
              </w:rPr>
              <w:t>AT&amp;T Services Inc.</w:t>
            </w:r>
          </w:p>
        </w:tc>
      </w:tr>
      <w:tr w:rsidR="000B4898" w:rsidRPr="0044774E" w14:paraId="325F9691" w14:textId="77777777" w:rsidTr="00FD1002">
        <w:trPr>
          <w:trHeight w:val="215"/>
        </w:trPr>
        <w:tc>
          <w:tcPr>
            <w:tcW w:w="4405" w:type="dxa"/>
            <w:shd w:val="clear" w:color="auto" w:fill="auto"/>
          </w:tcPr>
          <w:p w14:paraId="1A687FD3" w14:textId="77777777" w:rsidR="000B4898" w:rsidRPr="00A6699C" w:rsidRDefault="000B4898" w:rsidP="0043787C">
            <w:pPr>
              <w:rPr>
                <w:bCs/>
                <w:color w:val="000000"/>
              </w:rPr>
            </w:pPr>
            <w:r w:rsidRPr="00A6699C">
              <w:rPr>
                <w:bCs/>
                <w:color w:val="000000"/>
              </w:rPr>
              <w:t>Yong Kim</w:t>
            </w:r>
          </w:p>
        </w:tc>
        <w:tc>
          <w:tcPr>
            <w:tcW w:w="5198" w:type="dxa"/>
            <w:shd w:val="clear" w:color="auto" w:fill="auto"/>
          </w:tcPr>
          <w:p w14:paraId="35FC7D4C" w14:textId="77777777" w:rsidR="000B4898" w:rsidRPr="0044774E" w:rsidRDefault="000B4898" w:rsidP="0043787C">
            <w:pPr>
              <w:rPr>
                <w:bCs/>
                <w:color w:val="000000"/>
              </w:rPr>
            </w:pPr>
            <w:r w:rsidRPr="0044774E">
              <w:rPr>
                <w:bCs/>
                <w:color w:val="000000"/>
              </w:rPr>
              <w:t>Verisign</w:t>
            </w:r>
          </w:p>
        </w:tc>
      </w:tr>
      <w:tr w:rsidR="000B4898" w:rsidRPr="0044774E" w14:paraId="65ABE8DC" w14:textId="77777777" w:rsidTr="00FD1002">
        <w:trPr>
          <w:trHeight w:val="215"/>
        </w:trPr>
        <w:tc>
          <w:tcPr>
            <w:tcW w:w="4405" w:type="dxa"/>
            <w:shd w:val="clear" w:color="auto" w:fill="auto"/>
          </w:tcPr>
          <w:p w14:paraId="181FF6DE" w14:textId="77777777" w:rsidR="000B4898" w:rsidRPr="00A6699C" w:rsidRDefault="000B4898" w:rsidP="0043787C">
            <w:pPr>
              <w:rPr>
                <w:bCs/>
                <w:color w:val="000000"/>
              </w:rPr>
            </w:pPr>
            <w:r w:rsidRPr="00413A02">
              <w:rPr>
                <w:bCs/>
                <w:color w:val="000000"/>
              </w:rPr>
              <w:t xml:space="preserve">Andrew </w:t>
            </w:r>
            <w:proofErr w:type="spellStart"/>
            <w:r w:rsidRPr="00413A02">
              <w:rPr>
                <w:bCs/>
                <w:color w:val="000000"/>
              </w:rPr>
              <w:t>Schnese</w:t>
            </w:r>
            <w:proofErr w:type="spellEnd"/>
          </w:p>
        </w:tc>
        <w:tc>
          <w:tcPr>
            <w:tcW w:w="5198" w:type="dxa"/>
            <w:shd w:val="clear" w:color="auto" w:fill="auto"/>
          </w:tcPr>
          <w:p w14:paraId="1D4E7359" w14:textId="77777777" w:rsidR="000B4898" w:rsidRPr="0044774E" w:rsidRDefault="000B4898" w:rsidP="0043787C">
            <w:pPr>
              <w:rPr>
                <w:bCs/>
                <w:color w:val="000000"/>
              </w:rPr>
            </w:pPr>
            <w:r w:rsidRPr="005703B9">
              <w:rPr>
                <w:bCs/>
                <w:color w:val="000000"/>
              </w:rPr>
              <w:t>Nsight</w:t>
            </w:r>
          </w:p>
        </w:tc>
      </w:tr>
      <w:tr w:rsidR="000B4898" w:rsidRPr="0044774E" w14:paraId="77D28E1D" w14:textId="77777777" w:rsidTr="00FD1002">
        <w:trPr>
          <w:trHeight w:val="215"/>
        </w:trPr>
        <w:tc>
          <w:tcPr>
            <w:tcW w:w="4405" w:type="dxa"/>
            <w:shd w:val="clear" w:color="auto" w:fill="auto"/>
          </w:tcPr>
          <w:tbl>
            <w:tblPr>
              <w:tblW w:w="6540" w:type="dxa"/>
              <w:tblLayout w:type="fixed"/>
              <w:tblCellMar>
                <w:left w:w="0" w:type="dxa"/>
                <w:right w:w="0" w:type="dxa"/>
              </w:tblCellMar>
              <w:tblLook w:val="0600" w:firstRow="0" w:lastRow="0" w:firstColumn="0" w:lastColumn="0" w:noHBand="1" w:noVBand="1"/>
            </w:tblPr>
            <w:tblGrid>
              <w:gridCol w:w="3110"/>
              <w:gridCol w:w="3430"/>
            </w:tblGrid>
            <w:tr w:rsidR="000B4898" w:rsidRPr="0044774E" w14:paraId="7EF798BA" w14:textId="77777777" w:rsidTr="00FD1002">
              <w:trPr>
                <w:trHeight w:val="164"/>
              </w:trPr>
              <w:tc>
                <w:tcPr>
                  <w:tcW w:w="3120" w:type="dxa"/>
                  <w:tcBorders>
                    <w:top w:val="single" w:sz="8" w:space="0" w:color="FFFFFF"/>
                    <w:left w:val="single" w:sz="8" w:space="0" w:color="FFFFFF"/>
                    <w:bottom w:val="single" w:sz="8" w:space="0" w:color="FFFFFF"/>
                    <w:right w:val="single" w:sz="8" w:space="0" w:color="FFFFFF"/>
                  </w:tcBorders>
                  <w:shd w:val="clear" w:color="auto" w:fill="auto"/>
                  <w:tcMar>
                    <w:top w:w="15" w:type="dxa"/>
                    <w:left w:w="15" w:type="dxa"/>
                    <w:bottom w:w="0" w:type="dxa"/>
                    <w:right w:w="15" w:type="dxa"/>
                  </w:tcMar>
                  <w:vAlign w:val="bottom"/>
                  <w:hideMark/>
                </w:tcPr>
                <w:p w14:paraId="0F111D5C" w14:textId="77777777" w:rsidR="000B4898" w:rsidRPr="0044774E" w:rsidRDefault="000B4898" w:rsidP="0043787C">
                  <w:pPr>
                    <w:rPr>
                      <w:bCs/>
                      <w:color w:val="000000"/>
                    </w:rPr>
                  </w:pPr>
                  <w:r w:rsidRPr="0044774E">
                    <w:rPr>
                      <w:bCs/>
                      <w:color w:val="000000"/>
                    </w:rPr>
                    <w:t>Greg Schumacher</w:t>
                  </w:r>
                </w:p>
              </w:tc>
              <w:tc>
                <w:tcPr>
                  <w:tcW w:w="3440" w:type="dxa"/>
                  <w:tcBorders>
                    <w:top w:val="single" w:sz="8" w:space="0" w:color="FFFFFF"/>
                    <w:left w:val="single" w:sz="8" w:space="0" w:color="FFFFFF"/>
                    <w:bottom w:val="single" w:sz="8" w:space="0" w:color="FFFFFF"/>
                    <w:right w:val="single" w:sz="8" w:space="0" w:color="FFFFFF"/>
                  </w:tcBorders>
                  <w:shd w:val="clear" w:color="auto" w:fill="auto"/>
                  <w:tcMar>
                    <w:top w:w="15" w:type="dxa"/>
                    <w:left w:w="15" w:type="dxa"/>
                    <w:bottom w:w="0" w:type="dxa"/>
                    <w:right w:w="15" w:type="dxa"/>
                  </w:tcMar>
                  <w:hideMark/>
                </w:tcPr>
                <w:p w14:paraId="1EA0194E" w14:textId="77777777" w:rsidR="000B4898" w:rsidRPr="0044774E" w:rsidRDefault="000B4898" w:rsidP="0043787C">
                  <w:pPr>
                    <w:rPr>
                      <w:bCs/>
                      <w:color w:val="000000"/>
                    </w:rPr>
                  </w:pPr>
                </w:p>
              </w:tc>
            </w:tr>
          </w:tbl>
          <w:p w14:paraId="7BAB1E23" w14:textId="77777777" w:rsidR="000B4898" w:rsidRPr="00413A02" w:rsidRDefault="000B4898" w:rsidP="0043787C">
            <w:pPr>
              <w:rPr>
                <w:bCs/>
                <w:color w:val="000000"/>
              </w:rPr>
            </w:pPr>
          </w:p>
        </w:tc>
        <w:tc>
          <w:tcPr>
            <w:tcW w:w="5198" w:type="dxa"/>
            <w:shd w:val="clear" w:color="auto" w:fill="auto"/>
          </w:tcPr>
          <w:p w14:paraId="6EB02D9B" w14:textId="77777777" w:rsidR="000B4898" w:rsidRPr="005703B9" w:rsidRDefault="000B4898" w:rsidP="0043787C">
            <w:pPr>
              <w:rPr>
                <w:bCs/>
                <w:color w:val="000000"/>
              </w:rPr>
            </w:pPr>
            <w:r w:rsidRPr="0044774E">
              <w:rPr>
                <w:bCs/>
                <w:color w:val="000000"/>
              </w:rPr>
              <w:t>T-Mobile</w:t>
            </w:r>
          </w:p>
        </w:tc>
      </w:tr>
    </w:tbl>
    <w:p w14:paraId="734A99C0" w14:textId="0928CA87" w:rsidR="00DD28CB" w:rsidRDefault="00D8700A" w:rsidP="00D8700A">
      <w:pPr>
        <w:pStyle w:val="Caption"/>
        <w:jc w:val="center"/>
      </w:pPr>
      <w:bookmarkStart w:id="34" w:name="_Toc65068250"/>
      <w:r>
        <w:t xml:space="preserve">Table </w:t>
      </w:r>
      <w:fldSimple w:instr=" SEQ Table \* ARABIC ">
        <w:r w:rsidR="00433172">
          <w:rPr>
            <w:noProof/>
          </w:rPr>
          <w:t>3</w:t>
        </w:r>
      </w:fldSimple>
      <w:bookmarkEnd w:id="32"/>
      <w:r>
        <w:t xml:space="preserve"> - </w:t>
      </w:r>
      <w:r w:rsidRPr="00482D3C">
        <w:t>List of Working Group Alternate Members</w:t>
      </w:r>
      <w:bookmarkEnd w:id="33"/>
      <w:bookmarkEnd w:id="34"/>
    </w:p>
    <w:p w14:paraId="37AFB100" w14:textId="02135365" w:rsidR="00BD1F5C" w:rsidRPr="006278EA" w:rsidRDefault="00BD1F5C" w:rsidP="006278EA">
      <w:pPr>
        <w:pStyle w:val="Heading1"/>
        <w:rPr>
          <w:rFonts w:ascii="Times New Roman" w:hAnsi="Times New Roman"/>
        </w:rPr>
      </w:pPr>
      <w:bookmarkStart w:id="35" w:name="_Toc438029637"/>
      <w:bookmarkStart w:id="36" w:name="_Toc446934306"/>
      <w:bookmarkStart w:id="37" w:name="_Toc450572840"/>
      <w:bookmarkStart w:id="38" w:name="_Toc32230485"/>
      <w:bookmarkStart w:id="39" w:name="_Toc65068208"/>
      <w:bookmarkStart w:id="40" w:name="_Toc255915819"/>
      <w:r w:rsidRPr="006278EA">
        <w:rPr>
          <w:rFonts w:ascii="Times New Roman" w:hAnsi="Times New Roman"/>
        </w:rPr>
        <w:t>References</w:t>
      </w:r>
      <w:bookmarkEnd w:id="35"/>
      <w:bookmarkEnd w:id="36"/>
      <w:bookmarkEnd w:id="37"/>
      <w:bookmarkEnd w:id="38"/>
      <w:bookmarkEnd w:id="39"/>
    </w:p>
    <w:p w14:paraId="79034B89" w14:textId="06F3940A" w:rsidR="00F97259" w:rsidRPr="000C0AA6" w:rsidRDefault="00F97259" w:rsidP="000C4E30">
      <w:pPr>
        <w:widowControl/>
        <w:numPr>
          <w:ilvl w:val="0"/>
          <w:numId w:val="6"/>
        </w:numPr>
        <w:autoSpaceDE/>
        <w:autoSpaceDN/>
        <w:adjustRightInd/>
        <w:spacing w:before="60" w:after="40"/>
        <w:ind w:left="1440" w:hanging="1080"/>
        <w:jc w:val="both"/>
        <w:rPr>
          <w:rFonts w:cs="Arial"/>
        </w:rPr>
      </w:pPr>
      <w:bookmarkStart w:id="41" w:name="_Ref31007413"/>
      <w:bookmarkStart w:id="42" w:name="_Ref412105876"/>
      <w:bookmarkStart w:id="43" w:name="_Ref413671885"/>
      <w:r>
        <w:rPr>
          <w:rFonts w:cs="Arial"/>
        </w:rPr>
        <w:t xml:space="preserve">3GPP </w:t>
      </w:r>
      <w:r w:rsidRPr="00676033">
        <w:rPr>
          <w:rFonts w:cs="Arial"/>
        </w:rPr>
        <w:t>TS 23.501</w:t>
      </w:r>
      <w:r>
        <w:rPr>
          <w:rFonts w:cs="Arial"/>
        </w:rPr>
        <w:t xml:space="preserve">, </w:t>
      </w:r>
      <w:r w:rsidR="00CD055E">
        <w:rPr>
          <w:rFonts w:cs="Arial"/>
        </w:rPr>
        <w:t>“</w:t>
      </w:r>
      <w:r w:rsidRPr="00A87BB7">
        <w:rPr>
          <w:rFonts w:cs="Arial"/>
        </w:rPr>
        <w:t>System architecture for the 5G System (5GS</w:t>
      </w:r>
      <w:r>
        <w:rPr>
          <w:rFonts w:cs="Arial"/>
        </w:rPr>
        <w:t>)</w:t>
      </w:r>
      <w:r w:rsidR="00CD055E">
        <w:rPr>
          <w:rFonts w:cs="Arial"/>
        </w:rPr>
        <w:t>”</w:t>
      </w:r>
      <w:r>
        <w:rPr>
          <w:rFonts w:cs="Arial"/>
        </w:rPr>
        <w:t>.</w:t>
      </w:r>
      <w:bookmarkStart w:id="44" w:name="_Ref31006965"/>
      <w:r>
        <w:rPr>
          <w:rStyle w:val="FootnoteReference"/>
          <w:rFonts w:cs="Arial"/>
        </w:rPr>
        <w:footnoteReference w:id="2"/>
      </w:r>
      <w:bookmarkEnd w:id="41"/>
      <w:bookmarkEnd w:id="44"/>
    </w:p>
    <w:p w14:paraId="4C7B5FCF" w14:textId="6E12C462" w:rsidR="00117313" w:rsidRPr="00117313" w:rsidRDefault="00421FCE" w:rsidP="000C4E30">
      <w:pPr>
        <w:widowControl/>
        <w:numPr>
          <w:ilvl w:val="0"/>
          <w:numId w:val="6"/>
        </w:numPr>
        <w:autoSpaceDE/>
        <w:autoSpaceDN/>
        <w:adjustRightInd/>
        <w:spacing w:before="60" w:after="40"/>
        <w:ind w:left="1440" w:hanging="1080"/>
        <w:jc w:val="both"/>
        <w:rPr>
          <w:rFonts w:cs="Arial"/>
        </w:rPr>
      </w:pPr>
      <w:bookmarkStart w:id="45" w:name="_Ref62650414"/>
      <w:bookmarkStart w:id="46" w:name="_Ref31007950"/>
      <w:r w:rsidRPr="00F274B8">
        <w:t>3GPP TS 2</w:t>
      </w:r>
      <w:r w:rsidR="003D1685">
        <w:t>2</w:t>
      </w:r>
      <w:r w:rsidRPr="00F274B8">
        <w:t>.</w:t>
      </w:r>
      <w:r w:rsidR="003D1685">
        <w:t>011</w:t>
      </w:r>
      <w:r w:rsidRPr="00F274B8">
        <w:t>, “</w:t>
      </w:r>
      <w:r w:rsidR="003D1685" w:rsidRPr="003D1685">
        <w:t>Service accessibility</w:t>
      </w:r>
      <w:r w:rsidRPr="00F274B8">
        <w:t>”</w:t>
      </w:r>
      <w:r w:rsidR="005E43B0">
        <w:t>.</w:t>
      </w:r>
      <w:r w:rsidR="0031741D">
        <w:rPr>
          <w:rStyle w:val="FootnoteReference"/>
        </w:rPr>
        <w:footnoteReference w:id="3"/>
      </w:r>
      <w:bookmarkEnd w:id="45"/>
      <w:r w:rsidR="0031741D" w:rsidRPr="00C36788" w:rsidDel="0031741D">
        <w:rPr>
          <w:rStyle w:val="FootnoteReference"/>
          <w:rFonts w:cs="Arial"/>
        </w:rPr>
        <w:t xml:space="preserve"> </w:t>
      </w:r>
      <w:bookmarkEnd w:id="46"/>
    </w:p>
    <w:p w14:paraId="68D363D7" w14:textId="5FC5FFA5" w:rsidR="00F274B8" w:rsidRPr="006278EA" w:rsidRDefault="00935C68" w:rsidP="000C4E30">
      <w:pPr>
        <w:widowControl/>
        <w:numPr>
          <w:ilvl w:val="0"/>
          <w:numId w:val="6"/>
        </w:numPr>
        <w:autoSpaceDE/>
        <w:autoSpaceDN/>
        <w:adjustRightInd/>
        <w:spacing w:before="60" w:after="40"/>
        <w:ind w:left="1440" w:hanging="1080"/>
        <w:jc w:val="both"/>
        <w:rPr>
          <w:rFonts w:cs="Arial"/>
        </w:rPr>
      </w:pPr>
      <w:bookmarkStart w:id="47" w:name="_Ref31007764"/>
      <w:r w:rsidRPr="00117313">
        <w:rPr>
          <w:rFonts w:cs="Arial"/>
        </w:rPr>
        <w:t>3GPP TS 33.501, “Security architecture and proced</w:t>
      </w:r>
      <w:r w:rsidRPr="006278EA">
        <w:rPr>
          <w:rFonts w:cs="Arial"/>
        </w:rPr>
        <w:t>ures for 5G system”.</w:t>
      </w:r>
      <w:bookmarkStart w:id="48" w:name="_Ref338059779"/>
      <w:bookmarkStart w:id="49" w:name="_Ref413670072"/>
      <w:bookmarkEnd w:id="42"/>
      <w:bookmarkEnd w:id="43"/>
      <w:r w:rsidR="0031741D">
        <w:rPr>
          <w:rStyle w:val="FootnoteReference"/>
          <w:rFonts w:cs="Arial"/>
        </w:rPr>
        <w:footnoteReference w:id="4"/>
      </w:r>
      <w:r w:rsidR="0031741D" w:rsidRPr="00C36788" w:rsidDel="0031741D">
        <w:rPr>
          <w:rStyle w:val="FootnoteReference"/>
        </w:rPr>
        <w:t xml:space="preserve"> </w:t>
      </w:r>
      <w:bookmarkEnd w:id="47"/>
    </w:p>
    <w:p w14:paraId="5D3799F3" w14:textId="4842D9D9" w:rsidR="00E12251" w:rsidRDefault="00E12251" w:rsidP="007310DD">
      <w:pPr>
        <w:pStyle w:val="ListParagraph"/>
        <w:numPr>
          <w:ilvl w:val="0"/>
          <w:numId w:val="6"/>
        </w:numPr>
      </w:pPr>
      <w:bookmarkStart w:id="50" w:name="_Ref62651021"/>
      <w:bookmarkStart w:id="51" w:name="_Ref36541607"/>
      <w:bookmarkStart w:id="52" w:name="_Ref31008525"/>
      <w:r>
        <w:t xml:space="preserve">3GPP </w:t>
      </w:r>
      <w:r w:rsidR="00DC6831">
        <w:t xml:space="preserve">TS </w:t>
      </w:r>
      <w:r w:rsidR="00C05D0D" w:rsidRPr="00C05D0D">
        <w:t>33.310</w:t>
      </w:r>
      <w:r w:rsidR="00DC6831">
        <w:t xml:space="preserve">, </w:t>
      </w:r>
      <w:r w:rsidR="00A76652">
        <w:t>“</w:t>
      </w:r>
      <w:r w:rsidR="008D2B96" w:rsidRPr="008D2B96">
        <w:t>Network Domain Security (NDS); Authentication Framework (AF)</w:t>
      </w:r>
      <w:r w:rsidR="00484B9E">
        <w:t>”.</w:t>
      </w:r>
      <w:r w:rsidR="00DF37EB">
        <w:rPr>
          <w:rStyle w:val="FootnoteReference"/>
        </w:rPr>
        <w:footnoteReference w:id="5"/>
      </w:r>
      <w:bookmarkEnd w:id="50"/>
      <w:r w:rsidR="00DF37EB" w:rsidRPr="00484B9E" w:rsidDel="00DF37EB">
        <w:rPr>
          <w:rStyle w:val="FootnoteReference"/>
        </w:rPr>
        <w:t xml:space="preserve"> </w:t>
      </w:r>
      <w:bookmarkEnd w:id="51"/>
    </w:p>
    <w:p w14:paraId="6F5C7326" w14:textId="2C80C6A6" w:rsidR="00594F21" w:rsidRDefault="00594F21" w:rsidP="000C4E30">
      <w:pPr>
        <w:pStyle w:val="ListParagraph"/>
        <w:numPr>
          <w:ilvl w:val="0"/>
          <w:numId w:val="6"/>
        </w:numPr>
      </w:pPr>
      <w:bookmarkStart w:id="53" w:name="_Ref40273603"/>
      <w:r w:rsidRPr="00594F21">
        <w:t>3GPP TS 33.210, “Network Domain Security (NDS); IP network layer security”</w:t>
      </w:r>
      <w:r w:rsidR="0068426B">
        <w:rPr>
          <w:rStyle w:val="FootnoteReference"/>
        </w:rPr>
        <w:footnoteReference w:id="6"/>
      </w:r>
      <w:r w:rsidR="0068426B" w:rsidRPr="00E511D0" w:rsidDel="0068426B">
        <w:rPr>
          <w:vertAlign w:val="superscript"/>
        </w:rPr>
        <w:t xml:space="preserve"> </w:t>
      </w:r>
      <w:bookmarkEnd w:id="53"/>
    </w:p>
    <w:p w14:paraId="0F3A511C" w14:textId="007D8EB0" w:rsidR="00C31EBA" w:rsidRDefault="00C31EBA" w:rsidP="000C4E30">
      <w:pPr>
        <w:pStyle w:val="ListParagraph"/>
        <w:numPr>
          <w:ilvl w:val="0"/>
          <w:numId w:val="6"/>
        </w:numPr>
      </w:pPr>
      <w:bookmarkStart w:id="54" w:name="_Ref40273636"/>
      <w:r>
        <w:lastRenderedPageBreak/>
        <w:t xml:space="preserve">CSRIC VI Report </w:t>
      </w:r>
      <w:r w:rsidR="00FD1002">
        <w:t>on</w:t>
      </w:r>
      <w:r>
        <w:t xml:space="preserve"> Recommendations to Mitigate Security Risks for Diameter Networks</w:t>
      </w:r>
      <w:r w:rsidR="00FD1002">
        <w:t xml:space="preserve"> (</w:t>
      </w:r>
      <w:r>
        <w:t>March 14th,</w:t>
      </w:r>
      <w:r w:rsidR="00DB19AA">
        <w:t xml:space="preserve"> 2018</w:t>
      </w:r>
      <w:r w:rsidR="00FD1002">
        <w:t>)</w:t>
      </w:r>
      <w:r w:rsidR="007310DD">
        <w:t>.</w:t>
      </w:r>
      <w:r w:rsidR="00FA054D">
        <w:rPr>
          <w:rStyle w:val="FootnoteReference"/>
        </w:rPr>
        <w:footnoteReference w:id="7"/>
      </w:r>
      <w:bookmarkEnd w:id="54"/>
    </w:p>
    <w:p w14:paraId="2CCB6411" w14:textId="6BD7B3FA" w:rsidR="00B65CCD" w:rsidRDefault="001627B2" w:rsidP="000C4E30">
      <w:pPr>
        <w:pStyle w:val="ListParagraph"/>
        <w:numPr>
          <w:ilvl w:val="0"/>
          <w:numId w:val="6"/>
        </w:numPr>
      </w:pPr>
      <w:bookmarkStart w:id="55" w:name="_Ref55821055"/>
      <w:r w:rsidRPr="001627B2">
        <w:t xml:space="preserve">CSRIC VII Report on Risks Introduced by 3GPP Releases 15 and 16 5G Standards </w:t>
      </w:r>
      <w:r w:rsidR="00FD1002">
        <w:t>(</w:t>
      </w:r>
      <w:r w:rsidRPr="001627B2">
        <w:t>September 16, 2020</w:t>
      </w:r>
      <w:r w:rsidR="00FD1002">
        <w:t>)</w:t>
      </w:r>
      <w:r w:rsidR="007310DD">
        <w:t>.</w:t>
      </w:r>
      <w:r w:rsidR="005E2E43">
        <w:rPr>
          <w:rStyle w:val="FootnoteReference"/>
        </w:rPr>
        <w:footnoteReference w:id="8"/>
      </w:r>
      <w:bookmarkEnd w:id="55"/>
    </w:p>
    <w:p w14:paraId="4E1ECE04" w14:textId="4E6D6CB4" w:rsidR="00F76EB0" w:rsidRDefault="00F76EB0">
      <w:pPr>
        <w:widowControl/>
        <w:autoSpaceDE/>
        <w:autoSpaceDN/>
        <w:adjustRightInd/>
      </w:pPr>
      <w:bookmarkStart w:id="56" w:name="_Toc32230486"/>
      <w:bookmarkEnd w:id="48"/>
      <w:bookmarkEnd w:id="49"/>
      <w:bookmarkEnd w:id="52"/>
    </w:p>
    <w:p w14:paraId="5EAF505C" w14:textId="4885F05E" w:rsidR="00D53100" w:rsidRPr="008650C5" w:rsidRDefault="003A68A7" w:rsidP="00BF2EC8">
      <w:pPr>
        <w:pStyle w:val="Heading1"/>
        <w:rPr>
          <w:rFonts w:ascii="Times New Roman" w:hAnsi="Times New Roman"/>
        </w:rPr>
      </w:pPr>
      <w:bookmarkStart w:id="57" w:name="_Toc65068209"/>
      <w:r w:rsidRPr="008650C5">
        <w:rPr>
          <w:rFonts w:ascii="Times New Roman" w:hAnsi="Times New Roman"/>
        </w:rPr>
        <w:t>Objective, Scope, and Methodology</w:t>
      </w:r>
      <w:bookmarkEnd w:id="40"/>
      <w:bookmarkEnd w:id="56"/>
      <w:bookmarkEnd w:id="57"/>
    </w:p>
    <w:p w14:paraId="06AAC46C" w14:textId="3142BE56" w:rsidR="003A68A7" w:rsidRPr="007C4C26" w:rsidRDefault="003A68A7" w:rsidP="008650C5">
      <w:pPr>
        <w:pStyle w:val="Heading2"/>
        <w:rPr>
          <w:rFonts w:ascii="Times New Roman" w:hAnsi="Times New Roman" w:cs="Times New Roman"/>
          <w:i w:val="0"/>
        </w:rPr>
      </w:pPr>
      <w:bookmarkStart w:id="58" w:name="_Toc255915820"/>
      <w:bookmarkStart w:id="59" w:name="_Toc32230487"/>
      <w:bookmarkStart w:id="60" w:name="_Toc65068210"/>
      <w:r w:rsidRPr="007C4C26">
        <w:rPr>
          <w:rFonts w:ascii="Times New Roman" w:hAnsi="Times New Roman" w:cs="Times New Roman"/>
          <w:i w:val="0"/>
        </w:rPr>
        <w:t>Objective</w:t>
      </w:r>
      <w:bookmarkEnd w:id="58"/>
      <w:bookmarkEnd w:id="59"/>
      <w:bookmarkEnd w:id="60"/>
    </w:p>
    <w:p w14:paraId="347F07FD" w14:textId="539076AC" w:rsidR="00024786" w:rsidRDefault="00024786" w:rsidP="00024786">
      <w:r>
        <w:t xml:space="preserve">The FCC directed CSRIC VII </w:t>
      </w:r>
      <w:r w:rsidR="007310DD">
        <w:t xml:space="preserve"> </w:t>
      </w:r>
      <w:r>
        <w:t>to review risks to 5G wireless technologies that can lead to the loss of confidentiality, integrity, and availability of wireless network devices.  CSRIC VII will recommend best practices to mitigate the risks for each vulnerability it identifies and address recently proposed solutions by security researchers.</w:t>
      </w:r>
    </w:p>
    <w:p w14:paraId="63CDBD14" w14:textId="77777777" w:rsidR="00024786" w:rsidRDefault="00024786" w:rsidP="00024786"/>
    <w:p w14:paraId="08623188" w14:textId="74D2B6C2" w:rsidR="00024786" w:rsidRDefault="00024786" w:rsidP="00024786">
      <w:r>
        <w:t>Additionally, the FCC directed CSRIC VII to recommend any updates, if appropriate, to the 3GPP SA3 (security working group) standards, including digital certificates and pre-provisioned Certificate Authorities, to mitigate these risks and then place the vulnerabilities on a scale that accounts for both risk level and remediation expense.</w:t>
      </w:r>
    </w:p>
    <w:p w14:paraId="52BA1C99" w14:textId="77777777" w:rsidR="00024786" w:rsidRDefault="00024786" w:rsidP="00024786"/>
    <w:p w14:paraId="3A12DFDC" w14:textId="4F25C15B" w:rsidR="00024786" w:rsidRDefault="00024786" w:rsidP="00024786">
      <w:r>
        <w:t>Finally, the FCC direct</w:t>
      </w:r>
      <w:r w:rsidR="004127A7">
        <w:t>ed</w:t>
      </w:r>
      <w:r>
        <w:t xml:space="preserve"> CSRIC VII to identify optional features in 3GPP standards that can impact the effectiveness of 5G </w:t>
      </w:r>
      <w:r w:rsidR="002E3916">
        <w:t>security and</w:t>
      </w:r>
      <w:r>
        <w:t xml:space="preserve"> </w:t>
      </w:r>
      <w:r w:rsidR="00CB0B13">
        <w:t xml:space="preserve">make </w:t>
      </w:r>
      <w:r>
        <w:t>recommendations to address these gaps.</w:t>
      </w:r>
    </w:p>
    <w:p w14:paraId="061340AB" w14:textId="77777777" w:rsidR="00024786" w:rsidRDefault="00024786" w:rsidP="00024786"/>
    <w:p w14:paraId="253DBF8B" w14:textId="222EF891" w:rsidR="00024786" w:rsidRDefault="00024786" w:rsidP="00024786">
      <w:r>
        <w:t>To ensure comprehensive analysis of the above requirements two approaches have been taken by CSRIC VII</w:t>
      </w:r>
      <w:r w:rsidR="007319BB">
        <w:t>.</w:t>
      </w:r>
      <w:r>
        <w:t xml:space="preserve"> </w:t>
      </w:r>
      <w:r w:rsidR="007319BB">
        <w:t>T</w:t>
      </w:r>
      <w:r>
        <w:t xml:space="preserve">he first report </w:t>
      </w:r>
      <w:r>
        <w:fldChar w:fldCharType="begin"/>
      </w:r>
      <w:r>
        <w:instrText xml:space="preserve"> REF _Ref55821055 \n \h </w:instrText>
      </w:r>
      <w:r>
        <w:fldChar w:fldCharType="separate"/>
      </w:r>
      <w:r>
        <w:t>[Ref 7]</w:t>
      </w:r>
      <w:r>
        <w:fldChar w:fldCharType="end"/>
      </w:r>
      <w:r>
        <w:t xml:space="preserve"> took a top</w:t>
      </w:r>
      <w:r w:rsidR="007319BB">
        <w:t>-</w:t>
      </w:r>
      <w:r>
        <w:t>down approach, looking first at risks, then progressing to enhancements and options in 3GPP specifications</w:t>
      </w:r>
      <w:r w:rsidR="007319BB">
        <w:t>.</w:t>
      </w:r>
      <w:r>
        <w:t xml:space="preserve"> </w:t>
      </w:r>
      <w:r w:rsidR="007319BB">
        <w:t>T</w:t>
      </w:r>
      <w:r>
        <w:t>his report takes a bottom</w:t>
      </w:r>
      <w:r w:rsidR="00D41458">
        <w:t>s</w:t>
      </w:r>
      <w:r w:rsidR="007319BB">
        <w:t>-</w:t>
      </w:r>
      <w:r>
        <w:t>up approach first looking at feature optionality and from there identifying any recommendations to address perceived risks to the standalone architecture.</w:t>
      </w:r>
    </w:p>
    <w:p w14:paraId="7F9144E5" w14:textId="308E0154" w:rsidR="003A68A7" w:rsidRPr="008650C5" w:rsidRDefault="003A68A7" w:rsidP="008650C5">
      <w:pPr>
        <w:pStyle w:val="Heading2"/>
        <w:rPr>
          <w:rFonts w:ascii="Times New Roman" w:hAnsi="Times New Roman"/>
          <w:i w:val="0"/>
          <w:iCs w:val="0"/>
        </w:rPr>
      </w:pPr>
      <w:bookmarkStart w:id="61" w:name="_Toc55822956"/>
      <w:bookmarkStart w:id="62" w:name="_Toc55822957"/>
      <w:bookmarkStart w:id="63" w:name="_Toc55822958"/>
      <w:bookmarkStart w:id="64" w:name="_Toc55822959"/>
      <w:bookmarkStart w:id="65" w:name="_Toc55822960"/>
      <w:bookmarkStart w:id="66" w:name="_Toc55822961"/>
      <w:bookmarkStart w:id="67" w:name="_Toc55822962"/>
      <w:bookmarkStart w:id="68" w:name="_Toc55822963"/>
      <w:bookmarkStart w:id="69" w:name="_Toc55822964"/>
      <w:bookmarkStart w:id="70" w:name="_Toc55822965"/>
      <w:bookmarkStart w:id="71" w:name="_Toc55822966"/>
      <w:bookmarkStart w:id="72" w:name="_Toc55822967"/>
      <w:bookmarkStart w:id="73" w:name="_Toc55822968"/>
      <w:bookmarkStart w:id="74" w:name="_Toc55822969"/>
      <w:bookmarkStart w:id="75" w:name="_Toc55822970"/>
      <w:bookmarkStart w:id="76" w:name="_Toc255915821"/>
      <w:bookmarkStart w:id="77" w:name="_Toc32230488"/>
      <w:bookmarkStart w:id="78" w:name="_Ref61265514"/>
      <w:bookmarkStart w:id="79" w:name="_Toc65068211"/>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r w:rsidRPr="008650C5">
        <w:rPr>
          <w:rFonts w:ascii="Times New Roman" w:hAnsi="Times New Roman"/>
          <w:i w:val="0"/>
          <w:iCs w:val="0"/>
        </w:rPr>
        <w:t>Scope</w:t>
      </w:r>
      <w:bookmarkEnd w:id="76"/>
      <w:bookmarkEnd w:id="77"/>
      <w:bookmarkEnd w:id="78"/>
      <w:bookmarkEnd w:id="79"/>
    </w:p>
    <w:p w14:paraId="25698182" w14:textId="22A11766" w:rsidR="007F6299" w:rsidRDefault="007F6299" w:rsidP="007F6299">
      <w:r w:rsidRPr="003D1AF2">
        <w:t xml:space="preserve">The scope of this report is to </w:t>
      </w:r>
      <w:r w:rsidRPr="00E22497">
        <w:t xml:space="preserve">identify optional </w:t>
      </w:r>
      <w:r w:rsidR="00895A1F">
        <w:t xml:space="preserve">security </w:t>
      </w:r>
      <w:r w:rsidRPr="00E22497">
        <w:t>features in 3GPP standards that</w:t>
      </w:r>
      <w:r w:rsidR="002E3916">
        <w:t>, if not implemented,</w:t>
      </w:r>
      <w:r w:rsidRPr="00E22497">
        <w:t xml:space="preserve"> can diminish the effectiveness of 5G security, and </w:t>
      </w:r>
      <w:r w:rsidR="002E3916">
        <w:t xml:space="preserve">make </w:t>
      </w:r>
      <w:r w:rsidRPr="00E22497">
        <w:t>recommendations to address these gaps</w:t>
      </w:r>
      <w:r w:rsidRPr="003D1AF2">
        <w:t xml:space="preserve">. The analysis and assessment are based upon industry best practices and standards including </w:t>
      </w:r>
      <w:r w:rsidRPr="001B2AE7">
        <w:t xml:space="preserve">the National Institute of Standards and Technology </w:t>
      </w:r>
      <w:r>
        <w:t>(</w:t>
      </w:r>
      <w:r w:rsidRPr="003D1AF2">
        <w:t>NIST</w:t>
      </w:r>
      <w:r>
        <w:t>)</w:t>
      </w:r>
      <w:r w:rsidRPr="003D1AF2">
        <w:t xml:space="preserve"> and </w:t>
      </w:r>
      <w:r>
        <w:t xml:space="preserve">International Organization for </w:t>
      </w:r>
      <w:r w:rsidRPr="00C6662C">
        <w:t>Standardization</w:t>
      </w:r>
      <w:r>
        <w:t xml:space="preserve"> </w:t>
      </w:r>
      <w:r w:rsidR="00E20C4C">
        <w:t>(</w:t>
      </w:r>
      <w:r w:rsidRPr="003D1AF2">
        <w:t>ISO</w:t>
      </w:r>
      <w:r w:rsidR="00E20C4C">
        <w:t>)</w:t>
      </w:r>
      <w:r w:rsidRPr="003D1AF2">
        <w:t xml:space="preserve"> Standards.</w:t>
      </w:r>
    </w:p>
    <w:p w14:paraId="3BC8EAA9" w14:textId="777C42D8" w:rsidR="00895A1F" w:rsidRDefault="00895A1F" w:rsidP="007F6299"/>
    <w:p w14:paraId="751D4556" w14:textId="0FE033F6" w:rsidR="00895A1F" w:rsidRDefault="00895A1F" w:rsidP="007F6299">
      <w:r>
        <w:t xml:space="preserve">The optional security features analyzed in this report are </w:t>
      </w:r>
      <w:r w:rsidR="00875B21">
        <w:t>mainly</w:t>
      </w:r>
      <w:r>
        <w:t xml:space="preserve"> </w:t>
      </w:r>
      <w:r w:rsidR="00875B21">
        <w:t>from</w:t>
      </w:r>
      <w:r>
        <w:t xml:space="preserve"> 3GPP TS 33.501 </w:t>
      </w:r>
      <w:r w:rsidR="00E363A2">
        <w:fldChar w:fldCharType="begin"/>
      </w:r>
      <w:r w:rsidR="00E363A2">
        <w:instrText xml:space="preserve"> REF _Ref31007764 \n \h </w:instrText>
      </w:r>
      <w:r w:rsidR="00E363A2">
        <w:fldChar w:fldCharType="separate"/>
      </w:r>
      <w:r w:rsidR="00E363A2">
        <w:t>[Ref 3]</w:t>
      </w:r>
      <w:r w:rsidR="00E363A2">
        <w:fldChar w:fldCharType="end"/>
      </w:r>
      <w:r w:rsidR="00E363A2">
        <w:t xml:space="preserve"> </w:t>
      </w:r>
      <w:r>
        <w:t>which is the primary security standard for Standalone 5G.  A few other optional security features defined in other 3GPP specifications are also covered in this report.</w:t>
      </w:r>
    </w:p>
    <w:p w14:paraId="27362FD2" w14:textId="77777777" w:rsidR="00FE7B8C" w:rsidRDefault="00FE7B8C" w:rsidP="007F6299"/>
    <w:p w14:paraId="74888B61" w14:textId="782A6EFF" w:rsidR="00895A1F" w:rsidRDefault="00895A1F" w:rsidP="007F6299">
      <w:r>
        <w:t xml:space="preserve">Due to the time allotted for this report and the scale of the full 5G specifications a comprehensive review was not possible.  </w:t>
      </w:r>
      <w:r w:rsidR="00F15D96">
        <w:t>Optional security feature categories not covered include:</w:t>
      </w:r>
    </w:p>
    <w:p w14:paraId="0EF12427" w14:textId="77777777" w:rsidR="006B2E63" w:rsidRDefault="006B2E63" w:rsidP="007F6299"/>
    <w:p w14:paraId="3378AEBD" w14:textId="7706F764" w:rsidR="00F15D96" w:rsidRDefault="00F15D96" w:rsidP="00C11C95">
      <w:pPr>
        <w:pStyle w:val="ListParagraph"/>
        <w:numPr>
          <w:ilvl w:val="0"/>
          <w:numId w:val="38"/>
        </w:numPr>
        <w:tabs>
          <w:tab w:val="num" w:pos="360"/>
        </w:tabs>
      </w:pPr>
      <w:r>
        <w:t>Security of capabilities still being developed in 3GPP such as interworking between 5G SA and 4G networks</w:t>
      </w:r>
      <w:r w:rsidR="0057243F">
        <w:t>, and</w:t>
      </w:r>
    </w:p>
    <w:p w14:paraId="03E4FDCC" w14:textId="265BE770" w:rsidR="00F15D96" w:rsidRDefault="00F15D96" w:rsidP="00C11C95">
      <w:pPr>
        <w:pStyle w:val="ListParagraph"/>
        <w:numPr>
          <w:ilvl w:val="0"/>
          <w:numId w:val="38"/>
        </w:numPr>
        <w:tabs>
          <w:tab w:val="num" w:pos="360"/>
        </w:tabs>
      </w:pPr>
      <w:r>
        <w:t xml:space="preserve">Existing optional security capabilities which were brought forward to 5G from 4G and earlier such as </w:t>
      </w:r>
      <w:r w:rsidR="00875B21">
        <w:t xml:space="preserve">Network Domain Security and </w:t>
      </w:r>
      <w:r w:rsidR="000E760E" w:rsidRPr="000E760E">
        <w:t>IP Multimedia Subsystem</w:t>
      </w:r>
      <w:r w:rsidR="000E760E">
        <w:t xml:space="preserve"> (</w:t>
      </w:r>
      <w:r w:rsidR="00875B21">
        <w:t>IMS</w:t>
      </w:r>
      <w:r w:rsidR="000E760E">
        <w:t>)</w:t>
      </w:r>
      <w:r w:rsidR="00875B21">
        <w:t xml:space="preserve"> Security</w:t>
      </w:r>
      <w:r w:rsidR="007319BB">
        <w:t>.</w:t>
      </w:r>
    </w:p>
    <w:p w14:paraId="3DA5CD81" w14:textId="77777777" w:rsidR="00C719C7" w:rsidRDefault="00C719C7" w:rsidP="00E20247">
      <w:pPr>
        <w:jc w:val="both"/>
      </w:pPr>
    </w:p>
    <w:p w14:paraId="0F74EC88" w14:textId="04741DA8" w:rsidR="00E935A3" w:rsidRPr="003D1AF2" w:rsidRDefault="00E935A3" w:rsidP="00E20247">
      <w:pPr>
        <w:jc w:val="both"/>
      </w:pPr>
      <w:r>
        <w:t>Within the set of optional security features analyzed in this report, only those with options to deploy or not deploy were considered.  Optional security features where the feature is mandatory to deploy</w:t>
      </w:r>
      <w:r w:rsidR="00440C37">
        <w:t xml:space="preserve"> </w:t>
      </w:r>
      <w:r w:rsidR="00E3081F">
        <w:t>with</w:t>
      </w:r>
      <w:r>
        <w:t xml:space="preserve"> a choice between several defined approaches</w:t>
      </w:r>
      <w:r w:rsidR="00CE1AA2">
        <w:t xml:space="preserve"> </w:t>
      </w:r>
      <w:r>
        <w:t xml:space="preserve">were not </w:t>
      </w:r>
      <w:r w:rsidR="00BF72CB">
        <w:t>analyzed</w:t>
      </w:r>
      <w:r w:rsidR="00E3081F">
        <w:t xml:space="preserve"> in this report</w:t>
      </w:r>
      <w:r w:rsidR="00BF72CB">
        <w:t>.</w:t>
      </w:r>
    </w:p>
    <w:p w14:paraId="5B9A17EA" w14:textId="77777777" w:rsidR="007F6299" w:rsidRDefault="007F6299" w:rsidP="007F6299">
      <w:pPr>
        <w:keepNext/>
      </w:pPr>
    </w:p>
    <w:p w14:paraId="419454FC" w14:textId="70C34646" w:rsidR="007F6299" w:rsidRDefault="007F6299" w:rsidP="007F6299">
      <w:pPr>
        <w:keepNext/>
      </w:pPr>
      <w:r>
        <w:t xml:space="preserve">Although </w:t>
      </w:r>
      <w:r w:rsidR="006B2E63">
        <w:t>CSRIC VII</w:t>
      </w:r>
      <w:r>
        <w:t xml:space="preserve"> reviewed the security of all architectural options</w:t>
      </w:r>
      <w:r w:rsidRPr="009A4E47">
        <w:t xml:space="preserve"> </w:t>
      </w:r>
      <w:r>
        <w:t>identified in 3GPP specifications, the primary focus is the options with</w:t>
      </w:r>
      <w:r w:rsidR="00971D85">
        <w:t xml:space="preserve"> the 5G Core</w:t>
      </w:r>
      <w:r>
        <w:t xml:space="preserve"> </w:t>
      </w:r>
      <w:r w:rsidR="00971D85">
        <w:t>(</w:t>
      </w:r>
      <w:r>
        <w:t>5GC</w:t>
      </w:r>
      <w:r w:rsidR="00971D85">
        <w:t>)</w:t>
      </w:r>
      <w:r>
        <w:t>, especially the Standalone architecture of option 2 (see</w:t>
      </w:r>
      <w:r w:rsidR="00D24E28">
        <w:t xml:space="preserve"> </w:t>
      </w:r>
      <w:r w:rsidR="00EC22E2">
        <w:fldChar w:fldCharType="begin"/>
      </w:r>
      <w:r w:rsidR="00EC22E2">
        <w:instrText xml:space="preserve"> REF _Ref29130003 \h </w:instrText>
      </w:r>
      <w:r w:rsidR="00EC22E2">
        <w:fldChar w:fldCharType="separate"/>
      </w:r>
      <w:r w:rsidR="00EC6194">
        <w:t xml:space="preserve">Figure </w:t>
      </w:r>
      <w:r w:rsidR="00EC6194">
        <w:rPr>
          <w:noProof/>
        </w:rPr>
        <w:t>4</w:t>
      </w:r>
      <w:r w:rsidR="00EC6194">
        <w:t>.</w:t>
      </w:r>
      <w:r w:rsidR="00EC6194">
        <w:rPr>
          <w:noProof/>
        </w:rPr>
        <w:t>1</w:t>
      </w:r>
      <w:r w:rsidR="00EC22E2">
        <w:fldChar w:fldCharType="end"/>
      </w:r>
      <w:r>
        <w:t>) and 3GPP TS 33.501</w:t>
      </w:r>
      <w:r w:rsidR="00EC22E2">
        <w:t xml:space="preserve"> </w:t>
      </w:r>
      <w:r w:rsidR="00EC22E2">
        <w:fldChar w:fldCharType="begin"/>
      </w:r>
      <w:r w:rsidR="00EC22E2">
        <w:instrText xml:space="preserve"> REF _Ref31007764 \n \h </w:instrText>
      </w:r>
      <w:r w:rsidR="00EC22E2">
        <w:fldChar w:fldCharType="separate"/>
      </w:r>
      <w:r w:rsidR="00EC22E2">
        <w:t>[Ref 3]</w:t>
      </w:r>
      <w:r w:rsidR="00EC22E2">
        <w:fldChar w:fldCharType="end"/>
      </w:r>
      <w:r>
        <w:t>. Note that, options 4 and 7</w:t>
      </w:r>
      <w:r w:rsidR="00EC22E2">
        <w:t xml:space="preserve"> </w:t>
      </w:r>
      <w:r>
        <w:t xml:space="preserve">have also been discussed in 3GPP, but option 2 is the primary architecture </w:t>
      </w:r>
      <w:r w:rsidR="00971D85">
        <w:t xml:space="preserve">that will be </w:t>
      </w:r>
      <w:r>
        <w:t xml:space="preserve">used by </w:t>
      </w:r>
      <w:r w:rsidR="00971D85">
        <w:t xml:space="preserve">U.S. </w:t>
      </w:r>
      <w:r>
        <w:t xml:space="preserve">carriers. </w:t>
      </w:r>
    </w:p>
    <w:p w14:paraId="1664F362" w14:textId="53792B57" w:rsidR="00A1122E" w:rsidRDefault="00F367A7" w:rsidP="00FB7A44">
      <w:pPr>
        <w:pStyle w:val="Heading6"/>
      </w:pPr>
      <w:r>
        <mc:AlternateContent>
          <mc:Choice Requires="wps">
            <w:drawing>
              <wp:anchor distT="45720" distB="45720" distL="114300" distR="114300" simplePos="0" relativeHeight="251654144" behindDoc="1" locked="0" layoutInCell="1" allowOverlap="1" wp14:anchorId="1AD717D2" wp14:editId="650DBF27">
                <wp:simplePos x="0" y="0"/>
                <wp:positionH relativeFrom="column">
                  <wp:posOffset>4006215</wp:posOffset>
                </wp:positionH>
                <wp:positionV relativeFrom="paragraph">
                  <wp:posOffset>127412</wp:posOffset>
                </wp:positionV>
                <wp:extent cx="1123950" cy="1404620"/>
                <wp:effectExtent l="0" t="0" r="0" b="0"/>
                <wp:wrapNone/>
                <wp:docPr id="217" name="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23950" cy="1404620"/>
                        </a:xfrm>
                        <a:prstGeom prst="rect">
                          <a:avLst/>
                        </a:prstGeom>
                        <a:solidFill>
                          <a:srgbClr val="FFFFFF"/>
                        </a:solidFill>
                        <a:ln w="9525">
                          <a:noFill/>
                          <a:miter lim="800000"/>
                          <a:headEnd/>
                          <a:tailEnd/>
                        </a:ln>
                      </wps:spPr>
                      <wps:txbx>
                        <w:txbxContent>
                          <w:p w14:paraId="545F2B08" w14:textId="1CA01963" w:rsidR="00373483" w:rsidRPr="003F6ED1" w:rsidRDefault="00373483">
                            <w:pPr>
                              <w:rPr>
                                <w:color w:val="C00000"/>
                              </w:rPr>
                            </w:pPr>
                            <w:r w:rsidRPr="003F6ED1">
                              <w:rPr>
                                <w:color w:val="C00000"/>
                              </w:rPr>
                              <w:t>Out of Scope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D717D2" id="_x0000_t202" coordsize="21600,21600" o:spt="202" path="m,l,21600r21600,l21600,xe">
                <v:stroke joinstyle="miter"/>
                <v:path gradientshapeok="t" o:connecttype="rect"/>
              </v:shapetype>
              <v:shape id="ext Box 2" o:spid="_x0000_s1026" type="#_x0000_t202" style="position:absolute;left:0;text-align:left;margin-left:315.45pt;margin-top:10.05pt;width:88.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" stroked="f">
                <v:textbox style="mso-fit-shape-to-text:t">
                  <w:txbxContent>
                    <w:p w14:paraId="545F2B08" w14:textId="1CA01963" w:rsidR="00373483" w:rsidRPr="003F6ED1" w:rsidRDefault="00373483">
                      <w:pPr>
                        <w:rPr>
                          <w:color w:val="C00000"/>
                        </w:rPr>
                      </w:pPr>
                      <w:r w:rsidRPr="003F6ED1">
                        <w:rPr>
                          <w:color w:val="C00000"/>
                        </w:rPr>
                        <w:t>Out of Scope</w:t>
                      </w:r>
                    </w:p>
                  </w:txbxContent>
                </v:textbox>
              </v:shape>
            </w:pict>
          </mc:Fallback>
        </mc:AlternateContent>
      </w:r>
      <w:r w:rsidR="00CB14F9">
        <mc:AlternateContent>
          <mc:Choice Requires="wps">
            <w:drawing>
              <wp:anchor distT="0" distB="0" distL="114300" distR="114300" simplePos="0" relativeHeight="251648000" behindDoc="0" locked="0" layoutInCell="1" allowOverlap="1" wp14:anchorId="2BDCB5D4" wp14:editId="25AB3FFF">
                <wp:simplePos x="0" y="0"/>
                <wp:positionH relativeFrom="column">
                  <wp:posOffset>3022269</wp:posOffset>
                </wp:positionH>
                <wp:positionV relativeFrom="paragraph">
                  <wp:posOffset>340327</wp:posOffset>
                </wp:positionV>
                <wp:extent cx="3146351" cy="2084070"/>
                <wp:effectExtent l="0" t="0" r="16510" b="11430"/>
                <wp:wrapNone/>
                <wp:docPr id="24" name="Rectangle 24"/>
                <wp:cNvGraphicFramePr/>
                <a:graphic xmlns:a="http://schemas.openxmlformats.org/drawingml/2006/main">
                  <a:graphicData uri="http://schemas.microsoft.com/office/word/2010/wordprocessingShape">
                    <wps:wsp>
                      <wps:cNvSpPr/>
                      <wps:spPr>
                        <a:xfrm>
                          <a:off x="0" y="0"/>
                          <a:ext cx="3146351" cy="2084070"/>
                        </a:xfrm>
                        <a:prstGeom prst="rect">
                          <a:avLst/>
                        </a:prstGeom>
                        <a:noFill/>
                        <a:ln>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ect w14:anchorId="4204EDB4" id="Rectangle 24" o:spid="_x0000_s1026" style="position:absolute;margin-left:237.95pt;margin-top:26.8pt;width:247.75pt;height:164.1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" filled="f" strokecolor="#243f60 [1604]" strokeweight="2pt">
                <v:stroke dashstyle="dash"/>
              </v:rect>
            </w:pict>
          </mc:Fallback>
        </mc:AlternateContent>
      </w:r>
      <w:r w:rsidR="00453077">
        <mc:AlternateContent>
          <mc:Choice Requires="wps">
            <w:drawing>
              <wp:anchor distT="45720" distB="45720" distL="114300" distR="114300" simplePos="0" relativeHeight="251678720" behindDoc="1" locked="0" layoutInCell="1" allowOverlap="1" wp14:anchorId="10B0490A" wp14:editId="6A807F85">
                <wp:simplePos x="0" y="0"/>
                <wp:positionH relativeFrom="column">
                  <wp:posOffset>1626375</wp:posOffset>
                </wp:positionH>
                <wp:positionV relativeFrom="paragraph">
                  <wp:posOffset>132270</wp:posOffset>
                </wp:positionV>
                <wp:extent cx="1476375" cy="1404620"/>
                <wp:effectExtent l="0" t="0" r="9525" b="0"/>
                <wp:wrapNone/>
                <wp:docPr id="5" name="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404620"/>
                        </a:xfrm>
                        <a:prstGeom prst="rect">
                          <a:avLst/>
                        </a:prstGeom>
                        <a:solidFill>
                          <a:srgbClr val="FFFFFF"/>
                        </a:solidFill>
                        <a:ln w="9525">
                          <a:noFill/>
                          <a:miter lim="800000"/>
                          <a:headEnd/>
                          <a:tailEnd/>
                        </a:ln>
                      </wps:spPr>
                      <wps:txbx>
                        <w:txbxContent>
                          <w:p w14:paraId="41A5198A" w14:textId="36342707" w:rsidR="00373483" w:rsidRPr="003F6ED1" w:rsidRDefault="00373483" w:rsidP="00453077">
                            <w:pPr>
                              <w:rPr>
                                <w:color w:val="C00000"/>
                              </w:rPr>
                            </w:pPr>
                            <w:r>
                              <w:rPr>
                                <w:color w:val="C00000"/>
                              </w:rPr>
                              <w:t>CSRIC VII WG3</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10B0490A" id="_x0000_s1027" type="#_x0000_t202" style="position:absolute;left:0;text-align:left;margin-left:128.05pt;margin-top:10.4pt;width:116.25pt;height:110.6pt;z-index:-2516377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" stroked="f">
                <v:textbox style="mso-fit-shape-to-text:t">
                  <w:txbxContent>
                    <w:p w14:paraId="41A5198A" w14:textId="36342707" w:rsidR="00373483" w:rsidRPr="003F6ED1" w:rsidRDefault="00373483" w:rsidP="00453077">
                      <w:pPr>
                        <w:rPr>
                          <w:color w:val="C00000"/>
                        </w:rPr>
                      </w:pPr>
                      <w:r>
                        <w:rPr>
                          <w:color w:val="C00000"/>
                        </w:rPr>
                        <w:t>CSRIC VII WG3</w:t>
                      </w:r>
                    </w:p>
                  </w:txbxContent>
                </v:textbox>
              </v:shape>
            </w:pict>
          </mc:Fallback>
        </mc:AlternateContent>
      </w:r>
      <w:r w:rsidR="00F3697F">
        <mc:AlternateContent>
          <mc:Choice Requires="wps">
            <w:drawing>
              <wp:anchor distT="45720" distB="45720" distL="114300" distR="114300" simplePos="0" relativeHeight="251672576" behindDoc="1" locked="0" layoutInCell="1" allowOverlap="1" wp14:anchorId="01389C72" wp14:editId="18EFA5EC">
                <wp:simplePos x="0" y="0"/>
                <wp:positionH relativeFrom="column">
                  <wp:posOffset>66675</wp:posOffset>
                </wp:positionH>
                <wp:positionV relativeFrom="paragraph">
                  <wp:posOffset>142875</wp:posOffset>
                </wp:positionV>
                <wp:extent cx="1476375" cy="1404620"/>
                <wp:effectExtent l="0" t="0" r="9525" b="0"/>
                <wp:wrapNone/>
                <wp:docPr id="4" name="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76375" cy="1404620"/>
                        </a:xfrm>
                        <a:prstGeom prst="rect">
                          <a:avLst/>
                        </a:prstGeom>
                        <a:solidFill>
                          <a:srgbClr val="FFFFFF"/>
                        </a:solidFill>
                        <a:ln w="9525">
                          <a:noFill/>
                          <a:miter lim="800000"/>
                          <a:headEnd/>
                          <a:tailEnd/>
                        </a:ln>
                      </wps:spPr>
                      <wps:txbx>
                        <w:txbxContent>
                          <w:p w14:paraId="5FE06B20" w14:textId="33F7B7DC" w:rsidR="00373483" w:rsidRPr="003F6ED1" w:rsidRDefault="00373483" w:rsidP="009B75D1">
                            <w:pPr>
                              <w:rPr>
                                <w:color w:val="C00000"/>
                              </w:rPr>
                            </w:pPr>
                            <w:r>
                              <w:rPr>
                                <w:color w:val="C00000"/>
                              </w:rPr>
                              <w:t>CSRIC VII WG2</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1389C72" id="_x0000_s1028" type="#_x0000_t202" style="position:absolute;left:0;text-align:left;margin-left:5.25pt;margin-top:11.25pt;width:116.25pt;height:110.6pt;z-index:-25164390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" stroked="f">
                <v:textbox style="mso-fit-shape-to-text:t">
                  <w:txbxContent>
                    <w:p w14:paraId="5FE06B20" w14:textId="33F7B7DC" w:rsidR="00373483" w:rsidRPr="003F6ED1" w:rsidRDefault="00373483" w:rsidP="009B75D1">
                      <w:pPr>
                        <w:rPr>
                          <w:color w:val="C00000"/>
                        </w:rPr>
                      </w:pPr>
                      <w:r>
                        <w:rPr>
                          <w:color w:val="C00000"/>
                        </w:rPr>
                        <w:t>CSRIC VII WG2</w:t>
                      </w:r>
                    </w:p>
                  </w:txbxContent>
                </v:textbox>
              </v:shape>
            </w:pict>
          </mc:Fallback>
        </mc:AlternateContent>
      </w:r>
      <w:r w:rsidR="00D91DAF">
        <mc:AlternateContent>
          <mc:Choice Requires="wps">
            <w:drawing>
              <wp:anchor distT="0" distB="0" distL="114300" distR="114300" simplePos="0" relativeHeight="251666432" behindDoc="0" locked="0" layoutInCell="1" allowOverlap="1" wp14:anchorId="6BEA52F1" wp14:editId="1928525D">
                <wp:simplePos x="0" y="0"/>
                <wp:positionH relativeFrom="column">
                  <wp:posOffset>-66675</wp:posOffset>
                </wp:positionH>
                <wp:positionV relativeFrom="paragraph">
                  <wp:posOffset>361950</wp:posOffset>
                </wp:positionV>
                <wp:extent cx="1476375" cy="2084119"/>
                <wp:effectExtent l="0" t="0" r="28575" b="11430"/>
                <wp:wrapNone/>
                <wp:docPr id="3" name="Rectangle 3"/>
                <wp:cNvGraphicFramePr/>
                <a:graphic xmlns:a="http://schemas.openxmlformats.org/drawingml/2006/main">
                  <a:graphicData uri="http://schemas.microsoft.com/office/word/2010/wordprocessingShape">
                    <wps:wsp>
                      <wps:cNvSpPr/>
                      <wps:spPr>
                        <a:xfrm>
                          <a:off x="0" y="0"/>
                          <a:ext cx="1476375" cy="2084119"/>
                        </a:xfrm>
                        <a:prstGeom prst="rect">
                          <a:avLst/>
                        </a:prstGeom>
                        <a:noFill/>
                        <a:ln>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ect w14:anchorId="2CC863E6" id="Rectangle 3" o:spid="_x0000_s1026" style="position:absolute;margin-left:-5.25pt;margin-top:28.5pt;width:116.25pt;height:164.1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" filled="f" strokecolor="#243f60 [1604]" strokeweight="2pt">
                <v:stroke dashstyle="dash"/>
              </v:rect>
            </w:pict>
          </mc:Fallback>
        </mc:AlternateContent>
      </w:r>
      <w:r w:rsidR="00B5072C">
        <mc:AlternateContent>
          <mc:Choice Requires="wps">
            <w:drawing>
              <wp:anchor distT="0" distB="0" distL="114300" distR="114300" simplePos="0" relativeHeight="251641856" behindDoc="0" locked="0" layoutInCell="1" allowOverlap="1" wp14:anchorId="1A971D12" wp14:editId="634C0B5F">
                <wp:simplePos x="0" y="0"/>
                <wp:positionH relativeFrom="column">
                  <wp:posOffset>1810988</wp:posOffset>
                </wp:positionH>
                <wp:positionV relativeFrom="paragraph">
                  <wp:posOffset>343098</wp:posOffset>
                </wp:positionV>
                <wp:extent cx="908462" cy="2084119"/>
                <wp:effectExtent l="0" t="0" r="25400" b="11430"/>
                <wp:wrapNone/>
                <wp:docPr id="21" name="Rectangle 21"/>
                <wp:cNvGraphicFramePr/>
                <a:graphic xmlns:a="http://schemas.openxmlformats.org/drawingml/2006/main">
                  <a:graphicData uri="http://schemas.microsoft.com/office/word/2010/wordprocessingShape">
                    <wps:wsp>
                      <wps:cNvSpPr/>
                      <wps:spPr>
                        <a:xfrm>
                          <a:off x="0" y="0"/>
                          <a:ext cx="908462" cy="2084119"/>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ex="http://schemas.microsoft.com/office/word/2018/wordml/cex">
            <w:pict>
              <v:rect w14:anchorId="1B026BE0" id="Rectangle 21" o:spid="_x0000_s1026" style="position:absolute;margin-left:142.6pt;margin-top:27pt;width:71.55pt;height:164.1pt;z-index:251641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" filled="f" strokecolor="#243f60 [1604]" strokeweight="2pt"/>
            </w:pict>
          </mc:Fallback>
        </mc:AlternateContent>
      </w:r>
      <w:r w:rsidR="00D76F2B" w:rsidRPr="00AE3579">
        <w:drawing>
          <wp:inline distT="0" distB="0" distL="0" distR="0" wp14:anchorId="4B5390B1" wp14:editId="3964FC23">
            <wp:extent cx="6209731" cy="2816225"/>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6209731" cy="2816225"/>
                    </a:xfrm>
                    <a:prstGeom prst="rect">
                      <a:avLst/>
                    </a:prstGeom>
                    <a:noFill/>
                    <a:ln>
                      <a:noFill/>
                    </a:ln>
                  </pic:spPr>
                </pic:pic>
              </a:graphicData>
            </a:graphic>
          </wp:inline>
        </w:drawing>
      </w:r>
    </w:p>
    <w:p w14:paraId="1A0E496F" w14:textId="63206151" w:rsidR="00D76F2B" w:rsidRDefault="00A1122E" w:rsidP="009F12E2">
      <w:pPr>
        <w:pStyle w:val="Caption"/>
        <w:jc w:val="center"/>
      </w:pPr>
      <w:bookmarkStart w:id="80" w:name="_Ref29130003"/>
      <w:bookmarkStart w:id="81" w:name="_Toc65068240"/>
      <w:r>
        <w:t xml:space="preserve">Figure </w:t>
      </w:r>
      <w:fldSimple w:instr=" STYLEREF 1 \s ">
        <w:r w:rsidR="00CF0AC9">
          <w:rPr>
            <w:noProof/>
          </w:rPr>
          <w:t>4</w:t>
        </w:r>
      </w:fldSimple>
      <w:r w:rsidR="00CF0AC9">
        <w:t>.</w:t>
      </w:r>
      <w:fldSimple w:instr=" SEQ Figure \* ARABIC \s 1 ">
        <w:r w:rsidR="00CF0AC9">
          <w:rPr>
            <w:noProof/>
          </w:rPr>
          <w:t>1</w:t>
        </w:r>
      </w:fldSimple>
      <w:bookmarkEnd w:id="80"/>
      <w:r>
        <w:t xml:space="preserve"> - Scope of WG3</w:t>
      </w:r>
      <w:r w:rsidR="00675821">
        <w:t xml:space="preserve"> (</w:t>
      </w:r>
      <w:r w:rsidR="00293677">
        <w:t>Option 2)</w:t>
      </w:r>
      <w:bookmarkEnd w:id="81"/>
    </w:p>
    <w:p w14:paraId="78E44604" w14:textId="77777777" w:rsidR="0012409F" w:rsidRPr="0012409F" w:rsidRDefault="003A68A7" w:rsidP="0012409F">
      <w:pPr>
        <w:pStyle w:val="Heading2"/>
        <w:rPr>
          <w:rFonts w:ascii="Times New Roman" w:hAnsi="Times New Roman"/>
          <w:i w:val="0"/>
          <w:iCs w:val="0"/>
        </w:rPr>
      </w:pPr>
      <w:bookmarkStart w:id="82" w:name="_Toc255915822"/>
      <w:bookmarkStart w:id="83" w:name="_Toc32230489"/>
      <w:bookmarkStart w:id="84" w:name="_Toc65068212"/>
      <w:r w:rsidRPr="007C4C26">
        <w:rPr>
          <w:rFonts w:ascii="Times New Roman" w:hAnsi="Times New Roman"/>
          <w:i w:val="0"/>
          <w:iCs w:val="0"/>
        </w:rPr>
        <w:t>Methodology</w:t>
      </w:r>
      <w:bookmarkEnd w:id="82"/>
      <w:bookmarkEnd w:id="83"/>
      <w:bookmarkEnd w:id="84"/>
    </w:p>
    <w:p w14:paraId="12354132" w14:textId="2771CB86" w:rsidR="00610EAC" w:rsidRDefault="004E6C7B" w:rsidP="004E6C7B">
      <w:pPr>
        <w:widowControl/>
        <w:spacing w:before="120" w:after="120"/>
      </w:pPr>
      <w:bookmarkStart w:id="85" w:name="_Toc255915824"/>
      <w:r w:rsidRPr="007953F2">
        <w:t>CSRIC VI</w:t>
      </w:r>
      <w:r>
        <w:t>I</w:t>
      </w:r>
      <w:r w:rsidRPr="007953F2">
        <w:t xml:space="preserve"> was asked to examine the security risks associated with 5G</w:t>
      </w:r>
      <w:r w:rsidR="00913971">
        <w:t xml:space="preserve">, </w:t>
      </w:r>
      <w:r w:rsidR="00B00825">
        <w:t>as well as</w:t>
      </w:r>
      <w:r w:rsidR="00913971">
        <w:t xml:space="preserve"> the optional s</w:t>
      </w:r>
      <w:r w:rsidR="00AB7382">
        <w:t>ecurity features in 3GPP specifications,</w:t>
      </w:r>
      <w:r w:rsidRPr="007953F2">
        <w:t xml:space="preserve"> that result from both i</w:t>
      </w:r>
      <w:r>
        <w:t>nfrastructure and device capabilities</w:t>
      </w:r>
      <w:r w:rsidRPr="007953F2">
        <w:t xml:space="preserve"> that may introduce incrementa</w:t>
      </w:r>
      <w:r>
        <w:t xml:space="preserve">l security risk. </w:t>
      </w:r>
      <w:r w:rsidRPr="007953F2">
        <w:t xml:space="preserve">The 3GPP, as well as several other standards organizations, continue work on </w:t>
      </w:r>
      <w:r>
        <w:t xml:space="preserve">5G standards. </w:t>
      </w:r>
    </w:p>
    <w:p w14:paraId="6C944B73" w14:textId="7AB26638" w:rsidR="00D8289D" w:rsidRDefault="00D8289D" w:rsidP="00723BE1">
      <w:pPr>
        <w:keepNext/>
      </w:pPr>
      <w:r>
        <w:t xml:space="preserve">The </w:t>
      </w:r>
      <w:r w:rsidR="00174226">
        <w:t>metho</w:t>
      </w:r>
      <w:r w:rsidR="00A47D0A">
        <w:t xml:space="preserve">dology used in this </w:t>
      </w:r>
      <w:r w:rsidR="00D635D7">
        <w:t>R</w:t>
      </w:r>
      <w:r w:rsidR="00A47D0A">
        <w:t xml:space="preserve">eport </w:t>
      </w:r>
      <w:r w:rsidR="00D635D7">
        <w:t xml:space="preserve">is </w:t>
      </w:r>
      <w:r w:rsidR="00A47D0A">
        <w:t>based on</w:t>
      </w:r>
      <w:r>
        <w:t xml:space="preserve"> NIST SP 800-39</w:t>
      </w:r>
      <w:r w:rsidR="00C12EF8">
        <w:rPr>
          <w:rStyle w:val="FootnoteReference"/>
        </w:rPr>
        <w:footnoteReference w:id="9"/>
      </w:r>
      <w:r>
        <w:t xml:space="preserve"> as </w:t>
      </w:r>
      <w:r w:rsidR="00C12EF8">
        <w:t>shown</w:t>
      </w:r>
      <w:r>
        <w:t xml:space="preserve"> in</w:t>
      </w:r>
      <w:r w:rsidR="00662FF6">
        <w:t xml:space="preserve"> </w:t>
      </w:r>
      <w:r w:rsidR="00662FF6">
        <w:fldChar w:fldCharType="begin"/>
      </w:r>
      <w:r w:rsidR="00662FF6">
        <w:instrText xml:space="preserve"> REF _Ref36541902 \h </w:instrText>
      </w:r>
      <w:r w:rsidR="00662FF6">
        <w:fldChar w:fldCharType="separate"/>
      </w:r>
      <w:r w:rsidR="00EC6194">
        <w:t xml:space="preserve">Figure </w:t>
      </w:r>
      <w:r w:rsidR="00EC6194">
        <w:rPr>
          <w:noProof/>
        </w:rPr>
        <w:t>4</w:t>
      </w:r>
      <w:r w:rsidR="00EC6194">
        <w:t>.</w:t>
      </w:r>
      <w:r w:rsidR="00EC6194">
        <w:rPr>
          <w:noProof/>
        </w:rPr>
        <w:t>2</w:t>
      </w:r>
      <w:r w:rsidR="00662FF6">
        <w:fldChar w:fldCharType="end"/>
      </w:r>
      <w:r w:rsidR="006C64A0">
        <w:t xml:space="preserve">. </w:t>
      </w:r>
      <w:r w:rsidR="00627965">
        <w:t>I</w:t>
      </w:r>
      <w:r>
        <w:t xml:space="preserve">n order to frame the 5G </w:t>
      </w:r>
      <w:r w:rsidR="00627965">
        <w:t>security</w:t>
      </w:r>
      <w:r>
        <w:t xml:space="preserve"> risks, </w:t>
      </w:r>
      <w:r w:rsidR="00E63E7F">
        <w:t>risk context</w:t>
      </w:r>
      <w:r w:rsidR="00DD664A">
        <w:t xml:space="preserve"> must be frame</w:t>
      </w:r>
      <w:r w:rsidR="00CF5E86">
        <w:t>d</w:t>
      </w:r>
      <w:r w:rsidR="00E63E7F">
        <w:t>,</w:t>
      </w:r>
      <w:r w:rsidR="008359B8">
        <w:t xml:space="preserve"> </w:t>
      </w:r>
      <w:r>
        <w:t>the corresponding risks</w:t>
      </w:r>
      <w:r w:rsidR="00DD664A">
        <w:t xml:space="preserve"> must be assessed</w:t>
      </w:r>
      <w:r>
        <w:t>, risk response recommendations</w:t>
      </w:r>
      <w:r w:rsidR="00B46D1B">
        <w:t xml:space="preserve"> must be identified</w:t>
      </w:r>
      <w:r>
        <w:t>, and ongoing monitoring</w:t>
      </w:r>
      <w:r w:rsidR="009921E6">
        <w:t xml:space="preserve"> must be performed</w:t>
      </w:r>
      <w:r>
        <w:t>.</w:t>
      </w:r>
    </w:p>
    <w:p w14:paraId="39356FFA" w14:textId="77777777" w:rsidR="00810484" w:rsidRPr="0052103A" w:rsidRDefault="00810484" w:rsidP="00D8289D">
      <w:pPr>
        <w:ind w:left="630"/>
      </w:pPr>
    </w:p>
    <w:p w14:paraId="50D57AD5" w14:textId="6F7A7348" w:rsidR="00810484" w:rsidRDefault="00810484" w:rsidP="00FB7B27">
      <w:pPr>
        <w:keepNext/>
        <w:jc w:val="center"/>
      </w:pPr>
    </w:p>
    <w:p w14:paraId="6E3B4A70" w14:textId="77777777" w:rsidR="00142CA4" w:rsidRDefault="00E63E7F" w:rsidP="00B44E64">
      <w:pPr>
        <w:keepNext/>
      </w:pPr>
      <w:bookmarkStart w:id="86" w:name="_Ref29127315"/>
      <w:r w:rsidRPr="00B44E64">
        <w:rPr>
          <w:noProof/>
        </w:rPr>
        <w:drawing>
          <wp:inline distT="0" distB="0" distL="0" distR="0" wp14:anchorId="32D579B0" wp14:editId="502D114F">
            <wp:extent cx="5916295" cy="2702817"/>
            <wp:effectExtent l="0" t="0" r="8255" b="254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916295" cy="2702817"/>
                    </a:xfrm>
                    <a:prstGeom prst="rect">
                      <a:avLst/>
                    </a:prstGeom>
                    <a:noFill/>
                    <a:ln>
                      <a:noFill/>
                    </a:ln>
                  </pic:spPr>
                </pic:pic>
              </a:graphicData>
            </a:graphic>
          </wp:inline>
        </w:drawing>
      </w:r>
    </w:p>
    <w:p w14:paraId="73A39768" w14:textId="5FDBF8E2" w:rsidR="00142CA4" w:rsidRDefault="00142CA4" w:rsidP="00B44E64">
      <w:pPr>
        <w:pStyle w:val="Caption"/>
        <w:jc w:val="center"/>
      </w:pPr>
      <w:bookmarkStart w:id="87" w:name="_Ref36541902"/>
      <w:bookmarkStart w:id="88" w:name="_Toc65068241"/>
      <w:r>
        <w:t xml:space="preserve">Figure </w:t>
      </w:r>
      <w:fldSimple w:instr=" STYLEREF 1 \s ">
        <w:r w:rsidR="00CF0AC9">
          <w:rPr>
            <w:noProof/>
          </w:rPr>
          <w:t>4</w:t>
        </w:r>
      </w:fldSimple>
      <w:r w:rsidR="00CF0AC9">
        <w:t>.</w:t>
      </w:r>
      <w:fldSimple w:instr=" SEQ Figure \* ARABIC \s 1 ">
        <w:r w:rsidR="00CF0AC9">
          <w:rPr>
            <w:noProof/>
          </w:rPr>
          <w:t>2</w:t>
        </w:r>
      </w:fldSimple>
      <w:bookmarkEnd w:id="87"/>
      <w:r>
        <w:t xml:space="preserve"> - </w:t>
      </w:r>
      <w:r w:rsidRPr="00A77D18">
        <w:t>NIST SP 800-39 Managing Information Security Risk, Risk Management Process</w:t>
      </w:r>
      <w:bookmarkEnd w:id="88"/>
    </w:p>
    <w:bookmarkEnd w:id="85"/>
    <w:bookmarkEnd w:id="86"/>
    <w:p w14:paraId="2C52A68B" w14:textId="7BFBA6E4" w:rsidR="00D53100" w:rsidRPr="00056FF6" w:rsidRDefault="00D53100" w:rsidP="00056FF6">
      <w:pPr>
        <w:shd w:val="clear" w:color="auto" w:fill="FFFFFF"/>
        <w:rPr>
          <w:bCs/>
          <w:color w:val="000000"/>
          <w:sz w:val="28"/>
          <w:szCs w:val="28"/>
        </w:rPr>
      </w:pPr>
    </w:p>
    <w:p w14:paraId="79CBE03C" w14:textId="22B04E2F" w:rsidR="003A68A7" w:rsidRDefault="003A68A7" w:rsidP="006A5B85">
      <w:pPr>
        <w:pStyle w:val="Heading1"/>
        <w:rPr>
          <w:rFonts w:ascii="Times New Roman" w:hAnsi="Times New Roman"/>
        </w:rPr>
      </w:pPr>
      <w:bookmarkStart w:id="89" w:name="_Toc255915830"/>
      <w:bookmarkStart w:id="90" w:name="_Toc32230490"/>
      <w:bookmarkStart w:id="91" w:name="_Toc65068213"/>
      <w:r w:rsidRPr="006A5B85">
        <w:rPr>
          <w:rFonts w:ascii="Times New Roman" w:hAnsi="Times New Roman"/>
        </w:rPr>
        <w:t>Background</w:t>
      </w:r>
      <w:bookmarkEnd w:id="89"/>
      <w:r w:rsidR="00D32C89">
        <w:rPr>
          <w:rFonts w:ascii="Times New Roman" w:hAnsi="Times New Roman"/>
        </w:rPr>
        <w:t xml:space="preserve"> and Related Security </w:t>
      </w:r>
      <w:r w:rsidR="001B629B">
        <w:rPr>
          <w:rFonts w:ascii="Times New Roman" w:hAnsi="Times New Roman"/>
        </w:rPr>
        <w:t>Activities</w:t>
      </w:r>
      <w:bookmarkEnd w:id="90"/>
      <w:bookmarkEnd w:id="91"/>
    </w:p>
    <w:p w14:paraId="41248148" w14:textId="6518A112" w:rsidR="006956A6" w:rsidRDefault="006956A6" w:rsidP="006956A6">
      <w:r>
        <w:t xml:space="preserve">The 3GPP standards process is an ongoing effort that will continue to release updates for adoption. This specification defines the security architecture (i.e., the security features and the security mechanisms for the 5G system and the 5G core) and the security procedures performed within the 5G system including the 5G core and the 5G NR. </w:t>
      </w:r>
      <w:r w:rsidR="00971D85">
        <w:t>The</w:t>
      </w:r>
      <w:r>
        <w:t xml:space="preserve"> main features </w:t>
      </w:r>
      <w:r w:rsidR="00971D85">
        <w:t xml:space="preserve">are </w:t>
      </w:r>
      <w:r>
        <w:t xml:space="preserve">defined in </w:t>
      </w:r>
      <w:r w:rsidR="00AC29EC">
        <w:t xml:space="preserve">3GPP </w:t>
      </w:r>
      <w:r>
        <w:t xml:space="preserve">TS 33.501 </w:t>
      </w:r>
      <w:r>
        <w:fldChar w:fldCharType="begin"/>
      </w:r>
      <w:r>
        <w:instrText xml:space="preserve"> REF _Ref31007764 \n \h </w:instrText>
      </w:r>
      <w:r>
        <w:fldChar w:fldCharType="separate"/>
      </w:r>
      <w:r w:rsidR="00433172">
        <w:t>[Ref 3]</w:t>
      </w:r>
      <w:r>
        <w:fldChar w:fldCharType="end"/>
      </w:r>
      <w:r>
        <w:t xml:space="preserve">.  </w:t>
      </w:r>
    </w:p>
    <w:p w14:paraId="117E0312" w14:textId="77777777" w:rsidR="006956A6" w:rsidRDefault="006956A6" w:rsidP="0012409F"/>
    <w:p w14:paraId="1D66516A" w14:textId="7CE816DD" w:rsidR="0012409F" w:rsidRDefault="00971D85" w:rsidP="0012409F">
      <w:r>
        <w:t>This section</w:t>
      </w:r>
      <w:r w:rsidR="008C6440">
        <w:t xml:space="preserve"> </w:t>
      </w:r>
      <w:r w:rsidR="00E5534D">
        <w:t>provide</w:t>
      </w:r>
      <w:r>
        <w:t>s</w:t>
      </w:r>
      <w:r w:rsidR="00E5534D">
        <w:t xml:space="preserve"> some background and related </w:t>
      </w:r>
      <w:r w:rsidR="0038131E">
        <w:t>security activities</w:t>
      </w:r>
      <w:r w:rsidR="009F3D7C">
        <w:t>.</w:t>
      </w:r>
      <w:r w:rsidR="00D16A8C">
        <w:t xml:space="preserve"> </w:t>
      </w:r>
      <w:r w:rsidR="00A20CDB">
        <w:t>Additional</w:t>
      </w:r>
      <w:r w:rsidR="00D16A8C">
        <w:t xml:space="preserve"> </w:t>
      </w:r>
      <w:r w:rsidR="00A20CDB">
        <w:t>material is available in</w:t>
      </w:r>
      <w:r w:rsidR="009A1A48" w:rsidRPr="009A1A48">
        <w:t xml:space="preserve"> CSRIC VII WG3</w:t>
      </w:r>
      <w:r w:rsidR="00D06182">
        <w:t xml:space="preserve"> Report</w:t>
      </w:r>
      <w:r w:rsidR="00A20CDB">
        <w:t xml:space="preserve"> </w:t>
      </w:r>
      <w:r w:rsidR="000A7CA6">
        <w:fldChar w:fldCharType="begin"/>
      </w:r>
      <w:r w:rsidR="000A7CA6">
        <w:instrText xml:space="preserve"> REF _Ref55821055 \w \h </w:instrText>
      </w:r>
      <w:r w:rsidR="000A7CA6">
        <w:fldChar w:fldCharType="separate"/>
      </w:r>
      <w:r w:rsidR="000A7CA6">
        <w:t>[Ref 7]</w:t>
      </w:r>
      <w:r w:rsidR="000A7CA6">
        <w:fldChar w:fldCharType="end"/>
      </w:r>
      <w:r w:rsidR="000A7CA6">
        <w:t>.</w:t>
      </w:r>
    </w:p>
    <w:p w14:paraId="77CE6F04" w14:textId="4585E3E4" w:rsidR="00506F19" w:rsidRDefault="00506F19" w:rsidP="0012409F"/>
    <w:p w14:paraId="16800FD0" w14:textId="313A6A50" w:rsidR="003E42DD" w:rsidRDefault="0068262C" w:rsidP="00493375">
      <w:pPr>
        <w:pStyle w:val="Heading2"/>
      </w:pPr>
      <w:bookmarkStart w:id="92" w:name="_Toc32230492"/>
      <w:bookmarkStart w:id="93" w:name="_Toc65068214"/>
      <w:r w:rsidRPr="000C4E30">
        <w:rPr>
          <w:rFonts w:ascii="Times New Roman" w:hAnsi="Times New Roman"/>
          <w:i w:val="0"/>
          <w:iCs w:val="0"/>
        </w:rPr>
        <w:t xml:space="preserve">3GPP </w:t>
      </w:r>
      <w:r w:rsidR="009272C9" w:rsidRPr="000C4E30">
        <w:rPr>
          <w:rFonts w:ascii="Times New Roman" w:hAnsi="Times New Roman"/>
          <w:i w:val="0"/>
          <w:iCs w:val="0"/>
        </w:rPr>
        <w:t>General Architecture</w:t>
      </w:r>
      <w:bookmarkEnd w:id="92"/>
      <w:bookmarkEnd w:id="93"/>
    </w:p>
    <w:p w14:paraId="55F03D4A" w14:textId="185654A2" w:rsidR="00A75694" w:rsidRPr="00715D7B" w:rsidRDefault="001554BC" w:rsidP="00E96DAA">
      <w:pPr>
        <w:rPr>
          <w:szCs w:val="24"/>
        </w:rPr>
      </w:pPr>
      <w:r w:rsidRPr="00681231">
        <w:rPr>
          <w:bCs/>
          <w:szCs w:val="24"/>
        </w:rPr>
        <w:t xml:space="preserve">The </w:t>
      </w:r>
      <w:r w:rsidR="00A75694" w:rsidRPr="00681231">
        <w:rPr>
          <w:bCs/>
          <w:szCs w:val="24"/>
        </w:rPr>
        <w:t xml:space="preserve">5G </w:t>
      </w:r>
      <w:r w:rsidR="00D02ECF" w:rsidRPr="00681231">
        <w:rPr>
          <w:szCs w:val="24"/>
        </w:rPr>
        <w:t xml:space="preserve">Core Network (5GC) evolution </w:t>
      </w:r>
      <w:r w:rsidRPr="00681231">
        <w:rPr>
          <w:szCs w:val="24"/>
        </w:rPr>
        <w:t xml:space="preserve">from the 4G Core architecture </w:t>
      </w:r>
      <w:r w:rsidR="00D02ECF" w:rsidRPr="00681231">
        <w:rPr>
          <w:szCs w:val="24"/>
        </w:rPr>
        <w:t>is shown in</w:t>
      </w:r>
      <w:r w:rsidR="00EA399F">
        <w:rPr>
          <w:szCs w:val="24"/>
        </w:rPr>
        <w:t xml:space="preserve"> </w:t>
      </w:r>
      <w:r w:rsidR="00EA399F">
        <w:rPr>
          <w:szCs w:val="24"/>
        </w:rPr>
        <w:fldChar w:fldCharType="begin"/>
      </w:r>
      <w:r w:rsidR="00EA399F">
        <w:rPr>
          <w:szCs w:val="24"/>
        </w:rPr>
        <w:instrText xml:space="preserve"> REF _Ref31011351 \h </w:instrText>
      </w:r>
      <w:r w:rsidR="00EA399F">
        <w:rPr>
          <w:szCs w:val="24"/>
        </w:rPr>
      </w:r>
      <w:r w:rsidR="00EA399F">
        <w:rPr>
          <w:szCs w:val="24"/>
        </w:rPr>
        <w:fldChar w:fldCharType="separate"/>
      </w:r>
      <w:r w:rsidR="001E23F3">
        <w:t xml:space="preserve">Figure </w:t>
      </w:r>
      <w:r w:rsidR="001E23F3">
        <w:rPr>
          <w:noProof/>
        </w:rPr>
        <w:t>5</w:t>
      </w:r>
      <w:r w:rsidR="001E23F3">
        <w:t>.</w:t>
      </w:r>
      <w:r w:rsidR="001E23F3">
        <w:rPr>
          <w:noProof/>
        </w:rPr>
        <w:t>1</w:t>
      </w:r>
      <w:r w:rsidR="00EA399F">
        <w:rPr>
          <w:szCs w:val="24"/>
        </w:rPr>
        <w:fldChar w:fldCharType="end"/>
      </w:r>
      <w:r w:rsidR="003660CC" w:rsidRPr="00681231">
        <w:rPr>
          <w:szCs w:val="24"/>
        </w:rPr>
        <w:t xml:space="preserve">. </w:t>
      </w:r>
      <w:r w:rsidRPr="00681231">
        <w:rPr>
          <w:szCs w:val="24"/>
        </w:rPr>
        <w:t xml:space="preserve">The evolution shows the migration from the traditional 4G point-to-point configuration to an architecture </w:t>
      </w:r>
      <w:r w:rsidRPr="008B691A">
        <w:rPr>
          <w:szCs w:val="24"/>
        </w:rPr>
        <w:t>that is based on functiona</w:t>
      </w:r>
      <w:r w:rsidRPr="00194A4E">
        <w:rPr>
          <w:szCs w:val="24"/>
        </w:rPr>
        <w:t xml:space="preserve">l interconnections through a “common bus” approach that </w:t>
      </w:r>
      <w:r w:rsidRPr="00A73988">
        <w:rPr>
          <w:szCs w:val="24"/>
        </w:rPr>
        <w:t>permits functional elements to communicate based on service definition. The architecture is called a Service Based Architecture (SBA), where k</w:t>
      </w:r>
      <w:r w:rsidR="003660CC" w:rsidRPr="00117A9A">
        <w:rPr>
          <w:szCs w:val="24"/>
        </w:rPr>
        <w:t>ey d</w:t>
      </w:r>
      <w:r w:rsidR="00A75694" w:rsidRPr="00117A9A">
        <w:rPr>
          <w:bCs/>
          <w:szCs w:val="24"/>
        </w:rPr>
        <w:t>ifferentiators</w:t>
      </w:r>
      <w:r w:rsidR="009A444E" w:rsidRPr="0074076A">
        <w:rPr>
          <w:szCs w:val="24"/>
        </w:rPr>
        <w:t xml:space="preserve"> </w:t>
      </w:r>
      <w:r w:rsidRPr="0074076A">
        <w:rPr>
          <w:szCs w:val="24"/>
        </w:rPr>
        <w:t>include</w:t>
      </w:r>
      <w:r w:rsidR="003660CC" w:rsidRPr="00715D7B">
        <w:rPr>
          <w:szCs w:val="24"/>
        </w:rPr>
        <w:t>:</w:t>
      </w:r>
    </w:p>
    <w:p w14:paraId="09912F98" w14:textId="77777777" w:rsidR="009D15CD" w:rsidRPr="00222A1F" w:rsidRDefault="009D15CD" w:rsidP="00E96DAA">
      <w:pPr>
        <w:rPr>
          <w:bCs/>
          <w:szCs w:val="24"/>
        </w:rPr>
      </w:pPr>
    </w:p>
    <w:p w14:paraId="7C6C2AF4" w14:textId="7D1E78A5" w:rsidR="00A75694" w:rsidRPr="00DA14C4" w:rsidRDefault="00A75694" w:rsidP="006A55E6">
      <w:pPr>
        <w:pStyle w:val="ListParagraph"/>
        <w:numPr>
          <w:ilvl w:val="0"/>
          <w:numId w:val="5"/>
        </w:numPr>
        <w:rPr>
          <w:bCs/>
          <w:szCs w:val="24"/>
        </w:rPr>
      </w:pPr>
      <w:r w:rsidRPr="00DA14C4">
        <w:rPr>
          <w:bCs/>
          <w:szCs w:val="24"/>
        </w:rPr>
        <w:t>Service Based Architecture (SBA)</w:t>
      </w:r>
    </w:p>
    <w:p w14:paraId="7F7870FB" w14:textId="346C1359" w:rsidR="009E4E5D" w:rsidRPr="00222A1F" w:rsidRDefault="00222A1F" w:rsidP="006A55E6">
      <w:pPr>
        <w:pStyle w:val="ListParagraph"/>
        <w:numPr>
          <w:ilvl w:val="1"/>
          <w:numId w:val="5"/>
        </w:numPr>
        <w:rPr>
          <w:bCs/>
          <w:szCs w:val="24"/>
        </w:rPr>
      </w:pPr>
      <w:r>
        <w:rPr>
          <w:bCs/>
          <w:szCs w:val="24"/>
        </w:rPr>
        <w:t xml:space="preserve">Direct and </w:t>
      </w:r>
      <w:r w:rsidR="009E4E5D" w:rsidRPr="00222A1F">
        <w:rPr>
          <w:bCs/>
          <w:szCs w:val="24"/>
        </w:rPr>
        <w:t>Indirect communication and delegated discovery through Service Communication Proxy</w:t>
      </w:r>
      <w:r w:rsidR="002B5BB2">
        <w:rPr>
          <w:bCs/>
          <w:szCs w:val="24"/>
        </w:rPr>
        <w:t>.</w:t>
      </w:r>
      <w:r>
        <w:rPr>
          <w:bCs/>
          <w:szCs w:val="24"/>
        </w:rPr>
        <w:t xml:space="preserve"> </w:t>
      </w:r>
    </w:p>
    <w:p w14:paraId="4A93552E" w14:textId="32BFA3CB" w:rsidR="009E4E5D" w:rsidRPr="00681231" w:rsidRDefault="009E4E5D" w:rsidP="006A55E6">
      <w:pPr>
        <w:pStyle w:val="ListParagraph"/>
        <w:numPr>
          <w:ilvl w:val="1"/>
          <w:numId w:val="5"/>
        </w:numPr>
        <w:rPr>
          <w:bCs/>
          <w:szCs w:val="24"/>
        </w:rPr>
      </w:pPr>
      <w:r w:rsidRPr="00222A1F">
        <w:rPr>
          <w:bCs/>
          <w:szCs w:val="24"/>
        </w:rPr>
        <w:t xml:space="preserve">Introduction of </w:t>
      </w:r>
      <w:r w:rsidR="002B5BB2">
        <w:rPr>
          <w:bCs/>
          <w:szCs w:val="24"/>
        </w:rPr>
        <w:t>Network Functions (</w:t>
      </w:r>
      <w:r w:rsidRPr="00222A1F">
        <w:rPr>
          <w:bCs/>
          <w:szCs w:val="24"/>
        </w:rPr>
        <w:t>NF</w:t>
      </w:r>
      <w:r w:rsidR="002B5BB2">
        <w:rPr>
          <w:bCs/>
          <w:szCs w:val="24"/>
        </w:rPr>
        <w:t>)</w:t>
      </w:r>
      <w:r w:rsidRPr="00222A1F">
        <w:rPr>
          <w:bCs/>
          <w:szCs w:val="24"/>
        </w:rPr>
        <w:t xml:space="preserve"> Set and NF Service sets</w:t>
      </w:r>
      <w:r w:rsidR="00D36D0F" w:rsidRPr="00222A1F">
        <w:rPr>
          <w:bCs/>
          <w:szCs w:val="24"/>
        </w:rPr>
        <w:t xml:space="preserve"> – </w:t>
      </w:r>
      <w:r w:rsidR="00D36D0F" w:rsidRPr="00D54721">
        <w:rPr>
          <w:bCs/>
          <w:szCs w:val="24"/>
        </w:rPr>
        <w:t>For 5GC the control plane functionality and common data repositories of a 5G network are delivered by way of a set of interconnected Network Functions, each with authorization to access each other’s services or set</w:t>
      </w:r>
      <w:r w:rsidR="008B691A" w:rsidRPr="00D54721">
        <w:rPr>
          <w:bCs/>
          <w:szCs w:val="24"/>
        </w:rPr>
        <w:t>s</w:t>
      </w:r>
      <w:r w:rsidR="00D36D0F" w:rsidRPr="00D54721">
        <w:rPr>
          <w:bCs/>
          <w:szCs w:val="24"/>
        </w:rPr>
        <w:t xml:space="preserve"> of services.</w:t>
      </w:r>
    </w:p>
    <w:p w14:paraId="077BB424" w14:textId="7CFB674D" w:rsidR="00B81BC8" w:rsidRPr="00681231" w:rsidRDefault="009E4E5D" w:rsidP="006A55E6">
      <w:pPr>
        <w:pStyle w:val="ListParagraph"/>
        <w:numPr>
          <w:ilvl w:val="1"/>
          <w:numId w:val="5"/>
        </w:numPr>
        <w:rPr>
          <w:bCs/>
          <w:szCs w:val="24"/>
        </w:rPr>
      </w:pPr>
      <w:r w:rsidRPr="00681231">
        <w:rPr>
          <w:bCs/>
          <w:szCs w:val="24"/>
        </w:rPr>
        <w:t xml:space="preserve">Selection and reselection within NF Set </w:t>
      </w:r>
      <w:r w:rsidR="00B81BC8" w:rsidRPr="00681231">
        <w:rPr>
          <w:bCs/>
          <w:szCs w:val="24"/>
        </w:rPr>
        <w:t xml:space="preserve">– </w:t>
      </w:r>
      <w:r w:rsidR="00B81BC8" w:rsidRPr="00D54721">
        <w:rPr>
          <w:bCs/>
          <w:szCs w:val="24"/>
        </w:rPr>
        <w:t xml:space="preserve">The 5GC employs a centralized </w:t>
      </w:r>
      <w:r w:rsidR="00B81BC8" w:rsidRPr="00D54721">
        <w:rPr>
          <w:bCs/>
          <w:szCs w:val="24"/>
        </w:rPr>
        <w:lastRenderedPageBreak/>
        <w:t xml:space="preserve">discovery </w:t>
      </w:r>
      <w:r w:rsidR="00194A4E" w:rsidRPr="00D54721">
        <w:rPr>
          <w:bCs/>
          <w:szCs w:val="24"/>
        </w:rPr>
        <w:t xml:space="preserve">selection </w:t>
      </w:r>
      <w:r w:rsidR="00B81BC8" w:rsidRPr="00D54721">
        <w:rPr>
          <w:bCs/>
          <w:szCs w:val="24"/>
        </w:rPr>
        <w:t xml:space="preserve">framework that leverages a </w:t>
      </w:r>
      <w:r w:rsidR="006D563A">
        <w:rPr>
          <w:bCs/>
          <w:szCs w:val="24"/>
        </w:rPr>
        <w:t>Network</w:t>
      </w:r>
      <w:r w:rsidR="006D563A" w:rsidRPr="00D54721">
        <w:rPr>
          <w:bCs/>
          <w:szCs w:val="24"/>
        </w:rPr>
        <w:t xml:space="preserve"> </w:t>
      </w:r>
      <w:r w:rsidR="00B81BC8" w:rsidRPr="00D54721">
        <w:rPr>
          <w:bCs/>
          <w:szCs w:val="24"/>
        </w:rPr>
        <w:t>Repository Function (NRF). The NRF maintains a record of available NF instances and their supported services. It allows other NF instances to subscribe and be notified of registrations from NF instances of a given type. The NRF supports service discovery, by receipt of Discovery Requests from NF instances and details which NF instances support specific services.</w:t>
      </w:r>
    </w:p>
    <w:p w14:paraId="150757EB" w14:textId="02900DB2" w:rsidR="009E4E5D" w:rsidRDefault="009E4E5D" w:rsidP="006A55E6">
      <w:pPr>
        <w:pStyle w:val="ListParagraph"/>
        <w:numPr>
          <w:ilvl w:val="1"/>
          <w:numId w:val="5"/>
        </w:numPr>
        <w:rPr>
          <w:bCs/>
          <w:szCs w:val="24"/>
        </w:rPr>
      </w:pPr>
      <w:r w:rsidRPr="008B691A">
        <w:rPr>
          <w:bCs/>
          <w:szCs w:val="24"/>
        </w:rPr>
        <w:t>Convert IMS</w:t>
      </w:r>
      <w:r w:rsidR="00207CCF">
        <w:rPr>
          <w:bCs/>
          <w:szCs w:val="24"/>
        </w:rPr>
        <w:t xml:space="preserve"> interfaces</w:t>
      </w:r>
      <w:r w:rsidRPr="008B691A">
        <w:rPr>
          <w:bCs/>
          <w:szCs w:val="24"/>
        </w:rPr>
        <w:t xml:space="preserve"> to </w:t>
      </w:r>
      <w:r w:rsidR="00207CCF">
        <w:rPr>
          <w:bCs/>
          <w:szCs w:val="24"/>
        </w:rPr>
        <w:t>utilize</w:t>
      </w:r>
      <w:r w:rsidRPr="008B691A">
        <w:rPr>
          <w:bCs/>
          <w:szCs w:val="24"/>
        </w:rPr>
        <w:t xml:space="preserve"> SBA</w:t>
      </w:r>
      <w:r w:rsidR="0023724E" w:rsidRPr="008B691A">
        <w:rPr>
          <w:bCs/>
          <w:szCs w:val="24"/>
        </w:rPr>
        <w:t xml:space="preserve"> </w:t>
      </w:r>
      <w:r w:rsidR="0023724E" w:rsidRPr="00194A4E">
        <w:rPr>
          <w:bCs/>
          <w:szCs w:val="24"/>
        </w:rPr>
        <w:t>– The 5GC provides the mechanism to convert today’s IP Multi-Media Sub</w:t>
      </w:r>
      <w:r w:rsidR="0023724E" w:rsidRPr="00A73988">
        <w:rPr>
          <w:bCs/>
          <w:szCs w:val="24"/>
        </w:rPr>
        <w:t xml:space="preserve">-system (IMS) </w:t>
      </w:r>
      <w:r w:rsidR="00904E36" w:rsidRPr="00A73988">
        <w:rPr>
          <w:bCs/>
          <w:szCs w:val="24"/>
        </w:rPr>
        <w:t xml:space="preserve">to use of a Services Based Architecture (SBA) that provides flexibility and scale in service delivery </w:t>
      </w:r>
      <w:r w:rsidR="00904E36" w:rsidRPr="00117A9A">
        <w:rPr>
          <w:bCs/>
          <w:szCs w:val="24"/>
        </w:rPr>
        <w:t>as well as support for new capabilities such as Network Slicing.</w:t>
      </w:r>
    </w:p>
    <w:p w14:paraId="6B6A1FA8" w14:textId="77777777" w:rsidR="000F1C02" w:rsidRPr="0074076A" w:rsidRDefault="000F1C02" w:rsidP="000F1C02">
      <w:pPr>
        <w:pStyle w:val="ListParagraph"/>
        <w:ind w:left="1440"/>
        <w:rPr>
          <w:bCs/>
          <w:szCs w:val="24"/>
        </w:rPr>
      </w:pPr>
    </w:p>
    <w:p w14:paraId="5CB8C222" w14:textId="1B250982" w:rsidR="00A75694" w:rsidRPr="00D54721" w:rsidRDefault="00A75694" w:rsidP="006A55E6">
      <w:pPr>
        <w:pStyle w:val="ListParagraph"/>
        <w:numPr>
          <w:ilvl w:val="0"/>
          <w:numId w:val="5"/>
        </w:numPr>
        <w:rPr>
          <w:color w:val="111111"/>
          <w:szCs w:val="24"/>
          <w:shd w:val="clear" w:color="auto" w:fill="FFFFFF"/>
        </w:rPr>
      </w:pPr>
      <w:r w:rsidRPr="00D54721">
        <w:rPr>
          <w:color w:val="111111"/>
          <w:szCs w:val="24"/>
          <w:shd w:val="clear" w:color="auto" w:fill="FFFFFF"/>
        </w:rPr>
        <w:t>Network Slicing</w:t>
      </w:r>
      <w:r w:rsidR="00F554F3" w:rsidRPr="00D54721">
        <w:rPr>
          <w:color w:val="111111"/>
          <w:szCs w:val="24"/>
          <w:shd w:val="clear" w:color="auto" w:fill="FFFFFF"/>
        </w:rPr>
        <w:t xml:space="preserve"> - Network slicing is a fundamental new capability of 5GC that provides flexibility when deploying diverse network services and applications. A logical end-to-end network slice has pre-determined service capabilities, traffic characteristics and service level agreements and includes the virtualized resources required to service the needs of a group of subscribers, including a dedicated User Plane Function (UPF), Session Management Function (SMF) and Policy Control Function (PCF).</w:t>
      </w:r>
      <w:r w:rsidR="008C3FBE" w:rsidRPr="00D54721">
        <w:rPr>
          <w:color w:val="111111"/>
          <w:szCs w:val="24"/>
          <w:shd w:val="clear" w:color="auto" w:fill="FFFFFF"/>
        </w:rPr>
        <w:t xml:space="preserve"> Key capabilities include:</w:t>
      </w:r>
    </w:p>
    <w:p w14:paraId="26E42201" w14:textId="77777777" w:rsidR="000433CB" w:rsidRPr="00681231" w:rsidRDefault="000433CB" w:rsidP="006A55E6">
      <w:pPr>
        <w:pStyle w:val="ListParagraph"/>
        <w:numPr>
          <w:ilvl w:val="1"/>
          <w:numId w:val="5"/>
        </w:numPr>
        <w:rPr>
          <w:bCs/>
          <w:szCs w:val="24"/>
        </w:rPr>
      </w:pPr>
      <w:r w:rsidRPr="00681231">
        <w:rPr>
          <w:bCs/>
          <w:szCs w:val="24"/>
        </w:rPr>
        <w:t>Slice specific authentication and authorization</w:t>
      </w:r>
    </w:p>
    <w:p w14:paraId="131A7B05" w14:textId="5428892B" w:rsidR="000433CB" w:rsidRDefault="000433CB" w:rsidP="006A55E6">
      <w:pPr>
        <w:pStyle w:val="ListParagraph"/>
        <w:numPr>
          <w:ilvl w:val="1"/>
          <w:numId w:val="5"/>
        </w:numPr>
        <w:rPr>
          <w:bCs/>
          <w:szCs w:val="24"/>
        </w:rPr>
      </w:pPr>
      <w:r w:rsidRPr="008B691A">
        <w:rPr>
          <w:bCs/>
          <w:szCs w:val="24"/>
        </w:rPr>
        <w:t xml:space="preserve">Improvements in slice interworking with </w:t>
      </w:r>
      <w:r w:rsidR="00FB1A35">
        <w:rPr>
          <w:bCs/>
          <w:szCs w:val="24"/>
        </w:rPr>
        <w:t>Evolved Packet Core (</w:t>
      </w:r>
      <w:r w:rsidRPr="008B691A">
        <w:rPr>
          <w:bCs/>
          <w:szCs w:val="24"/>
        </w:rPr>
        <w:t>EPC</w:t>
      </w:r>
      <w:r w:rsidR="00FB1A35">
        <w:rPr>
          <w:bCs/>
          <w:szCs w:val="24"/>
        </w:rPr>
        <w:t>)</w:t>
      </w:r>
    </w:p>
    <w:p w14:paraId="0C2DD1D5" w14:textId="77777777" w:rsidR="000F1C02" w:rsidRDefault="000F1C02" w:rsidP="000F1C02">
      <w:pPr>
        <w:pStyle w:val="ListParagraph"/>
        <w:ind w:left="1440"/>
        <w:rPr>
          <w:bCs/>
          <w:szCs w:val="24"/>
        </w:rPr>
      </w:pPr>
    </w:p>
    <w:p w14:paraId="36FC76FB" w14:textId="54D78543" w:rsidR="00A75694" w:rsidRPr="000F1C02" w:rsidRDefault="00A75694" w:rsidP="006A55E6">
      <w:pPr>
        <w:pStyle w:val="ListParagraph"/>
        <w:numPr>
          <w:ilvl w:val="0"/>
          <w:numId w:val="5"/>
        </w:numPr>
        <w:rPr>
          <w:bCs/>
          <w:szCs w:val="24"/>
        </w:rPr>
      </w:pPr>
      <w:r w:rsidRPr="008B691A">
        <w:rPr>
          <w:bCs/>
          <w:szCs w:val="24"/>
        </w:rPr>
        <w:t>Control Plane/User Plane (CP/UP) Split</w:t>
      </w:r>
      <w:r w:rsidR="00107EEA" w:rsidRPr="00194A4E">
        <w:rPr>
          <w:bCs/>
          <w:szCs w:val="24"/>
        </w:rPr>
        <w:t xml:space="preserve">- </w:t>
      </w:r>
      <w:r w:rsidR="00107EEA" w:rsidRPr="000851DA">
        <w:rPr>
          <w:color w:val="111111"/>
          <w:szCs w:val="24"/>
          <w:shd w:val="clear" w:color="auto" w:fill="FFFFFF"/>
        </w:rPr>
        <w:t xml:space="preserve">5G standards require the separation of the Control and User Planes (traffic paths within the 5G architecture) within the network. The </w:t>
      </w:r>
      <w:r w:rsidR="00107EEA" w:rsidRPr="00681231">
        <w:rPr>
          <w:color w:val="111111"/>
          <w:szCs w:val="24"/>
          <w:shd w:val="clear" w:color="auto" w:fill="FFFFFF"/>
        </w:rPr>
        <w:t xml:space="preserve">separation is driven by the notion that </w:t>
      </w:r>
      <w:r w:rsidR="00107EEA" w:rsidRPr="000851DA">
        <w:rPr>
          <w:color w:val="111111"/>
          <w:szCs w:val="24"/>
          <w:shd w:val="clear" w:color="auto" w:fill="FFFFFF"/>
        </w:rPr>
        <w:t xml:space="preserve">user-plane and control plane functionalities are quite different given the </w:t>
      </w:r>
      <w:r w:rsidR="00107EEA" w:rsidRPr="00681231">
        <w:rPr>
          <w:color w:val="111111"/>
          <w:szCs w:val="24"/>
          <w:shd w:val="clear" w:color="auto" w:fill="FFFFFF"/>
        </w:rPr>
        <w:t xml:space="preserve">performance </w:t>
      </w:r>
      <w:r w:rsidR="00107EEA" w:rsidRPr="000851DA">
        <w:rPr>
          <w:color w:val="111111"/>
          <w:szCs w:val="24"/>
          <w:shd w:val="clear" w:color="auto" w:fill="FFFFFF"/>
        </w:rPr>
        <w:t>char</w:t>
      </w:r>
      <w:r w:rsidR="00107EEA" w:rsidRPr="00681231">
        <w:rPr>
          <w:color w:val="111111"/>
          <w:szCs w:val="24"/>
          <w:shd w:val="clear" w:color="auto" w:fill="FFFFFF"/>
        </w:rPr>
        <w:t>acteristics of exchanging signa</w:t>
      </w:r>
      <w:r w:rsidR="00107EEA" w:rsidRPr="000851DA">
        <w:rPr>
          <w:color w:val="111111"/>
          <w:szCs w:val="24"/>
          <w:shd w:val="clear" w:color="auto" w:fill="FFFFFF"/>
        </w:rPr>
        <w:t xml:space="preserve">ling messages between network </w:t>
      </w:r>
      <w:r w:rsidR="00107EEA" w:rsidRPr="00681231">
        <w:rPr>
          <w:color w:val="111111"/>
          <w:szCs w:val="24"/>
          <w:shd w:val="clear" w:color="auto" w:fill="FFFFFF"/>
        </w:rPr>
        <w:t>control functions</w:t>
      </w:r>
      <w:r w:rsidR="00107EEA" w:rsidRPr="000851DA">
        <w:rPr>
          <w:color w:val="111111"/>
          <w:szCs w:val="24"/>
          <w:shd w:val="clear" w:color="auto" w:fill="FFFFFF"/>
        </w:rPr>
        <w:t xml:space="preserve"> and the needs of a transport network that carries user/application traffic.</w:t>
      </w:r>
    </w:p>
    <w:p w14:paraId="6B202D9C" w14:textId="77777777" w:rsidR="000F1C02" w:rsidRPr="00681231" w:rsidRDefault="000F1C02" w:rsidP="000F1C02">
      <w:pPr>
        <w:pStyle w:val="ListParagraph"/>
        <w:rPr>
          <w:bCs/>
          <w:szCs w:val="24"/>
        </w:rPr>
      </w:pPr>
    </w:p>
    <w:p w14:paraId="0E6D52DA" w14:textId="53B6FCE4" w:rsidR="00A75694" w:rsidRPr="000F1C02" w:rsidRDefault="00A75694" w:rsidP="006A55E6">
      <w:pPr>
        <w:pStyle w:val="ListParagraph"/>
        <w:numPr>
          <w:ilvl w:val="0"/>
          <w:numId w:val="5"/>
        </w:numPr>
        <w:rPr>
          <w:bCs/>
          <w:szCs w:val="24"/>
        </w:rPr>
      </w:pPr>
      <w:bookmarkStart w:id="94" w:name="_Hlk62817286"/>
      <w:r w:rsidRPr="00681231">
        <w:rPr>
          <w:bCs/>
          <w:szCs w:val="24"/>
        </w:rPr>
        <w:t>Integration of cloud/edge computing</w:t>
      </w:r>
      <w:r w:rsidR="009A5B21" w:rsidRPr="00681231">
        <w:rPr>
          <w:bCs/>
          <w:szCs w:val="24"/>
        </w:rPr>
        <w:t xml:space="preserve"> – </w:t>
      </w:r>
      <w:r w:rsidR="009A5B21" w:rsidRPr="000851DA">
        <w:rPr>
          <w:color w:val="000000"/>
          <w:szCs w:val="24"/>
          <w:shd w:val="clear" w:color="auto" w:fill="FFFFFF"/>
        </w:rPr>
        <w:t xml:space="preserve">The integration of cloud and edge computing is another new fundamental capability in 5G. The </w:t>
      </w:r>
      <w:r w:rsidR="002673B6">
        <w:rPr>
          <w:color w:val="000000"/>
          <w:szCs w:val="24"/>
          <w:shd w:val="clear" w:color="auto" w:fill="FFFFFF"/>
        </w:rPr>
        <w:t>architecture</w:t>
      </w:r>
      <w:r w:rsidR="002673B6" w:rsidRPr="000851DA">
        <w:rPr>
          <w:color w:val="000000"/>
          <w:szCs w:val="24"/>
          <w:shd w:val="clear" w:color="auto" w:fill="FFFFFF"/>
        </w:rPr>
        <w:t xml:space="preserve"> </w:t>
      </w:r>
      <w:r w:rsidR="009A5B21" w:rsidRPr="000851DA">
        <w:rPr>
          <w:color w:val="000000"/>
          <w:szCs w:val="24"/>
          <w:shd w:val="clear" w:color="auto" w:fill="FFFFFF"/>
        </w:rPr>
        <w:t>no longer relies on centralized, cloud-based computing, and instead utilizes cloud capabilities at the edge of the network to deliver real-time performance and reduced latency.</w:t>
      </w:r>
    </w:p>
    <w:bookmarkEnd w:id="94"/>
    <w:p w14:paraId="4AEB7D1C" w14:textId="77777777" w:rsidR="000F1C02" w:rsidRPr="00681231" w:rsidRDefault="000F1C02" w:rsidP="000F1C02">
      <w:pPr>
        <w:pStyle w:val="ListParagraph"/>
        <w:rPr>
          <w:bCs/>
          <w:szCs w:val="24"/>
        </w:rPr>
      </w:pPr>
    </w:p>
    <w:p w14:paraId="40C80AE9" w14:textId="21F1DBAF" w:rsidR="00A75694" w:rsidRPr="00D54721" w:rsidRDefault="00A75694" w:rsidP="006A55E6">
      <w:pPr>
        <w:pStyle w:val="ListParagraph"/>
        <w:numPr>
          <w:ilvl w:val="0"/>
          <w:numId w:val="5"/>
        </w:numPr>
        <w:rPr>
          <w:color w:val="000000"/>
          <w:szCs w:val="24"/>
          <w:shd w:val="clear" w:color="auto" w:fill="FFFFFF"/>
        </w:rPr>
      </w:pPr>
      <w:r w:rsidRPr="00D54721">
        <w:rPr>
          <w:color w:val="000000"/>
          <w:szCs w:val="24"/>
          <w:shd w:val="clear" w:color="auto" w:fill="FFFFFF"/>
        </w:rPr>
        <w:t xml:space="preserve">Flow based </w:t>
      </w:r>
      <w:r w:rsidR="00FB1A35">
        <w:rPr>
          <w:color w:val="000000"/>
          <w:szCs w:val="24"/>
          <w:shd w:val="clear" w:color="auto" w:fill="FFFFFF"/>
        </w:rPr>
        <w:t>Quality of Service (</w:t>
      </w:r>
      <w:r w:rsidRPr="00D54721">
        <w:rPr>
          <w:color w:val="000000"/>
          <w:szCs w:val="24"/>
          <w:shd w:val="clear" w:color="auto" w:fill="FFFFFF"/>
        </w:rPr>
        <w:t>QoS</w:t>
      </w:r>
      <w:r w:rsidR="00FB1A35">
        <w:rPr>
          <w:color w:val="000000"/>
          <w:szCs w:val="24"/>
          <w:shd w:val="clear" w:color="auto" w:fill="FFFFFF"/>
        </w:rPr>
        <w:t>)</w:t>
      </w:r>
      <w:r w:rsidR="00194A4E" w:rsidRPr="00D54721">
        <w:rPr>
          <w:color w:val="000000"/>
          <w:szCs w:val="24"/>
          <w:shd w:val="clear" w:color="auto" w:fill="FFFFFF"/>
        </w:rPr>
        <w:t xml:space="preserve"> </w:t>
      </w:r>
      <w:r w:rsidR="00681231" w:rsidRPr="00D54721">
        <w:rPr>
          <w:color w:val="000000"/>
          <w:szCs w:val="24"/>
          <w:shd w:val="clear" w:color="auto" w:fill="FFFFFF"/>
        </w:rPr>
        <w:t>– QoS in 5G is flow based, rather than bearer based as in 4G. Packets are classified and marked using QoS Flow Identifier</w:t>
      </w:r>
      <w:r w:rsidR="00FB1A35">
        <w:rPr>
          <w:color w:val="000000"/>
          <w:szCs w:val="24"/>
          <w:shd w:val="clear" w:color="auto" w:fill="FFFFFF"/>
        </w:rPr>
        <w:t xml:space="preserve"> (QFI</w:t>
      </w:r>
      <w:r w:rsidR="00681231" w:rsidRPr="00D54721">
        <w:rPr>
          <w:color w:val="000000"/>
          <w:szCs w:val="24"/>
          <w:shd w:val="clear" w:color="auto" w:fill="FFFFFF"/>
        </w:rPr>
        <w:t xml:space="preserve">). The 5G QoS flows are mapped in the RAN to </w:t>
      </w:r>
      <w:r w:rsidR="00FB1A35">
        <w:rPr>
          <w:color w:val="000000"/>
          <w:szCs w:val="24"/>
          <w:shd w:val="clear" w:color="auto" w:fill="FFFFFF"/>
        </w:rPr>
        <w:t>Data Radio Bearers (</w:t>
      </w:r>
      <w:r w:rsidR="00681231" w:rsidRPr="00D54721">
        <w:rPr>
          <w:color w:val="000000"/>
          <w:szCs w:val="24"/>
          <w:shd w:val="clear" w:color="auto" w:fill="FFFFFF"/>
        </w:rPr>
        <w:t>DRBs</w:t>
      </w:r>
      <w:r w:rsidR="00FB1A35">
        <w:rPr>
          <w:color w:val="000000"/>
          <w:szCs w:val="24"/>
          <w:shd w:val="clear" w:color="auto" w:fill="FFFFFF"/>
        </w:rPr>
        <w:t>)</w:t>
      </w:r>
      <w:r w:rsidR="00681231" w:rsidRPr="00D54721">
        <w:rPr>
          <w:color w:val="000000"/>
          <w:szCs w:val="24"/>
          <w:shd w:val="clear" w:color="auto" w:fill="FFFFFF"/>
        </w:rPr>
        <w:t xml:space="preserve"> unlike 4G LTE where mapping is one</w:t>
      </w:r>
      <w:r w:rsidR="00FB1A35">
        <w:rPr>
          <w:color w:val="000000"/>
          <w:szCs w:val="24"/>
          <w:shd w:val="clear" w:color="auto" w:fill="FFFFFF"/>
        </w:rPr>
        <w:t>-</w:t>
      </w:r>
      <w:r w:rsidR="00681231" w:rsidRPr="00D54721">
        <w:rPr>
          <w:color w:val="000000"/>
          <w:szCs w:val="24"/>
          <w:shd w:val="clear" w:color="auto" w:fill="FFFFFF"/>
        </w:rPr>
        <w:t>to</w:t>
      </w:r>
      <w:r w:rsidR="00FB1A35">
        <w:rPr>
          <w:color w:val="000000"/>
          <w:szCs w:val="24"/>
          <w:shd w:val="clear" w:color="auto" w:fill="FFFFFF"/>
        </w:rPr>
        <w:t>-</w:t>
      </w:r>
      <w:r w:rsidR="00681231" w:rsidRPr="00D54721">
        <w:rPr>
          <w:color w:val="000000"/>
          <w:szCs w:val="24"/>
          <w:shd w:val="clear" w:color="auto" w:fill="FFFFFF"/>
        </w:rPr>
        <w:t>one between EPC</w:t>
      </w:r>
      <w:r w:rsidR="00E705FA">
        <w:rPr>
          <w:color w:val="000000"/>
          <w:szCs w:val="24"/>
          <w:shd w:val="clear" w:color="auto" w:fill="FFFFFF"/>
        </w:rPr>
        <w:t xml:space="preserve"> bearers</w:t>
      </w:r>
      <w:r w:rsidR="00681231" w:rsidRPr="00D54721">
        <w:rPr>
          <w:color w:val="000000"/>
          <w:szCs w:val="24"/>
          <w:shd w:val="clear" w:color="auto" w:fill="FFFFFF"/>
        </w:rPr>
        <w:t xml:space="preserve"> and </w:t>
      </w:r>
      <w:r w:rsidR="00E705FA">
        <w:rPr>
          <w:color w:val="000000"/>
          <w:szCs w:val="24"/>
          <w:shd w:val="clear" w:color="auto" w:fill="FFFFFF"/>
        </w:rPr>
        <w:t xml:space="preserve">LTE </w:t>
      </w:r>
      <w:r w:rsidR="00681231" w:rsidRPr="00D54721">
        <w:rPr>
          <w:color w:val="000000"/>
          <w:szCs w:val="24"/>
          <w:shd w:val="clear" w:color="auto" w:fill="FFFFFF"/>
        </w:rPr>
        <w:t>radio bearers.</w:t>
      </w:r>
    </w:p>
    <w:p w14:paraId="093DC21F" w14:textId="77777777" w:rsidR="00681231" w:rsidRPr="00681231" w:rsidRDefault="00681231" w:rsidP="000851DA">
      <w:pPr>
        <w:pStyle w:val="ListParagraph"/>
        <w:rPr>
          <w:szCs w:val="24"/>
        </w:rPr>
      </w:pPr>
    </w:p>
    <w:p w14:paraId="280B8906" w14:textId="77777777" w:rsidR="00844C26" w:rsidRDefault="004231D8" w:rsidP="00D54721">
      <w:pPr>
        <w:keepNext/>
        <w:jc w:val="center"/>
      </w:pPr>
      <w:r>
        <w:rPr>
          <w:noProof/>
        </w:rPr>
        <w:lastRenderedPageBreak/>
        <w:drawing>
          <wp:inline distT="0" distB="0" distL="0" distR="0" wp14:anchorId="2C80D3BE" wp14:editId="6BFDD692">
            <wp:extent cx="4631690" cy="4685030"/>
            <wp:effectExtent l="0" t="0" r="0" b="1270"/>
            <wp:docPr id="67" name="Picture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631690" cy="4685030"/>
                    </a:xfrm>
                    <a:prstGeom prst="rect">
                      <a:avLst/>
                    </a:prstGeom>
                    <a:noFill/>
                    <a:ln>
                      <a:noFill/>
                    </a:ln>
                  </pic:spPr>
                </pic:pic>
              </a:graphicData>
            </a:graphic>
          </wp:inline>
        </w:drawing>
      </w:r>
    </w:p>
    <w:p w14:paraId="5D94755B" w14:textId="3434AA97" w:rsidR="00844C26" w:rsidRDefault="00844C26" w:rsidP="00D77246">
      <w:pPr>
        <w:pStyle w:val="Caption"/>
        <w:jc w:val="center"/>
      </w:pPr>
      <w:bookmarkStart w:id="95" w:name="_Ref31011351"/>
      <w:bookmarkStart w:id="96" w:name="_Toc65068242"/>
      <w:r>
        <w:t xml:space="preserve">Figure </w:t>
      </w:r>
      <w:fldSimple w:instr=" STYLEREF 1 \s ">
        <w:r w:rsidR="00CF0AC9">
          <w:rPr>
            <w:noProof/>
          </w:rPr>
          <w:t>5</w:t>
        </w:r>
      </w:fldSimple>
      <w:r w:rsidR="00CF0AC9">
        <w:t>.</w:t>
      </w:r>
      <w:fldSimple w:instr=" SEQ Figure \* ARABIC \s 1 ">
        <w:r w:rsidR="00CF0AC9">
          <w:rPr>
            <w:noProof/>
          </w:rPr>
          <w:t>1</w:t>
        </w:r>
      </w:fldSimple>
      <w:bookmarkEnd w:id="95"/>
      <w:r>
        <w:t xml:space="preserve"> - </w:t>
      </w:r>
      <w:r w:rsidRPr="00D6376C">
        <w:t>5G Core Network Evolution</w:t>
      </w:r>
      <w:bookmarkEnd w:id="96"/>
    </w:p>
    <w:p w14:paraId="4CF0157D" w14:textId="1C6178D8" w:rsidR="009A444E" w:rsidRDefault="009A444E" w:rsidP="001E0865">
      <w:pPr>
        <w:jc w:val="center"/>
      </w:pPr>
    </w:p>
    <w:p w14:paraId="4E15F3D4" w14:textId="3B37F777" w:rsidR="00996A43" w:rsidRDefault="00996A43" w:rsidP="00996A43"/>
    <w:p w14:paraId="22A53F28" w14:textId="31C37FA5" w:rsidR="00D25731" w:rsidRDefault="00996A43" w:rsidP="00D80E75">
      <w:r>
        <w:fldChar w:fldCharType="begin"/>
      </w:r>
      <w:r>
        <w:instrText xml:space="preserve"> REF _Ref24960164 \h </w:instrText>
      </w:r>
      <w:r>
        <w:fldChar w:fldCharType="separate"/>
      </w:r>
      <w:r w:rsidR="001E23F3">
        <w:t xml:space="preserve">Figure </w:t>
      </w:r>
      <w:r w:rsidR="001E23F3">
        <w:rPr>
          <w:noProof/>
        </w:rPr>
        <w:t>5</w:t>
      </w:r>
      <w:r w:rsidR="001E23F3">
        <w:t>.</w:t>
      </w:r>
      <w:r w:rsidR="001E23F3">
        <w:rPr>
          <w:noProof/>
        </w:rPr>
        <w:t>2</w:t>
      </w:r>
      <w:r>
        <w:fldChar w:fldCharType="end"/>
      </w:r>
      <w:r>
        <w:t xml:space="preserve"> </w:t>
      </w:r>
      <w:r w:rsidR="00CA5068">
        <w:t>illustrates</w:t>
      </w:r>
      <w:r>
        <w:t xml:space="preserve"> </w:t>
      </w:r>
      <w:r w:rsidR="00F722D8">
        <w:t>a few</w:t>
      </w:r>
      <w:r w:rsidR="00D80E75">
        <w:t xml:space="preserve"> of the options considered in 3GPP. </w:t>
      </w:r>
    </w:p>
    <w:p w14:paraId="6CC1712C" w14:textId="77777777" w:rsidR="00D25731" w:rsidRDefault="00D25731" w:rsidP="00D80E75"/>
    <w:p w14:paraId="08A1FFC5" w14:textId="77777777" w:rsidR="00996A43" w:rsidRDefault="009E56C4" w:rsidP="001E0865">
      <w:r w:rsidRPr="00AE3579">
        <w:rPr>
          <w:noProof/>
        </w:rPr>
        <w:lastRenderedPageBreak/>
        <w:drawing>
          <wp:inline distT="0" distB="0" distL="0" distR="0" wp14:anchorId="013A89A7" wp14:editId="041D8BD7">
            <wp:extent cx="5916295" cy="2816561"/>
            <wp:effectExtent l="0" t="0" r="0" b="0"/>
            <wp:docPr id="104" name="Picture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916295" cy="2816561"/>
                    </a:xfrm>
                    <a:prstGeom prst="rect">
                      <a:avLst/>
                    </a:prstGeom>
                    <a:noFill/>
                    <a:ln>
                      <a:noFill/>
                    </a:ln>
                  </pic:spPr>
                </pic:pic>
              </a:graphicData>
            </a:graphic>
          </wp:inline>
        </w:drawing>
      </w:r>
    </w:p>
    <w:p w14:paraId="6A31D77E" w14:textId="0245B3CB" w:rsidR="009272C9" w:rsidRDefault="00996A43" w:rsidP="00996A43">
      <w:pPr>
        <w:pStyle w:val="Caption"/>
        <w:jc w:val="center"/>
      </w:pPr>
      <w:bookmarkStart w:id="97" w:name="_Ref24960164"/>
      <w:bookmarkStart w:id="98" w:name="_Toc65068243"/>
      <w:r>
        <w:t xml:space="preserve">Figure </w:t>
      </w:r>
      <w:fldSimple w:instr=" STYLEREF 1 \s ">
        <w:r w:rsidR="00CF0AC9">
          <w:rPr>
            <w:noProof/>
          </w:rPr>
          <w:t>5</w:t>
        </w:r>
      </w:fldSimple>
      <w:r w:rsidR="00CF0AC9">
        <w:t>.</w:t>
      </w:r>
      <w:fldSimple w:instr=" SEQ Figure \* ARABIC \s 1 ">
        <w:r w:rsidR="00CF0AC9">
          <w:rPr>
            <w:noProof/>
          </w:rPr>
          <w:t>2</w:t>
        </w:r>
      </w:fldSimple>
      <w:bookmarkEnd w:id="97"/>
      <w:r>
        <w:t xml:space="preserve"> </w:t>
      </w:r>
      <w:r w:rsidR="00F722D8">
        <w:t>–</w:t>
      </w:r>
      <w:r>
        <w:t xml:space="preserve"> </w:t>
      </w:r>
      <w:r w:rsidR="00F722D8">
        <w:t>A Few of the</w:t>
      </w:r>
      <w:r>
        <w:t xml:space="preserve"> Core Network Options </w:t>
      </w:r>
      <w:r w:rsidR="00F722D8">
        <w:t>Considered in 3GPP</w:t>
      </w:r>
      <w:bookmarkEnd w:id="98"/>
    </w:p>
    <w:p w14:paraId="0370FCF1" w14:textId="608D35A0" w:rsidR="009F0E99" w:rsidRDefault="009F0E99" w:rsidP="009F0E99">
      <w:r>
        <w:t xml:space="preserve">As described in </w:t>
      </w:r>
      <w:r>
        <w:fldChar w:fldCharType="begin"/>
      </w:r>
      <w:r>
        <w:instrText xml:space="preserve"> REF _Ref24960164 \h </w:instrText>
      </w:r>
      <w:r>
        <w:fldChar w:fldCharType="separate"/>
      </w:r>
      <w:r w:rsidR="001E23F3">
        <w:t xml:space="preserve">Figure </w:t>
      </w:r>
      <w:r w:rsidR="001E23F3">
        <w:rPr>
          <w:noProof/>
        </w:rPr>
        <w:t>5</w:t>
      </w:r>
      <w:r w:rsidR="001E23F3">
        <w:t>.</w:t>
      </w:r>
      <w:r w:rsidR="001E23F3">
        <w:rPr>
          <w:noProof/>
        </w:rPr>
        <w:t>2</w:t>
      </w:r>
      <w:r>
        <w:fldChar w:fldCharType="end"/>
      </w:r>
      <w:r>
        <w:t xml:space="preserve">, in previous networks, network appliances connect to one another using point-to-point interfaces. In voice services, there are specific network functions that are used for every voice call. Likewise, in data sessions there are specific network appliances that support every data session. </w:t>
      </w:r>
      <w:r w:rsidR="00F00489">
        <w:t>Point to point connections and specific network appliances</w:t>
      </w:r>
      <w:r>
        <w:t xml:space="preserve"> proves problematic for Internet of Things (IoT), where support of </w:t>
      </w:r>
      <w:r w:rsidR="00F00489">
        <w:t xml:space="preserve">millions or even </w:t>
      </w:r>
      <w:r>
        <w:t>billions of devices trying to send simple data sets to an application do not need all of the functionality provided in traditional networks. This is one of the drivers to moving to SBA.</w:t>
      </w:r>
    </w:p>
    <w:p w14:paraId="20A450D1" w14:textId="77777777" w:rsidR="009F0E99" w:rsidRDefault="009F0E99" w:rsidP="009F0E99"/>
    <w:p w14:paraId="5ABD1C4B" w14:textId="47550D4C" w:rsidR="009F0E99" w:rsidRDefault="009F0E99" w:rsidP="009F0E99">
      <w:r>
        <w:t xml:space="preserve">SBA has been around for some time, </w:t>
      </w:r>
      <w:r w:rsidR="00133094">
        <w:t xml:space="preserve">and many </w:t>
      </w:r>
      <w:r>
        <w:t xml:space="preserve">Web applications use SBA to deliver services. This concept has been adopted by the 3GPP and used in 5G where network functions are delivered as services, as needed. </w:t>
      </w:r>
    </w:p>
    <w:p w14:paraId="47670E62" w14:textId="275347E0" w:rsidR="00324460" w:rsidRDefault="00324460" w:rsidP="009F0E99"/>
    <w:p w14:paraId="3A7CF35C" w14:textId="09328449" w:rsidR="0083614F" w:rsidRDefault="0083614F" w:rsidP="0083614F">
      <w:r>
        <w:t>The 5G voice architecture is IP based and uses the IP Multimedia Subsystem (IMS) in the same way 4G LTE IP voice uses the IMS. A fallback capability exists when the</w:t>
      </w:r>
      <w:r w:rsidR="00324460">
        <w:t xml:space="preserve"> IMS </w:t>
      </w:r>
      <w:r>
        <w:t xml:space="preserve">is </w:t>
      </w:r>
      <w:r w:rsidR="00324460">
        <w:t xml:space="preserve">not available or critical capabilities </w:t>
      </w:r>
      <w:r w:rsidR="00133094">
        <w:t xml:space="preserve">are </w:t>
      </w:r>
      <w:r w:rsidR="00324460">
        <w:t>not available on NR/5GC</w:t>
      </w:r>
      <w:r w:rsidR="00133094">
        <w:t>.</w:t>
      </w:r>
      <w:r w:rsidR="00324460">
        <w:t xml:space="preserve"> </w:t>
      </w:r>
      <w:r w:rsidR="00133094">
        <w:t xml:space="preserve">In this case </w:t>
      </w:r>
      <w:r w:rsidR="00324460">
        <w:t>these IP voice calls may use NR or LTE via the 4G EPC to access</w:t>
      </w:r>
      <w:r>
        <w:t xml:space="preserve"> the</w:t>
      </w:r>
      <w:r w:rsidR="00324460">
        <w:t xml:space="preserve"> IMS.</w:t>
      </w:r>
      <w:r>
        <w:t xml:space="preserve"> Security capabilities when using LTE and the 4G EPC will still have the same limitations as defined in 3GPP TS 33.401 and documented in previous CSRIC reports.</w:t>
      </w:r>
    </w:p>
    <w:p w14:paraId="65E099BB" w14:textId="6690DC2C" w:rsidR="00324460" w:rsidRDefault="00324460" w:rsidP="00324460"/>
    <w:p w14:paraId="000B9A5D" w14:textId="2A330DBE" w:rsidR="00324460" w:rsidRDefault="00324460" w:rsidP="00324460">
      <w:r>
        <w:t>Examples of critical capabilities that may not be available upon initial 5GC deployments are those required for support of priority services, whether civil 9</w:t>
      </w:r>
      <w:r w:rsidR="00C55583">
        <w:t>-</w:t>
      </w:r>
      <w:r>
        <w:t>1</w:t>
      </w:r>
      <w:r w:rsidR="00C55583">
        <w:t>-</w:t>
      </w:r>
      <w:r>
        <w:t>1 or Government</w:t>
      </w:r>
      <w:r w:rsidR="00B940F6">
        <w:t xml:space="preserve"> E</w:t>
      </w:r>
      <w:r w:rsidR="00B940F6" w:rsidRPr="00B940F6">
        <w:t>mergency Telecommunications</w:t>
      </w:r>
      <w:r w:rsidR="005A38EB">
        <w:t xml:space="preserve"> and </w:t>
      </w:r>
      <w:r w:rsidR="005A38EB" w:rsidRPr="005A38EB">
        <w:t>Wireless</w:t>
      </w:r>
      <w:r>
        <w:t xml:space="preserve"> Priority Services (GETS/WPS). These services will migrate to the 5GC when these critical capabilities are </w:t>
      </w:r>
      <w:r w:rsidR="0083614F">
        <w:t xml:space="preserve">developed </w:t>
      </w:r>
      <w:r>
        <w:t xml:space="preserve">and deployed. </w:t>
      </w:r>
    </w:p>
    <w:p w14:paraId="3622E570" w14:textId="77777777" w:rsidR="0028575A" w:rsidRDefault="0028575A" w:rsidP="00324460"/>
    <w:p w14:paraId="1BC44A12" w14:textId="68A9A512" w:rsidR="000A3195" w:rsidRPr="000C4E30" w:rsidRDefault="000A3195" w:rsidP="00866CFE">
      <w:pPr>
        <w:pStyle w:val="Heading2"/>
        <w:rPr>
          <w:rFonts w:ascii="Times New Roman" w:hAnsi="Times New Roman"/>
          <w:i w:val="0"/>
          <w:iCs w:val="0"/>
        </w:rPr>
      </w:pPr>
      <w:bookmarkStart w:id="99" w:name="_Toc65068215"/>
      <w:bookmarkStart w:id="100" w:name="_Toc32230493"/>
      <w:r w:rsidRPr="000C4E30">
        <w:rPr>
          <w:rFonts w:ascii="Times New Roman" w:hAnsi="Times New Roman"/>
          <w:i w:val="0"/>
          <w:iCs w:val="0"/>
        </w:rPr>
        <w:t xml:space="preserve">Overview of </w:t>
      </w:r>
      <w:r w:rsidR="00D5496E" w:rsidRPr="000C4E30">
        <w:rPr>
          <w:rFonts w:ascii="Times New Roman" w:hAnsi="Times New Roman"/>
          <w:i w:val="0"/>
          <w:iCs w:val="0"/>
        </w:rPr>
        <w:t xml:space="preserve">3GPP </w:t>
      </w:r>
      <w:r w:rsidRPr="000C4E30">
        <w:rPr>
          <w:rFonts w:ascii="Times New Roman" w:hAnsi="Times New Roman"/>
          <w:i w:val="0"/>
          <w:iCs w:val="0"/>
        </w:rPr>
        <w:t>Security Architecture</w:t>
      </w:r>
      <w:bookmarkEnd w:id="99"/>
    </w:p>
    <w:p w14:paraId="5402D642" w14:textId="77777777" w:rsidR="00C10F08" w:rsidRDefault="00C10F08" w:rsidP="000A3195"/>
    <w:p w14:paraId="1F37D111" w14:textId="144FEA21" w:rsidR="00586A6C" w:rsidRDefault="00586A6C" w:rsidP="00586A6C">
      <w:r>
        <w:t xml:space="preserve">The 3GPP security architecture from </w:t>
      </w:r>
      <w:r w:rsidR="00157621">
        <w:t xml:space="preserve">3GPP </w:t>
      </w:r>
      <w:r>
        <w:t>TS 33.501</w:t>
      </w:r>
      <w:r w:rsidR="00D27E8E">
        <w:t xml:space="preserve"> </w:t>
      </w:r>
      <w:r w:rsidR="00D27E8E">
        <w:fldChar w:fldCharType="begin"/>
      </w:r>
      <w:r w:rsidR="00D27E8E">
        <w:instrText xml:space="preserve"> REF _Ref31007764 \n \h </w:instrText>
      </w:r>
      <w:r w:rsidR="00D27E8E">
        <w:fldChar w:fldCharType="separate"/>
      </w:r>
      <w:r w:rsidR="00D27E8E">
        <w:t>[Ref 3]</w:t>
      </w:r>
      <w:r w:rsidR="00D27E8E">
        <w:fldChar w:fldCharType="end"/>
      </w:r>
      <w:r>
        <w:t xml:space="preserve"> is shown in </w:t>
      </w:r>
      <w:r>
        <w:fldChar w:fldCharType="begin"/>
      </w:r>
      <w:r>
        <w:instrText xml:space="preserve"> REF _Ref35234981 \h </w:instrText>
      </w:r>
      <w:r>
        <w:fldChar w:fldCharType="separate"/>
      </w:r>
      <w:r w:rsidR="001E23F3">
        <w:t xml:space="preserve">Figure </w:t>
      </w:r>
      <w:r w:rsidR="001E23F3">
        <w:rPr>
          <w:noProof/>
        </w:rPr>
        <w:t>5</w:t>
      </w:r>
      <w:r w:rsidR="001E23F3">
        <w:t>.</w:t>
      </w:r>
      <w:r w:rsidR="001E23F3">
        <w:rPr>
          <w:noProof/>
        </w:rPr>
        <w:t>3</w:t>
      </w:r>
      <w:r>
        <w:fldChar w:fldCharType="end"/>
      </w:r>
      <w:r>
        <w:fldChar w:fldCharType="begin"/>
      </w:r>
      <w:r>
        <w:instrText xml:space="preserve"> REF _Ref35234981 \h </w:instrText>
      </w:r>
      <w:r>
        <w:fldChar w:fldCharType="end"/>
      </w:r>
      <w:r>
        <w:t xml:space="preserve"> below.</w:t>
      </w:r>
    </w:p>
    <w:p w14:paraId="4B3A27CD" w14:textId="77777777" w:rsidR="00AA65C7" w:rsidRDefault="00AA65C7" w:rsidP="00586A6C"/>
    <w:p w14:paraId="3B5C295B" w14:textId="4139FE36" w:rsidR="00586A6C" w:rsidRDefault="00586A6C" w:rsidP="00586A6C">
      <w:r>
        <w:lastRenderedPageBreak/>
        <w:t>Rather than depicting each functional element of the network and the interfaces between these elements as</w:t>
      </w:r>
      <w:r w:rsidR="002F509D">
        <w:t xml:space="preserve"> depicted in</w:t>
      </w:r>
      <w:r>
        <w:t xml:space="preserve"> </w:t>
      </w:r>
      <w:r w:rsidR="0058415F">
        <w:fldChar w:fldCharType="begin"/>
      </w:r>
      <w:r w:rsidR="0058415F">
        <w:instrText xml:space="preserve"> REF _Ref31011351 \h </w:instrText>
      </w:r>
      <w:r w:rsidR="0058415F">
        <w:fldChar w:fldCharType="separate"/>
      </w:r>
      <w:r w:rsidR="001E23F3">
        <w:t xml:space="preserve">Figure </w:t>
      </w:r>
      <w:r w:rsidR="001E23F3">
        <w:rPr>
          <w:noProof/>
        </w:rPr>
        <w:t>5</w:t>
      </w:r>
      <w:r w:rsidR="001E23F3">
        <w:t>.</w:t>
      </w:r>
      <w:r w:rsidR="001E23F3">
        <w:rPr>
          <w:noProof/>
        </w:rPr>
        <w:t>1</w:t>
      </w:r>
      <w:r w:rsidR="0058415F">
        <w:fldChar w:fldCharType="end"/>
      </w:r>
      <w:r>
        <w:t>, this security architecture describes several security domains where elements supporting related functions are grouped into a security domain. The 3GPP security approach applies common security requirements apropos to the purpose of the security domain as well as applies security approaches targeting the domain's security risks.</w:t>
      </w:r>
    </w:p>
    <w:p w14:paraId="28443F36" w14:textId="77777777" w:rsidR="000A3195" w:rsidRDefault="000A3195" w:rsidP="000A3195"/>
    <w:p w14:paraId="5D39BF2D" w14:textId="77777777" w:rsidR="000A3195" w:rsidRDefault="000A3195" w:rsidP="000A3195">
      <w:pPr>
        <w:keepNext/>
        <w:jc w:val="center"/>
      </w:pPr>
      <w:r>
        <w:object w:dxaOrig="10800" w:dyaOrig="4710" w14:anchorId="1C80FF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1.7pt;height:211.5pt" o:ole="">
            <v:imagedata r:id="rId15" o:title=""/>
          </v:shape>
          <o:OLEObject Type="Embed" ProgID="Visio.Drawing.15" ShapeID="_x0000_i1025" DrawAspect="Content" ObjectID="_1676965274" r:id="rId16"/>
        </w:object>
      </w:r>
    </w:p>
    <w:p w14:paraId="0B6802E8" w14:textId="424BB102" w:rsidR="000A3195" w:rsidRPr="006B2E63" w:rsidRDefault="000A3195" w:rsidP="000A3195">
      <w:pPr>
        <w:pStyle w:val="Caption"/>
        <w:jc w:val="center"/>
        <w:rPr>
          <w:sz w:val="24"/>
          <w:szCs w:val="24"/>
        </w:rPr>
      </w:pPr>
      <w:bookmarkStart w:id="101" w:name="_Ref35234981"/>
      <w:bookmarkStart w:id="102" w:name="_Toc65068244"/>
      <w:r w:rsidRPr="006B2E63">
        <w:rPr>
          <w:sz w:val="24"/>
          <w:szCs w:val="24"/>
        </w:rPr>
        <w:t xml:space="preserve">Figure </w:t>
      </w:r>
      <w:r w:rsidR="0055566F" w:rsidRPr="006B2E63">
        <w:rPr>
          <w:sz w:val="24"/>
          <w:szCs w:val="24"/>
        </w:rPr>
        <w:fldChar w:fldCharType="begin"/>
      </w:r>
      <w:r w:rsidR="0055566F" w:rsidRPr="006B2E63">
        <w:rPr>
          <w:sz w:val="24"/>
          <w:szCs w:val="24"/>
        </w:rPr>
        <w:instrText xml:space="preserve"> STYLEREF 1 \s </w:instrText>
      </w:r>
      <w:r w:rsidR="0055566F" w:rsidRPr="006B2E63">
        <w:rPr>
          <w:sz w:val="24"/>
          <w:szCs w:val="24"/>
        </w:rPr>
        <w:fldChar w:fldCharType="separate"/>
      </w:r>
      <w:r w:rsidR="00CF0AC9" w:rsidRPr="006B2E63">
        <w:rPr>
          <w:noProof/>
          <w:sz w:val="24"/>
          <w:szCs w:val="24"/>
        </w:rPr>
        <w:t>5</w:t>
      </w:r>
      <w:r w:rsidR="0055566F" w:rsidRPr="006B2E63">
        <w:rPr>
          <w:noProof/>
          <w:sz w:val="24"/>
          <w:szCs w:val="24"/>
        </w:rPr>
        <w:fldChar w:fldCharType="end"/>
      </w:r>
      <w:r w:rsidR="00CF0AC9" w:rsidRPr="006B2E63">
        <w:rPr>
          <w:sz w:val="24"/>
          <w:szCs w:val="24"/>
        </w:rPr>
        <w:t>.</w:t>
      </w:r>
      <w:r w:rsidR="0055566F" w:rsidRPr="006B2E63">
        <w:rPr>
          <w:sz w:val="24"/>
          <w:szCs w:val="24"/>
        </w:rPr>
        <w:fldChar w:fldCharType="begin"/>
      </w:r>
      <w:r w:rsidR="0055566F" w:rsidRPr="006B2E63">
        <w:rPr>
          <w:sz w:val="24"/>
          <w:szCs w:val="24"/>
        </w:rPr>
        <w:instrText xml:space="preserve"> SEQ Figure \* ARABIC \s 1 </w:instrText>
      </w:r>
      <w:r w:rsidR="0055566F" w:rsidRPr="006B2E63">
        <w:rPr>
          <w:sz w:val="24"/>
          <w:szCs w:val="24"/>
        </w:rPr>
        <w:fldChar w:fldCharType="separate"/>
      </w:r>
      <w:r w:rsidR="00CF0AC9" w:rsidRPr="006B2E63">
        <w:rPr>
          <w:noProof/>
          <w:sz w:val="24"/>
          <w:szCs w:val="24"/>
        </w:rPr>
        <w:t>3</w:t>
      </w:r>
      <w:r w:rsidR="0055566F" w:rsidRPr="006B2E63">
        <w:rPr>
          <w:noProof/>
          <w:sz w:val="24"/>
          <w:szCs w:val="24"/>
        </w:rPr>
        <w:fldChar w:fldCharType="end"/>
      </w:r>
      <w:bookmarkEnd w:id="101"/>
      <w:r w:rsidRPr="006B2E63">
        <w:rPr>
          <w:sz w:val="24"/>
          <w:szCs w:val="24"/>
        </w:rPr>
        <w:t xml:space="preserve"> - The 3GPP 5G Security Architecture SOURCE: 3GPP</w:t>
      </w:r>
      <w:bookmarkEnd w:id="102"/>
    </w:p>
    <w:p w14:paraId="304444CA" w14:textId="77777777" w:rsidR="000A3195" w:rsidRPr="006B2E63" w:rsidRDefault="000A3195" w:rsidP="000A3195">
      <w:pPr>
        <w:rPr>
          <w:szCs w:val="24"/>
          <w:lang w:val="en-GB"/>
        </w:rPr>
      </w:pPr>
      <w:r w:rsidRPr="006B2E63">
        <w:rPr>
          <w:szCs w:val="24"/>
          <w:lang w:val="en-GB"/>
        </w:rPr>
        <w:t>ME: Mobile Equipment</w:t>
      </w:r>
    </w:p>
    <w:p w14:paraId="460FD04D" w14:textId="7CA58CB6" w:rsidR="000A3195" w:rsidRPr="006B2E63" w:rsidRDefault="000A3195" w:rsidP="000A3195">
      <w:pPr>
        <w:rPr>
          <w:szCs w:val="24"/>
          <w:lang w:val="en-GB"/>
        </w:rPr>
      </w:pPr>
      <w:r w:rsidRPr="006B2E63">
        <w:rPr>
          <w:szCs w:val="24"/>
          <w:lang w:val="en-GB"/>
        </w:rPr>
        <w:t>SN: Serving Network</w:t>
      </w:r>
      <w:r w:rsidR="00DF4377" w:rsidRPr="006B2E63">
        <w:rPr>
          <w:szCs w:val="24"/>
          <w:lang w:val="en-GB"/>
        </w:rPr>
        <w:t xml:space="preserve"> (separate from the Home Environment in the case of roaming)</w:t>
      </w:r>
    </w:p>
    <w:p w14:paraId="67B6E86C" w14:textId="38B4CE84" w:rsidR="000A3195" w:rsidRPr="006B2E63" w:rsidRDefault="000A3195" w:rsidP="000A3195">
      <w:pPr>
        <w:rPr>
          <w:szCs w:val="24"/>
          <w:lang w:val="en-GB"/>
        </w:rPr>
      </w:pPr>
      <w:r w:rsidRPr="006B2E63">
        <w:rPr>
          <w:szCs w:val="24"/>
          <w:lang w:val="en-GB"/>
        </w:rPr>
        <w:t>HE: Home Environment</w:t>
      </w:r>
    </w:p>
    <w:p w14:paraId="0B6366C9" w14:textId="15278BFF" w:rsidR="00F00489" w:rsidRPr="006B2E63" w:rsidRDefault="00F00489" w:rsidP="000A3195">
      <w:pPr>
        <w:rPr>
          <w:szCs w:val="24"/>
          <w:lang w:val="en-GB"/>
        </w:rPr>
      </w:pPr>
      <w:r w:rsidRPr="006B2E63">
        <w:rPr>
          <w:szCs w:val="24"/>
          <w:lang w:val="en-GB"/>
        </w:rPr>
        <w:t>USIM: Universal Subscriber Identity Module</w:t>
      </w:r>
    </w:p>
    <w:p w14:paraId="293282BD" w14:textId="1A9DBE62" w:rsidR="00F00489" w:rsidRPr="006B2E63" w:rsidRDefault="00F00489" w:rsidP="000A3195">
      <w:pPr>
        <w:rPr>
          <w:szCs w:val="24"/>
          <w:lang w:val="en-GB"/>
        </w:rPr>
      </w:pPr>
      <w:r w:rsidRPr="006B2E63">
        <w:rPr>
          <w:szCs w:val="24"/>
          <w:lang w:val="en-GB"/>
        </w:rPr>
        <w:t>AN: Access Network</w:t>
      </w:r>
    </w:p>
    <w:p w14:paraId="6EFF57E4" w14:textId="77777777" w:rsidR="000A3195" w:rsidRDefault="000A3195" w:rsidP="000A3195">
      <w:pPr>
        <w:rPr>
          <w:b/>
          <w:bCs/>
          <w:lang w:val="en-GB"/>
        </w:rPr>
      </w:pPr>
    </w:p>
    <w:p w14:paraId="04D3D9FC" w14:textId="77777777" w:rsidR="009F54C3" w:rsidRDefault="000A3195" w:rsidP="000A3195">
      <w:pPr>
        <w:rPr>
          <w:lang w:val="en-GB"/>
        </w:rPr>
      </w:pPr>
      <w:r>
        <w:rPr>
          <w:b/>
          <w:bCs/>
          <w:lang w:val="en-GB"/>
        </w:rPr>
        <w:t xml:space="preserve">Network access security (I): </w:t>
      </w:r>
      <w:r>
        <w:rPr>
          <w:lang w:val="en-GB"/>
        </w:rPr>
        <w:t>the set of security features that</w:t>
      </w:r>
      <w:r w:rsidR="009F54C3">
        <w:rPr>
          <w:lang w:val="en-GB"/>
        </w:rPr>
        <w:t>:</w:t>
      </w:r>
    </w:p>
    <w:p w14:paraId="13D9455F" w14:textId="1CFFE45C" w:rsidR="009F54C3" w:rsidRPr="000C6CEF" w:rsidRDefault="009F54C3" w:rsidP="00C11C95">
      <w:pPr>
        <w:pStyle w:val="ListParagraph"/>
        <w:numPr>
          <w:ilvl w:val="0"/>
          <w:numId w:val="39"/>
        </w:numPr>
        <w:tabs>
          <w:tab w:val="num" w:pos="360"/>
        </w:tabs>
        <w:rPr>
          <w:lang w:val="en-GB"/>
        </w:rPr>
      </w:pPr>
      <w:r w:rsidRPr="009F54C3">
        <w:rPr>
          <w:lang w:val="en-GB"/>
        </w:rPr>
        <w:t xml:space="preserve">enables </w:t>
      </w:r>
      <w:r w:rsidRPr="0092264C">
        <w:rPr>
          <w:lang w:val="en-GB"/>
        </w:rPr>
        <w:t>user's mobile</w:t>
      </w:r>
      <w:r w:rsidRPr="001A184C">
        <w:rPr>
          <w:lang w:val="en-GB"/>
        </w:rPr>
        <w:t xml:space="preserve"> equipment to authenticate </w:t>
      </w:r>
      <w:r w:rsidRPr="00EE6706">
        <w:rPr>
          <w:lang w:val="en-GB"/>
        </w:rPr>
        <w:t xml:space="preserve">the network and access services via the network securely, </w:t>
      </w:r>
      <w:r w:rsidRPr="0071782D">
        <w:rPr>
          <w:lang w:val="en-GB"/>
        </w:rPr>
        <w:t>including the 3GPP access and non-3GPP access</w:t>
      </w:r>
      <w:r w:rsidR="00870380">
        <w:rPr>
          <w:lang w:val="en-GB"/>
        </w:rPr>
        <w:t>.</w:t>
      </w:r>
      <w:r w:rsidRPr="0071782D">
        <w:rPr>
          <w:lang w:val="en-GB"/>
        </w:rPr>
        <w:t xml:space="preserve"> </w:t>
      </w:r>
      <w:r w:rsidR="00870380">
        <w:rPr>
          <w:lang w:val="en-GB"/>
        </w:rPr>
        <w:t>I</w:t>
      </w:r>
      <w:r w:rsidRPr="0071782D">
        <w:rPr>
          <w:lang w:val="en-GB"/>
        </w:rPr>
        <w:t>n particular, to protect against attacks on the (radio) interfaces.</w:t>
      </w:r>
    </w:p>
    <w:p w14:paraId="1146FF58" w14:textId="5D67D94C" w:rsidR="009F54C3" w:rsidRDefault="009F54C3" w:rsidP="00C11C95">
      <w:pPr>
        <w:pStyle w:val="ListParagraph"/>
        <w:numPr>
          <w:ilvl w:val="0"/>
          <w:numId w:val="39"/>
        </w:numPr>
        <w:tabs>
          <w:tab w:val="num" w:pos="360"/>
        </w:tabs>
        <w:rPr>
          <w:lang w:val="en-GB"/>
        </w:rPr>
      </w:pPr>
      <w:r>
        <w:rPr>
          <w:lang w:val="en-GB"/>
        </w:rPr>
        <w:t>enables the network to authenticate the user (</w:t>
      </w:r>
      <w:r w:rsidR="003F119C">
        <w:rPr>
          <w:lang w:val="en-GB"/>
        </w:rPr>
        <w:t xml:space="preserve">via the </w:t>
      </w:r>
      <w:r>
        <w:rPr>
          <w:lang w:val="en-GB"/>
        </w:rPr>
        <w:t>USIM) and mobile equipment accessing the network</w:t>
      </w:r>
      <w:r w:rsidR="003F119C">
        <w:rPr>
          <w:lang w:val="en-GB"/>
        </w:rPr>
        <w:t>.</w:t>
      </w:r>
    </w:p>
    <w:p w14:paraId="6BBE7E6D" w14:textId="4900D301" w:rsidR="009F54C3" w:rsidRPr="00EA15F0" w:rsidRDefault="00396BD1" w:rsidP="00C11C95">
      <w:pPr>
        <w:pStyle w:val="ListParagraph"/>
        <w:numPr>
          <w:ilvl w:val="0"/>
          <w:numId w:val="39"/>
        </w:numPr>
        <w:tabs>
          <w:tab w:val="num" w:pos="360"/>
        </w:tabs>
        <w:rPr>
          <w:lang w:val="en-GB"/>
        </w:rPr>
      </w:pPr>
      <w:r>
        <w:rPr>
          <w:lang w:val="en-GB"/>
        </w:rPr>
        <w:t xml:space="preserve">provides </w:t>
      </w:r>
      <w:r w:rsidR="009F54C3" w:rsidRPr="00EA15F0">
        <w:rPr>
          <w:lang w:val="en-GB"/>
        </w:rPr>
        <w:t>security context delivery from the serving network to user equipment for the access security.</w:t>
      </w:r>
    </w:p>
    <w:p w14:paraId="54DBABCE" w14:textId="18855F96" w:rsidR="000A3195" w:rsidRDefault="000A3195" w:rsidP="000A3195">
      <w:pPr>
        <w:rPr>
          <w:lang w:val="en-GB"/>
        </w:rPr>
      </w:pPr>
    </w:p>
    <w:p w14:paraId="0A5ADFEC" w14:textId="77777777" w:rsidR="000A3195" w:rsidRDefault="000A3195" w:rsidP="000A3195"/>
    <w:p w14:paraId="5B4D0B4B" w14:textId="616E3E76" w:rsidR="000A3195" w:rsidRDefault="000A3195" w:rsidP="000A3195">
      <w:pPr>
        <w:rPr>
          <w:lang w:val="en-GB"/>
        </w:rPr>
      </w:pPr>
      <w:r>
        <w:rPr>
          <w:b/>
          <w:bCs/>
          <w:lang w:val="en-GB"/>
        </w:rPr>
        <w:t xml:space="preserve">Network domain security (II): </w:t>
      </w:r>
      <w:r>
        <w:rPr>
          <w:lang w:val="en-GB"/>
        </w:rPr>
        <w:t>the set of security features that enable network nodes to securely exchange signaling data and user plane data.</w:t>
      </w:r>
    </w:p>
    <w:p w14:paraId="35B71CAE" w14:textId="77777777" w:rsidR="000A3195" w:rsidRDefault="000A3195" w:rsidP="000A3195"/>
    <w:p w14:paraId="4CD41048" w14:textId="77777777" w:rsidR="000A3195" w:rsidRDefault="000A3195" w:rsidP="000A3195">
      <w:pPr>
        <w:rPr>
          <w:lang w:val="en-GB"/>
        </w:rPr>
      </w:pPr>
      <w:r>
        <w:rPr>
          <w:b/>
          <w:bCs/>
          <w:lang w:val="en-GB"/>
        </w:rPr>
        <w:t xml:space="preserve">User domain security (III): </w:t>
      </w:r>
      <w:r>
        <w:rPr>
          <w:lang w:val="en-GB"/>
        </w:rPr>
        <w:t>the set of security features that secure the user access to mobile equipment.</w:t>
      </w:r>
    </w:p>
    <w:p w14:paraId="7E818886" w14:textId="77777777" w:rsidR="000A3195" w:rsidRDefault="000A3195" w:rsidP="000A3195"/>
    <w:p w14:paraId="4A5F6BDF" w14:textId="77777777" w:rsidR="000A3195" w:rsidRDefault="000A3195" w:rsidP="000A3195">
      <w:pPr>
        <w:rPr>
          <w:lang w:val="en-GB"/>
        </w:rPr>
      </w:pPr>
      <w:r>
        <w:rPr>
          <w:b/>
          <w:bCs/>
          <w:lang w:val="en-GB"/>
        </w:rPr>
        <w:t xml:space="preserve">Application domain security (IV): </w:t>
      </w:r>
      <w:r>
        <w:rPr>
          <w:lang w:val="en-GB"/>
        </w:rPr>
        <w:t>the set of security features that enable applications in the user domain and in the provider domain to exchange messages securely.</w:t>
      </w:r>
    </w:p>
    <w:p w14:paraId="49BA3921" w14:textId="77777777" w:rsidR="000A3195" w:rsidRDefault="000A3195" w:rsidP="000A3195"/>
    <w:p w14:paraId="082E8F24" w14:textId="2FD5E952" w:rsidR="000A3195" w:rsidRDefault="000A3195" w:rsidP="000A3195">
      <w:pPr>
        <w:rPr>
          <w:lang w:val="en-GB"/>
        </w:rPr>
      </w:pPr>
      <w:r>
        <w:rPr>
          <w:b/>
          <w:bCs/>
          <w:lang w:val="en-GB"/>
        </w:rPr>
        <w:t xml:space="preserve">SBA domain security (V): </w:t>
      </w:r>
      <w:r w:rsidR="0092264C">
        <w:t xml:space="preserve">the set of security features that enables </w:t>
      </w:r>
      <w:r w:rsidR="0092264C">
        <w:rPr>
          <w:noProof/>
        </w:rPr>
        <w:t>network functions of the SBA architecture</w:t>
      </w:r>
      <w:r w:rsidR="0092264C">
        <w:t xml:space="preserve"> </w:t>
      </w:r>
      <w:r w:rsidR="0092264C">
        <w:rPr>
          <w:noProof/>
        </w:rPr>
        <w:t xml:space="preserve">to securely communicate within the serving network domain and with other network domains (for roaming). </w:t>
      </w:r>
      <w:r w:rsidR="001A184C">
        <w:rPr>
          <w:noProof/>
        </w:rPr>
        <w:t xml:space="preserve">This includes </w:t>
      </w:r>
      <w:r>
        <w:rPr>
          <w:lang w:val="en-GB"/>
        </w:rPr>
        <w:t>the network element registration, discovery, authorization security aspects, and the protection for the service-based interfaces.</w:t>
      </w:r>
    </w:p>
    <w:p w14:paraId="20293872" w14:textId="77777777" w:rsidR="000A3195" w:rsidRDefault="000A3195" w:rsidP="006B2E63">
      <w:pPr>
        <w:spacing w:before="100" w:beforeAutospacing="1" w:after="100" w:afterAutospacing="1"/>
      </w:pPr>
      <w:r>
        <w:rPr>
          <w:b/>
          <w:bCs/>
          <w:lang w:val="en-GB"/>
        </w:rPr>
        <w:t xml:space="preserve">Visibility and configurability of security (VI): </w:t>
      </w:r>
      <w:r>
        <w:rPr>
          <w:lang w:val="en-GB"/>
        </w:rPr>
        <w:t>the set of features that enable the user to be informed whether a security feature is in operation or not.</w:t>
      </w:r>
    </w:p>
    <w:p w14:paraId="0CEB004B" w14:textId="0995B7F9" w:rsidR="00882899" w:rsidRDefault="00393D48" w:rsidP="006B2E63">
      <w:pPr>
        <w:pStyle w:val="Heading2"/>
        <w:spacing w:before="120" w:after="120"/>
        <w:rPr>
          <w:rFonts w:ascii="Times New Roman" w:hAnsi="Times New Roman"/>
          <w:i w:val="0"/>
          <w:iCs w:val="0"/>
        </w:rPr>
      </w:pPr>
      <w:bookmarkStart w:id="103" w:name="_Toc65068216"/>
      <w:bookmarkStart w:id="104" w:name="_Toc400006724"/>
      <w:bookmarkStart w:id="105" w:name="_Toc397686540"/>
      <w:bookmarkStart w:id="106" w:name="_Toc397686380"/>
      <w:bookmarkStart w:id="107" w:name="_Toc397670549"/>
      <w:bookmarkStart w:id="108" w:name="_Toc32230497"/>
      <w:bookmarkStart w:id="109" w:name="_Ref31008756"/>
      <w:bookmarkEnd w:id="100"/>
      <w:r w:rsidRPr="000C4E30">
        <w:rPr>
          <w:rFonts w:ascii="Times New Roman" w:hAnsi="Times New Roman"/>
          <w:i w:val="0"/>
          <w:iCs w:val="0"/>
        </w:rPr>
        <w:t>5G Security Feature</w:t>
      </w:r>
      <w:r w:rsidR="001A0598" w:rsidRPr="000C4E30">
        <w:rPr>
          <w:rFonts w:ascii="Times New Roman" w:hAnsi="Times New Roman"/>
          <w:i w:val="0"/>
          <w:iCs w:val="0"/>
        </w:rPr>
        <w:t xml:space="preserve"> Enhancements</w:t>
      </w:r>
      <w:bookmarkEnd w:id="103"/>
    </w:p>
    <w:p w14:paraId="499E6DF4" w14:textId="21913E26" w:rsidR="00D209AA" w:rsidRPr="000C4E30" w:rsidRDefault="00D209AA" w:rsidP="006B2E63">
      <w:pPr>
        <w:pStyle w:val="Heading3"/>
        <w:spacing w:before="120" w:beforeAutospacing="0" w:after="120" w:afterAutospacing="0"/>
        <w:rPr>
          <w:rFonts w:ascii="Times New Roman" w:hAnsi="Times New Roman" w:cs="Times New Roman"/>
          <w:sz w:val="28"/>
          <w:szCs w:val="28"/>
        </w:rPr>
      </w:pPr>
      <w:bookmarkStart w:id="110" w:name="_Toc65068217"/>
      <w:r w:rsidRPr="000C4E30">
        <w:rPr>
          <w:rFonts w:ascii="Times New Roman" w:hAnsi="Times New Roman" w:cs="Times New Roman"/>
          <w:sz w:val="28"/>
          <w:szCs w:val="28"/>
        </w:rPr>
        <w:t>Increased Home Control</w:t>
      </w:r>
      <w:bookmarkEnd w:id="104"/>
      <w:bookmarkEnd w:id="105"/>
      <w:bookmarkEnd w:id="106"/>
      <w:bookmarkEnd w:id="107"/>
      <w:bookmarkEnd w:id="108"/>
      <w:bookmarkEnd w:id="110"/>
    </w:p>
    <w:p w14:paraId="5DED1217" w14:textId="77777777" w:rsidR="00D209AA" w:rsidRDefault="00D209AA" w:rsidP="00D209AA">
      <w:r>
        <w:t xml:space="preserve">Home control is used for authentication of the device location when the device is roaming. It allows the home network to verify the device is actually in the serving network when the home network receives a request from a visited network. </w:t>
      </w:r>
    </w:p>
    <w:p w14:paraId="6ADBDE22" w14:textId="77777777" w:rsidR="00D209AA" w:rsidRDefault="00D209AA" w:rsidP="00D209AA"/>
    <w:p w14:paraId="0FE5C021" w14:textId="72098928" w:rsidR="00D209AA" w:rsidRDefault="00D209AA" w:rsidP="00D209AA">
      <w:r>
        <w:t xml:space="preserve">This was added to </w:t>
      </w:r>
      <w:r w:rsidR="0055087E">
        <w:t xml:space="preserve">address </w:t>
      </w:r>
      <w:r>
        <w:t xml:space="preserve">the vulnerabilities found in 3G and 4G networks where networks could be spoofed and send false signaling messages to the home network in an effort to request the </w:t>
      </w:r>
      <w:bookmarkStart w:id="111" w:name="_Hlk65161437"/>
      <w:r w:rsidR="0055087E">
        <w:t xml:space="preserve">International Mobile Subscriber Identity </w:t>
      </w:r>
      <w:bookmarkEnd w:id="111"/>
      <w:r w:rsidR="0055087E">
        <w:t>(</w:t>
      </w:r>
      <w:r>
        <w:t>IMSI</w:t>
      </w:r>
      <w:r w:rsidR="0055087E">
        <w:t>)</w:t>
      </w:r>
      <w:r>
        <w:t xml:space="preserve"> and location of a device. This information could then be used to intercept voice calls and text messages.</w:t>
      </w:r>
    </w:p>
    <w:p w14:paraId="7C087C8A" w14:textId="77777777" w:rsidR="00D209AA" w:rsidRPr="000C4E30" w:rsidRDefault="00D209AA" w:rsidP="00393D48">
      <w:pPr>
        <w:pStyle w:val="Heading3"/>
        <w:rPr>
          <w:rFonts w:ascii="Times New Roman" w:hAnsi="Times New Roman" w:cs="Times New Roman"/>
          <w:sz w:val="28"/>
          <w:szCs w:val="28"/>
        </w:rPr>
      </w:pPr>
      <w:bookmarkStart w:id="112" w:name="_Toc400006725"/>
      <w:bookmarkStart w:id="113" w:name="_Toc397686541"/>
      <w:bookmarkStart w:id="114" w:name="_Toc397686381"/>
      <w:bookmarkStart w:id="115" w:name="_Toc397670550"/>
      <w:bookmarkStart w:id="116" w:name="_Toc32230498"/>
      <w:bookmarkStart w:id="117" w:name="_Toc65068218"/>
      <w:r w:rsidRPr="000C4E30">
        <w:rPr>
          <w:rFonts w:ascii="Times New Roman" w:hAnsi="Times New Roman" w:cs="Times New Roman"/>
          <w:sz w:val="28"/>
          <w:szCs w:val="28"/>
        </w:rPr>
        <w:t>Unified Authentication Framework</w:t>
      </w:r>
      <w:bookmarkEnd w:id="112"/>
      <w:bookmarkEnd w:id="113"/>
      <w:bookmarkEnd w:id="114"/>
      <w:bookmarkEnd w:id="115"/>
      <w:bookmarkEnd w:id="116"/>
      <w:bookmarkEnd w:id="117"/>
    </w:p>
    <w:p w14:paraId="6C9EB011" w14:textId="77777777" w:rsidR="00D209AA" w:rsidRDefault="00D209AA" w:rsidP="00D209AA">
      <w:r>
        <w:t>In 5G networks, authentication will be access agnostic. The same authentication methods are used for both 3GPP and non-3GPP access networks (5G radio access and Wi-Fi access, for example).</w:t>
      </w:r>
    </w:p>
    <w:p w14:paraId="1ED578C9" w14:textId="77777777" w:rsidR="00D209AA" w:rsidRDefault="00D209AA" w:rsidP="00D209AA"/>
    <w:p w14:paraId="7E876D30" w14:textId="4BD3FB9D" w:rsidR="00D209AA" w:rsidRDefault="00D209AA" w:rsidP="00D209AA">
      <w:r>
        <w:t xml:space="preserve">Native support of </w:t>
      </w:r>
      <w:bookmarkStart w:id="118" w:name="_Hlk62898470"/>
      <w:r w:rsidR="0055087E">
        <w:t xml:space="preserve">Extensible Authentication Protocol </w:t>
      </w:r>
      <w:bookmarkEnd w:id="118"/>
      <w:r w:rsidR="0055087E">
        <w:t>(</w:t>
      </w:r>
      <w:r>
        <w:t>EAP</w:t>
      </w:r>
      <w:r w:rsidR="0055087E">
        <w:t>)</w:t>
      </w:r>
      <w:r>
        <w:t xml:space="preserve"> is key. This allows for new plug-in authentication methods to be added in the future without impacting the serving networks. </w:t>
      </w:r>
    </w:p>
    <w:p w14:paraId="0ABC7E07" w14:textId="77777777" w:rsidR="00763032" w:rsidRPr="000C4E30" w:rsidRDefault="00763032" w:rsidP="00763032">
      <w:pPr>
        <w:pStyle w:val="Heading3"/>
        <w:rPr>
          <w:rFonts w:ascii="Times New Roman" w:hAnsi="Times New Roman" w:cs="Times New Roman"/>
          <w:sz w:val="28"/>
          <w:szCs w:val="28"/>
        </w:rPr>
      </w:pPr>
      <w:bookmarkStart w:id="119" w:name="_Toc65068219"/>
      <w:bookmarkStart w:id="120" w:name="_Toc400006726"/>
      <w:bookmarkStart w:id="121" w:name="_Toc397686542"/>
      <w:bookmarkStart w:id="122" w:name="_Toc397686382"/>
      <w:bookmarkStart w:id="123" w:name="_Toc397670551"/>
      <w:bookmarkStart w:id="124" w:name="_Toc32230499"/>
      <w:r w:rsidRPr="000C4E30">
        <w:rPr>
          <w:rFonts w:ascii="Times New Roman" w:hAnsi="Times New Roman" w:cs="Times New Roman"/>
          <w:sz w:val="28"/>
          <w:szCs w:val="28"/>
        </w:rPr>
        <w:t>Security Edge Protection Proxy (SEPP)</w:t>
      </w:r>
      <w:bookmarkEnd w:id="119"/>
    </w:p>
    <w:p w14:paraId="7C3B88F0" w14:textId="77777777" w:rsidR="00763032" w:rsidRDefault="00763032" w:rsidP="00763032">
      <w:r>
        <w:t>To protect messages that are sent over the N32 interface (between two 5G networks), the SEPP is defined as the entity sitting at the perimeter of the 5G network. The SEPP:</w:t>
      </w:r>
    </w:p>
    <w:p w14:paraId="13015A73" w14:textId="77777777" w:rsidR="00763032" w:rsidRDefault="00763032" w:rsidP="000C4E30">
      <w:pPr>
        <w:pStyle w:val="ListParagraph"/>
        <w:widowControl/>
        <w:numPr>
          <w:ilvl w:val="0"/>
          <w:numId w:val="7"/>
        </w:numPr>
        <w:spacing w:before="120" w:after="120"/>
      </w:pPr>
      <w:r>
        <w:t xml:space="preserve">Receives all service layer messages from the network function and protects them before sending them out of the network on the N32 interface and </w:t>
      </w:r>
    </w:p>
    <w:p w14:paraId="35F7999D" w14:textId="77777777" w:rsidR="00763032" w:rsidRDefault="00763032" w:rsidP="000C4E30">
      <w:pPr>
        <w:pStyle w:val="ListParagraph"/>
        <w:widowControl/>
        <w:numPr>
          <w:ilvl w:val="0"/>
          <w:numId w:val="7"/>
        </w:numPr>
        <w:spacing w:before="120" w:after="120"/>
      </w:pPr>
      <w:r>
        <w:t>Receives all messages on the N32 interface and forwards them to the appropriate network function after verifying security, where present.</w:t>
      </w:r>
    </w:p>
    <w:p w14:paraId="76CCD979" w14:textId="77777777" w:rsidR="00763032" w:rsidRDefault="00763032" w:rsidP="00763032"/>
    <w:p w14:paraId="2BBFF510" w14:textId="14BF8F63" w:rsidR="00763032" w:rsidRDefault="00763032" w:rsidP="00763032">
      <w:r>
        <w:t xml:space="preserve">The SEPP implements application layer security for all the information exchanged between two network functions across two different </w:t>
      </w:r>
      <w:r w:rsidR="00115689">
        <w:t>Public Land Mobile Networks (</w:t>
      </w:r>
      <w:r>
        <w:t>PLMNs</w:t>
      </w:r>
      <w:r w:rsidR="00115689">
        <w:t>)</w:t>
      </w:r>
      <w:r>
        <w:t>.</w:t>
      </w:r>
    </w:p>
    <w:p w14:paraId="7E293542" w14:textId="77777777" w:rsidR="00763032" w:rsidRDefault="00763032" w:rsidP="00763032"/>
    <w:p w14:paraId="0DED2C00" w14:textId="77777777" w:rsidR="00763032" w:rsidRDefault="00763032" w:rsidP="00763032">
      <w:pPr>
        <w:keepNext/>
        <w:jc w:val="center"/>
      </w:pPr>
      <w:r>
        <w:rPr>
          <w:noProof/>
        </w:rPr>
        <w:lastRenderedPageBreak/>
        <w:drawing>
          <wp:inline distT="0" distB="0" distL="0" distR="0" wp14:anchorId="5BA25862" wp14:editId="7E258209">
            <wp:extent cx="4505325" cy="1133475"/>
            <wp:effectExtent l="0" t="0" r="9525" b="9525"/>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505325" cy="1133475"/>
                    </a:xfrm>
                    <a:prstGeom prst="rect">
                      <a:avLst/>
                    </a:prstGeom>
                    <a:noFill/>
                    <a:ln>
                      <a:noFill/>
                    </a:ln>
                  </pic:spPr>
                </pic:pic>
              </a:graphicData>
            </a:graphic>
          </wp:inline>
        </w:drawing>
      </w:r>
    </w:p>
    <w:p w14:paraId="5EBDBBC3" w14:textId="2D01A8DF" w:rsidR="00763032" w:rsidRDefault="00763032" w:rsidP="00763032">
      <w:pPr>
        <w:pStyle w:val="Caption"/>
        <w:jc w:val="center"/>
      </w:pPr>
      <w:bookmarkStart w:id="125" w:name="_Toc65068245"/>
      <w:r>
        <w:t xml:space="preserve">Figure </w:t>
      </w:r>
      <w:fldSimple w:instr=" STYLEREF 1 \s ">
        <w:r w:rsidR="00CF0AC9">
          <w:rPr>
            <w:noProof/>
          </w:rPr>
          <w:t>5</w:t>
        </w:r>
      </w:fldSimple>
      <w:r w:rsidR="00CF0AC9">
        <w:t>.</w:t>
      </w:r>
      <w:fldSimple w:instr=" SEQ Figure \* ARABIC \s 1 ">
        <w:r w:rsidR="00CF0AC9">
          <w:rPr>
            <w:noProof/>
          </w:rPr>
          <w:t>4</w:t>
        </w:r>
      </w:fldSimple>
      <w:r>
        <w:t xml:space="preserve"> - </w:t>
      </w:r>
      <w:r w:rsidRPr="005C4881">
        <w:t>The role of the SEPP in the security architecture. SOURCE: 3GPP</w:t>
      </w:r>
      <w:bookmarkEnd w:id="125"/>
    </w:p>
    <w:p w14:paraId="2FD917C9" w14:textId="79FC5AC5" w:rsidR="00763032" w:rsidRDefault="00763032" w:rsidP="00763032">
      <w:r>
        <w:t xml:space="preserve">Protection for the </w:t>
      </w:r>
      <w:r w:rsidR="00115689">
        <w:t>Hypertext Transfer Protocol (</w:t>
      </w:r>
      <w:r>
        <w:t>HTTP</w:t>
      </w:r>
      <w:r w:rsidR="00115689">
        <w:t>)</w:t>
      </w:r>
      <w:r>
        <w:t xml:space="preserve"> message payload, sensitive information contained in the HTTP message header, and the Request </w:t>
      </w:r>
      <w:r w:rsidR="00115689">
        <w:t>Uniform Resource Identifier (</w:t>
      </w:r>
      <w:r>
        <w:t>URI</w:t>
      </w:r>
      <w:r w:rsidR="00115689">
        <w:t>)</w:t>
      </w:r>
      <w:r>
        <w:t xml:space="preserve"> is provided by the SEPP. However, not all information in the payload gets the same level of protection. Some information may require end-to-end encryption, while other information may only require integrity protection end-to-end, while still allowing modification of the message by intermediary Internetwork Packet Exchange (IPX) providers. </w:t>
      </w:r>
    </w:p>
    <w:p w14:paraId="36723BBC" w14:textId="77777777" w:rsidR="00763032" w:rsidRDefault="00763032" w:rsidP="00763032">
      <w:r>
        <w:t xml:space="preserve">The SEPP provides confidentiality of sensitive information as it is passed between two networks. This prevents intermediary networks (such as IPX) from being able to see this sensitive information (such as authentication vectors). </w:t>
      </w:r>
    </w:p>
    <w:p w14:paraId="576A5A3C" w14:textId="77777777" w:rsidR="00763032" w:rsidRDefault="00763032" w:rsidP="00763032"/>
    <w:p w14:paraId="26149FD1" w14:textId="77777777" w:rsidR="00763032" w:rsidRDefault="00763032" w:rsidP="00763032">
      <w:r>
        <w:t>If there are parameters in the data that need modification by the IPX (such as parameters modified by mediation for interoperability), both networks must agree on what changes can be made and those changes must be integrity protected. When modifications are made by an IPX, the receiving network verifies the changes. The SEPP can detect any unauthorized message modifications received by an IPX.</w:t>
      </w:r>
    </w:p>
    <w:p w14:paraId="0043DD9C" w14:textId="77777777" w:rsidR="00763032" w:rsidRDefault="00763032" w:rsidP="00763032"/>
    <w:p w14:paraId="4699647E" w14:textId="77777777" w:rsidR="00763032" w:rsidRDefault="00763032" w:rsidP="00763032">
      <w:r>
        <w:t xml:space="preserve">The SEPP also provides traditional gateway functions, such as topology hiding, protection from malformed packets, protection against signaling storms, and validation of the message source. </w:t>
      </w:r>
    </w:p>
    <w:p w14:paraId="05B0FFCF" w14:textId="77777777" w:rsidR="00763032" w:rsidRDefault="00763032" w:rsidP="00763032"/>
    <w:p w14:paraId="72525561" w14:textId="77777777" w:rsidR="00763032" w:rsidRDefault="00763032" w:rsidP="00763032">
      <w:r w:rsidRPr="006E1178">
        <w:t xml:space="preserve">In </w:t>
      </w:r>
      <w:r>
        <w:t>R</w:t>
      </w:r>
      <w:r w:rsidRPr="006E1178">
        <w:t>elease 16 the principle of Inter-PLMN Security for User Plane traffic in roaming scenarios has begun to be addressed by 3GPP – The role of the UPF is expanded to include protection for the N9 traffic between two roaming PLMNs.  As is already defined in 5G architecture, the UPF can be segmented according to function, role, or deployment scenarios – thus this new functionality can be implemented either in a combined node with other UPF functionality, or in a dedicated inter-PLMN UPF at the edge of the network.</w:t>
      </w:r>
    </w:p>
    <w:p w14:paraId="2C74D728" w14:textId="77777777" w:rsidR="00D209AA" w:rsidRPr="000C4E30" w:rsidRDefault="00D209AA" w:rsidP="00393D48">
      <w:pPr>
        <w:pStyle w:val="Heading3"/>
        <w:rPr>
          <w:rFonts w:ascii="Times New Roman" w:hAnsi="Times New Roman" w:cs="Times New Roman"/>
          <w:sz w:val="28"/>
          <w:szCs w:val="28"/>
        </w:rPr>
      </w:pPr>
      <w:bookmarkStart w:id="126" w:name="_Toc65068220"/>
      <w:r w:rsidRPr="000C4E30">
        <w:rPr>
          <w:rFonts w:ascii="Times New Roman" w:hAnsi="Times New Roman" w:cs="Times New Roman"/>
          <w:sz w:val="28"/>
          <w:szCs w:val="28"/>
        </w:rPr>
        <w:t>Security Anchor Function (SEAF) and Authentication Framework</w:t>
      </w:r>
      <w:bookmarkEnd w:id="120"/>
      <w:bookmarkEnd w:id="121"/>
      <w:bookmarkEnd w:id="122"/>
      <w:bookmarkEnd w:id="123"/>
      <w:bookmarkEnd w:id="124"/>
      <w:bookmarkEnd w:id="126"/>
    </w:p>
    <w:p w14:paraId="196ED1CE" w14:textId="49E0C47D" w:rsidR="00D209AA" w:rsidRDefault="00D209AA" w:rsidP="00D209AA">
      <w:r>
        <w:t xml:space="preserve">5G introduces the concept of an anchor key, with the new function of the SEAF. The SEAF is co-located with the </w:t>
      </w:r>
      <w:r w:rsidR="00115689" w:rsidRPr="002B5827">
        <w:t xml:space="preserve">Access and </w:t>
      </w:r>
      <w:r w:rsidR="00627D6E">
        <w:t>M</w:t>
      </w:r>
      <w:r w:rsidR="00115689" w:rsidRPr="002B5827">
        <w:t xml:space="preserve">obility </w:t>
      </w:r>
      <w:r w:rsidR="00115689">
        <w:t>M</w:t>
      </w:r>
      <w:r w:rsidR="00115689" w:rsidRPr="002B5827">
        <w:t xml:space="preserve">anagement </w:t>
      </w:r>
      <w:r w:rsidR="00627D6E">
        <w:t>F</w:t>
      </w:r>
      <w:r w:rsidR="00115689" w:rsidRPr="002B5827">
        <w:t xml:space="preserve">unction </w:t>
      </w:r>
      <w:r w:rsidR="00115689">
        <w:t>(</w:t>
      </w:r>
      <w:r>
        <w:t>AMF</w:t>
      </w:r>
      <w:r w:rsidR="00115689">
        <w:t>)</w:t>
      </w:r>
      <w:r>
        <w:t xml:space="preserve"> </w:t>
      </w:r>
      <w:r w:rsidR="00627D6E">
        <w:t xml:space="preserve">as per </w:t>
      </w:r>
      <w:r w:rsidR="00A1565E">
        <w:t>R</w:t>
      </w:r>
      <w:r>
        <w:t xml:space="preserve">elease 15 of the 5G network specifications. The SEAF allows for the re-authentication of the device when it moves between different access networks, or even </w:t>
      </w:r>
      <w:r w:rsidR="00DB2C55">
        <w:t xml:space="preserve">in </w:t>
      </w:r>
      <w:r>
        <w:t>serving networks without having to run the full authentication method (e.g., Authentication and Key Agreement (AKA) authentication). This reduces the signaling load on the home network during various mobility services.</w:t>
      </w:r>
    </w:p>
    <w:p w14:paraId="383B9764" w14:textId="77777777" w:rsidR="00D209AA" w:rsidRPr="000C4E30" w:rsidRDefault="00D209AA" w:rsidP="00393D48">
      <w:pPr>
        <w:pStyle w:val="Heading3"/>
        <w:rPr>
          <w:rFonts w:ascii="Times New Roman" w:hAnsi="Times New Roman" w:cs="Times New Roman"/>
          <w:sz w:val="28"/>
          <w:szCs w:val="28"/>
        </w:rPr>
      </w:pPr>
      <w:bookmarkStart w:id="127" w:name="_Toc400006727"/>
      <w:bookmarkStart w:id="128" w:name="_Toc397686543"/>
      <w:bookmarkStart w:id="129" w:name="_Toc397686383"/>
      <w:bookmarkStart w:id="130" w:name="_Toc397670552"/>
      <w:bookmarkStart w:id="131" w:name="_Toc32230500"/>
      <w:bookmarkStart w:id="132" w:name="_Toc65068221"/>
      <w:r w:rsidRPr="000C4E30">
        <w:rPr>
          <w:rFonts w:ascii="Times New Roman" w:hAnsi="Times New Roman" w:cs="Times New Roman"/>
          <w:sz w:val="28"/>
          <w:szCs w:val="28"/>
        </w:rPr>
        <w:t>Serving Network Authentication</w:t>
      </w:r>
      <w:bookmarkEnd w:id="127"/>
      <w:bookmarkEnd w:id="128"/>
      <w:bookmarkEnd w:id="129"/>
      <w:bookmarkEnd w:id="130"/>
      <w:bookmarkEnd w:id="131"/>
      <w:bookmarkEnd w:id="132"/>
    </w:p>
    <w:p w14:paraId="612BA986" w14:textId="5D4D4BB1" w:rsidR="00D209AA" w:rsidRDefault="00D209AA" w:rsidP="00D209AA">
      <w:r>
        <w:t xml:space="preserve">Binding authentication keys to a serving network prevents network spoofing. The serving network thereby authenticates itself to the user equipment. The serving network authentication is </w:t>
      </w:r>
      <w:r>
        <w:lastRenderedPageBreak/>
        <w:t xml:space="preserve">used for </w:t>
      </w:r>
      <w:r w:rsidR="00254290">
        <w:t xml:space="preserve">selected </w:t>
      </w:r>
      <w:r>
        <w:t>access technologies (e.</w:t>
      </w:r>
      <w:r w:rsidR="00C70551">
        <w:t>g.</w:t>
      </w:r>
      <w:r>
        <w:t xml:space="preserve">, 5G networks and Wi-Fi access). </w:t>
      </w:r>
    </w:p>
    <w:p w14:paraId="63135D7B" w14:textId="77777777" w:rsidR="00D209AA" w:rsidRPr="000C4E30" w:rsidRDefault="00D209AA" w:rsidP="00393D48">
      <w:pPr>
        <w:pStyle w:val="Heading3"/>
        <w:rPr>
          <w:rFonts w:ascii="Times New Roman" w:hAnsi="Times New Roman" w:cs="Times New Roman"/>
          <w:sz w:val="28"/>
          <w:szCs w:val="28"/>
        </w:rPr>
      </w:pPr>
      <w:bookmarkStart w:id="133" w:name="_Toc400006728"/>
      <w:bookmarkStart w:id="134" w:name="_Toc397686544"/>
      <w:bookmarkStart w:id="135" w:name="_Toc397686384"/>
      <w:bookmarkStart w:id="136" w:name="_Toc397670553"/>
      <w:bookmarkStart w:id="137" w:name="_Toc32230501"/>
      <w:bookmarkStart w:id="138" w:name="_Toc65068222"/>
      <w:r w:rsidRPr="000C4E30">
        <w:rPr>
          <w:rFonts w:ascii="Times New Roman" w:hAnsi="Times New Roman" w:cs="Times New Roman"/>
          <w:sz w:val="28"/>
          <w:szCs w:val="28"/>
        </w:rPr>
        <w:t>Mitigation of Bidding Down Attacks</w:t>
      </w:r>
      <w:bookmarkEnd w:id="133"/>
      <w:bookmarkEnd w:id="134"/>
      <w:bookmarkEnd w:id="135"/>
      <w:bookmarkEnd w:id="136"/>
      <w:bookmarkEnd w:id="137"/>
      <w:bookmarkEnd w:id="138"/>
    </w:p>
    <w:p w14:paraId="78F635C9" w14:textId="795D9A7E" w:rsidR="00D209AA" w:rsidRDefault="00D209AA" w:rsidP="00D209AA">
      <w:r>
        <w:t xml:space="preserve">5G includes requirements that prevent an attacker from attempting a bidding down attack that makes the user equipment and the network entities believe that the other side does not support a security feature, even when both sides in fact support that security feature. </w:t>
      </w:r>
    </w:p>
    <w:p w14:paraId="187A54C3" w14:textId="3F61D760" w:rsidR="00D209AA" w:rsidRDefault="00D209AA" w:rsidP="00D209AA">
      <w:r>
        <w:t>T</w:t>
      </w:r>
      <w:r w:rsidR="00950DC6">
        <w:t>his prevents fake base stations</w:t>
      </w:r>
      <w:r>
        <w:t xml:space="preserve"> from forcing devices </w:t>
      </w:r>
      <w:r w:rsidR="00950DC6">
        <w:t>with</w:t>
      </w:r>
      <w:r>
        <w:t xml:space="preserve"> </w:t>
      </w:r>
      <w:r w:rsidR="00950DC6">
        <w:t>earlier</w:t>
      </w:r>
      <w:r>
        <w:t xml:space="preserve"> access</w:t>
      </w:r>
      <w:r w:rsidR="00950DC6">
        <w:t xml:space="preserve"> </w:t>
      </w:r>
      <w:r w:rsidR="00DB2C55">
        <w:t xml:space="preserve">technologies </w:t>
      </w:r>
      <w:r w:rsidR="00950DC6">
        <w:t>(e.g., 2G, 3G) to avoid more advanced security features developed in later releases</w:t>
      </w:r>
      <w:r>
        <w:t xml:space="preserve">. </w:t>
      </w:r>
    </w:p>
    <w:p w14:paraId="28127051" w14:textId="77777777" w:rsidR="00D209AA" w:rsidRPr="000C4E30" w:rsidRDefault="00D209AA" w:rsidP="00393D48">
      <w:pPr>
        <w:pStyle w:val="Heading3"/>
        <w:rPr>
          <w:rFonts w:ascii="Times New Roman" w:hAnsi="Times New Roman" w:cs="Times New Roman"/>
          <w:sz w:val="28"/>
          <w:szCs w:val="28"/>
        </w:rPr>
      </w:pPr>
      <w:bookmarkStart w:id="139" w:name="_Toc400006729"/>
      <w:bookmarkStart w:id="140" w:name="_Toc397686545"/>
      <w:bookmarkStart w:id="141" w:name="_Toc397686385"/>
      <w:bookmarkStart w:id="142" w:name="_Toc397670554"/>
      <w:bookmarkStart w:id="143" w:name="_Toc32230502"/>
      <w:bookmarkStart w:id="144" w:name="_Ref48034340"/>
      <w:bookmarkStart w:id="145" w:name="_Toc65068223"/>
      <w:r w:rsidRPr="000C4E30">
        <w:rPr>
          <w:rFonts w:ascii="Times New Roman" w:hAnsi="Times New Roman" w:cs="Times New Roman"/>
          <w:sz w:val="28"/>
          <w:szCs w:val="28"/>
        </w:rPr>
        <w:t>Subscriber Identifier Privacy</w:t>
      </w:r>
      <w:bookmarkEnd w:id="139"/>
      <w:bookmarkEnd w:id="140"/>
      <w:bookmarkEnd w:id="141"/>
      <w:bookmarkEnd w:id="142"/>
      <w:bookmarkEnd w:id="143"/>
      <w:bookmarkEnd w:id="144"/>
      <w:bookmarkEnd w:id="145"/>
    </w:p>
    <w:p w14:paraId="666BA518" w14:textId="4EE849FA" w:rsidR="00D209AA" w:rsidRDefault="00D209AA" w:rsidP="00D209AA">
      <w:r>
        <w:t xml:space="preserve">Each subscriber in the 5G system is assigned a globally unique Subscriber Permanent Identifier (SUPI). The SUPI is provisioned in the </w:t>
      </w:r>
      <w:r w:rsidR="00F4500A">
        <w:t>Unified Data Management (</w:t>
      </w:r>
      <w:r>
        <w:t>UDM</w:t>
      </w:r>
      <w:r w:rsidR="00F4500A">
        <w:t>)</w:t>
      </w:r>
      <w:r>
        <w:t>/</w:t>
      </w:r>
      <w:r w:rsidR="00F4500A">
        <w:t>User Data Repository</w:t>
      </w:r>
      <w:r w:rsidR="00671E2D">
        <w:t xml:space="preserve"> </w:t>
      </w:r>
      <w:r w:rsidR="00F4500A">
        <w:t>(</w:t>
      </w:r>
      <w:r>
        <w:t>UDR</w:t>
      </w:r>
      <w:r w:rsidR="00F4500A">
        <w:t>)</w:t>
      </w:r>
      <w:r>
        <w:t xml:space="preserve"> and is only used within the 5G network. The SUPI incorporates the IMSI as part of its value, allowing the IMSI to be extracted and used when interworking with 3G/4G networks. The SUPI also incorporates the </w:t>
      </w:r>
      <w:r w:rsidR="00056B82">
        <w:t>Mobile Country Code (</w:t>
      </w:r>
      <w:r>
        <w:t>MCC</w:t>
      </w:r>
      <w:r w:rsidR="00056B82">
        <w:t>)</w:t>
      </w:r>
      <w:r>
        <w:t>/</w:t>
      </w:r>
      <w:r w:rsidR="00056B82">
        <w:t>Mobile Network Code (</w:t>
      </w:r>
      <w:r>
        <w:t>MNC</w:t>
      </w:r>
      <w:r w:rsidR="00056B82">
        <w:t>)</w:t>
      </w:r>
      <w:r>
        <w:t xml:space="preserve"> for identifying the home network when used in 5G.</w:t>
      </w:r>
    </w:p>
    <w:p w14:paraId="4AA98979" w14:textId="77777777" w:rsidR="00D209AA" w:rsidRDefault="00D209AA" w:rsidP="00D209AA"/>
    <w:p w14:paraId="650BB52E" w14:textId="355FC58A" w:rsidR="00D209AA" w:rsidRDefault="00D209AA" w:rsidP="00D209AA">
      <w:r>
        <w:t>The SUPI replaces the IMSI used in previous networks, but the SUPI is never disclosed over the air in the clear when a mobile device is establishing a connection</w:t>
      </w:r>
      <w:r w:rsidR="009667E2" w:rsidRPr="009667E2">
        <w:t>, prior to authentication</w:t>
      </w:r>
      <w:r>
        <w:t>.</w:t>
      </w:r>
    </w:p>
    <w:p w14:paraId="0D3297D5" w14:textId="77777777" w:rsidR="00D209AA" w:rsidRDefault="00D209AA" w:rsidP="00D209AA"/>
    <w:p w14:paraId="2955AC86" w14:textId="027F1CF8" w:rsidR="005172D7" w:rsidRDefault="00502B5B" w:rsidP="004A65D6">
      <w:r>
        <w:t>To avoid</w:t>
      </w:r>
      <w:r w:rsidR="00D209AA">
        <w:t xml:space="preserve"> disclosing the SUPI, a Subscription Concealed Identifier (SUCI) is used until the device and network </w:t>
      </w:r>
      <w:r w:rsidR="00F4500A">
        <w:t>are</w:t>
      </w:r>
      <w:r w:rsidR="00D209AA">
        <w:t xml:space="preserve"> authenticated. Only then is the SUPI disclosed by the home network to the serving network but never sent in the clear over the air. The MCC/MNC portion of the SUPI is not protected, allowing other networks to quickly determine the home network </w:t>
      </w:r>
      <w:r w:rsidR="00D2129B">
        <w:t>in</w:t>
      </w:r>
      <w:r w:rsidR="00D209AA">
        <w:t xml:space="preserve"> the SUPI.</w:t>
      </w:r>
      <w:r w:rsidR="004A65D6" w:rsidDel="004A65D6">
        <w:t xml:space="preserve"> </w:t>
      </w:r>
    </w:p>
    <w:p w14:paraId="0224FECF" w14:textId="17BC040B" w:rsidR="00716C19" w:rsidRPr="000C4E30" w:rsidRDefault="0003487B" w:rsidP="00716C19">
      <w:pPr>
        <w:pStyle w:val="Heading3"/>
        <w:rPr>
          <w:rFonts w:ascii="Times New Roman" w:hAnsi="Times New Roman" w:cs="Times New Roman"/>
          <w:sz w:val="28"/>
          <w:szCs w:val="28"/>
        </w:rPr>
      </w:pPr>
      <w:bookmarkStart w:id="146" w:name="_Toc65068224"/>
      <w:r w:rsidRPr="000C4E30">
        <w:rPr>
          <w:rFonts w:ascii="Times New Roman" w:hAnsi="Times New Roman" w:cs="Times New Roman"/>
          <w:sz w:val="28"/>
          <w:szCs w:val="28"/>
        </w:rPr>
        <w:t>User Equipment (</w:t>
      </w:r>
      <w:r w:rsidR="00716C19" w:rsidRPr="000C4E30">
        <w:rPr>
          <w:rFonts w:ascii="Times New Roman" w:hAnsi="Times New Roman" w:cs="Times New Roman"/>
          <w:sz w:val="28"/>
          <w:szCs w:val="28"/>
        </w:rPr>
        <w:t>UE</w:t>
      </w:r>
      <w:r w:rsidRPr="000C4E30">
        <w:rPr>
          <w:rFonts w:ascii="Times New Roman" w:hAnsi="Times New Roman" w:cs="Times New Roman"/>
          <w:sz w:val="28"/>
          <w:szCs w:val="28"/>
        </w:rPr>
        <w:t>)</w:t>
      </w:r>
      <w:r w:rsidR="00716C19" w:rsidRPr="000C4E30">
        <w:rPr>
          <w:rFonts w:ascii="Times New Roman" w:hAnsi="Times New Roman" w:cs="Times New Roman"/>
          <w:sz w:val="28"/>
          <w:szCs w:val="28"/>
        </w:rPr>
        <w:t xml:space="preserve"> Configured Radio Restriction</w:t>
      </w:r>
      <w:bookmarkEnd w:id="146"/>
    </w:p>
    <w:p w14:paraId="3FEE1380" w14:textId="799981D9" w:rsidR="00406D4F" w:rsidRPr="008E6267" w:rsidRDefault="00716C19" w:rsidP="00716C19">
      <w:r w:rsidRPr="008E6267">
        <w:t xml:space="preserve">3GPP SA1 </w:t>
      </w:r>
      <w:r w:rsidR="00406D4F" w:rsidRPr="008E6267">
        <w:t xml:space="preserve">developed </w:t>
      </w:r>
      <w:r w:rsidRPr="008E6267">
        <w:t>requirements</w:t>
      </w:r>
      <w:r w:rsidR="0003487B" w:rsidRPr="008E6267">
        <w:t xml:space="preserve"> </w:t>
      </w:r>
      <w:r w:rsidR="00893001" w:rsidRPr="008E6267">
        <w:t>in</w:t>
      </w:r>
      <w:r w:rsidR="0003487B" w:rsidRPr="008E6267">
        <w:t xml:space="preserve"> </w:t>
      </w:r>
      <w:r w:rsidR="00FA642C" w:rsidRPr="008E6267">
        <w:t xml:space="preserve">3GPP </w:t>
      </w:r>
      <w:r w:rsidR="0003487B" w:rsidRPr="008E6267">
        <w:t>TS 22.</w:t>
      </w:r>
      <w:r w:rsidR="00893001" w:rsidRPr="008E6267">
        <w:t>011</w:t>
      </w:r>
      <w:r w:rsidRPr="008E6267">
        <w:t xml:space="preserve"> </w:t>
      </w:r>
      <w:r w:rsidR="005A6CE3" w:rsidRPr="008E6267">
        <w:fldChar w:fldCharType="begin"/>
      </w:r>
      <w:r w:rsidR="005A6CE3" w:rsidRPr="008E6267">
        <w:instrText xml:space="preserve"> REF _Ref62650414 \n \h </w:instrText>
      </w:r>
      <w:r w:rsidR="008E6267">
        <w:instrText xml:space="preserve"> \* MERGEFORMAT </w:instrText>
      </w:r>
      <w:r w:rsidR="005A6CE3" w:rsidRPr="008E6267">
        <w:fldChar w:fldCharType="separate"/>
      </w:r>
      <w:r w:rsidR="005A6CE3" w:rsidRPr="008E6267">
        <w:t>[Ref 2]</w:t>
      </w:r>
      <w:r w:rsidR="005A6CE3" w:rsidRPr="008E6267">
        <w:fldChar w:fldCharType="end"/>
      </w:r>
      <w:r w:rsidR="005A6CE3" w:rsidRPr="008E6267">
        <w:t xml:space="preserve"> </w:t>
      </w:r>
      <w:r w:rsidR="00406D4F" w:rsidRPr="008E6267">
        <w:t xml:space="preserve">for the </w:t>
      </w:r>
      <w:r w:rsidRPr="008E6267">
        <w:t xml:space="preserve">UE </w:t>
      </w:r>
      <w:r w:rsidR="00406D4F" w:rsidRPr="008E6267">
        <w:t xml:space="preserve">to be able to </w:t>
      </w:r>
      <w:r w:rsidR="00893001" w:rsidRPr="008E6267">
        <w:t>enable and disable (</w:t>
      </w:r>
      <w:r w:rsidR="00406D4F" w:rsidRPr="008E6267">
        <w:t>restrict</w:t>
      </w:r>
      <w:r w:rsidR="00893001" w:rsidRPr="008E6267">
        <w:t>)</w:t>
      </w:r>
      <w:r w:rsidR="00507B95" w:rsidRPr="008E6267">
        <w:t xml:space="preserve"> usage</w:t>
      </w:r>
      <w:r w:rsidR="00406D4F" w:rsidRPr="008E6267">
        <w:t xml:space="preserve"> </w:t>
      </w:r>
      <w:r w:rsidR="00893001" w:rsidRPr="008E6267">
        <w:t>of the radio technologies available on the UE.</w:t>
      </w:r>
      <w:r w:rsidRPr="008E6267">
        <w:t xml:space="preserve"> </w:t>
      </w:r>
    </w:p>
    <w:p w14:paraId="76C6281F" w14:textId="77777777" w:rsidR="00FA642C" w:rsidRPr="008E6267" w:rsidRDefault="00FA642C" w:rsidP="00716C19"/>
    <w:p w14:paraId="2EEFB094" w14:textId="67045BBA" w:rsidR="00716C19" w:rsidRDefault="00406D4F">
      <w:r w:rsidRPr="008E6267">
        <w:t xml:space="preserve">This UE feature allows the user or home network to </w:t>
      </w:r>
      <w:r w:rsidR="00893001" w:rsidRPr="008E6267">
        <w:t>configure</w:t>
      </w:r>
      <w:r w:rsidR="00716C19" w:rsidRPr="008E6267">
        <w:t xml:space="preserve"> the </w:t>
      </w:r>
      <w:r w:rsidRPr="008E6267">
        <w:t xml:space="preserve">available </w:t>
      </w:r>
      <w:r w:rsidR="00716C19" w:rsidRPr="008E6267">
        <w:t>radio technolog</w:t>
      </w:r>
      <w:r w:rsidR="00893001" w:rsidRPr="008E6267">
        <w:t>ies</w:t>
      </w:r>
      <w:r w:rsidR="00716C19" w:rsidRPr="008E6267">
        <w:t xml:space="preserve"> </w:t>
      </w:r>
      <w:r w:rsidRPr="008E6267">
        <w:t>which can be used by the UE</w:t>
      </w:r>
      <w:r w:rsidR="00716C19" w:rsidRPr="008E6267">
        <w:t>.</w:t>
      </w:r>
      <w:r w:rsidRPr="008E6267">
        <w:t xml:space="preserve"> Th</w:t>
      </w:r>
      <w:r w:rsidR="00893001" w:rsidRPr="008E6267">
        <w:t xml:space="preserve">e </w:t>
      </w:r>
      <w:r w:rsidRPr="008E6267">
        <w:t>radio</w:t>
      </w:r>
      <w:r w:rsidR="00893001" w:rsidRPr="008E6267">
        <w:t xml:space="preserve"> technologies on which all UE operation can be</w:t>
      </w:r>
      <w:r w:rsidRPr="008E6267">
        <w:t xml:space="preserve"> restric</w:t>
      </w:r>
      <w:r w:rsidR="00893001" w:rsidRPr="008E6267">
        <w:t>ted</w:t>
      </w:r>
      <w:r w:rsidRPr="008E6267">
        <w:t xml:space="preserve"> </w:t>
      </w:r>
      <w:r w:rsidR="00893001" w:rsidRPr="008E6267">
        <w:t>is</w:t>
      </w:r>
      <w:r w:rsidRPr="008E6267">
        <w:t xml:space="preserve">: </w:t>
      </w:r>
      <w:r w:rsidR="00716C19" w:rsidRPr="008E6267">
        <w:t xml:space="preserve">4G/LTE, GSM/EDGE, WCDMA, or 5G NR. </w:t>
      </w:r>
      <w:r w:rsidR="00716C19" w:rsidRPr="00507828">
        <w:t xml:space="preserve">The </w:t>
      </w:r>
      <w:r w:rsidR="002D404E">
        <w:t xml:space="preserve">configuration </w:t>
      </w:r>
      <w:r w:rsidR="00716C19" w:rsidRPr="00507828">
        <w:t xml:space="preserve">settings </w:t>
      </w:r>
      <w:r w:rsidR="002D404E">
        <w:t xml:space="preserve">persist between power cycles and reboots. </w:t>
      </w:r>
    </w:p>
    <w:p w14:paraId="49C400D7" w14:textId="77777777" w:rsidR="009B567E" w:rsidRPr="00507828" w:rsidRDefault="009B567E" w:rsidP="00FA642C"/>
    <w:p w14:paraId="3C55D9DC" w14:textId="61871688" w:rsidR="00716C19" w:rsidRPr="00EC5935" w:rsidRDefault="002D404E" w:rsidP="00FA642C">
      <w:r w:rsidRPr="008E6267">
        <w:t xml:space="preserve">When </w:t>
      </w:r>
      <w:r w:rsidR="00893001" w:rsidRPr="008E6267">
        <w:t>a radio technology is restricted</w:t>
      </w:r>
      <w:r w:rsidR="000059E9" w:rsidRPr="008E6267">
        <w:t xml:space="preserve"> an</w:t>
      </w:r>
      <w:r w:rsidR="002A32F7" w:rsidRPr="008E6267">
        <w:t>d i</w:t>
      </w:r>
      <w:r w:rsidR="00716C19" w:rsidRPr="008E6267">
        <w:t xml:space="preserve">f a prioritized service (such as emergency services, </w:t>
      </w:r>
      <w:r w:rsidR="004010E4">
        <w:t>Multimedia Priority Service (</w:t>
      </w:r>
      <w:r w:rsidR="00716C19" w:rsidRPr="008E6267">
        <w:t>MPS</w:t>
      </w:r>
      <w:r w:rsidR="004010E4">
        <w:t>)</w:t>
      </w:r>
      <w:r w:rsidR="00716C19" w:rsidRPr="008E6267">
        <w:t xml:space="preserve">, or mission critical services) is needed, and </w:t>
      </w:r>
      <w:r w:rsidR="000059E9" w:rsidRPr="008E6267">
        <w:t>no other networks are available on the usable radio technologies</w:t>
      </w:r>
      <w:r w:rsidR="00716C19" w:rsidRPr="008E6267">
        <w:t>, the prioritized service can override the</w:t>
      </w:r>
      <w:r w:rsidR="000059E9" w:rsidRPr="008E6267">
        <w:t xml:space="preserve"> radio technology</w:t>
      </w:r>
      <w:r w:rsidR="002A32F7" w:rsidRPr="008E6267">
        <w:t xml:space="preserve"> </w:t>
      </w:r>
      <w:r w:rsidR="000059E9" w:rsidRPr="008E6267">
        <w:t>restrictions</w:t>
      </w:r>
      <w:r w:rsidR="00716C19" w:rsidRPr="00EC5935">
        <w:t xml:space="preserve">. </w:t>
      </w:r>
    </w:p>
    <w:p w14:paraId="44939A53" w14:textId="77777777" w:rsidR="00716C19" w:rsidRPr="008E6267" w:rsidRDefault="00716C19" w:rsidP="00716C19"/>
    <w:p w14:paraId="6D942DFA" w14:textId="3B8EF853" w:rsidR="00716C19" w:rsidRPr="008E6267" w:rsidRDefault="00EA586F" w:rsidP="00716C19">
      <w:r w:rsidRPr="008E6267">
        <w:t>3GPP has not begun the stage 2 and 3 development needed for implementation of this capability.  As this work is not scheduled as of the publication of this report, the earliest possible completion is Release 17.</w:t>
      </w:r>
    </w:p>
    <w:p w14:paraId="6D316E08" w14:textId="272177E8" w:rsidR="00922780" w:rsidRPr="000C4E30" w:rsidRDefault="00922780" w:rsidP="00922780">
      <w:pPr>
        <w:pStyle w:val="Heading2"/>
        <w:rPr>
          <w:rFonts w:ascii="Times New Roman" w:hAnsi="Times New Roman" w:cs="Times New Roman"/>
          <w:i w:val="0"/>
          <w:iCs w:val="0"/>
        </w:rPr>
      </w:pPr>
      <w:bookmarkStart w:id="147" w:name="_Toc65068225"/>
      <w:r w:rsidRPr="000C4E30">
        <w:rPr>
          <w:rFonts w:ascii="Times New Roman" w:hAnsi="Times New Roman" w:cs="Times New Roman"/>
          <w:i w:val="0"/>
          <w:iCs w:val="0"/>
        </w:rPr>
        <w:lastRenderedPageBreak/>
        <w:t xml:space="preserve">5G </w:t>
      </w:r>
      <w:r w:rsidR="00E53CB2" w:rsidRPr="000C4E30">
        <w:rPr>
          <w:rFonts w:ascii="Times New Roman" w:hAnsi="Times New Roman" w:cs="Times New Roman"/>
          <w:i w:val="0"/>
          <w:iCs w:val="0"/>
        </w:rPr>
        <w:t>Capabilities that are Mandatory to Implement but Optional to Deploy</w:t>
      </w:r>
      <w:bookmarkEnd w:id="147"/>
    </w:p>
    <w:p w14:paraId="76A2D790" w14:textId="5EC57759" w:rsidR="0023673B" w:rsidRDefault="003C00D9" w:rsidP="001D1326">
      <w:r>
        <w:t xml:space="preserve">In this section we compare the </w:t>
      </w:r>
      <w:r w:rsidR="00231F35">
        <w:t>optional security feature</w:t>
      </w:r>
      <w:r w:rsidR="00022158">
        <w:t>s</w:t>
      </w:r>
      <w:r w:rsidR="00231F35">
        <w:t xml:space="preserve"> of 5G in Releases 15 and 16.</w:t>
      </w:r>
      <w:r w:rsidR="0047242B">
        <w:t xml:space="preserve"> </w:t>
      </w:r>
      <w:r w:rsidR="00A447AC">
        <w:fldChar w:fldCharType="begin"/>
      </w:r>
      <w:r w:rsidR="00A447AC">
        <w:instrText xml:space="preserve"> REF _Ref58939366 \h </w:instrText>
      </w:r>
      <w:r w:rsidR="00A447AC">
        <w:fldChar w:fldCharType="separate"/>
      </w:r>
      <w:r w:rsidR="00A447AC">
        <w:t xml:space="preserve">Table </w:t>
      </w:r>
      <w:r w:rsidR="00A447AC">
        <w:rPr>
          <w:noProof/>
        </w:rPr>
        <w:t>4</w:t>
      </w:r>
      <w:r w:rsidR="00A447AC">
        <w:fldChar w:fldCharType="end"/>
      </w:r>
      <w:r w:rsidR="00A447AC">
        <w:t xml:space="preserve"> </w:t>
      </w:r>
      <w:r w:rsidR="001D1326">
        <w:t xml:space="preserve">lists categories of enhanced security features and compares requirements in terms of mandatory/optional use across Release 15 and 16. </w:t>
      </w:r>
      <w:r w:rsidR="0023673B">
        <w:t xml:space="preserve"> </w:t>
      </w:r>
      <w:r w:rsidR="00BE1021">
        <w:fldChar w:fldCharType="begin"/>
      </w:r>
      <w:r w:rsidR="00BE1021">
        <w:instrText xml:space="preserve"> REF _Ref58939366 \h </w:instrText>
      </w:r>
      <w:r w:rsidR="00BE1021">
        <w:fldChar w:fldCharType="separate"/>
      </w:r>
      <w:r w:rsidR="00BE1021">
        <w:t xml:space="preserve">Table </w:t>
      </w:r>
      <w:r w:rsidR="00BE1021">
        <w:rPr>
          <w:noProof/>
        </w:rPr>
        <w:t>4</w:t>
      </w:r>
      <w:r w:rsidR="00BE1021">
        <w:fldChar w:fldCharType="end"/>
      </w:r>
      <w:r w:rsidR="00826157">
        <w:t xml:space="preserve"> </w:t>
      </w:r>
      <w:r w:rsidR="0023673B">
        <w:t>uses the terms “mandatory” and “optional” according to their use in 3GPP</w:t>
      </w:r>
      <w:r w:rsidR="00D2129B">
        <w:t>.</w:t>
      </w:r>
      <w:r w:rsidR="0023673B">
        <w:t xml:space="preserve"> “</w:t>
      </w:r>
      <w:r w:rsidR="00D2129B">
        <w:t>M</w:t>
      </w:r>
      <w:r w:rsidR="0023673B">
        <w:t>andatory” means that a device, node, or function shall support the feature, however 3GPP makes no requirement that the feature or function be used</w:t>
      </w:r>
      <w:r w:rsidR="001A403F">
        <w:t xml:space="preserve"> (i.e.</w:t>
      </w:r>
      <w:r w:rsidR="00E1583F">
        <w:t>,</w:t>
      </w:r>
      <w:r w:rsidR="001A403F">
        <w:t xml:space="preserve"> </w:t>
      </w:r>
      <w:r w:rsidR="00E1583F">
        <w:t>d</w:t>
      </w:r>
      <w:r w:rsidR="001A403F">
        <w:t>eployed)</w:t>
      </w:r>
      <w:r w:rsidR="0023673B">
        <w:t xml:space="preserve"> to allow for individual networks to accommodate local requirements and regulations.  Furthermore, the use of these terms in</w:t>
      </w:r>
      <w:r w:rsidR="00BE1021">
        <w:t xml:space="preserve"> </w:t>
      </w:r>
      <w:r w:rsidR="00BE1021">
        <w:fldChar w:fldCharType="begin"/>
      </w:r>
      <w:r w:rsidR="00BE1021">
        <w:instrText xml:space="preserve"> REF _Ref58939366 \h </w:instrText>
      </w:r>
      <w:r w:rsidR="00BE1021">
        <w:fldChar w:fldCharType="separate"/>
      </w:r>
      <w:r w:rsidR="00BE1021">
        <w:t xml:space="preserve">Table </w:t>
      </w:r>
      <w:r w:rsidR="00BE1021">
        <w:rPr>
          <w:noProof/>
        </w:rPr>
        <w:t>4</w:t>
      </w:r>
      <w:r w:rsidR="00BE1021">
        <w:fldChar w:fldCharType="end"/>
      </w:r>
      <w:r w:rsidR="0023673B">
        <w:t xml:space="preserve"> does not imply any recommendation by </w:t>
      </w:r>
      <w:r w:rsidR="004407D6">
        <w:t>CSRIC VII</w:t>
      </w:r>
      <w:r w:rsidR="0023673B">
        <w:t xml:space="preserve">, all such recommendations are contained in section </w:t>
      </w:r>
      <w:r w:rsidR="00CE0F41">
        <w:fldChar w:fldCharType="begin"/>
      </w:r>
      <w:r w:rsidR="00CE0F41">
        <w:instrText xml:space="preserve"> REF _Ref61265078 \n \h </w:instrText>
      </w:r>
      <w:r w:rsidR="00CE0F41">
        <w:fldChar w:fldCharType="separate"/>
      </w:r>
      <w:r w:rsidR="00CE0F41">
        <w:t>6.2</w:t>
      </w:r>
      <w:r w:rsidR="00CE0F41">
        <w:fldChar w:fldCharType="end"/>
      </w:r>
      <w:r w:rsidR="0023673B">
        <w:t xml:space="preserve"> of this report.</w:t>
      </w:r>
    </w:p>
    <w:p w14:paraId="727FA233" w14:textId="77777777" w:rsidR="004878B1" w:rsidRDefault="004878B1" w:rsidP="001D1326"/>
    <w:p w14:paraId="7F1031DA" w14:textId="1C7983C6" w:rsidR="004878B1" w:rsidRDefault="001D1326" w:rsidP="001D1326">
      <w:r>
        <w:t>Regarding mandatory</w:t>
      </w:r>
      <w:r w:rsidR="00C55583">
        <w:t xml:space="preserve"> </w:t>
      </w:r>
      <w:r>
        <w:t>table entries, it is worth noting that across several categories (including</w:t>
      </w:r>
      <w:r w:rsidR="00A457CF">
        <w:t xml:space="preserve"> </w:t>
      </w:r>
      <w:r>
        <w:t xml:space="preserve"> NAS signaling integrity protection and </w:t>
      </w:r>
      <w:bookmarkStart w:id="148" w:name="_Hlk65161394"/>
      <w:r w:rsidR="00681233">
        <w:t xml:space="preserve">Radio Resource Control </w:t>
      </w:r>
      <w:bookmarkEnd w:id="148"/>
      <w:r w:rsidR="00681233">
        <w:t>(</w:t>
      </w:r>
      <w:r>
        <w:t>RRC</w:t>
      </w:r>
      <w:r w:rsidR="00681233">
        <w:t>)</w:t>
      </w:r>
      <w:r>
        <w:t xml:space="preserve"> signaling integrity protection), FCC regulations </w:t>
      </w:r>
      <w:r w:rsidR="00F91970">
        <w:t>require</w:t>
      </w:r>
      <w:r>
        <w:t xml:space="preserve"> completion of emergency (9</w:t>
      </w:r>
      <w:r w:rsidR="004878B1">
        <w:t>-</w:t>
      </w:r>
      <w:r>
        <w:t>1</w:t>
      </w:r>
      <w:r w:rsidR="004878B1">
        <w:t>-</w:t>
      </w:r>
      <w:r>
        <w:t xml:space="preserve">1) calls </w:t>
      </w:r>
      <w:r w:rsidR="007F3179">
        <w:t>from unauthenticated devices</w:t>
      </w:r>
      <w:r>
        <w:t>. Thus, unlike other traffic, unauthenticated emergency calls use a null algorithm and cannot establish a security context.</w:t>
      </w:r>
    </w:p>
    <w:p w14:paraId="0EFDA5AF" w14:textId="77777777" w:rsidR="00F74BDE" w:rsidRPr="005239D0" w:rsidRDefault="00F74BDE" w:rsidP="001D1326"/>
    <w:p w14:paraId="356BE261" w14:textId="11D2B948" w:rsidR="00922780" w:rsidRDefault="00922780" w:rsidP="00922780">
      <w:pPr>
        <w:pStyle w:val="Caption"/>
        <w:keepNext/>
        <w:jc w:val="center"/>
      </w:pPr>
      <w:bookmarkStart w:id="149" w:name="_Ref58939366"/>
      <w:bookmarkStart w:id="150" w:name="_Toc65068251"/>
      <w:r>
        <w:t xml:space="preserve">Table </w:t>
      </w:r>
      <w:fldSimple w:instr=" SEQ Table \* ARABIC ">
        <w:r w:rsidR="00433172">
          <w:rPr>
            <w:noProof/>
          </w:rPr>
          <w:t>4</w:t>
        </w:r>
      </w:fldSimple>
      <w:bookmarkEnd w:id="149"/>
      <w:r>
        <w:t xml:space="preserve"> - </w:t>
      </w:r>
      <w:r w:rsidRPr="005E6D03">
        <w:t>3GPP Enhanced Security Features</w:t>
      </w:r>
      <w:bookmarkEnd w:id="150"/>
    </w:p>
    <w:tbl>
      <w:tblPr>
        <w:tblStyle w:val="TableGrid3"/>
        <w:tblW w:w="0" w:type="auto"/>
        <w:tblInd w:w="0" w:type="dxa"/>
        <w:tblCellMar>
          <w:top w:w="14" w:type="dxa"/>
          <w:left w:w="115" w:type="dxa"/>
          <w:bottom w:w="14" w:type="dxa"/>
          <w:right w:w="115" w:type="dxa"/>
        </w:tblCellMar>
        <w:tblLook w:val="04A0" w:firstRow="1" w:lastRow="0" w:firstColumn="1" w:lastColumn="0" w:noHBand="0" w:noVBand="1"/>
      </w:tblPr>
      <w:tblGrid>
        <w:gridCol w:w="3235"/>
        <w:gridCol w:w="2610"/>
        <w:gridCol w:w="3150"/>
      </w:tblGrid>
      <w:tr w:rsidR="00922780" w:rsidRPr="003837BA" w14:paraId="6FAD9AB4" w14:textId="77777777" w:rsidTr="00794BD0">
        <w:trPr>
          <w:tblHeader/>
        </w:trPr>
        <w:tc>
          <w:tcPr>
            <w:tcW w:w="3235" w:type="dxa"/>
            <w:shd w:val="clear" w:color="auto" w:fill="002060"/>
            <w:vAlign w:val="center"/>
          </w:tcPr>
          <w:p w14:paraId="06D86A80" w14:textId="77777777" w:rsidR="00922780" w:rsidRPr="000C4E30" w:rsidRDefault="00922780" w:rsidP="0043787C">
            <w:pPr>
              <w:pStyle w:val="TableColumnHeading"/>
              <w:rPr>
                <w:rFonts w:ascii="Times New Roman" w:hAnsi="Times New Roman" w:cs="Times New Roman"/>
                <w:sz w:val="24"/>
                <w:szCs w:val="24"/>
              </w:rPr>
            </w:pPr>
            <w:r w:rsidRPr="000C4E30">
              <w:rPr>
                <w:rFonts w:ascii="Times New Roman" w:hAnsi="Times New Roman" w:cs="Times New Roman"/>
                <w:sz w:val="24"/>
                <w:szCs w:val="24"/>
              </w:rPr>
              <w:t>Security Category</w:t>
            </w:r>
          </w:p>
        </w:tc>
        <w:tc>
          <w:tcPr>
            <w:tcW w:w="2610" w:type="dxa"/>
            <w:shd w:val="clear" w:color="auto" w:fill="002060"/>
          </w:tcPr>
          <w:p w14:paraId="377A5A03" w14:textId="77777777" w:rsidR="00922780" w:rsidRPr="000C4E30" w:rsidRDefault="00922780" w:rsidP="0043787C">
            <w:pPr>
              <w:pStyle w:val="TableColumnHeading"/>
              <w:rPr>
                <w:rFonts w:ascii="Times New Roman" w:hAnsi="Times New Roman" w:cs="Times New Roman"/>
                <w:sz w:val="24"/>
                <w:szCs w:val="24"/>
              </w:rPr>
            </w:pPr>
            <w:r w:rsidRPr="000C4E30">
              <w:rPr>
                <w:rFonts w:ascii="Times New Roman" w:hAnsi="Times New Roman" w:cs="Times New Roman"/>
                <w:sz w:val="24"/>
                <w:szCs w:val="24"/>
              </w:rPr>
              <w:t>5G in R-15 (3GPP TS 33.501)</w:t>
            </w:r>
          </w:p>
        </w:tc>
        <w:tc>
          <w:tcPr>
            <w:tcW w:w="3150" w:type="dxa"/>
            <w:shd w:val="clear" w:color="auto" w:fill="002060"/>
          </w:tcPr>
          <w:p w14:paraId="6BDBF0B1" w14:textId="14C2E2D9" w:rsidR="00922780" w:rsidRPr="000C4E30" w:rsidRDefault="003837BA" w:rsidP="0043787C">
            <w:pPr>
              <w:pStyle w:val="TableColumnHeading"/>
              <w:rPr>
                <w:rFonts w:ascii="Times New Roman" w:hAnsi="Times New Roman" w:cs="Times New Roman"/>
                <w:sz w:val="24"/>
                <w:szCs w:val="24"/>
              </w:rPr>
            </w:pPr>
            <w:r w:rsidRPr="000C4E30">
              <w:rPr>
                <w:rFonts w:ascii="Times New Roman" w:hAnsi="Times New Roman" w:cs="Times New Roman"/>
                <w:sz w:val="24"/>
                <w:szCs w:val="24"/>
              </w:rPr>
              <w:t>5G in R-1</w:t>
            </w:r>
            <w:r w:rsidR="00832723" w:rsidRPr="000C4E30">
              <w:rPr>
                <w:rFonts w:ascii="Times New Roman" w:hAnsi="Times New Roman" w:cs="Times New Roman"/>
                <w:sz w:val="24"/>
                <w:szCs w:val="24"/>
              </w:rPr>
              <w:t>6</w:t>
            </w:r>
            <w:r w:rsidRPr="000C4E30">
              <w:rPr>
                <w:rFonts w:ascii="Times New Roman" w:hAnsi="Times New Roman" w:cs="Times New Roman"/>
                <w:sz w:val="24"/>
                <w:szCs w:val="24"/>
              </w:rPr>
              <w:t xml:space="preserve"> (3GPP TS 33.501)</w:t>
            </w:r>
          </w:p>
        </w:tc>
      </w:tr>
      <w:tr w:rsidR="00AF79C8" w:rsidRPr="003837BA" w14:paraId="2D6560E1" w14:textId="77777777" w:rsidTr="00794BD0">
        <w:tc>
          <w:tcPr>
            <w:tcW w:w="3235" w:type="dxa"/>
          </w:tcPr>
          <w:p w14:paraId="7214D483" w14:textId="4C07D2B0"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NAS</w:t>
            </w:r>
            <w:r w:rsidRPr="006B2E63">
              <w:rPr>
                <w:rFonts w:ascii="Times New Roman" w:hAnsi="Times New Roman"/>
                <w:sz w:val="24"/>
                <w:szCs w:val="24"/>
                <w:vertAlign w:val="superscript"/>
              </w:rPr>
              <w:t>I</w:t>
            </w:r>
            <w:r w:rsidRPr="006B2E63">
              <w:rPr>
                <w:rFonts w:ascii="Times New Roman" w:hAnsi="Times New Roman"/>
                <w:sz w:val="24"/>
                <w:szCs w:val="24"/>
              </w:rPr>
              <w:t xml:space="preserve"> signaling confidentiality</w:t>
            </w:r>
          </w:p>
        </w:tc>
        <w:tc>
          <w:tcPr>
            <w:tcW w:w="2610" w:type="dxa"/>
          </w:tcPr>
          <w:p w14:paraId="24299FCD"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Optional</w:t>
            </w:r>
          </w:p>
        </w:tc>
        <w:tc>
          <w:tcPr>
            <w:tcW w:w="3150" w:type="dxa"/>
          </w:tcPr>
          <w:p w14:paraId="6BE438D6" w14:textId="3D16AE22" w:rsidR="00AF79C8" w:rsidRPr="000C4E30" w:rsidRDefault="00984EA9" w:rsidP="00AF79C8">
            <w:pPr>
              <w:pStyle w:val="TableText"/>
              <w:rPr>
                <w:rFonts w:ascii="Times New Roman" w:hAnsi="Times New Roman"/>
                <w:sz w:val="24"/>
                <w:szCs w:val="24"/>
              </w:rPr>
            </w:pPr>
            <w:r w:rsidRPr="000C4E30">
              <w:rPr>
                <w:rFonts w:ascii="Times New Roman" w:hAnsi="Times New Roman"/>
                <w:sz w:val="24"/>
                <w:szCs w:val="24"/>
              </w:rPr>
              <w:t>S</w:t>
            </w:r>
            <w:r w:rsidR="00AF79C8" w:rsidRPr="000C4E30">
              <w:rPr>
                <w:rFonts w:ascii="Times New Roman" w:hAnsi="Times New Roman"/>
                <w:sz w:val="24"/>
                <w:szCs w:val="24"/>
              </w:rPr>
              <w:t>ame</w:t>
            </w:r>
          </w:p>
        </w:tc>
      </w:tr>
      <w:tr w:rsidR="00AF79C8" w:rsidRPr="003837BA" w14:paraId="4993001A" w14:textId="77777777" w:rsidTr="00794BD0">
        <w:tc>
          <w:tcPr>
            <w:tcW w:w="3235" w:type="dxa"/>
          </w:tcPr>
          <w:p w14:paraId="25426A63"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NAS signaling integrity</w:t>
            </w:r>
          </w:p>
        </w:tc>
        <w:tc>
          <w:tcPr>
            <w:tcW w:w="2610" w:type="dxa"/>
          </w:tcPr>
          <w:p w14:paraId="7FF818D9"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Mandatory</w:t>
            </w:r>
          </w:p>
        </w:tc>
        <w:tc>
          <w:tcPr>
            <w:tcW w:w="3150" w:type="dxa"/>
          </w:tcPr>
          <w:p w14:paraId="6BDE4892" w14:textId="7CFCAABE"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AF79C8" w:rsidRPr="003837BA" w14:paraId="4B7C7980" w14:textId="77777777" w:rsidTr="00794BD0">
        <w:tc>
          <w:tcPr>
            <w:tcW w:w="3235" w:type="dxa"/>
          </w:tcPr>
          <w:p w14:paraId="2777B10D"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User plane confidentiality</w:t>
            </w:r>
          </w:p>
        </w:tc>
        <w:tc>
          <w:tcPr>
            <w:tcW w:w="2610" w:type="dxa"/>
          </w:tcPr>
          <w:p w14:paraId="35CFFDC4"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Optional</w:t>
            </w:r>
          </w:p>
        </w:tc>
        <w:tc>
          <w:tcPr>
            <w:tcW w:w="3150" w:type="dxa"/>
          </w:tcPr>
          <w:p w14:paraId="07470AF8" w14:textId="042F2AAC"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AF79C8" w:rsidRPr="003837BA" w14:paraId="2AA81982" w14:textId="77777777" w:rsidTr="00794BD0">
        <w:tc>
          <w:tcPr>
            <w:tcW w:w="3235" w:type="dxa"/>
          </w:tcPr>
          <w:p w14:paraId="014E0031"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User plane integrity</w:t>
            </w:r>
          </w:p>
        </w:tc>
        <w:tc>
          <w:tcPr>
            <w:tcW w:w="2610" w:type="dxa"/>
          </w:tcPr>
          <w:p w14:paraId="2869FF5D"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Optional</w:t>
            </w:r>
          </w:p>
        </w:tc>
        <w:tc>
          <w:tcPr>
            <w:tcW w:w="3150" w:type="dxa"/>
          </w:tcPr>
          <w:p w14:paraId="05766908" w14:textId="59E8B36A"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r w:rsidR="00E401E1" w:rsidRPr="000C4E30">
              <w:rPr>
                <w:rFonts w:ascii="Times New Roman" w:hAnsi="Times New Roman"/>
                <w:sz w:val="24"/>
                <w:szCs w:val="24"/>
              </w:rPr>
              <w:t xml:space="preserve"> </w:t>
            </w:r>
            <w:r w:rsidRPr="000C4E30">
              <w:rPr>
                <w:rStyle w:val="FootnoteReference"/>
                <w:rFonts w:ascii="Times New Roman" w:hAnsi="Times New Roman"/>
                <w:sz w:val="24"/>
                <w:szCs w:val="24"/>
              </w:rPr>
              <w:footnoteReference w:id="10"/>
            </w:r>
          </w:p>
        </w:tc>
      </w:tr>
      <w:tr w:rsidR="00AF79C8" w:rsidRPr="003837BA" w14:paraId="3EC89CE0" w14:textId="77777777" w:rsidTr="00794BD0">
        <w:tc>
          <w:tcPr>
            <w:tcW w:w="3235" w:type="dxa"/>
          </w:tcPr>
          <w:p w14:paraId="0DE757E6" w14:textId="70EBBC84"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RRC</w:t>
            </w:r>
            <w:r w:rsidRPr="006B2E63">
              <w:rPr>
                <w:rFonts w:ascii="Times New Roman" w:hAnsi="Times New Roman"/>
                <w:sz w:val="24"/>
                <w:szCs w:val="24"/>
                <w:vertAlign w:val="superscript"/>
              </w:rPr>
              <w:t>ii</w:t>
            </w:r>
            <w:r w:rsidRPr="006B2E63">
              <w:rPr>
                <w:rFonts w:ascii="Times New Roman" w:hAnsi="Times New Roman"/>
                <w:sz w:val="24"/>
                <w:szCs w:val="24"/>
              </w:rPr>
              <w:t xml:space="preserve"> signaling confidentiality</w:t>
            </w:r>
          </w:p>
        </w:tc>
        <w:tc>
          <w:tcPr>
            <w:tcW w:w="2610" w:type="dxa"/>
          </w:tcPr>
          <w:p w14:paraId="7F23CF35"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Optional</w:t>
            </w:r>
          </w:p>
        </w:tc>
        <w:tc>
          <w:tcPr>
            <w:tcW w:w="3150" w:type="dxa"/>
          </w:tcPr>
          <w:p w14:paraId="1BD112BD" w14:textId="5DD84AB4"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AF79C8" w:rsidRPr="003837BA" w14:paraId="58BF1500" w14:textId="77777777" w:rsidTr="00794BD0">
        <w:tc>
          <w:tcPr>
            <w:tcW w:w="3235" w:type="dxa"/>
          </w:tcPr>
          <w:p w14:paraId="31370A67"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RRC signaling integrity</w:t>
            </w:r>
          </w:p>
        </w:tc>
        <w:tc>
          <w:tcPr>
            <w:tcW w:w="2610" w:type="dxa"/>
          </w:tcPr>
          <w:p w14:paraId="2796E0C5"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Mandatory</w:t>
            </w:r>
          </w:p>
        </w:tc>
        <w:tc>
          <w:tcPr>
            <w:tcW w:w="3150" w:type="dxa"/>
          </w:tcPr>
          <w:p w14:paraId="6239A6C1" w14:textId="4DB6B2E8"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AF79C8" w:rsidRPr="003837BA" w14:paraId="47F4C20C" w14:textId="77777777" w:rsidTr="00794BD0">
        <w:tc>
          <w:tcPr>
            <w:tcW w:w="3235" w:type="dxa"/>
          </w:tcPr>
          <w:p w14:paraId="52584696"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SUPI/IMSI privacy</w:t>
            </w:r>
          </w:p>
        </w:tc>
        <w:tc>
          <w:tcPr>
            <w:tcW w:w="2610" w:type="dxa"/>
          </w:tcPr>
          <w:p w14:paraId="1F98BD3D" w14:textId="65E7BC9A"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SUPI</w:t>
            </w:r>
            <w:r w:rsidRPr="006B2E63">
              <w:rPr>
                <w:rFonts w:ascii="Times New Roman" w:hAnsi="Times New Roman"/>
                <w:sz w:val="24"/>
                <w:szCs w:val="24"/>
                <w:vertAlign w:val="superscript"/>
              </w:rPr>
              <w:t>III</w:t>
            </w:r>
            <w:r w:rsidRPr="006B2E63">
              <w:rPr>
                <w:rFonts w:ascii="Times New Roman" w:hAnsi="Times New Roman"/>
                <w:sz w:val="24"/>
                <w:szCs w:val="24"/>
              </w:rPr>
              <w:t xml:space="preserve"> encryption is optional (has exceptions)</w:t>
            </w:r>
          </w:p>
        </w:tc>
        <w:tc>
          <w:tcPr>
            <w:tcW w:w="3150" w:type="dxa"/>
          </w:tcPr>
          <w:p w14:paraId="41A09158" w14:textId="41939496"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AF79C8" w:rsidRPr="003837BA" w14:paraId="6049080B" w14:textId="77777777" w:rsidTr="00794BD0">
        <w:tc>
          <w:tcPr>
            <w:tcW w:w="3235" w:type="dxa"/>
          </w:tcPr>
          <w:p w14:paraId="13C5217A" w14:textId="738C5D3C"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Primary Subscriber Authentication (5G AKA / EAP-AKA')</w:t>
            </w:r>
          </w:p>
        </w:tc>
        <w:tc>
          <w:tcPr>
            <w:tcW w:w="2610" w:type="dxa"/>
          </w:tcPr>
          <w:p w14:paraId="0CA1F401" w14:textId="77777777" w:rsidR="00AF79C8" w:rsidRPr="006B2E63" w:rsidRDefault="00AF79C8" w:rsidP="00AF79C8">
            <w:pPr>
              <w:pStyle w:val="TableText"/>
              <w:rPr>
                <w:rFonts w:ascii="Times New Roman" w:hAnsi="Times New Roman"/>
                <w:sz w:val="24"/>
                <w:szCs w:val="24"/>
              </w:rPr>
            </w:pPr>
            <w:r w:rsidRPr="006B2E63">
              <w:rPr>
                <w:rFonts w:ascii="Times New Roman" w:hAnsi="Times New Roman"/>
                <w:sz w:val="24"/>
                <w:szCs w:val="24"/>
              </w:rPr>
              <w:t>Has optional features</w:t>
            </w:r>
          </w:p>
        </w:tc>
        <w:tc>
          <w:tcPr>
            <w:tcW w:w="3150" w:type="dxa"/>
          </w:tcPr>
          <w:p w14:paraId="3C1A840F" w14:textId="55B8279E" w:rsidR="00AF79C8" w:rsidRPr="000C4E30" w:rsidRDefault="00AF79C8" w:rsidP="00AF79C8">
            <w:pPr>
              <w:pStyle w:val="TableText"/>
              <w:rPr>
                <w:rFonts w:ascii="Times New Roman" w:hAnsi="Times New Roman"/>
                <w:sz w:val="24"/>
                <w:szCs w:val="24"/>
              </w:rPr>
            </w:pPr>
            <w:r w:rsidRPr="000C4E30">
              <w:rPr>
                <w:rFonts w:ascii="Times New Roman" w:hAnsi="Times New Roman"/>
                <w:sz w:val="24"/>
                <w:szCs w:val="24"/>
              </w:rPr>
              <w:t>Same</w:t>
            </w:r>
          </w:p>
        </w:tc>
      </w:tr>
      <w:tr w:rsidR="00E401E1" w:rsidRPr="00E401E1" w14:paraId="2B77FB4C" w14:textId="77777777" w:rsidTr="00794BD0">
        <w:tblPrEx>
          <w:tblCellMar>
            <w:top w:w="0" w:type="dxa"/>
            <w:left w:w="108" w:type="dxa"/>
            <w:bottom w:w="0" w:type="dxa"/>
            <w:right w:w="108" w:type="dxa"/>
          </w:tblCellMar>
        </w:tblPrEx>
        <w:tc>
          <w:tcPr>
            <w:tcW w:w="3235" w:type="dxa"/>
          </w:tcPr>
          <w:p w14:paraId="7A499D8D" w14:textId="6178C745" w:rsidR="00AF79C8" w:rsidRPr="000C4E30" w:rsidRDefault="00AF79C8" w:rsidP="00AF79C8">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t xml:space="preserve">Network slice specific authentication and </w:t>
            </w:r>
            <w:r w:rsidRPr="000C4E30">
              <w:rPr>
                <w:rFonts w:ascii="Times New Roman" w:hAnsi="Times New Roman"/>
                <w:color w:val="000000" w:themeColor="text1"/>
                <w:sz w:val="24"/>
                <w:szCs w:val="24"/>
              </w:rPr>
              <w:lastRenderedPageBreak/>
              <w:t>authorization function (NSSAAF)</w:t>
            </w:r>
            <w:r w:rsidRPr="000C4E30">
              <w:rPr>
                <w:rStyle w:val="FootnoteReference"/>
                <w:rFonts w:ascii="Times New Roman" w:hAnsi="Times New Roman"/>
                <w:color w:val="000000" w:themeColor="text1"/>
                <w:sz w:val="24"/>
                <w:szCs w:val="24"/>
              </w:rPr>
              <w:footnoteReference w:id="11"/>
            </w:r>
            <w:r w:rsidRPr="000C4E30">
              <w:rPr>
                <w:rFonts w:ascii="Times New Roman" w:hAnsi="Times New Roman"/>
                <w:color w:val="000000" w:themeColor="text1"/>
                <w:sz w:val="24"/>
                <w:szCs w:val="24"/>
              </w:rPr>
              <w:t xml:space="preserve"> </w:t>
            </w:r>
            <w:r w:rsidR="00E527CE" w:rsidRPr="000C4E30">
              <w:rPr>
                <w:rStyle w:val="FootnoteReference"/>
                <w:rFonts w:ascii="Times New Roman" w:hAnsi="Times New Roman"/>
                <w:color w:val="000000" w:themeColor="text1"/>
                <w:sz w:val="24"/>
                <w:szCs w:val="24"/>
              </w:rPr>
              <w:footnoteReference w:id="12"/>
            </w:r>
            <w:r w:rsidR="0083296F" w:rsidRPr="000C4E30">
              <w:rPr>
                <w:rFonts w:ascii="Times New Roman" w:hAnsi="Times New Roman"/>
                <w:color w:val="000000" w:themeColor="text1"/>
                <w:sz w:val="24"/>
                <w:szCs w:val="24"/>
              </w:rPr>
              <w:t xml:space="preserve"> </w:t>
            </w:r>
            <w:r w:rsidR="0083296F" w:rsidRPr="000C4E30">
              <w:rPr>
                <w:rStyle w:val="FootnoteReference"/>
                <w:rFonts w:ascii="Times New Roman" w:hAnsi="Times New Roman"/>
                <w:color w:val="000000" w:themeColor="text1"/>
                <w:sz w:val="24"/>
                <w:szCs w:val="24"/>
              </w:rPr>
              <w:footnoteReference w:id="13"/>
            </w:r>
          </w:p>
        </w:tc>
        <w:tc>
          <w:tcPr>
            <w:tcW w:w="2610" w:type="dxa"/>
          </w:tcPr>
          <w:p w14:paraId="752E1332" w14:textId="0FE70393" w:rsidR="00AF79C8" w:rsidRPr="000C4E30" w:rsidRDefault="00AF79C8" w:rsidP="00AF79C8">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lastRenderedPageBreak/>
              <w:t>Does not exist</w:t>
            </w:r>
          </w:p>
        </w:tc>
        <w:tc>
          <w:tcPr>
            <w:tcW w:w="3150" w:type="dxa"/>
          </w:tcPr>
          <w:p w14:paraId="03A35171" w14:textId="4F37DB9F" w:rsidR="00AF79C8" w:rsidRPr="000C4E30" w:rsidRDefault="0083296F" w:rsidP="00AF79C8">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t>Optional</w:t>
            </w:r>
            <w:r w:rsidR="00E401E1" w:rsidRPr="000C4E30">
              <w:rPr>
                <w:rFonts w:ascii="Times New Roman" w:hAnsi="Times New Roman"/>
                <w:color w:val="000000" w:themeColor="text1"/>
                <w:sz w:val="24"/>
                <w:szCs w:val="24"/>
              </w:rPr>
              <w:t xml:space="preserve"> </w:t>
            </w:r>
            <w:r w:rsidRPr="000C4E30">
              <w:rPr>
                <w:rStyle w:val="FootnoteReference"/>
                <w:rFonts w:ascii="Times New Roman" w:hAnsi="Times New Roman"/>
                <w:color w:val="000000" w:themeColor="text1"/>
                <w:sz w:val="24"/>
                <w:szCs w:val="24"/>
              </w:rPr>
              <w:footnoteReference w:id="14"/>
            </w:r>
          </w:p>
        </w:tc>
      </w:tr>
      <w:tr w:rsidR="00790450" w:rsidRPr="003837BA" w14:paraId="3CCEE598" w14:textId="77777777" w:rsidTr="00794BD0">
        <w:tblPrEx>
          <w:tblCellMar>
            <w:top w:w="0" w:type="dxa"/>
            <w:left w:w="108" w:type="dxa"/>
            <w:bottom w:w="0" w:type="dxa"/>
            <w:right w:w="108" w:type="dxa"/>
          </w:tblCellMar>
        </w:tblPrEx>
        <w:tc>
          <w:tcPr>
            <w:tcW w:w="3235" w:type="dxa"/>
          </w:tcPr>
          <w:p w14:paraId="01CD3131" w14:textId="5F2DB322" w:rsidR="00790450" w:rsidRPr="000C4E30" w:rsidRDefault="00790450" w:rsidP="00790450">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t>Certificates – gNB enrollment</w:t>
            </w:r>
            <w:bookmarkStart w:id="151" w:name="_Ref55823745"/>
            <w:r w:rsidRPr="000C4E30">
              <w:rPr>
                <w:rStyle w:val="FootnoteReference"/>
                <w:rFonts w:ascii="Times New Roman" w:hAnsi="Times New Roman"/>
                <w:color w:val="000000" w:themeColor="text1"/>
                <w:sz w:val="24"/>
                <w:szCs w:val="24"/>
              </w:rPr>
              <w:footnoteReference w:id="15"/>
            </w:r>
            <w:bookmarkEnd w:id="151"/>
          </w:p>
        </w:tc>
        <w:tc>
          <w:tcPr>
            <w:tcW w:w="2610" w:type="dxa"/>
          </w:tcPr>
          <w:p w14:paraId="37E4DBB9" w14:textId="7F1EC633"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Optional</w:t>
            </w:r>
            <w:r w:rsidR="00595B58" w:rsidRPr="000C4E30">
              <w:rPr>
                <w:rFonts w:ascii="Times New Roman" w:hAnsi="Times New Roman"/>
                <w:sz w:val="24"/>
                <w:szCs w:val="24"/>
              </w:rPr>
              <w:t xml:space="preserve"> </w:t>
            </w:r>
            <w:r w:rsidRPr="000C4E30">
              <w:rPr>
                <w:rFonts w:ascii="Times New Roman" w:hAnsi="Times New Roman"/>
                <w:sz w:val="24"/>
                <w:szCs w:val="24"/>
                <w:vertAlign w:val="superscript"/>
              </w:rPr>
              <w:t>IV</w:t>
            </w:r>
          </w:p>
        </w:tc>
        <w:tc>
          <w:tcPr>
            <w:tcW w:w="3150" w:type="dxa"/>
          </w:tcPr>
          <w:p w14:paraId="61CE2784" w14:textId="2DD35B30" w:rsidR="00790450" w:rsidRPr="000C4E30" w:rsidRDefault="00790450" w:rsidP="00790450">
            <w:pPr>
              <w:pStyle w:val="TableText"/>
              <w:rPr>
                <w:rFonts w:ascii="Times New Roman" w:hAnsi="Times New Roman"/>
                <w:sz w:val="24"/>
                <w:szCs w:val="24"/>
              </w:rPr>
            </w:pPr>
            <w:r w:rsidRPr="000C4E30">
              <w:rPr>
                <w:rFonts w:ascii="Times New Roman" w:hAnsi="Times New Roman"/>
                <w:color w:val="000000" w:themeColor="text1"/>
                <w:sz w:val="24"/>
                <w:szCs w:val="24"/>
              </w:rPr>
              <w:t>Same</w:t>
            </w:r>
          </w:p>
        </w:tc>
      </w:tr>
      <w:tr w:rsidR="00790450" w:rsidRPr="003837BA" w14:paraId="5FE72EB6" w14:textId="77777777" w:rsidTr="0043787C">
        <w:tc>
          <w:tcPr>
            <w:tcW w:w="3235" w:type="dxa"/>
          </w:tcPr>
          <w:p w14:paraId="41539531" w14:textId="3F81CDAE" w:rsidR="00790450" w:rsidRPr="000C4E30" w:rsidRDefault="00790450" w:rsidP="00790450">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t xml:space="preserve">Certificates </w:t>
            </w:r>
            <w:r w:rsidR="000719FD" w:rsidRPr="000C4E30">
              <w:rPr>
                <w:rFonts w:ascii="Times New Roman" w:hAnsi="Times New Roman"/>
                <w:color w:val="000000" w:themeColor="text1"/>
                <w:sz w:val="24"/>
                <w:szCs w:val="24"/>
              </w:rPr>
              <w:t>–</w:t>
            </w:r>
            <w:r w:rsidRPr="000C4E30">
              <w:rPr>
                <w:rFonts w:ascii="Times New Roman" w:hAnsi="Times New Roman"/>
                <w:color w:val="000000" w:themeColor="text1"/>
                <w:sz w:val="24"/>
                <w:szCs w:val="24"/>
              </w:rPr>
              <w:t xml:space="preserve"> </w:t>
            </w:r>
            <w:proofErr w:type="spellStart"/>
            <w:r w:rsidRPr="000C4E30">
              <w:rPr>
                <w:rFonts w:ascii="Times New Roman" w:hAnsi="Times New Roman"/>
                <w:color w:val="000000" w:themeColor="text1"/>
                <w:sz w:val="24"/>
                <w:szCs w:val="24"/>
              </w:rPr>
              <w:t>IPSec</w:t>
            </w:r>
            <w:proofErr w:type="spellEnd"/>
            <w:r w:rsidR="000719FD" w:rsidRPr="000C4E30">
              <w:rPr>
                <w:rFonts w:ascii="Times New Roman" w:hAnsi="Times New Roman"/>
                <w:color w:val="000000" w:themeColor="text1"/>
                <w:sz w:val="24"/>
                <w:szCs w:val="24"/>
              </w:rPr>
              <w:t xml:space="preserve"> </w:t>
            </w:r>
            <w:r w:rsidRPr="000C4E30">
              <w:rPr>
                <w:rStyle w:val="FootnoteReference"/>
                <w:sz w:val="24"/>
                <w:szCs w:val="24"/>
              </w:rPr>
              <w:fldChar w:fldCharType="begin"/>
            </w:r>
            <w:r w:rsidRPr="000C4E30">
              <w:rPr>
                <w:rStyle w:val="FootnoteReference"/>
                <w:sz w:val="24"/>
                <w:szCs w:val="24"/>
              </w:rPr>
              <w:instrText xml:space="preserve"> NOTEREF _Ref55823745 \h  \* MERGEFORMAT </w:instrText>
            </w:r>
            <w:r w:rsidRPr="000C4E30">
              <w:rPr>
                <w:rStyle w:val="FootnoteReference"/>
                <w:sz w:val="24"/>
                <w:szCs w:val="24"/>
              </w:rPr>
            </w:r>
            <w:r w:rsidRPr="000C4E30">
              <w:rPr>
                <w:rStyle w:val="FootnoteReference"/>
                <w:sz w:val="24"/>
                <w:szCs w:val="24"/>
              </w:rPr>
              <w:fldChar w:fldCharType="separate"/>
            </w:r>
            <w:r w:rsidR="00DE5ADF" w:rsidRPr="000C4E30">
              <w:rPr>
                <w:rStyle w:val="FootnoteReference"/>
                <w:sz w:val="24"/>
                <w:szCs w:val="24"/>
              </w:rPr>
              <w:t>10</w:t>
            </w:r>
            <w:r w:rsidRPr="000C4E30">
              <w:rPr>
                <w:rStyle w:val="FootnoteReference"/>
                <w:sz w:val="24"/>
                <w:szCs w:val="24"/>
              </w:rPr>
              <w:fldChar w:fldCharType="end"/>
            </w:r>
          </w:p>
        </w:tc>
        <w:tc>
          <w:tcPr>
            <w:tcW w:w="2610" w:type="dxa"/>
          </w:tcPr>
          <w:p w14:paraId="3E8F4C6C" w14:textId="00C86E53"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Mandatory (with some optional implementation mechanisms</w:t>
            </w:r>
            <w:r w:rsidR="00725B44" w:rsidRPr="000C4E30">
              <w:rPr>
                <w:rFonts w:ascii="Times New Roman" w:hAnsi="Times New Roman"/>
                <w:sz w:val="24"/>
                <w:szCs w:val="24"/>
              </w:rPr>
              <w:t xml:space="preserve"> </w:t>
            </w:r>
            <w:r w:rsidRPr="000C4E30">
              <w:rPr>
                <w:rFonts w:ascii="Times New Roman" w:hAnsi="Times New Roman"/>
                <w:sz w:val="24"/>
                <w:szCs w:val="24"/>
                <w:vertAlign w:val="superscript"/>
              </w:rPr>
              <w:t>V</w:t>
            </w:r>
            <w:r w:rsidRPr="000C4E30">
              <w:rPr>
                <w:rFonts w:ascii="Times New Roman" w:hAnsi="Times New Roman"/>
                <w:sz w:val="24"/>
                <w:szCs w:val="24"/>
              </w:rPr>
              <w:t>)</w:t>
            </w:r>
          </w:p>
        </w:tc>
        <w:tc>
          <w:tcPr>
            <w:tcW w:w="3150" w:type="dxa"/>
          </w:tcPr>
          <w:p w14:paraId="1A7399FD" w14:textId="205E1A21" w:rsidR="00790450" w:rsidRPr="000C4E30" w:rsidRDefault="00790450" w:rsidP="00790450">
            <w:pPr>
              <w:pStyle w:val="TableText"/>
              <w:rPr>
                <w:rFonts w:ascii="Times New Roman" w:hAnsi="Times New Roman"/>
                <w:sz w:val="24"/>
                <w:szCs w:val="24"/>
              </w:rPr>
            </w:pPr>
            <w:r w:rsidRPr="000C4E30">
              <w:rPr>
                <w:rFonts w:ascii="Times New Roman" w:hAnsi="Times New Roman"/>
                <w:color w:val="000000" w:themeColor="text1"/>
                <w:sz w:val="24"/>
                <w:szCs w:val="24"/>
              </w:rPr>
              <w:t>Same</w:t>
            </w:r>
          </w:p>
        </w:tc>
      </w:tr>
      <w:tr w:rsidR="00790450" w:rsidRPr="003837BA" w14:paraId="72710D70" w14:textId="77777777" w:rsidTr="0043787C">
        <w:tc>
          <w:tcPr>
            <w:tcW w:w="3235" w:type="dxa"/>
          </w:tcPr>
          <w:p w14:paraId="42F7F7F9" w14:textId="13496BCE" w:rsidR="00790450" w:rsidRPr="000C4E30" w:rsidRDefault="00790450" w:rsidP="00790450">
            <w:pPr>
              <w:pStyle w:val="TableText"/>
              <w:rPr>
                <w:rFonts w:ascii="Times New Roman" w:hAnsi="Times New Roman"/>
                <w:color w:val="000000" w:themeColor="text1"/>
                <w:sz w:val="24"/>
                <w:szCs w:val="24"/>
              </w:rPr>
            </w:pPr>
            <w:r w:rsidRPr="000C4E30">
              <w:rPr>
                <w:rFonts w:ascii="Times New Roman" w:hAnsi="Times New Roman"/>
                <w:color w:val="000000" w:themeColor="text1"/>
                <w:sz w:val="24"/>
                <w:szCs w:val="24"/>
              </w:rPr>
              <w:t xml:space="preserve">Certificates </w:t>
            </w:r>
            <w:r w:rsidR="000719FD" w:rsidRPr="000C4E30">
              <w:rPr>
                <w:rFonts w:ascii="Times New Roman" w:hAnsi="Times New Roman"/>
                <w:color w:val="000000" w:themeColor="text1"/>
                <w:sz w:val="24"/>
                <w:szCs w:val="24"/>
              </w:rPr>
              <w:t>–</w:t>
            </w:r>
            <w:r w:rsidRPr="000C4E30">
              <w:rPr>
                <w:rFonts w:ascii="Times New Roman" w:hAnsi="Times New Roman"/>
                <w:color w:val="000000" w:themeColor="text1"/>
                <w:sz w:val="24"/>
                <w:szCs w:val="24"/>
              </w:rPr>
              <w:t xml:space="preserve"> TLS</w:t>
            </w:r>
            <w:r w:rsidR="000719FD" w:rsidRPr="000C4E30">
              <w:rPr>
                <w:rFonts w:ascii="Times New Roman" w:hAnsi="Times New Roman"/>
                <w:color w:val="000000" w:themeColor="text1"/>
                <w:sz w:val="24"/>
                <w:szCs w:val="24"/>
              </w:rPr>
              <w:t xml:space="preserve"> </w:t>
            </w:r>
            <w:r w:rsidRPr="000C4E30">
              <w:rPr>
                <w:rStyle w:val="FootnoteReference"/>
                <w:sz w:val="24"/>
                <w:szCs w:val="24"/>
              </w:rPr>
              <w:fldChar w:fldCharType="begin"/>
            </w:r>
            <w:r w:rsidRPr="000C4E30">
              <w:rPr>
                <w:rStyle w:val="FootnoteReference"/>
                <w:sz w:val="24"/>
                <w:szCs w:val="24"/>
              </w:rPr>
              <w:instrText xml:space="preserve"> NOTEREF _Ref55823745 \h  \* MERGEFORMAT </w:instrText>
            </w:r>
            <w:r w:rsidRPr="000C4E30">
              <w:rPr>
                <w:rStyle w:val="FootnoteReference"/>
                <w:sz w:val="24"/>
                <w:szCs w:val="24"/>
              </w:rPr>
            </w:r>
            <w:r w:rsidRPr="000C4E30">
              <w:rPr>
                <w:rStyle w:val="FootnoteReference"/>
                <w:sz w:val="24"/>
                <w:szCs w:val="24"/>
              </w:rPr>
              <w:fldChar w:fldCharType="separate"/>
            </w:r>
            <w:r w:rsidR="00DE5ADF" w:rsidRPr="000C4E30">
              <w:rPr>
                <w:rStyle w:val="FootnoteReference"/>
                <w:sz w:val="24"/>
                <w:szCs w:val="24"/>
              </w:rPr>
              <w:t>10</w:t>
            </w:r>
            <w:r w:rsidRPr="000C4E30">
              <w:rPr>
                <w:rStyle w:val="FootnoteReference"/>
                <w:sz w:val="24"/>
                <w:szCs w:val="24"/>
              </w:rPr>
              <w:fldChar w:fldCharType="end"/>
            </w:r>
          </w:p>
        </w:tc>
        <w:tc>
          <w:tcPr>
            <w:tcW w:w="2610" w:type="dxa"/>
          </w:tcPr>
          <w:p w14:paraId="3DF0EEF6" w14:textId="243D0E04"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Mandatory (with some optional implementation mechanisms</w:t>
            </w:r>
            <w:r w:rsidR="00725B44" w:rsidRPr="000C4E30">
              <w:rPr>
                <w:rFonts w:ascii="Times New Roman" w:hAnsi="Times New Roman"/>
                <w:sz w:val="24"/>
                <w:szCs w:val="24"/>
              </w:rPr>
              <w:t xml:space="preserve"> </w:t>
            </w:r>
            <w:r w:rsidRPr="000C4E30">
              <w:rPr>
                <w:rFonts w:ascii="Times New Roman" w:hAnsi="Times New Roman"/>
                <w:sz w:val="24"/>
                <w:szCs w:val="24"/>
                <w:vertAlign w:val="superscript"/>
              </w:rPr>
              <w:t>VI</w:t>
            </w:r>
            <w:r w:rsidRPr="000C4E30">
              <w:rPr>
                <w:rFonts w:ascii="Times New Roman" w:hAnsi="Times New Roman"/>
                <w:sz w:val="24"/>
                <w:szCs w:val="24"/>
              </w:rPr>
              <w:t>)</w:t>
            </w:r>
          </w:p>
        </w:tc>
        <w:tc>
          <w:tcPr>
            <w:tcW w:w="3150" w:type="dxa"/>
          </w:tcPr>
          <w:p w14:paraId="5F0C3599" w14:textId="551D27B9" w:rsidR="00790450" w:rsidRPr="000C4E30" w:rsidRDefault="00790450" w:rsidP="00790450">
            <w:pPr>
              <w:pStyle w:val="TableText"/>
              <w:rPr>
                <w:rFonts w:ascii="Times New Roman" w:hAnsi="Times New Roman"/>
                <w:sz w:val="24"/>
                <w:szCs w:val="24"/>
              </w:rPr>
            </w:pPr>
            <w:r w:rsidRPr="000C4E30">
              <w:rPr>
                <w:rFonts w:ascii="Times New Roman" w:hAnsi="Times New Roman"/>
                <w:color w:val="000000" w:themeColor="text1"/>
                <w:sz w:val="24"/>
                <w:szCs w:val="24"/>
              </w:rPr>
              <w:t>Same</w:t>
            </w:r>
          </w:p>
        </w:tc>
      </w:tr>
      <w:tr w:rsidR="00790450" w:rsidRPr="003837BA" w14:paraId="52EBFD05" w14:textId="77777777" w:rsidTr="00794BD0">
        <w:tc>
          <w:tcPr>
            <w:tcW w:w="3235" w:type="dxa"/>
          </w:tcPr>
          <w:p w14:paraId="1B5BB8F4" w14:textId="77777777"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Network security – IPSec</w:t>
            </w:r>
          </w:p>
        </w:tc>
        <w:tc>
          <w:tcPr>
            <w:tcW w:w="2610" w:type="dxa"/>
          </w:tcPr>
          <w:p w14:paraId="28D339DD" w14:textId="77777777"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Optional</w:t>
            </w:r>
          </w:p>
        </w:tc>
        <w:tc>
          <w:tcPr>
            <w:tcW w:w="3150" w:type="dxa"/>
          </w:tcPr>
          <w:p w14:paraId="4A5FA93A" w14:textId="149C8807"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Same</w:t>
            </w:r>
          </w:p>
        </w:tc>
      </w:tr>
      <w:tr w:rsidR="00790450" w:rsidRPr="003837BA" w14:paraId="120D247F" w14:textId="77777777" w:rsidTr="00794BD0">
        <w:tc>
          <w:tcPr>
            <w:tcW w:w="3235" w:type="dxa"/>
          </w:tcPr>
          <w:p w14:paraId="425698AF" w14:textId="77777777"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Core network security – TLS</w:t>
            </w:r>
          </w:p>
        </w:tc>
        <w:tc>
          <w:tcPr>
            <w:tcW w:w="2610" w:type="dxa"/>
          </w:tcPr>
          <w:p w14:paraId="0F2C52AF" w14:textId="77777777"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Optional</w:t>
            </w:r>
          </w:p>
        </w:tc>
        <w:tc>
          <w:tcPr>
            <w:tcW w:w="3150" w:type="dxa"/>
          </w:tcPr>
          <w:p w14:paraId="326CC6A3" w14:textId="541B2DB6" w:rsidR="00790450" w:rsidRPr="000C4E30" w:rsidRDefault="00790450" w:rsidP="00790450">
            <w:pPr>
              <w:pStyle w:val="TableText"/>
              <w:rPr>
                <w:rFonts w:ascii="Times New Roman" w:hAnsi="Times New Roman"/>
                <w:sz w:val="24"/>
                <w:szCs w:val="24"/>
              </w:rPr>
            </w:pPr>
            <w:r w:rsidRPr="000C4E30">
              <w:rPr>
                <w:rFonts w:ascii="Times New Roman" w:hAnsi="Times New Roman"/>
                <w:sz w:val="24"/>
                <w:szCs w:val="24"/>
              </w:rPr>
              <w:t>Same</w:t>
            </w:r>
          </w:p>
        </w:tc>
      </w:tr>
      <w:tr w:rsidR="00B5638B" w:rsidRPr="003837BA" w14:paraId="2017DF8B" w14:textId="77777777" w:rsidTr="00794BD0">
        <w:tc>
          <w:tcPr>
            <w:tcW w:w="3235" w:type="dxa"/>
          </w:tcPr>
          <w:p w14:paraId="1CA01E66" w14:textId="1D86C6D6" w:rsidR="00B5638B" w:rsidRPr="006B2E63" w:rsidRDefault="00B5638B" w:rsidP="00790450">
            <w:pPr>
              <w:pStyle w:val="TableText"/>
              <w:rPr>
                <w:rFonts w:ascii="Times New Roman" w:hAnsi="Times New Roman"/>
              </w:rPr>
            </w:pPr>
            <w:r w:rsidRPr="006B2E63">
              <w:rPr>
                <w:rFonts w:ascii="Times New Roman" w:hAnsi="Times New Roman"/>
              </w:rPr>
              <w:lastRenderedPageBreak/>
              <w:t>Security for SBI interfaces</w:t>
            </w:r>
            <w:bookmarkStart w:id="152" w:name="_Ref57451030"/>
            <w:r w:rsidR="00C73098" w:rsidRPr="006B2E63">
              <w:rPr>
                <w:rStyle w:val="FootnoteReference"/>
                <w:rFonts w:ascii="Times New Roman" w:hAnsi="Times New Roman"/>
              </w:rPr>
              <w:footnoteReference w:id="16"/>
            </w:r>
            <w:bookmarkEnd w:id="152"/>
            <w:r w:rsidRPr="006B2E63">
              <w:rPr>
                <w:rFonts w:ascii="Times New Roman" w:hAnsi="Times New Roman"/>
              </w:rPr>
              <w:t xml:space="preserve">: TLS protection </w:t>
            </w:r>
            <w:r w:rsidR="000C7B63" w:rsidRPr="006B2E63">
              <w:rPr>
                <w:rFonts w:ascii="Times New Roman" w:hAnsi="Times New Roman"/>
              </w:rPr>
              <w:t xml:space="preserve">for direct connection </w:t>
            </w:r>
            <w:r w:rsidRPr="006B2E63">
              <w:rPr>
                <w:rFonts w:ascii="Times New Roman" w:hAnsi="Times New Roman"/>
              </w:rPr>
              <w:t>between NF and SEPP</w:t>
            </w:r>
          </w:p>
        </w:tc>
        <w:tc>
          <w:tcPr>
            <w:tcW w:w="2610" w:type="dxa"/>
          </w:tcPr>
          <w:p w14:paraId="45BAF9E8" w14:textId="3B663BDE" w:rsidR="00B5638B" w:rsidRPr="006B2E63" w:rsidRDefault="00A9499A" w:rsidP="00790450">
            <w:pPr>
              <w:pStyle w:val="TableText"/>
              <w:rPr>
                <w:rFonts w:ascii="Times New Roman" w:hAnsi="Times New Roman"/>
              </w:rPr>
            </w:pPr>
            <w:r w:rsidRPr="006B2E63">
              <w:rPr>
                <w:rFonts w:ascii="Times New Roman" w:hAnsi="Times New Roman"/>
              </w:rPr>
              <w:t>Mandatory</w:t>
            </w:r>
          </w:p>
        </w:tc>
        <w:tc>
          <w:tcPr>
            <w:tcW w:w="3150" w:type="dxa"/>
          </w:tcPr>
          <w:p w14:paraId="311224BB" w14:textId="4D0695C0" w:rsidR="00B5638B" w:rsidRPr="006B2E63" w:rsidRDefault="00B00D04" w:rsidP="00790450">
            <w:pPr>
              <w:pStyle w:val="TableText"/>
              <w:rPr>
                <w:rFonts w:ascii="Times New Roman" w:hAnsi="Times New Roman"/>
              </w:rPr>
            </w:pPr>
            <w:bookmarkStart w:id="153" w:name="_Ref58247909"/>
            <w:bookmarkStart w:id="154" w:name="_Ref58853264"/>
            <w:r w:rsidRPr="006B2E63">
              <w:rPr>
                <w:rFonts w:ascii="Times New Roman" w:hAnsi="Times New Roman"/>
              </w:rPr>
              <w:t>Mandatory</w:t>
            </w:r>
            <w:r w:rsidR="00257D9E" w:rsidRPr="006B2E63">
              <w:rPr>
                <w:rFonts w:ascii="Times New Roman" w:hAnsi="Times New Roman"/>
              </w:rPr>
              <w:t xml:space="preserve"> </w:t>
            </w:r>
            <w:r w:rsidR="00E0345D" w:rsidRPr="006B2E63">
              <w:rPr>
                <w:rStyle w:val="FootnoteReference"/>
                <w:rFonts w:ascii="Times New Roman" w:hAnsi="Times New Roman"/>
              </w:rPr>
              <w:footnoteReference w:id="17"/>
            </w:r>
            <w:bookmarkEnd w:id="153"/>
            <w:bookmarkEnd w:id="154"/>
            <w:r w:rsidR="00B5638B" w:rsidRPr="006B2E63">
              <w:rPr>
                <w:rFonts w:ascii="Times New Roman" w:hAnsi="Times New Roman"/>
              </w:rPr>
              <w:t xml:space="preserve"> </w:t>
            </w:r>
            <w:r w:rsidR="00B5638B" w:rsidRPr="006B2E63">
              <w:rPr>
                <w:rStyle w:val="FootnoteReference"/>
                <w:rFonts w:ascii="Times New Roman" w:hAnsi="Times New Roman"/>
              </w:rPr>
              <w:footnoteReference w:id="18"/>
            </w:r>
          </w:p>
        </w:tc>
      </w:tr>
      <w:tr w:rsidR="00B5638B" w:rsidRPr="003837BA" w14:paraId="0DCBCB63" w14:textId="77777777" w:rsidTr="00794BD0">
        <w:tc>
          <w:tcPr>
            <w:tcW w:w="3235" w:type="dxa"/>
          </w:tcPr>
          <w:p w14:paraId="6A04A634" w14:textId="24B6BAC8" w:rsidR="00B5638B" w:rsidRPr="006B2E63" w:rsidRDefault="00B5638B" w:rsidP="00790450">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314D6A" w:rsidRPr="006B2E63">
              <w:rPr>
                <w:vertAlign w:val="superscript"/>
              </w:rPr>
              <w:fldChar w:fldCharType="begin"/>
            </w:r>
            <w:r w:rsidR="00314D6A" w:rsidRPr="006B2E63">
              <w:rPr>
                <w:rFonts w:ascii="Times New Roman" w:hAnsi="Times New Roman"/>
                <w:vertAlign w:val="superscript"/>
              </w:rPr>
              <w:instrText xml:space="preserve"> NOTEREF _Ref57451030 \h </w:instrText>
            </w:r>
            <w:r w:rsidR="00267EBC" w:rsidRPr="006B2E63">
              <w:rPr>
                <w:rFonts w:ascii="Times New Roman" w:hAnsi="Times New Roman"/>
                <w:vertAlign w:val="superscript"/>
              </w:rPr>
              <w:instrText xml:space="preserve"> \* MERGEFORMAT </w:instrText>
            </w:r>
            <w:r w:rsidR="00314D6A" w:rsidRPr="006B2E63">
              <w:rPr>
                <w:vertAlign w:val="superscript"/>
              </w:rPr>
            </w:r>
            <w:r w:rsidR="00314D6A" w:rsidRPr="006B2E63">
              <w:rPr>
                <w:vertAlign w:val="superscript"/>
              </w:rPr>
              <w:fldChar w:fldCharType="separate"/>
            </w:r>
            <w:r w:rsidR="00DE5ADF" w:rsidRPr="006B2E63">
              <w:rPr>
                <w:rFonts w:ascii="Times New Roman" w:hAnsi="Times New Roman"/>
                <w:vertAlign w:val="superscript"/>
              </w:rPr>
              <w:t>11</w:t>
            </w:r>
            <w:r w:rsidR="00314D6A" w:rsidRPr="006B2E63">
              <w:rPr>
                <w:vertAlign w:val="superscript"/>
              </w:rPr>
              <w:fldChar w:fldCharType="end"/>
            </w:r>
            <w:r w:rsidRPr="006B2E63">
              <w:rPr>
                <w:rFonts w:ascii="Times New Roman" w:hAnsi="Times New Roman"/>
              </w:rPr>
              <w:t>: Protection between SEPPs</w:t>
            </w:r>
          </w:p>
        </w:tc>
        <w:tc>
          <w:tcPr>
            <w:tcW w:w="2610" w:type="dxa"/>
          </w:tcPr>
          <w:p w14:paraId="4F690AEE" w14:textId="671CCA4A" w:rsidR="00B5638B" w:rsidRPr="006B2E63" w:rsidRDefault="00B5638B" w:rsidP="00790450">
            <w:pPr>
              <w:pStyle w:val="TableText"/>
              <w:rPr>
                <w:rFonts w:ascii="Times New Roman" w:hAnsi="Times New Roman"/>
              </w:rPr>
            </w:pPr>
            <w:r w:rsidRPr="006B2E63">
              <w:rPr>
                <w:rFonts w:ascii="Times New Roman" w:hAnsi="Times New Roman"/>
              </w:rPr>
              <w:t>Mandatory</w:t>
            </w:r>
          </w:p>
        </w:tc>
        <w:tc>
          <w:tcPr>
            <w:tcW w:w="3150" w:type="dxa"/>
          </w:tcPr>
          <w:p w14:paraId="0BD537D6" w14:textId="21351580" w:rsidR="00B5638B" w:rsidRPr="006B2E63" w:rsidRDefault="00B5638B" w:rsidP="00790450">
            <w:pPr>
              <w:pStyle w:val="TableText"/>
              <w:rPr>
                <w:rFonts w:ascii="Times New Roman" w:hAnsi="Times New Roman"/>
              </w:rPr>
            </w:pPr>
            <w:r w:rsidRPr="006B2E63">
              <w:rPr>
                <w:rFonts w:ascii="Times New Roman" w:hAnsi="Times New Roman"/>
              </w:rPr>
              <w:t>Mandatory</w:t>
            </w:r>
            <w:r w:rsidR="00A874FC"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p>
        </w:tc>
      </w:tr>
      <w:tr w:rsidR="00B5638B" w:rsidRPr="003837BA" w14:paraId="3CF4DB40" w14:textId="77777777" w:rsidTr="00794BD0">
        <w:tc>
          <w:tcPr>
            <w:tcW w:w="3235" w:type="dxa"/>
          </w:tcPr>
          <w:p w14:paraId="4766E875" w14:textId="112857E9" w:rsidR="00B5638B" w:rsidRPr="006B2E63" w:rsidRDefault="00B5638B" w:rsidP="00790450">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267EBC" w:rsidRPr="006B2E63">
              <w:rPr>
                <w:vertAlign w:val="superscript"/>
              </w:rPr>
              <w:fldChar w:fldCharType="begin"/>
            </w:r>
            <w:r w:rsidR="00267EBC" w:rsidRPr="006B2E63">
              <w:rPr>
                <w:rFonts w:ascii="Times New Roman" w:hAnsi="Times New Roman"/>
                <w:vertAlign w:val="superscript"/>
              </w:rPr>
              <w:instrText xml:space="preserve"> NOTEREF _Ref57451030 \h  \* MERGEFORMAT </w:instrText>
            </w:r>
            <w:r w:rsidR="00267EBC" w:rsidRPr="006B2E63">
              <w:rPr>
                <w:vertAlign w:val="superscript"/>
              </w:rPr>
            </w:r>
            <w:r w:rsidR="00267EBC" w:rsidRPr="006B2E63">
              <w:rPr>
                <w:vertAlign w:val="superscript"/>
              </w:rPr>
              <w:fldChar w:fldCharType="separate"/>
            </w:r>
            <w:r w:rsidR="00DE5ADF" w:rsidRPr="006B2E63">
              <w:rPr>
                <w:rFonts w:ascii="Times New Roman" w:hAnsi="Times New Roman"/>
                <w:vertAlign w:val="superscript"/>
              </w:rPr>
              <w:t>11</w:t>
            </w:r>
            <w:r w:rsidR="00267EBC" w:rsidRPr="006B2E63">
              <w:rPr>
                <w:vertAlign w:val="superscript"/>
              </w:rPr>
              <w:fldChar w:fldCharType="end"/>
            </w:r>
            <w:r w:rsidRPr="006B2E63">
              <w:rPr>
                <w:rFonts w:ascii="Times New Roman" w:hAnsi="Times New Roman"/>
              </w:rPr>
              <w:t>: Authentication and authorization between network functions and the NRF</w:t>
            </w:r>
          </w:p>
        </w:tc>
        <w:tc>
          <w:tcPr>
            <w:tcW w:w="2610" w:type="dxa"/>
          </w:tcPr>
          <w:p w14:paraId="51F0A818" w14:textId="76808C87" w:rsidR="00B5638B" w:rsidRPr="006B2E63" w:rsidRDefault="00B5638B" w:rsidP="00790450">
            <w:pPr>
              <w:pStyle w:val="TableText"/>
              <w:rPr>
                <w:rFonts w:ascii="Times New Roman" w:hAnsi="Times New Roman"/>
              </w:rPr>
            </w:pPr>
            <w:r w:rsidRPr="006B2E63">
              <w:rPr>
                <w:rFonts w:ascii="Times New Roman" w:hAnsi="Times New Roman"/>
              </w:rPr>
              <w:t>Mandatory</w:t>
            </w:r>
          </w:p>
        </w:tc>
        <w:tc>
          <w:tcPr>
            <w:tcW w:w="3150" w:type="dxa"/>
          </w:tcPr>
          <w:p w14:paraId="186D8786" w14:textId="1DB21E8F" w:rsidR="00B5638B" w:rsidRPr="006B2E63" w:rsidRDefault="00B5638B" w:rsidP="00790450">
            <w:pPr>
              <w:pStyle w:val="TableText"/>
              <w:rPr>
                <w:rFonts w:ascii="Times New Roman" w:hAnsi="Times New Roman"/>
              </w:rPr>
            </w:pPr>
            <w:r w:rsidRPr="006B2E63">
              <w:rPr>
                <w:rFonts w:ascii="Times New Roman" w:hAnsi="Times New Roman"/>
              </w:rPr>
              <w:t>Mandatory</w:t>
            </w:r>
            <w:r w:rsidR="00A874FC"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p>
        </w:tc>
      </w:tr>
      <w:tr w:rsidR="00B5638B" w:rsidRPr="003837BA" w14:paraId="6B75EDAF" w14:textId="77777777" w:rsidTr="00794BD0">
        <w:tc>
          <w:tcPr>
            <w:tcW w:w="3235" w:type="dxa"/>
          </w:tcPr>
          <w:p w14:paraId="1773366F" w14:textId="53C14389" w:rsidR="00B5638B" w:rsidRPr="006B2E63" w:rsidRDefault="00F91ADD" w:rsidP="00790450">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267EBC" w:rsidRPr="006B2E63">
              <w:rPr>
                <w:vertAlign w:val="superscript"/>
              </w:rPr>
              <w:fldChar w:fldCharType="begin"/>
            </w:r>
            <w:r w:rsidR="00267EBC" w:rsidRPr="006B2E63">
              <w:rPr>
                <w:rFonts w:ascii="Times New Roman" w:hAnsi="Times New Roman"/>
                <w:vertAlign w:val="superscript"/>
              </w:rPr>
              <w:instrText xml:space="preserve"> NOTEREF _Ref57451030 \h  \* MERGEFORMAT </w:instrText>
            </w:r>
            <w:r w:rsidR="00267EBC" w:rsidRPr="006B2E63">
              <w:rPr>
                <w:vertAlign w:val="superscript"/>
              </w:rPr>
            </w:r>
            <w:r w:rsidR="00267EBC" w:rsidRPr="006B2E63">
              <w:rPr>
                <w:vertAlign w:val="superscript"/>
              </w:rPr>
              <w:fldChar w:fldCharType="separate"/>
            </w:r>
            <w:r w:rsidR="00DE5ADF" w:rsidRPr="006B2E63">
              <w:rPr>
                <w:rFonts w:ascii="Times New Roman" w:hAnsi="Times New Roman"/>
                <w:vertAlign w:val="superscript"/>
              </w:rPr>
              <w:t>11</w:t>
            </w:r>
            <w:r w:rsidR="00267EBC" w:rsidRPr="006B2E63">
              <w:rPr>
                <w:vertAlign w:val="superscript"/>
              </w:rPr>
              <w:fldChar w:fldCharType="end"/>
            </w:r>
            <w:r w:rsidRPr="006B2E63">
              <w:rPr>
                <w:rFonts w:ascii="Times New Roman" w:hAnsi="Times New Roman"/>
              </w:rPr>
              <w:t>: Authentication and authorization between network functions</w:t>
            </w:r>
          </w:p>
        </w:tc>
        <w:tc>
          <w:tcPr>
            <w:tcW w:w="2610" w:type="dxa"/>
          </w:tcPr>
          <w:p w14:paraId="39FC09D4" w14:textId="312E3D5D" w:rsidR="00B5638B" w:rsidRPr="006B2E63" w:rsidRDefault="00F91ADD" w:rsidP="00790450">
            <w:pPr>
              <w:pStyle w:val="TableText"/>
              <w:rPr>
                <w:rFonts w:ascii="Times New Roman" w:hAnsi="Times New Roman"/>
              </w:rPr>
            </w:pPr>
            <w:r w:rsidRPr="006B2E63">
              <w:rPr>
                <w:rFonts w:ascii="Times New Roman" w:hAnsi="Times New Roman"/>
              </w:rPr>
              <w:t>Does not exist</w:t>
            </w:r>
          </w:p>
        </w:tc>
        <w:tc>
          <w:tcPr>
            <w:tcW w:w="3150" w:type="dxa"/>
          </w:tcPr>
          <w:p w14:paraId="1511EB20" w14:textId="7173F14C" w:rsidR="00B5638B" w:rsidRPr="006B2E63" w:rsidRDefault="00F91ADD" w:rsidP="00790450">
            <w:pPr>
              <w:pStyle w:val="TableText"/>
              <w:rPr>
                <w:rFonts w:ascii="Times New Roman" w:hAnsi="Times New Roman"/>
              </w:rPr>
            </w:pPr>
            <w:r w:rsidRPr="006B2E63">
              <w:rPr>
                <w:rFonts w:ascii="Times New Roman" w:hAnsi="Times New Roman"/>
              </w:rPr>
              <w:t>Mandatory</w:t>
            </w:r>
            <w:r w:rsidR="00A874FC"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r w:rsidR="001E2A33" w:rsidRPr="006B2E63">
              <w:rPr>
                <w:rFonts w:ascii="Times New Roman" w:hAnsi="Times New Roman"/>
              </w:rPr>
              <w:t xml:space="preserve"> </w:t>
            </w:r>
            <w:r w:rsidR="001E2A33" w:rsidRPr="006B2E63">
              <w:rPr>
                <w:rStyle w:val="FootnoteReference"/>
                <w:rFonts w:ascii="Times New Roman" w:hAnsi="Times New Roman"/>
              </w:rPr>
              <w:footnoteReference w:id="19"/>
            </w:r>
          </w:p>
        </w:tc>
      </w:tr>
      <w:tr w:rsidR="00B5638B" w:rsidRPr="003837BA" w14:paraId="1E5F9E98" w14:textId="77777777" w:rsidTr="00794BD0">
        <w:tc>
          <w:tcPr>
            <w:tcW w:w="3235" w:type="dxa"/>
          </w:tcPr>
          <w:p w14:paraId="3831304C" w14:textId="3848B9F5" w:rsidR="00B5638B" w:rsidRPr="006B2E63" w:rsidRDefault="009B12B1" w:rsidP="00790450">
            <w:pPr>
              <w:pStyle w:val="TableText"/>
              <w:rPr>
                <w:rFonts w:ascii="Times New Roman" w:hAnsi="Times New Roman"/>
              </w:rPr>
            </w:pPr>
            <w:r w:rsidRPr="006B2E63">
              <w:rPr>
                <w:rFonts w:ascii="Times New Roman" w:hAnsi="Times New Roman"/>
              </w:rPr>
              <w:t>Security for SBI interfaces</w:t>
            </w:r>
            <w:bookmarkStart w:id="155" w:name="_Ref61265175"/>
            <w:r w:rsidR="00BB22EA" w:rsidRPr="006B2E63">
              <w:rPr>
                <w:rFonts w:ascii="Times New Roman" w:hAnsi="Times New Roman"/>
              </w:rPr>
              <w:t xml:space="preserve"> </w:t>
            </w:r>
            <w:r w:rsidR="001844CC" w:rsidRPr="006B2E63">
              <w:rPr>
                <w:rStyle w:val="FootnoteReference"/>
                <w:rFonts w:ascii="Times New Roman" w:hAnsi="Times New Roman"/>
              </w:rPr>
              <w:footnoteReference w:id="20"/>
            </w:r>
            <w:bookmarkEnd w:id="155"/>
            <w:r w:rsidRPr="006B2E63">
              <w:rPr>
                <w:rFonts w:ascii="Times New Roman" w:hAnsi="Times New Roman"/>
              </w:rPr>
              <w:t xml:space="preserve">: </w:t>
            </w:r>
            <w:r w:rsidR="009416A5" w:rsidRPr="006B2E63">
              <w:rPr>
                <w:rFonts w:ascii="Times New Roman" w:hAnsi="Times New Roman"/>
              </w:rPr>
              <w:t>Authentication between SEPP and SCP</w:t>
            </w:r>
          </w:p>
        </w:tc>
        <w:tc>
          <w:tcPr>
            <w:tcW w:w="2610" w:type="dxa"/>
          </w:tcPr>
          <w:p w14:paraId="5216952C" w14:textId="36A2D794" w:rsidR="00B5638B" w:rsidRPr="006B2E63" w:rsidRDefault="009416A5" w:rsidP="00790450">
            <w:pPr>
              <w:pStyle w:val="TableText"/>
              <w:rPr>
                <w:rFonts w:ascii="Times New Roman" w:hAnsi="Times New Roman"/>
              </w:rPr>
            </w:pPr>
            <w:r w:rsidRPr="006B2E63">
              <w:rPr>
                <w:rFonts w:ascii="Times New Roman" w:hAnsi="Times New Roman"/>
              </w:rPr>
              <w:t>Does not exist</w:t>
            </w:r>
          </w:p>
        </w:tc>
        <w:tc>
          <w:tcPr>
            <w:tcW w:w="3150" w:type="dxa"/>
          </w:tcPr>
          <w:p w14:paraId="4765905A" w14:textId="0DCECBF7" w:rsidR="00B5638B" w:rsidRPr="006B2E63" w:rsidRDefault="009416A5" w:rsidP="00790450">
            <w:pPr>
              <w:pStyle w:val="TableText"/>
              <w:rPr>
                <w:rFonts w:ascii="Times New Roman" w:hAnsi="Times New Roman"/>
              </w:rPr>
            </w:pPr>
            <w:r w:rsidRPr="006B2E63">
              <w:rPr>
                <w:rFonts w:ascii="Times New Roman" w:hAnsi="Times New Roman"/>
              </w:rPr>
              <w:t>Mandatory</w:t>
            </w:r>
            <w:r w:rsidR="00E530E1"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p>
        </w:tc>
      </w:tr>
      <w:tr w:rsidR="009416A5" w:rsidRPr="003837BA" w14:paraId="48AD30BE" w14:textId="77777777" w:rsidTr="00794BD0">
        <w:tc>
          <w:tcPr>
            <w:tcW w:w="3235" w:type="dxa"/>
          </w:tcPr>
          <w:p w14:paraId="65DDBB3F" w14:textId="058BC84C" w:rsidR="009416A5" w:rsidRPr="006B2E63" w:rsidRDefault="009416A5" w:rsidP="009416A5">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C73098" w:rsidRPr="006B2E63">
              <w:rPr>
                <w:vertAlign w:val="superscript"/>
              </w:rPr>
              <w:fldChar w:fldCharType="begin"/>
            </w:r>
            <w:r w:rsidR="00C73098" w:rsidRPr="006B2E63">
              <w:rPr>
                <w:rFonts w:ascii="Times New Roman" w:hAnsi="Times New Roman"/>
                <w:vertAlign w:val="superscript"/>
              </w:rPr>
              <w:instrText xml:space="preserve"> NOTEREF _Ref57451030 \h  \* MERGEFORMAT </w:instrText>
            </w:r>
            <w:r w:rsidR="00C73098" w:rsidRPr="006B2E63">
              <w:rPr>
                <w:vertAlign w:val="superscript"/>
              </w:rPr>
            </w:r>
            <w:r w:rsidR="00C73098" w:rsidRPr="006B2E63">
              <w:rPr>
                <w:vertAlign w:val="superscript"/>
              </w:rPr>
              <w:fldChar w:fldCharType="separate"/>
            </w:r>
            <w:r w:rsidR="00DE5ADF" w:rsidRPr="006B2E63">
              <w:rPr>
                <w:rFonts w:ascii="Times New Roman" w:hAnsi="Times New Roman"/>
                <w:vertAlign w:val="superscript"/>
              </w:rPr>
              <w:t>11</w:t>
            </w:r>
            <w:r w:rsidR="00C73098" w:rsidRPr="006B2E63">
              <w:rPr>
                <w:vertAlign w:val="superscript"/>
              </w:rPr>
              <w:fldChar w:fldCharType="end"/>
            </w:r>
            <w:r w:rsidR="00C11019" w:rsidRPr="006B2E63">
              <w:rPr>
                <w:rFonts w:ascii="Times New Roman" w:hAnsi="Times New Roman"/>
                <w:vertAlign w:val="superscript"/>
              </w:rPr>
              <w:t xml:space="preserve"> </w:t>
            </w:r>
            <w:r w:rsidR="00C11019" w:rsidRPr="006B2E63">
              <w:rPr>
                <w:vertAlign w:val="superscript"/>
              </w:rPr>
              <w:fldChar w:fldCharType="begin"/>
            </w:r>
            <w:r w:rsidR="00C11019" w:rsidRPr="006B2E63">
              <w:rPr>
                <w:rFonts w:ascii="Times New Roman" w:hAnsi="Times New Roman"/>
                <w:vertAlign w:val="superscript"/>
              </w:rPr>
              <w:instrText xml:space="preserve"> NOTEREF _Ref61265175 \h </w:instrText>
            </w:r>
            <w:r w:rsidR="00C11C95" w:rsidRPr="006B2E63">
              <w:rPr>
                <w:rFonts w:ascii="Times New Roman" w:hAnsi="Times New Roman"/>
                <w:vertAlign w:val="superscript"/>
              </w:rPr>
              <w:instrText xml:space="preserve"> \* MERGEFORMAT </w:instrText>
            </w:r>
            <w:r w:rsidR="00C11019" w:rsidRPr="006B2E63">
              <w:rPr>
                <w:vertAlign w:val="superscript"/>
              </w:rPr>
            </w:r>
            <w:r w:rsidR="00C11019" w:rsidRPr="006B2E63">
              <w:rPr>
                <w:vertAlign w:val="superscript"/>
              </w:rPr>
              <w:fldChar w:fldCharType="separate"/>
            </w:r>
            <w:r w:rsidR="00DE5ADF" w:rsidRPr="006B2E63">
              <w:rPr>
                <w:rFonts w:ascii="Times New Roman" w:hAnsi="Times New Roman"/>
                <w:vertAlign w:val="superscript"/>
              </w:rPr>
              <w:t>15</w:t>
            </w:r>
            <w:r w:rsidR="00C11019" w:rsidRPr="006B2E63">
              <w:rPr>
                <w:vertAlign w:val="superscript"/>
              </w:rPr>
              <w:fldChar w:fldCharType="end"/>
            </w:r>
            <w:r w:rsidRPr="006B2E63">
              <w:rPr>
                <w:rFonts w:ascii="Times New Roman" w:hAnsi="Times New Roman"/>
              </w:rPr>
              <w:t>: Authentication and authorization between SCP and network functions</w:t>
            </w:r>
          </w:p>
        </w:tc>
        <w:tc>
          <w:tcPr>
            <w:tcW w:w="2610" w:type="dxa"/>
          </w:tcPr>
          <w:p w14:paraId="06653BE7" w14:textId="56B22956" w:rsidR="009416A5" w:rsidRPr="006B2E63" w:rsidRDefault="009416A5" w:rsidP="009416A5">
            <w:pPr>
              <w:pStyle w:val="TableText"/>
              <w:rPr>
                <w:rFonts w:ascii="Times New Roman" w:hAnsi="Times New Roman"/>
              </w:rPr>
            </w:pPr>
            <w:r w:rsidRPr="006B2E63">
              <w:rPr>
                <w:rFonts w:ascii="Times New Roman" w:hAnsi="Times New Roman"/>
              </w:rPr>
              <w:t>Does not exist</w:t>
            </w:r>
          </w:p>
        </w:tc>
        <w:tc>
          <w:tcPr>
            <w:tcW w:w="3150" w:type="dxa"/>
          </w:tcPr>
          <w:p w14:paraId="74B7C27D" w14:textId="77D60CEE" w:rsidR="009416A5" w:rsidRPr="006B2E63" w:rsidRDefault="009416A5" w:rsidP="009416A5">
            <w:pPr>
              <w:pStyle w:val="TableText"/>
              <w:rPr>
                <w:rFonts w:ascii="Times New Roman" w:hAnsi="Times New Roman"/>
              </w:rPr>
            </w:pPr>
            <w:r w:rsidRPr="006B2E63">
              <w:rPr>
                <w:rFonts w:ascii="Times New Roman" w:hAnsi="Times New Roman"/>
              </w:rPr>
              <w:t>Mandatory</w:t>
            </w:r>
            <w:r w:rsidR="009B0808"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p>
        </w:tc>
      </w:tr>
      <w:tr w:rsidR="009416A5" w:rsidRPr="003837BA" w14:paraId="7E8031BD" w14:textId="77777777" w:rsidTr="00794BD0">
        <w:tc>
          <w:tcPr>
            <w:tcW w:w="3235" w:type="dxa"/>
          </w:tcPr>
          <w:p w14:paraId="1D566A41" w14:textId="5E8FB604" w:rsidR="009416A5" w:rsidRPr="006B2E63" w:rsidRDefault="009416A5" w:rsidP="009416A5">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C73098" w:rsidRPr="006B2E63">
              <w:rPr>
                <w:vertAlign w:val="superscript"/>
              </w:rPr>
              <w:fldChar w:fldCharType="begin"/>
            </w:r>
            <w:r w:rsidR="00C73098" w:rsidRPr="006B2E63">
              <w:rPr>
                <w:rFonts w:ascii="Times New Roman" w:hAnsi="Times New Roman"/>
                <w:vertAlign w:val="superscript"/>
              </w:rPr>
              <w:instrText xml:space="preserve"> NOTEREF _Ref57451030 \h  \* MERGEFORMAT </w:instrText>
            </w:r>
            <w:r w:rsidR="00C73098" w:rsidRPr="006B2E63">
              <w:rPr>
                <w:vertAlign w:val="superscript"/>
              </w:rPr>
            </w:r>
            <w:r w:rsidR="00C73098" w:rsidRPr="006B2E63">
              <w:rPr>
                <w:vertAlign w:val="superscript"/>
              </w:rPr>
              <w:fldChar w:fldCharType="separate"/>
            </w:r>
            <w:r w:rsidR="00DE5ADF" w:rsidRPr="006B2E63">
              <w:rPr>
                <w:rFonts w:ascii="Times New Roman" w:hAnsi="Times New Roman"/>
                <w:vertAlign w:val="superscript"/>
              </w:rPr>
              <w:t>11</w:t>
            </w:r>
            <w:r w:rsidR="00C73098" w:rsidRPr="006B2E63">
              <w:rPr>
                <w:vertAlign w:val="superscript"/>
              </w:rPr>
              <w:fldChar w:fldCharType="end"/>
            </w:r>
            <w:r w:rsidR="00277698" w:rsidRPr="006B2E63">
              <w:rPr>
                <w:rFonts w:ascii="Times New Roman" w:hAnsi="Times New Roman"/>
                <w:vertAlign w:val="superscript"/>
              </w:rPr>
              <w:t xml:space="preserve"> </w:t>
            </w:r>
            <w:r w:rsidR="00277698" w:rsidRPr="006B2E63">
              <w:rPr>
                <w:vertAlign w:val="superscript"/>
              </w:rPr>
              <w:fldChar w:fldCharType="begin"/>
            </w:r>
            <w:r w:rsidR="00277698" w:rsidRPr="006B2E63">
              <w:rPr>
                <w:rFonts w:ascii="Times New Roman" w:hAnsi="Times New Roman"/>
                <w:vertAlign w:val="superscript"/>
              </w:rPr>
              <w:instrText xml:space="preserve"> NOTEREF _Ref61265175 \h </w:instrText>
            </w:r>
            <w:r w:rsidR="00C11C95" w:rsidRPr="006B2E63">
              <w:rPr>
                <w:rFonts w:ascii="Times New Roman" w:hAnsi="Times New Roman"/>
                <w:vertAlign w:val="superscript"/>
              </w:rPr>
              <w:instrText xml:space="preserve"> \* MERGEFORMAT </w:instrText>
            </w:r>
            <w:r w:rsidR="00277698" w:rsidRPr="006B2E63">
              <w:rPr>
                <w:vertAlign w:val="superscript"/>
              </w:rPr>
            </w:r>
            <w:r w:rsidR="00277698" w:rsidRPr="006B2E63">
              <w:rPr>
                <w:vertAlign w:val="superscript"/>
              </w:rPr>
              <w:fldChar w:fldCharType="separate"/>
            </w:r>
            <w:r w:rsidR="00DE5ADF" w:rsidRPr="006B2E63">
              <w:rPr>
                <w:rFonts w:ascii="Times New Roman" w:hAnsi="Times New Roman"/>
                <w:vertAlign w:val="superscript"/>
              </w:rPr>
              <w:t>15</w:t>
            </w:r>
            <w:r w:rsidR="00277698" w:rsidRPr="006B2E63">
              <w:rPr>
                <w:vertAlign w:val="superscript"/>
              </w:rPr>
              <w:fldChar w:fldCharType="end"/>
            </w:r>
            <w:r w:rsidRPr="006B2E63">
              <w:rPr>
                <w:rFonts w:ascii="Times New Roman" w:hAnsi="Times New Roman"/>
              </w:rPr>
              <w:t>: Authentication and authorization between SCPs</w:t>
            </w:r>
          </w:p>
        </w:tc>
        <w:tc>
          <w:tcPr>
            <w:tcW w:w="2610" w:type="dxa"/>
          </w:tcPr>
          <w:p w14:paraId="1736EFCC" w14:textId="1D896415" w:rsidR="009416A5" w:rsidRPr="006B2E63" w:rsidRDefault="009416A5" w:rsidP="009416A5">
            <w:pPr>
              <w:pStyle w:val="TableText"/>
              <w:rPr>
                <w:rFonts w:ascii="Times New Roman" w:hAnsi="Times New Roman"/>
              </w:rPr>
            </w:pPr>
            <w:r w:rsidRPr="006B2E63">
              <w:rPr>
                <w:rFonts w:ascii="Times New Roman" w:hAnsi="Times New Roman"/>
              </w:rPr>
              <w:t>Does not exist</w:t>
            </w:r>
          </w:p>
        </w:tc>
        <w:tc>
          <w:tcPr>
            <w:tcW w:w="3150" w:type="dxa"/>
          </w:tcPr>
          <w:p w14:paraId="319A10B8" w14:textId="7DB3EA9C" w:rsidR="009416A5" w:rsidRPr="006B2E63" w:rsidRDefault="009416A5" w:rsidP="009416A5">
            <w:pPr>
              <w:pStyle w:val="TableText"/>
              <w:rPr>
                <w:rFonts w:ascii="Times New Roman" w:hAnsi="Times New Roman"/>
              </w:rPr>
            </w:pPr>
            <w:r w:rsidRPr="006B2E63">
              <w:rPr>
                <w:rFonts w:ascii="Times New Roman" w:hAnsi="Times New Roman"/>
              </w:rPr>
              <w:t>Mandatory</w:t>
            </w:r>
            <w:r w:rsidR="00A7653A" w:rsidRPr="006B2E63">
              <w:rPr>
                <w:rFonts w:ascii="Times New Roman" w:hAnsi="Times New Roman"/>
              </w:rPr>
              <w:t xml:space="preserve"> </w:t>
            </w:r>
            <w:r w:rsidR="0022321B" w:rsidRPr="006B2E63">
              <w:rPr>
                <w:vertAlign w:val="superscript"/>
              </w:rPr>
              <w:fldChar w:fldCharType="begin"/>
            </w:r>
            <w:r w:rsidR="0022321B" w:rsidRPr="006B2E63">
              <w:rPr>
                <w:rFonts w:ascii="Times New Roman" w:hAnsi="Times New Roman"/>
                <w:vertAlign w:val="superscript"/>
              </w:rPr>
              <w:instrText xml:space="preserve"> NOTEREF _Ref58853264 \h </w:instrText>
            </w:r>
            <w:r w:rsidR="00D83E83" w:rsidRPr="006B2E63">
              <w:rPr>
                <w:rFonts w:ascii="Times New Roman" w:hAnsi="Times New Roman"/>
                <w:vertAlign w:val="superscript"/>
              </w:rPr>
              <w:instrText xml:space="preserve"> \* MERGEFORMAT </w:instrText>
            </w:r>
            <w:r w:rsidR="0022321B" w:rsidRPr="006B2E63">
              <w:rPr>
                <w:vertAlign w:val="superscript"/>
              </w:rPr>
            </w:r>
            <w:r w:rsidR="0022321B" w:rsidRPr="006B2E63">
              <w:rPr>
                <w:vertAlign w:val="superscript"/>
              </w:rPr>
              <w:fldChar w:fldCharType="separate"/>
            </w:r>
            <w:r w:rsidR="00DE5ADF" w:rsidRPr="006B2E63">
              <w:rPr>
                <w:rFonts w:ascii="Times New Roman" w:hAnsi="Times New Roman"/>
                <w:vertAlign w:val="superscript"/>
              </w:rPr>
              <w:t>12</w:t>
            </w:r>
            <w:r w:rsidR="0022321B" w:rsidRPr="006B2E63">
              <w:rPr>
                <w:vertAlign w:val="superscript"/>
              </w:rPr>
              <w:fldChar w:fldCharType="end"/>
            </w:r>
          </w:p>
        </w:tc>
      </w:tr>
      <w:tr w:rsidR="009416A5" w:rsidRPr="003837BA" w14:paraId="3113CDA9" w14:textId="77777777" w:rsidTr="00794BD0">
        <w:tc>
          <w:tcPr>
            <w:tcW w:w="3235" w:type="dxa"/>
          </w:tcPr>
          <w:p w14:paraId="1578AD80" w14:textId="73C45A4B" w:rsidR="009416A5" w:rsidRPr="006B2E63" w:rsidRDefault="009416A5" w:rsidP="009416A5">
            <w:pPr>
              <w:pStyle w:val="TableText"/>
              <w:rPr>
                <w:rFonts w:ascii="Times New Roman" w:hAnsi="Times New Roman"/>
              </w:rPr>
            </w:pPr>
            <w:r w:rsidRPr="006B2E63">
              <w:rPr>
                <w:rFonts w:ascii="Times New Roman" w:hAnsi="Times New Roman"/>
              </w:rPr>
              <w:t>Security for SBI interfaces</w:t>
            </w:r>
            <w:r w:rsidR="00BB22EA" w:rsidRPr="006B2E63">
              <w:rPr>
                <w:rFonts w:ascii="Times New Roman" w:hAnsi="Times New Roman"/>
              </w:rPr>
              <w:t xml:space="preserve"> </w:t>
            </w:r>
            <w:r w:rsidR="00C73098" w:rsidRPr="006B2E63">
              <w:rPr>
                <w:vertAlign w:val="superscript"/>
              </w:rPr>
              <w:fldChar w:fldCharType="begin"/>
            </w:r>
            <w:r w:rsidR="00C73098" w:rsidRPr="006B2E63">
              <w:rPr>
                <w:rFonts w:ascii="Times New Roman" w:hAnsi="Times New Roman"/>
                <w:vertAlign w:val="superscript"/>
              </w:rPr>
              <w:instrText xml:space="preserve"> NOTEREF _Ref57451030 \h  \* MERGEFORMAT </w:instrText>
            </w:r>
            <w:r w:rsidR="00C73098" w:rsidRPr="006B2E63">
              <w:rPr>
                <w:vertAlign w:val="superscript"/>
              </w:rPr>
            </w:r>
            <w:r w:rsidR="00C73098" w:rsidRPr="006B2E63">
              <w:rPr>
                <w:vertAlign w:val="superscript"/>
              </w:rPr>
              <w:fldChar w:fldCharType="separate"/>
            </w:r>
            <w:r w:rsidR="00DE5ADF" w:rsidRPr="006B2E63">
              <w:rPr>
                <w:rFonts w:ascii="Times New Roman" w:hAnsi="Times New Roman"/>
                <w:vertAlign w:val="superscript"/>
              </w:rPr>
              <w:t>11</w:t>
            </w:r>
            <w:r w:rsidR="00C73098" w:rsidRPr="006B2E63">
              <w:rPr>
                <w:vertAlign w:val="superscript"/>
              </w:rPr>
              <w:fldChar w:fldCharType="end"/>
            </w:r>
            <w:r w:rsidRPr="006B2E63">
              <w:rPr>
                <w:rFonts w:ascii="Times New Roman" w:hAnsi="Times New Roman"/>
              </w:rPr>
              <w:t>: Client credentials assertion and authentication</w:t>
            </w:r>
          </w:p>
        </w:tc>
        <w:tc>
          <w:tcPr>
            <w:tcW w:w="2610" w:type="dxa"/>
          </w:tcPr>
          <w:p w14:paraId="51A4D4AD" w14:textId="6EDF835E" w:rsidR="009416A5" w:rsidRPr="006B2E63" w:rsidRDefault="009416A5" w:rsidP="009416A5">
            <w:pPr>
              <w:pStyle w:val="TableText"/>
              <w:rPr>
                <w:rFonts w:ascii="Times New Roman" w:hAnsi="Times New Roman"/>
              </w:rPr>
            </w:pPr>
            <w:r w:rsidRPr="006B2E63">
              <w:rPr>
                <w:rFonts w:ascii="Times New Roman" w:hAnsi="Times New Roman"/>
              </w:rPr>
              <w:t>Does not exist</w:t>
            </w:r>
          </w:p>
        </w:tc>
        <w:tc>
          <w:tcPr>
            <w:tcW w:w="3150" w:type="dxa"/>
          </w:tcPr>
          <w:p w14:paraId="3B7FCE22" w14:textId="4D573511" w:rsidR="009416A5" w:rsidRPr="006B2E63" w:rsidRDefault="00761D32" w:rsidP="009416A5">
            <w:pPr>
              <w:pStyle w:val="TableText"/>
              <w:rPr>
                <w:rFonts w:ascii="Times New Roman" w:hAnsi="Times New Roman"/>
              </w:rPr>
            </w:pPr>
            <w:r w:rsidRPr="006B2E63">
              <w:rPr>
                <w:rFonts w:ascii="Times New Roman" w:hAnsi="Times New Roman"/>
              </w:rPr>
              <w:t xml:space="preserve">Optional </w:t>
            </w:r>
          </w:p>
        </w:tc>
      </w:tr>
      <w:tr w:rsidR="009416A5" w:rsidRPr="003837BA" w14:paraId="75BE3A73" w14:textId="77777777" w:rsidTr="00794BD0">
        <w:tc>
          <w:tcPr>
            <w:tcW w:w="3235" w:type="dxa"/>
          </w:tcPr>
          <w:p w14:paraId="701768C9" w14:textId="67E65CA3" w:rsidR="009416A5" w:rsidRPr="006B2E63" w:rsidRDefault="009416A5" w:rsidP="009416A5">
            <w:pPr>
              <w:pStyle w:val="TableText"/>
              <w:rPr>
                <w:rFonts w:ascii="Times New Roman" w:hAnsi="Times New Roman"/>
              </w:rPr>
            </w:pPr>
            <w:r w:rsidRPr="006B2E63">
              <w:rPr>
                <w:rFonts w:ascii="Times New Roman" w:hAnsi="Times New Roman"/>
              </w:rPr>
              <w:lastRenderedPageBreak/>
              <w:t>Security for non-SBA interfaces internal to the 5GC and between PLMNs</w:t>
            </w:r>
            <w:r w:rsidRPr="006B2E63">
              <w:rPr>
                <w:rStyle w:val="FootnoteReference"/>
                <w:rFonts w:ascii="Times New Roman" w:hAnsi="Times New Roman"/>
              </w:rPr>
              <w:footnoteReference w:id="21"/>
            </w:r>
          </w:p>
        </w:tc>
        <w:tc>
          <w:tcPr>
            <w:tcW w:w="2610" w:type="dxa"/>
          </w:tcPr>
          <w:p w14:paraId="4D1BDFCE" w14:textId="16E194E0" w:rsidR="009416A5" w:rsidRPr="006B2E63" w:rsidRDefault="00AF5AE4" w:rsidP="009416A5">
            <w:pPr>
              <w:pStyle w:val="TableText"/>
              <w:rPr>
                <w:rFonts w:ascii="Times New Roman" w:hAnsi="Times New Roman"/>
              </w:rPr>
            </w:pPr>
            <w:r w:rsidRPr="006B2E63">
              <w:rPr>
                <w:rFonts w:ascii="Times New Roman" w:hAnsi="Times New Roman"/>
              </w:rPr>
              <w:t>Mandatory with optional implementation mechanism</w:t>
            </w:r>
            <w:r w:rsidRPr="006B2E63">
              <w:rPr>
                <w:rStyle w:val="FootnoteReference"/>
                <w:rFonts w:ascii="Times New Roman" w:hAnsi="Times New Roman"/>
              </w:rPr>
              <w:footnoteReference w:id="22"/>
            </w:r>
          </w:p>
        </w:tc>
        <w:tc>
          <w:tcPr>
            <w:tcW w:w="3150" w:type="dxa"/>
          </w:tcPr>
          <w:p w14:paraId="4165B42F" w14:textId="6FDFD16C" w:rsidR="009416A5" w:rsidRPr="006B2E63" w:rsidRDefault="00671017" w:rsidP="009416A5">
            <w:pPr>
              <w:pStyle w:val="TableText"/>
              <w:rPr>
                <w:rFonts w:ascii="Times New Roman" w:hAnsi="Times New Roman"/>
              </w:rPr>
            </w:pPr>
            <w:r w:rsidRPr="006B2E63">
              <w:rPr>
                <w:rFonts w:ascii="Times New Roman" w:hAnsi="Times New Roman"/>
              </w:rPr>
              <w:t>S</w:t>
            </w:r>
            <w:r w:rsidR="00984EA9" w:rsidRPr="006B2E63">
              <w:rPr>
                <w:rFonts w:ascii="Times New Roman" w:hAnsi="Times New Roman"/>
              </w:rPr>
              <w:t>ame</w:t>
            </w:r>
          </w:p>
        </w:tc>
      </w:tr>
      <w:tr w:rsidR="00644957" w:rsidRPr="003837BA" w14:paraId="5002B1FC" w14:textId="77777777" w:rsidTr="00794BD0">
        <w:tc>
          <w:tcPr>
            <w:tcW w:w="3235" w:type="dxa"/>
          </w:tcPr>
          <w:p w14:paraId="4B7010C2" w14:textId="5CE1205D" w:rsidR="00644957" w:rsidRPr="000C4E30" w:rsidRDefault="00644957" w:rsidP="00644957">
            <w:pPr>
              <w:pStyle w:val="TableText"/>
              <w:rPr>
                <w:rFonts w:ascii="Times New Roman" w:hAnsi="Times New Roman"/>
              </w:rPr>
            </w:pPr>
            <w:r w:rsidRPr="009D1E4E">
              <w:t>Roaming Security – Security Edge Protection Proxy (SEPP)</w:t>
            </w:r>
          </w:p>
        </w:tc>
        <w:tc>
          <w:tcPr>
            <w:tcW w:w="2610" w:type="dxa"/>
          </w:tcPr>
          <w:p w14:paraId="253FBA98" w14:textId="43A37FF4" w:rsidR="00644957" w:rsidRPr="000C4E30" w:rsidRDefault="00644957" w:rsidP="00644957">
            <w:pPr>
              <w:pStyle w:val="TableText"/>
              <w:rPr>
                <w:rFonts w:ascii="Times New Roman" w:hAnsi="Times New Roman"/>
              </w:rPr>
            </w:pPr>
            <w:r w:rsidRPr="009D1E4E">
              <w:t>Mandatory</w:t>
            </w:r>
          </w:p>
        </w:tc>
        <w:tc>
          <w:tcPr>
            <w:tcW w:w="3150" w:type="dxa"/>
          </w:tcPr>
          <w:p w14:paraId="18E62413" w14:textId="72708A41" w:rsidR="00644957" w:rsidRPr="000C4E30" w:rsidRDefault="00644957" w:rsidP="00644957">
            <w:pPr>
              <w:pStyle w:val="TableText"/>
              <w:rPr>
                <w:rFonts w:ascii="Times New Roman" w:hAnsi="Times New Roman"/>
              </w:rPr>
            </w:pPr>
            <w:r w:rsidRPr="009D1E4E">
              <w:t>Same</w:t>
            </w:r>
          </w:p>
        </w:tc>
      </w:tr>
      <w:tr w:rsidR="009416A5" w:rsidRPr="003837BA" w14:paraId="6D5B54A7" w14:textId="77777777" w:rsidTr="00794BD0">
        <w:tc>
          <w:tcPr>
            <w:tcW w:w="3235" w:type="dxa"/>
          </w:tcPr>
          <w:p w14:paraId="1D3DE857" w14:textId="36045929" w:rsidR="009416A5" w:rsidRPr="000C4E30" w:rsidRDefault="009416A5" w:rsidP="009416A5">
            <w:pPr>
              <w:pStyle w:val="TableText"/>
              <w:rPr>
                <w:rFonts w:ascii="Times New Roman" w:hAnsi="Times New Roman"/>
              </w:rPr>
            </w:pPr>
            <w:r w:rsidRPr="000C4E30">
              <w:rPr>
                <w:rFonts w:ascii="Times New Roman" w:hAnsi="Times New Roman"/>
              </w:rPr>
              <w:t>Roaming Security – Inter PLMN Encryption (inter-PLMN UP security (IPUPS</w:t>
            </w:r>
            <w:r w:rsidRPr="000C4E30">
              <w:rPr>
                <w:rStyle w:val="FootnoteReference"/>
                <w:rFonts w:ascii="Times New Roman" w:hAnsi="Times New Roman"/>
              </w:rPr>
              <w:footnoteReference w:id="23"/>
            </w:r>
            <w:r w:rsidRPr="000C4E30">
              <w:rPr>
                <w:rFonts w:ascii="Times New Roman" w:hAnsi="Times New Roman"/>
              </w:rPr>
              <w:t>)</w:t>
            </w:r>
          </w:p>
        </w:tc>
        <w:tc>
          <w:tcPr>
            <w:tcW w:w="2610" w:type="dxa"/>
          </w:tcPr>
          <w:p w14:paraId="6B072107" w14:textId="60FE3DC2" w:rsidR="009416A5" w:rsidRPr="000C4E30" w:rsidRDefault="00644957" w:rsidP="009416A5">
            <w:pPr>
              <w:pStyle w:val="TableText"/>
              <w:rPr>
                <w:rFonts w:ascii="Times New Roman" w:hAnsi="Times New Roman"/>
              </w:rPr>
            </w:pPr>
            <w:r w:rsidRPr="000C4E30">
              <w:rPr>
                <w:rFonts w:ascii="Times New Roman" w:hAnsi="Times New Roman"/>
              </w:rPr>
              <w:t>Does not exist</w:t>
            </w:r>
          </w:p>
        </w:tc>
        <w:tc>
          <w:tcPr>
            <w:tcW w:w="3150" w:type="dxa"/>
          </w:tcPr>
          <w:p w14:paraId="0B8AF811" w14:textId="22202205" w:rsidR="009416A5" w:rsidRPr="000C4E30" w:rsidRDefault="00644957" w:rsidP="009416A5">
            <w:pPr>
              <w:pStyle w:val="TableText"/>
              <w:rPr>
                <w:rFonts w:ascii="Times New Roman" w:hAnsi="Times New Roman"/>
              </w:rPr>
            </w:pPr>
            <w:r w:rsidRPr="000C4E30">
              <w:rPr>
                <w:rFonts w:ascii="Times New Roman" w:hAnsi="Times New Roman"/>
              </w:rPr>
              <w:t>Mandatory</w:t>
            </w:r>
            <w:r w:rsidR="00D83E83" w:rsidRPr="000C4E30">
              <w:rPr>
                <w:rFonts w:ascii="Times New Roman" w:hAnsi="Times New Roman"/>
              </w:rPr>
              <w:t xml:space="preserve"> </w:t>
            </w:r>
            <w:r w:rsidR="00D83E83" w:rsidRPr="000C4E30">
              <w:rPr>
                <w:vertAlign w:val="superscript"/>
              </w:rPr>
              <w:fldChar w:fldCharType="begin"/>
            </w:r>
            <w:r w:rsidR="00D83E83" w:rsidRPr="000C4E30">
              <w:rPr>
                <w:rFonts w:ascii="Times New Roman" w:hAnsi="Times New Roman"/>
                <w:vertAlign w:val="superscript"/>
              </w:rPr>
              <w:instrText xml:space="preserve"> NOTEREF _Ref58853264 \h  \* MERGEFORMAT </w:instrText>
            </w:r>
            <w:r w:rsidR="00D83E83" w:rsidRPr="000C4E30">
              <w:rPr>
                <w:vertAlign w:val="superscript"/>
              </w:rPr>
            </w:r>
            <w:r w:rsidR="00D83E83" w:rsidRPr="000C4E30">
              <w:rPr>
                <w:vertAlign w:val="superscript"/>
              </w:rPr>
              <w:fldChar w:fldCharType="separate"/>
            </w:r>
            <w:r w:rsidR="00DE5ADF" w:rsidRPr="000C4E30">
              <w:rPr>
                <w:rFonts w:ascii="Times New Roman" w:hAnsi="Times New Roman"/>
                <w:vertAlign w:val="superscript"/>
              </w:rPr>
              <w:t>12</w:t>
            </w:r>
            <w:r w:rsidR="00D83E83" w:rsidRPr="000C4E30">
              <w:rPr>
                <w:vertAlign w:val="superscript"/>
              </w:rPr>
              <w:fldChar w:fldCharType="end"/>
            </w:r>
          </w:p>
        </w:tc>
      </w:tr>
      <w:tr w:rsidR="009416A5" w:rsidRPr="003837BA" w14:paraId="6BF63C0F" w14:textId="77777777" w:rsidTr="00794BD0">
        <w:tc>
          <w:tcPr>
            <w:tcW w:w="3235" w:type="dxa"/>
          </w:tcPr>
          <w:p w14:paraId="63CB7883" w14:textId="77777777" w:rsidR="009416A5" w:rsidRPr="000C4E30" w:rsidRDefault="009416A5" w:rsidP="009416A5">
            <w:pPr>
              <w:pStyle w:val="TableText"/>
              <w:rPr>
                <w:rFonts w:ascii="Times New Roman" w:hAnsi="Times New Roman"/>
              </w:rPr>
            </w:pPr>
            <w:r w:rsidRPr="000C4E30">
              <w:rPr>
                <w:rFonts w:ascii="Times New Roman" w:hAnsi="Times New Roman"/>
              </w:rPr>
              <w:t>Key size</w:t>
            </w:r>
          </w:p>
        </w:tc>
        <w:tc>
          <w:tcPr>
            <w:tcW w:w="2610" w:type="dxa"/>
          </w:tcPr>
          <w:p w14:paraId="0FDB1E86" w14:textId="77777777" w:rsidR="009416A5" w:rsidRPr="000C4E30" w:rsidRDefault="009416A5" w:rsidP="009416A5">
            <w:pPr>
              <w:pStyle w:val="TableText"/>
              <w:rPr>
                <w:rFonts w:ascii="Times New Roman" w:hAnsi="Times New Roman"/>
              </w:rPr>
            </w:pPr>
            <w:r w:rsidRPr="000C4E30">
              <w:rPr>
                <w:rFonts w:ascii="Times New Roman" w:hAnsi="Times New Roman"/>
              </w:rPr>
              <w:t>256 bits allowed</w:t>
            </w:r>
          </w:p>
        </w:tc>
        <w:tc>
          <w:tcPr>
            <w:tcW w:w="3150" w:type="dxa"/>
          </w:tcPr>
          <w:p w14:paraId="642EA17E" w14:textId="17B29525" w:rsidR="009416A5" w:rsidRPr="000C4E30" w:rsidRDefault="009416A5" w:rsidP="009416A5">
            <w:pPr>
              <w:pStyle w:val="BodyText"/>
              <w:rPr>
                <w:rFonts w:ascii="Times New Roman" w:hAnsi="Times New Roman"/>
                <w:sz w:val="22"/>
                <w:szCs w:val="22"/>
              </w:rPr>
            </w:pPr>
            <w:r w:rsidRPr="000C4E30">
              <w:rPr>
                <w:rFonts w:ascii="Times New Roman" w:hAnsi="Times New Roman"/>
                <w:sz w:val="22"/>
                <w:szCs w:val="22"/>
              </w:rPr>
              <w:t>Same</w:t>
            </w:r>
          </w:p>
        </w:tc>
      </w:tr>
      <w:tr w:rsidR="009416A5" w:rsidRPr="003837BA" w14:paraId="00491208" w14:textId="77777777" w:rsidTr="00794BD0">
        <w:tc>
          <w:tcPr>
            <w:tcW w:w="3235" w:type="dxa"/>
          </w:tcPr>
          <w:p w14:paraId="0604AF65" w14:textId="0E3CCCF9" w:rsidR="009416A5" w:rsidRPr="000C4E30" w:rsidRDefault="009416A5" w:rsidP="009416A5">
            <w:pPr>
              <w:pStyle w:val="TableText"/>
              <w:rPr>
                <w:rFonts w:ascii="Times New Roman" w:hAnsi="Times New Roman"/>
              </w:rPr>
            </w:pPr>
            <w:r w:rsidRPr="000C4E30">
              <w:rPr>
                <w:rFonts w:ascii="Times New Roman" w:hAnsi="Times New Roman"/>
              </w:rPr>
              <w:t>IAB security</w:t>
            </w:r>
            <w:bookmarkStart w:id="156" w:name="_Ref57445532"/>
            <w:r w:rsidRPr="000C4E30">
              <w:rPr>
                <w:rStyle w:val="FootnoteReference"/>
                <w:rFonts w:ascii="Times New Roman" w:hAnsi="Times New Roman"/>
              </w:rPr>
              <w:footnoteReference w:id="24"/>
            </w:r>
            <w:bookmarkEnd w:id="156"/>
          </w:p>
        </w:tc>
        <w:tc>
          <w:tcPr>
            <w:tcW w:w="2610" w:type="dxa"/>
          </w:tcPr>
          <w:p w14:paraId="7CC95BFA" w14:textId="3A188261" w:rsidR="009416A5" w:rsidRPr="000C4E30" w:rsidRDefault="009416A5" w:rsidP="009416A5">
            <w:pPr>
              <w:pStyle w:val="TableText"/>
              <w:rPr>
                <w:rFonts w:ascii="Times New Roman" w:hAnsi="Times New Roman"/>
              </w:rPr>
            </w:pPr>
            <w:r w:rsidRPr="000C4E30">
              <w:rPr>
                <w:rFonts w:ascii="Times New Roman" w:hAnsi="Times New Roman"/>
              </w:rPr>
              <w:t>Does not exist</w:t>
            </w:r>
          </w:p>
        </w:tc>
        <w:tc>
          <w:tcPr>
            <w:tcW w:w="3150" w:type="dxa"/>
          </w:tcPr>
          <w:p w14:paraId="53DA7F0E" w14:textId="53610563" w:rsidR="009416A5" w:rsidRPr="000C4E30" w:rsidRDefault="009416A5" w:rsidP="009416A5">
            <w:pPr>
              <w:pStyle w:val="BodyText"/>
              <w:rPr>
                <w:rFonts w:ascii="Times New Roman" w:hAnsi="Times New Roman"/>
                <w:sz w:val="22"/>
                <w:szCs w:val="22"/>
              </w:rPr>
            </w:pPr>
            <w:r w:rsidRPr="000C4E30">
              <w:rPr>
                <w:rFonts w:ascii="Times New Roman" w:hAnsi="Times New Roman"/>
                <w:sz w:val="22"/>
                <w:szCs w:val="22"/>
              </w:rPr>
              <w:t>Optional</w:t>
            </w:r>
            <w:r w:rsidR="00E401E1" w:rsidRPr="000C4E30">
              <w:rPr>
                <w:rFonts w:ascii="Times New Roman" w:hAnsi="Times New Roman"/>
                <w:sz w:val="22"/>
                <w:szCs w:val="22"/>
              </w:rPr>
              <w:t xml:space="preserve"> </w:t>
            </w:r>
            <w:r w:rsidRPr="000C4E30">
              <w:rPr>
                <w:sz w:val="22"/>
                <w:szCs w:val="22"/>
              </w:rPr>
              <w:fldChar w:fldCharType="begin"/>
            </w:r>
            <w:r w:rsidRPr="000C4E30">
              <w:rPr>
                <w:rFonts w:ascii="Times New Roman" w:hAnsi="Times New Roman"/>
                <w:sz w:val="22"/>
                <w:szCs w:val="22"/>
              </w:rPr>
              <w:instrText xml:space="preserve"> NOTEREF _Ref57445532 \h  \* MERGEFORMAT </w:instrText>
            </w:r>
            <w:r w:rsidRPr="000C4E30">
              <w:rPr>
                <w:sz w:val="22"/>
                <w:szCs w:val="22"/>
              </w:rPr>
            </w:r>
            <w:r w:rsidRPr="000C4E30">
              <w:rPr>
                <w:sz w:val="22"/>
                <w:szCs w:val="22"/>
              </w:rPr>
              <w:fldChar w:fldCharType="separate"/>
            </w:r>
            <w:r w:rsidR="00DE5ADF" w:rsidRPr="000C4E30">
              <w:rPr>
                <w:rFonts w:ascii="Times New Roman" w:hAnsi="Times New Roman"/>
                <w:sz w:val="22"/>
                <w:szCs w:val="22"/>
                <w:vertAlign w:val="superscript"/>
              </w:rPr>
              <w:t>19</w:t>
            </w:r>
            <w:r w:rsidRPr="000C4E30">
              <w:rPr>
                <w:sz w:val="22"/>
                <w:szCs w:val="22"/>
              </w:rPr>
              <w:fldChar w:fldCharType="end"/>
            </w:r>
          </w:p>
        </w:tc>
      </w:tr>
      <w:tr w:rsidR="009416A5" w:rsidRPr="003837BA" w14:paraId="71D061E6" w14:textId="77777777" w:rsidTr="00794BD0">
        <w:tc>
          <w:tcPr>
            <w:tcW w:w="3235" w:type="dxa"/>
          </w:tcPr>
          <w:p w14:paraId="596D0038" w14:textId="4EC8EEB3" w:rsidR="009416A5" w:rsidRPr="000C4E30" w:rsidRDefault="009416A5" w:rsidP="009416A5">
            <w:pPr>
              <w:pStyle w:val="TableText"/>
              <w:rPr>
                <w:rFonts w:ascii="Times New Roman" w:hAnsi="Times New Roman"/>
              </w:rPr>
            </w:pPr>
            <w:r w:rsidRPr="000C4E30">
              <w:rPr>
                <w:rFonts w:ascii="Times New Roman" w:hAnsi="Times New Roman"/>
              </w:rPr>
              <w:t>Residential Gateway security</w:t>
            </w:r>
            <w:bookmarkStart w:id="157" w:name="_Ref57448952"/>
            <w:r w:rsidR="00BB22EA" w:rsidRPr="000C4E30">
              <w:rPr>
                <w:rFonts w:ascii="Times New Roman" w:hAnsi="Times New Roman"/>
              </w:rPr>
              <w:t xml:space="preserve"> </w:t>
            </w:r>
            <w:r w:rsidRPr="000C4E30">
              <w:rPr>
                <w:rStyle w:val="FootnoteReference"/>
                <w:rFonts w:ascii="Times New Roman" w:hAnsi="Times New Roman"/>
              </w:rPr>
              <w:footnoteReference w:id="25"/>
            </w:r>
            <w:bookmarkEnd w:id="157"/>
          </w:p>
        </w:tc>
        <w:tc>
          <w:tcPr>
            <w:tcW w:w="2610" w:type="dxa"/>
          </w:tcPr>
          <w:p w14:paraId="45AE3EC8" w14:textId="394B8A29" w:rsidR="009416A5" w:rsidRPr="000C4E30" w:rsidRDefault="009416A5" w:rsidP="009416A5">
            <w:pPr>
              <w:pStyle w:val="TableText"/>
              <w:rPr>
                <w:rFonts w:ascii="Times New Roman" w:hAnsi="Times New Roman"/>
              </w:rPr>
            </w:pPr>
            <w:r w:rsidRPr="000C4E30">
              <w:rPr>
                <w:rFonts w:ascii="Times New Roman" w:hAnsi="Times New Roman"/>
              </w:rPr>
              <w:t>Does not exist</w:t>
            </w:r>
          </w:p>
        </w:tc>
        <w:tc>
          <w:tcPr>
            <w:tcW w:w="3150" w:type="dxa"/>
          </w:tcPr>
          <w:p w14:paraId="48AB61B6" w14:textId="4A46B050" w:rsidR="009416A5" w:rsidRPr="000C4E30" w:rsidRDefault="009416A5" w:rsidP="009416A5">
            <w:pPr>
              <w:pStyle w:val="BodyText"/>
              <w:rPr>
                <w:rFonts w:ascii="Times New Roman" w:hAnsi="Times New Roman"/>
                <w:sz w:val="22"/>
                <w:szCs w:val="22"/>
              </w:rPr>
            </w:pPr>
            <w:r w:rsidRPr="000C4E30">
              <w:rPr>
                <w:rFonts w:ascii="Times New Roman" w:hAnsi="Times New Roman"/>
                <w:sz w:val="22"/>
                <w:szCs w:val="22"/>
              </w:rPr>
              <w:t>Mandatory</w:t>
            </w:r>
            <w:r w:rsidR="00E401E1" w:rsidRPr="000C4E30">
              <w:rPr>
                <w:rFonts w:ascii="Times New Roman" w:hAnsi="Times New Roman"/>
                <w:sz w:val="22"/>
                <w:szCs w:val="22"/>
              </w:rPr>
              <w:t xml:space="preserve"> </w:t>
            </w:r>
            <w:r w:rsidR="00C56CA2" w:rsidRPr="000C4E30">
              <w:rPr>
                <w:sz w:val="22"/>
                <w:szCs w:val="22"/>
                <w:vertAlign w:val="superscript"/>
              </w:rPr>
              <w:fldChar w:fldCharType="begin"/>
            </w:r>
            <w:r w:rsidR="00C56CA2" w:rsidRPr="000C4E30">
              <w:rPr>
                <w:rFonts w:ascii="Times New Roman" w:hAnsi="Times New Roman"/>
                <w:sz w:val="22"/>
                <w:szCs w:val="22"/>
                <w:vertAlign w:val="superscript"/>
              </w:rPr>
              <w:instrText xml:space="preserve"> NOTEREF _Ref58853264 \h </w:instrText>
            </w:r>
            <w:r w:rsidR="00C11C95">
              <w:rPr>
                <w:rFonts w:ascii="Times New Roman" w:hAnsi="Times New Roman"/>
                <w:sz w:val="22"/>
                <w:szCs w:val="22"/>
                <w:vertAlign w:val="superscript"/>
              </w:rPr>
              <w:instrText xml:space="preserve"> \* MERGEFORMAT </w:instrText>
            </w:r>
            <w:r w:rsidR="00C56CA2" w:rsidRPr="000C4E30">
              <w:rPr>
                <w:sz w:val="22"/>
                <w:szCs w:val="22"/>
                <w:vertAlign w:val="superscript"/>
              </w:rPr>
            </w:r>
            <w:r w:rsidR="00C56CA2" w:rsidRPr="000C4E30">
              <w:rPr>
                <w:sz w:val="22"/>
                <w:szCs w:val="22"/>
                <w:vertAlign w:val="superscript"/>
              </w:rPr>
              <w:fldChar w:fldCharType="separate"/>
            </w:r>
            <w:r w:rsidR="00DE5ADF" w:rsidRPr="000C4E30">
              <w:rPr>
                <w:rFonts w:ascii="Times New Roman" w:hAnsi="Times New Roman"/>
                <w:sz w:val="22"/>
                <w:szCs w:val="22"/>
                <w:vertAlign w:val="superscript"/>
              </w:rPr>
              <w:t>12</w:t>
            </w:r>
            <w:r w:rsidR="00C56CA2" w:rsidRPr="000C4E30">
              <w:rPr>
                <w:sz w:val="22"/>
                <w:szCs w:val="22"/>
                <w:vertAlign w:val="superscript"/>
              </w:rPr>
              <w:fldChar w:fldCharType="end"/>
            </w:r>
            <w:r w:rsidRPr="000C4E30">
              <w:rPr>
                <w:rFonts w:ascii="Times New Roman" w:hAnsi="Times New Roman"/>
                <w:sz w:val="22"/>
                <w:szCs w:val="22"/>
              </w:rPr>
              <w:t xml:space="preserve"> for RG to implement clause 5.2 but clause 5.2 has Optional features</w:t>
            </w:r>
            <w:r w:rsidR="00195056" w:rsidRPr="000C4E30">
              <w:rPr>
                <w:rFonts w:ascii="Times New Roman" w:hAnsi="Times New Roman"/>
                <w:sz w:val="22"/>
                <w:szCs w:val="22"/>
              </w:rPr>
              <w:t xml:space="preserve"> </w:t>
            </w:r>
            <w:r w:rsidR="00CB09C7" w:rsidRPr="000C4E30">
              <w:rPr>
                <w:rFonts w:ascii="Times New Roman" w:hAnsi="Times New Roman"/>
                <w:sz w:val="22"/>
                <w:szCs w:val="22"/>
                <w:vertAlign w:val="superscript"/>
              </w:rPr>
              <w:t>20</w:t>
            </w:r>
          </w:p>
        </w:tc>
      </w:tr>
      <w:tr w:rsidR="009416A5" w:rsidRPr="003837BA" w14:paraId="5D67EF3D" w14:textId="77777777" w:rsidTr="00794BD0">
        <w:tc>
          <w:tcPr>
            <w:tcW w:w="3235" w:type="dxa"/>
          </w:tcPr>
          <w:p w14:paraId="009FA6EF" w14:textId="0D7A21D2" w:rsidR="009416A5" w:rsidRPr="000C4E30" w:rsidRDefault="009416A5" w:rsidP="009416A5">
            <w:pPr>
              <w:pStyle w:val="TableText"/>
              <w:rPr>
                <w:rFonts w:ascii="Times New Roman" w:hAnsi="Times New Roman"/>
              </w:rPr>
            </w:pPr>
            <w:r w:rsidRPr="000C4E30">
              <w:rPr>
                <w:rFonts w:ascii="Times New Roman" w:hAnsi="Times New Roman"/>
              </w:rPr>
              <w:lastRenderedPageBreak/>
              <w:t>Standalone NPN</w:t>
            </w:r>
            <w:r w:rsidR="00BB22EA" w:rsidRPr="000C4E30">
              <w:rPr>
                <w:rFonts w:ascii="Times New Roman" w:hAnsi="Times New Roman"/>
              </w:rPr>
              <w:t xml:space="preserve"> </w:t>
            </w:r>
            <w:r w:rsidRPr="000C4E30">
              <w:rPr>
                <w:rStyle w:val="FootnoteReference"/>
                <w:rFonts w:ascii="Times New Roman" w:hAnsi="Times New Roman"/>
              </w:rPr>
              <w:footnoteReference w:id="26"/>
            </w:r>
            <w:r w:rsidRPr="000C4E30">
              <w:rPr>
                <w:rFonts w:ascii="Times New Roman" w:hAnsi="Times New Roman"/>
              </w:rPr>
              <w:t xml:space="preserve"> </w:t>
            </w:r>
            <w:r w:rsidRPr="000C4E30">
              <w:rPr>
                <w:rStyle w:val="FootnoteReference"/>
                <w:rFonts w:ascii="Times New Roman" w:hAnsi="Times New Roman"/>
              </w:rPr>
              <w:footnoteReference w:id="27"/>
            </w:r>
          </w:p>
        </w:tc>
        <w:tc>
          <w:tcPr>
            <w:tcW w:w="2610" w:type="dxa"/>
          </w:tcPr>
          <w:p w14:paraId="07D3D573" w14:textId="130B4C29" w:rsidR="009416A5" w:rsidRPr="000C4E30" w:rsidRDefault="009416A5" w:rsidP="009416A5">
            <w:pPr>
              <w:pStyle w:val="TableText"/>
              <w:rPr>
                <w:rFonts w:ascii="Times New Roman" w:hAnsi="Times New Roman"/>
              </w:rPr>
            </w:pPr>
            <w:r w:rsidRPr="000C4E30">
              <w:rPr>
                <w:rFonts w:ascii="Times New Roman" w:hAnsi="Times New Roman"/>
              </w:rPr>
              <w:t>Does not exist</w:t>
            </w:r>
          </w:p>
        </w:tc>
        <w:tc>
          <w:tcPr>
            <w:tcW w:w="3150" w:type="dxa"/>
          </w:tcPr>
          <w:p w14:paraId="64B06036" w14:textId="019D3A7E" w:rsidR="009416A5" w:rsidRPr="000C4E30" w:rsidRDefault="009416A5" w:rsidP="009416A5">
            <w:pPr>
              <w:pStyle w:val="BodyText"/>
              <w:rPr>
                <w:rFonts w:ascii="Times New Roman" w:hAnsi="Times New Roman"/>
                <w:sz w:val="22"/>
                <w:szCs w:val="22"/>
              </w:rPr>
            </w:pPr>
            <w:r w:rsidRPr="000C4E30">
              <w:rPr>
                <w:rFonts w:ascii="Times New Roman" w:hAnsi="Times New Roman"/>
                <w:sz w:val="22"/>
                <w:szCs w:val="22"/>
              </w:rPr>
              <w:t>Mandatory</w:t>
            </w:r>
            <w:r w:rsidR="00500F35" w:rsidRPr="001B349A">
              <w:t xml:space="preserve"> </w:t>
            </w:r>
            <w:r w:rsidR="00500F35" w:rsidRPr="000C4E30">
              <w:rPr>
                <w:rFonts w:ascii="Times New Roman" w:hAnsi="Times New Roman"/>
                <w:sz w:val="22"/>
                <w:szCs w:val="22"/>
              </w:rPr>
              <w:t>for standalone NPN</w:t>
            </w:r>
          </w:p>
        </w:tc>
      </w:tr>
      <w:tr w:rsidR="009416A5" w:rsidRPr="003837BA" w14:paraId="1599AF63" w14:textId="77777777" w:rsidTr="00794BD0">
        <w:tc>
          <w:tcPr>
            <w:tcW w:w="3235" w:type="dxa"/>
          </w:tcPr>
          <w:p w14:paraId="14E3D35E" w14:textId="5270DDD9" w:rsidR="009416A5" w:rsidRPr="000C4E30" w:rsidRDefault="009416A5" w:rsidP="009416A5">
            <w:pPr>
              <w:pStyle w:val="TableText"/>
              <w:rPr>
                <w:rFonts w:ascii="Times New Roman" w:hAnsi="Times New Roman"/>
                <w:sz w:val="24"/>
                <w:szCs w:val="24"/>
              </w:rPr>
            </w:pPr>
            <w:r w:rsidRPr="000C4E30">
              <w:rPr>
                <w:rFonts w:ascii="Times New Roman" w:hAnsi="Times New Roman"/>
                <w:sz w:val="24"/>
                <w:szCs w:val="24"/>
              </w:rPr>
              <w:t>Security for the interface between Wireline W-5GAN and 5GC</w:t>
            </w:r>
            <w:bookmarkStart w:id="158" w:name="_Ref57446671"/>
            <w:r w:rsidRPr="000C4E30">
              <w:rPr>
                <w:rStyle w:val="FootnoteReference"/>
                <w:rFonts w:ascii="Times New Roman" w:hAnsi="Times New Roman"/>
                <w:sz w:val="24"/>
                <w:szCs w:val="24"/>
              </w:rPr>
              <w:footnoteReference w:id="28"/>
            </w:r>
            <w:bookmarkEnd w:id="158"/>
          </w:p>
        </w:tc>
        <w:tc>
          <w:tcPr>
            <w:tcW w:w="2610" w:type="dxa"/>
          </w:tcPr>
          <w:p w14:paraId="03308336" w14:textId="24C57D50" w:rsidR="009416A5" w:rsidRPr="000C4E30" w:rsidRDefault="009416A5" w:rsidP="009416A5">
            <w:pPr>
              <w:pStyle w:val="TableText"/>
              <w:rPr>
                <w:rFonts w:ascii="Times New Roman" w:hAnsi="Times New Roman"/>
                <w:sz w:val="24"/>
                <w:szCs w:val="24"/>
              </w:rPr>
            </w:pPr>
            <w:r w:rsidRPr="000C4E30">
              <w:rPr>
                <w:rFonts w:ascii="Times New Roman" w:hAnsi="Times New Roman"/>
                <w:sz w:val="24"/>
                <w:szCs w:val="24"/>
              </w:rPr>
              <w:t>Does not exist</w:t>
            </w:r>
          </w:p>
        </w:tc>
        <w:tc>
          <w:tcPr>
            <w:tcW w:w="3150" w:type="dxa"/>
          </w:tcPr>
          <w:p w14:paraId="77265BB9" w14:textId="7D272A78" w:rsidR="009416A5" w:rsidRPr="000C4E30" w:rsidRDefault="009416A5" w:rsidP="009416A5">
            <w:pPr>
              <w:pStyle w:val="BodyText"/>
              <w:rPr>
                <w:rFonts w:ascii="Times New Roman" w:hAnsi="Times New Roman"/>
              </w:rPr>
            </w:pPr>
            <w:r w:rsidRPr="000C4E30">
              <w:rPr>
                <w:rFonts w:ascii="Times New Roman" w:hAnsi="Times New Roman"/>
              </w:rPr>
              <w:t>Mandatory</w:t>
            </w:r>
            <w:r w:rsidR="00E401E1" w:rsidRPr="000C4E30">
              <w:rPr>
                <w:rFonts w:ascii="Times New Roman" w:hAnsi="Times New Roman"/>
              </w:rPr>
              <w:t xml:space="preserve"> </w:t>
            </w:r>
            <w:r w:rsidR="00971A9C" w:rsidRPr="000C4E30">
              <w:rPr>
                <w:vertAlign w:val="superscript"/>
              </w:rPr>
              <w:fldChar w:fldCharType="begin"/>
            </w:r>
            <w:r w:rsidR="00971A9C" w:rsidRPr="000C4E30">
              <w:rPr>
                <w:rFonts w:ascii="Times New Roman" w:hAnsi="Times New Roman"/>
                <w:vertAlign w:val="superscript"/>
              </w:rPr>
              <w:instrText xml:space="preserve"> NOTEREF _Ref58853264 \h  \* MERGEFORMAT </w:instrText>
            </w:r>
            <w:r w:rsidR="00971A9C" w:rsidRPr="000C4E30">
              <w:rPr>
                <w:vertAlign w:val="superscript"/>
              </w:rPr>
            </w:r>
            <w:r w:rsidR="00971A9C" w:rsidRPr="000C4E30">
              <w:rPr>
                <w:vertAlign w:val="superscript"/>
              </w:rPr>
              <w:fldChar w:fldCharType="separate"/>
            </w:r>
            <w:r w:rsidR="000F729D" w:rsidRPr="000C4E30">
              <w:rPr>
                <w:rFonts w:ascii="Times New Roman" w:hAnsi="Times New Roman"/>
                <w:vertAlign w:val="superscript"/>
              </w:rPr>
              <w:t>12</w:t>
            </w:r>
            <w:r w:rsidR="00971A9C" w:rsidRPr="000C4E30">
              <w:rPr>
                <w:vertAlign w:val="superscript"/>
              </w:rPr>
              <w:fldChar w:fldCharType="end"/>
            </w:r>
            <w:r w:rsidRPr="000C4E30">
              <w:rPr>
                <w:rFonts w:ascii="Times New Roman" w:hAnsi="Times New Roman"/>
                <w:vertAlign w:val="superscript"/>
              </w:rPr>
              <w:t xml:space="preserve"> </w:t>
            </w:r>
            <w:r w:rsidRPr="000C4E30">
              <w:rPr>
                <w:vertAlign w:val="superscript"/>
              </w:rPr>
              <w:fldChar w:fldCharType="begin"/>
            </w:r>
            <w:r w:rsidRPr="000C4E30">
              <w:rPr>
                <w:rFonts w:ascii="Times New Roman" w:hAnsi="Times New Roman"/>
                <w:vertAlign w:val="superscript"/>
              </w:rPr>
              <w:instrText xml:space="preserve"> NOTEREF _Ref57446671 \h  \* MERGEFORMAT </w:instrText>
            </w:r>
            <w:r w:rsidRPr="000C4E30">
              <w:rPr>
                <w:vertAlign w:val="superscript"/>
              </w:rPr>
            </w:r>
            <w:r w:rsidRPr="000C4E30">
              <w:rPr>
                <w:vertAlign w:val="superscript"/>
              </w:rPr>
              <w:fldChar w:fldCharType="separate"/>
            </w:r>
            <w:r w:rsidR="000F729D" w:rsidRPr="000C4E30">
              <w:rPr>
                <w:rFonts w:ascii="Times New Roman" w:hAnsi="Times New Roman"/>
                <w:vertAlign w:val="superscript"/>
              </w:rPr>
              <w:t>23</w:t>
            </w:r>
            <w:r w:rsidRPr="000C4E30">
              <w:rPr>
                <w:vertAlign w:val="superscript"/>
              </w:rPr>
              <w:fldChar w:fldCharType="end"/>
            </w:r>
          </w:p>
        </w:tc>
      </w:tr>
    </w:tbl>
    <w:p w14:paraId="7BF7BBA9" w14:textId="77777777" w:rsidR="00922780" w:rsidRPr="003837BA" w:rsidRDefault="00922780" w:rsidP="00922780">
      <w:pPr>
        <w:pStyle w:val="FootnoteText"/>
        <w:rPr>
          <w:rFonts w:asciiTheme="minorHAnsi" w:hAnsiTheme="minorHAnsi" w:cstheme="minorHAnsi"/>
          <w:sz w:val="22"/>
          <w:szCs w:val="22"/>
        </w:rPr>
      </w:pPr>
    </w:p>
    <w:p w14:paraId="7BB550E3" w14:textId="77777777" w:rsidR="00D15903" w:rsidRPr="000C4E30" w:rsidRDefault="00D15903" w:rsidP="00D15903">
      <w:pPr>
        <w:pStyle w:val="FootnoteText"/>
        <w:rPr>
          <w:szCs w:val="24"/>
        </w:rPr>
      </w:pPr>
      <w:r w:rsidRPr="000C4E30">
        <w:rPr>
          <w:szCs w:val="24"/>
        </w:rPr>
        <w:t>Note 1: In this document, AS is the same as RRC + User Plane.</w:t>
      </w:r>
    </w:p>
    <w:p w14:paraId="2E13378D" w14:textId="77777777" w:rsidR="00D15903" w:rsidRPr="000C4E30" w:rsidRDefault="00D15903" w:rsidP="00D15903">
      <w:pPr>
        <w:pStyle w:val="FootnoteText"/>
        <w:rPr>
          <w:szCs w:val="24"/>
        </w:rPr>
      </w:pPr>
    </w:p>
    <w:p w14:paraId="3246DA90" w14:textId="77777777" w:rsidR="00D15903" w:rsidRPr="000C4E30" w:rsidRDefault="00D15903" w:rsidP="00D15903">
      <w:pPr>
        <w:pStyle w:val="FootnoteText"/>
        <w:rPr>
          <w:szCs w:val="24"/>
        </w:rPr>
      </w:pPr>
      <w:r w:rsidRPr="000C4E30">
        <w:rPr>
          <w:szCs w:val="24"/>
        </w:rPr>
        <w:t>I: NAS: non access stratum = control plane between UE and the core network</w:t>
      </w:r>
    </w:p>
    <w:p w14:paraId="633BA4F2" w14:textId="77777777" w:rsidR="00D15903" w:rsidRPr="000C4E30" w:rsidRDefault="00D15903" w:rsidP="00D15903">
      <w:pPr>
        <w:pStyle w:val="FootnoteText"/>
        <w:rPr>
          <w:szCs w:val="24"/>
        </w:rPr>
      </w:pPr>
      <w:r w:rsidRPr="000C4E30">
        <w:rPr>
          <w:szCs w:val="24"/>
        </w:rPr>
        <w:t xml:space="preserve">II: RRC: radio resource control = control plane between UE and the base station </w:t>
      </w:r>
    </w:p>
    <w:p w14:paraId="0233C191" w14:textId="77777777" w:rsidR="00D15903" w:rsidRPr="000C4E30" w:rsidRDefault="00D15903" w:rsidP="00D15903">
      <w:pPr>
        <w:pStyle w:val="FootnoteText"/>
        <w:rPr>
          <w:szCs w:val="24"/>
        </w:rPr>
      </w:pPr>
      <w:r w:rsidRPr="000C4E30">
        <w:rPr>
          <w:szCs w:val="24"/>
        </w:rPr>
        <w:t>III: SUPI: subscription permanent identifier</w:t>
      </w:r>
    </w:p>
    <w:p w14:paraId="16958F80" w14:textId="77777777" w:rsidR="00D15903" w:rsidRPr="000C4E30" w:rsidRDefault="00D15903" w:rsidP="00D15903">
      <w:pPr>
        <w:pStyle w:val="FootnoteText"/>
        <w:rPr>
          <w:szCs w:val="24"/>
        </w:rPr>
      </w:pPr>
      <w:r w:rsidRPr="000C4E30">
        <w:rPr>
          <w:szCs w:val="24"/>
        </w:rPr>
        <w:t xml:space="preserve">The following are the exception scenarios when </w:t>
      </w:r>
      <w:r w:rsidRPr="000C4E30">
        <w:rPr>
          <w:szCs w:val="24"/>
          <w:lang w:val="en-GB"/>
        </w:rPr>
        <w:t>the subscription concealed identifier (</w:t>
      </w:r>
      <w:r w:rsidRPr="000C4E30">
        <w:rPr>
          <w:szCs w:val="24"/>
        </w:rPr>
        <w:t>SUCI) can use null scheme.</w:t>
      </w:r>
    </w:p>
    <w:p w14:paraId="02AEE158" w14:textId="77777777" w:rsidR="00D15903" w:rsidRPr="000C4E30" w:rsidRDefault="00D15903" w:rsidP="000C4E30">
      <w:pPr>
        <w:pStyle w:val="FootnoteText"/>
        <w:widowControl/>
        <w:numPr>
          <w:ilvl w:val="0"/>
          <w:numId w:val="32"/>
        </w:numPr>
        <w:autoSpaceDE/>
        <w:autoSpaceDN/>
        <w:adjustRightInd/>
        <w:spacing w:before="60" w:after="60"/>
        <w:rPr>
          <w:szCs w:val="24"/>
          <w:lang w:val="en-GB"/>
        </w:rPr>
      </w:pPr>
      <w:r w:rsidRPr="000C4E30">
        <w:rPr>
          <w:szCs w:val="24"/>
          <w:lang w:val="en-GB"/>
        </w:rPr>
        <w:t>The UE is requesting emergency services</w:t>
      </w:r>
    </w:p>
    <w:p w14:paraId="0A07AE29" w14:textId="77777777" w:rsidR="00D15903" w:rsidRPr="000C4E30" w:rsidRDefault="00D15903" w:rsidP="000C4E30">
      <w:pPr>
        <w:pStyle w:val="FootnoteText"/>
        <w:widowControl/>
        <w:numPr>
          <w:ilvl w:val="0"/>
          <w:numId w:val="32"/>
        </w:numPr>
        <w:autoSpaceDE/>
        <w:autoSpaceDN/>
        <w:adjustRightInd/>
        <w:spacing w:before="60" w:after="60"/>
        <w:rPr>
          <w:szCs w:val="24"/>
        </w:rPr>
      </w:pPr>
      <w:r w:rsidRPr="000C4E30">
        <w:rPr>
          <w:szCs w:val="24"/>
          <w:lang w:val="en-GB"/>
        </w:rPr>
        <w:t>The home network does not have a public key</w:t>
      </w:r>
    </w:p>
    <w:p w14:paraId="63B10F6B" w14:textId="77777777" w:rsidR="00D15903" w:rsidRPr="000C4E30" w:rsidRDefault="00D15903" w:rsidP="000C4E30">
      <w:pPr>
        <w:pStyle w:val="FootnoteText"/>
        <w:widowControl/>
        <w:numPr>
          <w:ilvl w:val="0"/>
          <w:numId w:val="32"/>
        </w:numPr>
        <w:autoSpaceDE/>
        <w:autoSpaceDN/>
        <w:adjustRightInd/>
        <w:spacing w:before="60" w:after="60"/>
        <w:rPr>
          <w:szCs w:val="24"/>
        </w:rPr>
      </w:pPr>
      <w:r w:rsidRPr="000C4E30">
        <w:rPr>
          <w:szCs w:val="24"/>
          <w:lang w:val="en-GB"/>
        </w:rPr>
        <w:t>The UE is configured by the home network to use the null scheme</w:t>
      </w:r>
    </w:p>
    <w:p w14:paraId="1AA9795F" w14:textId="77777777" w:rsidR="00D15903" w:rsidRPr="000C4E30" w:rsidRDefault="00D15903" w:rsidP="000C4E30">
      <w:pPr>
        <w:pStyle w:val="FootnoteText"/>
        <w:widowControl/>
        <w:numPr>
          <w:ilvl w:val="0"/>
          <w:numId w:val="32"/>
        </w:numPr>
        <w:autoSpaceDE/>
        <w:autoSpaceDN/>
        <w:adjustRightInd/>
        <w:spacing w:before="60" w:after="60"/>
        <w:rPr>
          <w:szCs w:val="24"/>
        </w:rPr>
      </w:pPr>
      <w:r w:rsidRPr="000C4E30">
        <w:rPr>
          <w:szCs w:val="24"/>
          <w:lang w:val="en-GB"/>
        </w:rPr>
        <w:t>The ME (rather than the USIM) is configured to compute SUCI and there is no prioritized list of protection schemes on the USIM</w:t>
      </w:r>
    </w:p>
    <w:p w14:paraId="72A1DF37" w14:textId="77777777" w:rsidR="00D15903" w:rsidRPr="000C4E30" w:rsidRDefault="00D15903" w:rsidP="00D15903">
      <w:pPr>
        <w:pStyle w:val="BodyText"/>
      </w:pPr>
      <w:r w:rsidRPr="000C4E30">
        <w:t>IV: In TS33.501, it has the following: “The certificate enrolment mechanism specified in TS 33.310 (</w:t>
      </w:r>
      <w:r w:rsidRPr="000C4E30">
        <w:rPr>
          <w:color w:val="000000"/>
        </w:rPr>
        <w:t>Network Domain Security [NDS]; Authentication Framework [AF])</w:t>
      </w:r>
      <w:r w:rsidRPr="000C4E30">
        <w:t xml:space="preserve"> for base station should be supported for gNBs. The decision on whether to use the enrolment mechanism is </w:t>
      </w:r>
      <w:r w:rsidRPr="000C4E30">
        <w:rPr>
          <w:b/>
          <w:bCs/>
          <w:i/>
          <w:iCs/>
        </w:rPr>
        <w:t>left to operators</w:t>
      </w:r>
      <w:r w:rsidRPr="000C4E30">
        <w:t>.”</w:t>
      </w:r>
    </w:p>
    <w:p w14:paraId="7B954702" w14:textId="54C37E72" w:rsidR="00D15903" w:rsidRPr="000C4E30" w:rsidRDefault="00D15903" w:rsidP="00D15903">
      <w:pPr>
        <w:pStyle w:val="BodyText"/>
      </w:pPr>
      <w:r w:rsidRPr="000C4E30">
        <w:lastRenderedPageBreak/>
        <w:t xml:space="preserve">V: In </w:t>
      </w:r>
      <w:r w:rsidR="000827A9" w:rsidRPr="000C4E30">
        <w:t xml:space="preserve">3GPP </w:t>
      </w:r>
      <w:r w:rsidRPr="000C4E30">
        <w:t>TS</w:t>
      </w:r>
      <w:r w:rsidR="000827A9" w:rsidRPr="000C4E30">
        <w:t xml:space="preserve"> </w:t>
      </w:r>
      <w:r w:rsidRPr="000C4E30">
        <w:t>33.501</w:t>
      </w:r>
      <w:r w:rsidR="005058C5" w:rsidRPr="000C4E30">
        <w:t xml:space="preserve"> </w:t>
      </w:r>
      <w:r w:rsidR="005058C5" w:rsidRPr="000C4E30">
        <w:fldChar w:fldCharType="begin"/>
      </w:r>
      <w:r w:rsidR="005058C5" w:rsidRPr="000C4E30">
        <w:instrText xml:space="preserve"> REF _Ref31007764 \n \h </w:instrText>
      </w:r>
      <w:r w:rsidR="004B3761" w:rsidRPr="000C4E30">
        <w:instrText xml:space="preserve"> \* MERGEFORMAT </w:instrText>
      </w:r>
      <w:r w:rsidR="005058C5" w:rsidRPr="000C4E30">
        <w:fldChar w:fldCharType="separate"/>
      </w:r>
      <w:r w:rsidR="005058C5" w:rsidRPr="000C4E30">
        <w:t>[Ref 3]</w:t>
      </w:r>
      <w:r w:rsidR="005058C5" w:rsidRPr="000C4E30">
        <w:fldChar w:fldCharType="end"/>
      </w:r>
      <w:r w:rsidRPr="000C4E30">
        <w:t>, it has the following: “In order to protect the N2 reference point</w:t>
      </w:r>
      <w:r w:rsidRPr="000C4E30">
        <w:rPr>
          <w:rStyle w:val="FootnoteReference"/>
        </w:rPr>
        <w:footnoteReference w:id="29"/>
      </w:r>
      <w:r w:rsidRPr="000C4E30">
        <w:t xml:space="preserve">, it is required to implement IPsec ESP and IKEv2 certificates-based authentication as specified in sub-clause 9.1.2 of the present document. IPsec is mandatory to implement on the gNB and the ng-eNB. On the core network side, a security gateway (SEG) </w:t>
      </w:r>
      <w:r w:rsidRPr="000C4E30">
        <w:rPr>
          <w:b/>
          <w:bCs/>
          <w:i/>
          <w:iCs/>
        </w:rPr>
        <w:t>may</w:t>
      </w:r>
      <w:r w:rsidRPr="000C4E30">
        <w:t xml:space="preserve"> be used to terminate the IPsec tunnel.” And “In order to protect the traffic on the N3 reference point</w:t>
      </w:r>
      <w:r w:rsidRPr="000C4E30">
        <w:rPr>
          <w:rStyle w:val="FootnoteReference"/>
        </w:rPr>
        <w:footnoteReference w:id="30"/>
      </w:r>
      <w:r w:rsidRPr="000C4E30">
        <w:t xml:space="preserve">, it is required to implement IPsec ESP and IKEv2 certificate-based authentication as specified in sub-clause 9.1.2 of the present document with confidentiality, integrity and replay protection. IPsec is mandatory to implement on the gNB and the ng-eNB. On the core network side, a SEG </w:t>
      </w:r>
      <w:r w:rsidRPr="000C4E30">
        <w:rPr>
          <w:b/>
          <w:bCs/>
          <w:i/>
          <w:iCs/>
        </w:rPr>
        <w:t>may</w:t>
      </w:r>
      <w:r w:rsidRPr="000C4E30">
        <w:t xml:space="preserve"> be used to terminate the IPsec tunnel.”</w:t>
      </w:r>
    </w:p>
    <w:p w14:paraId="5B9FB3F6" w14:textId="6AD6BC4B" w:rsidR="00D15903" w:rsidRPr="000C4E30" w:rsidRDefault="00D15903" w:rsidP="003F3C80">
      <w:pPr>
        <w:pStyle w:val="BodyText"/>
      </w:pPr>
      <w:r w:rsidRPr="000C4E30">
        <w:t xml:space="preserve">VI: In </w:t>
      </w:r>
      <w:r w:rsidR="000827A9" w:rsidRPr="000C4E30">
        <w:t xml:space="preserve">3GPP </w:t>
      </w:r>
      <w:r w:rsidRPr="000C4E30">
        <w:t>TS</w:t>
      </w:r>
      <w:r w:rsidR="000827A9" w:rsidRPr="000C4E30">
        <w:t xml:space="preserve"> </w:t>
      </w:r>
      <w:r w:rsidRPr="000C4E30">
        <w:t>33.501</w:t>
      </w:r>
      <w:r w:rsidR="005058C5" w:rsidRPr="000C4E30">
        <w:t xml:space="preserve"> </w:t>
      </w:r>
      <w:r w:rsidR="005058C5" w:rsidRPr="000C4E30">
        <w:fldChar w:fldCharType="begin"/>
      </w:r>
      <w:r w:rsidR="005058C5" w:rsidRPr="000C4E30">
        <w:instrText xml:space="preserve"> REF _Ref31007764 \n \h </w:instrText>
      </w:r>
      <w:r w:rsidR="004B3761" w:rsidRPr="000C4E30">
        <w:instrText xml:space="preserve"> \* MERGEFORMAT </w:instrText>
      </w:r>
      <w:r w:rsidR="005058C5" w:rsidRPr="000C4E30">
        <w:fldChar w:fldCharType="separate"/>
      </w:r>
      <w:r w:rsidR="005058C5" w:rsidRPr="000C4E30">
        <w:t>[Ref 3]</w:t>
      </w:r>
      <w:r w:rsidR="005058C5" w:rsidRPr="000C4E30">
        <w:fldChar w:fldCharType="end"/>
      </w:r>
      <w:r w:rsidRPr="000C4E30">
        <w:t>, it has the following</w:t>
      </w:r>
      <w:r w:rsidR="00B94384" w:rsidRPr="000C4E30">
        <w:t xml:space="preserve"> </w:t>
      </w:r>
      <w:r w:rsidRPr="000C4E30">
        <w:rPr>
          <w:rStyle w:val="FootnoteReference"/>
        </w:rPr>
        <w:footnoteReference w:id="31"/>
      </w:r>
      <w:r w:rsidRPr="000C4E30">
        <w:t xml:space="preserve">: “Subscriber certificates that are used with EAP-TLS typically include static validity times. A certificate revocation list (CRL) as specified in RFC 5280 and online certificate status protocol (OCSP) as specified in RFC 6960 are means for the issuing certificate authority (CA) to revoke the certificates before their scheduled expiration date. In 5G security architecture, the UDM/ARPF is responsible for such subscriber status information. EAP-TLS peers and servers </w:t>
      </w:r>
      <w:r w:rsidRPr="000C4E30">
        <w:rPr>
          <w:b/>
          <w:bCs/>
          <w:i/>
          <w:iCs/>
        </w:rPr>
        <w:t xml:space="preserve">may </w:t>
      </w:r>
      <w:r w:rsidRPr="000C4E30">
        <w:t>also support Certificate Status Requests (OCSP stapling) as specified in RFC6066 which allows peers to request the server's copy of the current status of certificates.”</w:t>
      </w:r>
    </w:p>
    <w:p w14:paraId="18C7C7E0" w14:textId="77777777" w:rsidR="00D15903" w:rsidRDefault="00D15903" w:rsidP="00D15903">
      <w:pPr>
        <w:pStyle w:val="FootnoteText"/>
        <w:rPr>
          <w:rFonts w:asciiTheme="minorHAnsi" w:hAnsiTheme="minorHAnsi" w:cstheme="minorHAnsi"/>
          <w:sz w:val="20"/>
        </w:rPr>
      </w:pPr>
    </w:p>
    <w:p w14:paraId="434B983E" w14:textId="50859382" w:rsidR="00D15903" w:rsidRDefault="001A403F" w:rsidP="00D15903">
      <w:r>
        <w:t>In addi</w:t>
      </w:r>
      <w:r w:rsidR="001844CC">
        <w:t>t</w:t>
      </w:r>
      <w:r>
        <w:t xml:space="preserve">ion to the security requirements for 5G contained in </w:t>
      </w:r>
      <w:r w:rsidR="00157621">
        <w:t xml:space="preserve">3GPP </w:t>
      </w:r>
      <w:r>
        <w:t xml:space="preserve">TS 33.501 </w:t>
      </w:r>
      <w:r w:rsidR="00157621">
        <w:fldChar w:fldCharType="begin"/>
      </w:r>
      <w:r w:rsidR="00157621">
        <w:instrText xml:space="preserve"> REF _Ref31007764 \n \h </w:instrText>
      </w:r>
      <w:r w:rsidR="00157621">
        <w:fldChar w:fldCharType="separate"/>
      </w:r>
      <w:r w:rsidR="00157621">
        <w:t>[Ref 3]</w:t>
      </w:r>
      <w:r w:rsidR="00157621">
        <w:fldChar w:fldCharType="end"/>
      </w:r>
      <w:r>
        <w:t>, 3GPP has defined several Security Assurance Specifications (S</w:t>
      </w:r>
      <w:r w:rsidR="001844CC">
        <w:t>CA</w:t>
      </w:r>
      <w:r>
        <w:t>S) for various network functions of the 5G system.</w:t>
      </w:r>
      <w:r w:rsidR="00D15903">
        <w:t xml:space="preserve"> </w:t>
      </w:r>
      <w:r w:rsidR="000A78F3">
        <w:t>These SCAS define the security tests to be performed by independent security test labs as part of the GSMA Network Equipment Security Assurance Scheme (NESAS)</w:t>
      </w:r>
      <w:r w:rsidR="000A78F3">
        <w:rPr>
          <w:rStyle w:val="FootnoteReference"/>
        </w:rPr>
        <w:footnoteReference w:id="32"/>
      </w:r>
      <w:r w:rsidR="00C512E7">
        <w:t>.</w:t>
      </w:r>
      <w:r w:rsidR="000A78F3">
        <w:t xml:space="preserve"> </w:t>
      </w:r>
      <w:r>
        <w:t xml:space="preserve">In </w:t>
      </w:r>
      <w:r w:rsidR="00A1565E">
        <w:t>R</w:t>
      </w:r>
      <w:r>
        <w:t xml:space="preserve">elease 15 and 16 the </w:t>
      </w:r>
      <w:r w:rsidR="00D15903">
        <w:t>SCAS</w:t>
      </w:r>
      <w:r>
        <w:t xml:space="preserve"> documents</w:t>
      </w:r>
      <w:r w:rsidR="00D15903">
        <w:t xml:space="preserve"> cover the following 3GPP 5G network functions:</w:t>
      </w:r>
    </w:p>
    <w:p w14:paraId="2F78C150" w14:textId="77777777" w:rsidR="00022158" w:rsidRDefault="00022158" w:rsidP="00D15903"/>
    <w:p w14:paraId="461C6162" w14:textId="38385777"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33.511: Next Generation Node B (gNB)</w:t>
      </w:r>
    </w:p>
    <w:p w14:paraId="49D0C4CB" w14:textId="25846A4B"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33.512: Access and mobility management function (AMF)</w:t>
      </w:r>
    </w:p>
    <w:p w14:paraId="691A7191" w14:textId="63EE9782"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33.513: User plane function (UPF)</w:t>
      </w:r>
    </w:p>
    <w:p w14:paraId="3683AF01" w14:textId="53375561"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33.514: Unified data management (UDM) network product</w:t>
      </w:r>
    </w:p>
    <w:p w14:paraId="74DD7F58" w14:textId="0CD34D72"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33.515: Session management function (SMF) network product</w:t>
      </w:r>
    </w:p>
    <w:p w14:paraId="706B45D5" w14:textId="214ED4C6"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33.516: Authentication server function (AUSF) network product</w:t>
      </w:r>
    </w:p>
    <w:p w14:paraId="5E62E7C0" w14:textId="684578E8" w:rsidR="00D15903" w:rsidRPr="002B5827" w:rsidRDefault="001429B8" w:rsidP="000C4E30">
      <w:pPr>
        <w:widowControl/>
        <w:numPr>
          <w:ilvl w:val="0"/>
          <w:numId w:val="33"/>
        </w:numPr>
        <w:autoSpaceDE/>
        <w:autoSpaceDN/>
        <w:adjustRightInd/>
        <w:spacing w:after="160" w:line="259" w:lineRule="auto"/>
      </w:pPr>
      <w:r>
        <w:t xml:space="preserve">3GPP TS </w:t>
      </w:r>
      <w:r w:rsidR="00D15903" w:rsidRPr="002B5827">
        <w:t>33.517: Security edge protection proxy (SEPP) network product</w:t>
      </w:r>
    </w:p>
    <w:p w14:paraId="136195D5" w14:textId="4C3C5956" w:rsidR="00D15903" w:rsidRPr="002B5827" w:rsidRDefault="001429B8" w:rsidP="000C4E30">
      <w:pPr>
        <w:widowControl/>
        <w:numPr>
          <w:ilvl w:val="0"/>
          <w:numId w:val="33"/>
        </w:numPr>
        <w:autoSpaceDE/>
        <w:autoSpaceDN/>
        <w:adjustRightInd/>
        <w:spacing w:after="160" w:line="259" w:lineRule="auto"/>
      </w:pPr>
      <w:r>
        <w:lastRenderedPageBreak/>
        <w:t xml:space="preserve">3GPP TS </w:t>
      </w:r>
      <w:r w:rsidR="00D15903" w:rsidRPr="002B5827">
        <w:t>33.518: Network repository function (NRF) network product</w:t>
      </w:r>
    </w:p>
    <w:p w14:paraId="21BDC121" w14:textId="423C1827" w:rsidR="00D15903" w:rsidRPr="005D3D10" w:rsidRDefault="001429B8" w:rsidP="000C4E30">
      <w:pPr>
        <w:widowControl/>
        <w:numPr>
          <w:ilvl w:val="0"/>
          <w:numId w:val="33"/>
        </w:numPr>
        <w:autoSpaceDE/>
        <w:autoSpaceDN/>
        <w:adjustRightInd/>
        <w:spacing w:after="160" w:line="259" w:lineRule="auto"/>
      </w:pPr>
      <w:r>
        <w:t xml:space="preserve">3GPP TS </w:t>
      </w:r>
      <w:r w:rsidR="00D15903" w:rsidRPr="002B5827">
        <w:t>33.519: Network exposure function (NEF) network class</w:t>
      </w:r>
    </w:p>
    <w:p w14:paraId="07A6E409" w14:textId="1D0E6148" w:rsidR="00D15903" w:rsidRDefault="00D15903" w:rsidP="00D15903">
      <w:r>
        <w:t xml:space="preserve">Also note there </w:t>
      </w:r>
      <w:r w:rsidR="001A403F">
        <w:t>are ongoing studies and work in 3GPP</w:t>
      </w:r>
      <w:r w:rsidR="00CA1231">
        <w:t xml:space="preserve"> Release 17</w:t>
      </w:r>
      <w:r w:rsidR="001A403F">
        <w:t xml:space="preserve"> to further define and expand on the SCAS</w:t>
      </w:r>
      <w:r w:rsidR="003464F5">
        <w:t>.</w:t>
      </w:r>
    </w:p>
    <w:p w14:paraId="370F47BE" w14:textId="4A0573B8" w:rsidR="00F57D24" w:rsidRDefault="00F57D24">
      <w:pPr>
        <w:widowControl/>
        <w:autoSpaceDE/>
        <w:autoSpaceDN/>
        <w:adjustRightInd/>
      </w:pPr>
      <w:r>
        <w:br w:type="page"/>
      </w:r>
    </w:p>
    <w:p w14:paraId="20CED994" w14:textId="43D15E32" w:rsidR="00604799" w:rsidRPr="000606A8" w:rsidRDefault="00604799" w:rsidP="006A5B85">
      <w:pPr>
        <w:pStyle w:val="Heading1"/>
        <w:rPr>
          <w:rFonts w:ascii="Times New Roman" w:hAnsi="Times New Roman" w:cs="Times New Roman"/>
        </w:rPr>
      </w:pPr>
      <w:bookmarkStart w:id="159" w:name="_Toc54171088"/>
      <w:bookmarkStart w:id="160" w:name="_Toc54171709"/>
      <w:bookmarkStart w:id="161" w:name="_Toc54172330"/>
      <w:bookmarkStart w:id="162" w:name="_Toc54173757"/>
      <w:bookmarkStart w:id="163" w:name="_Toc54174378"/>
      <w:bookmarkStart w:id="164" w:name="_Toc54175046"/>
      <w:bookmarkStart w:id="165" w:name="_Toc54175698"/>
      <w:bookmarkStart w:id="166" w:name="_Toc54173529"/>
      <w:bookmarkStart w:id="167" w:name="_Toc54171089"/>
      <w:bookmarkStart w:id="168" w:name="_Toc54171710"/>
      <w:bookmarkStart w:id="169" w:name="_Toc54172331"/>
      <w:bookmarkStart w:id="170" w:name="_Toc54173758"/>
      <w:bookmarkStart w:id="171" w:name="_Toc54174379"/>
      <w:bookmarkStart w:id="172" w:name="_Toc54175047"/>
      <w:bookmarkStart w:id="173" w:name="_Toc54175699"/>
      <w:bookmarkStart w:id="174" w:name="_Toc54173530"/>
      <w:bookmarkStart w:id="175" w:name="_Toc54171090"/>
      <w:bookmarkStart w:id="176" w:name="_Toc54171711"/>
      <w:bookmarkStart w:id="177" w:name="_Toc54172332"/>
      <w:bookmarkStart w:id="178" w:name="_Toc54173759"/>
      <w:bookmarkStart w:id="179" w:name="_Toc54174380"/>
      <w:bookmarkStart w:id="180" w:name="_Toc54175048"/>
      <w:bookmarkStart w:id="181" w:name="_Toc54175700"/>
      <w:bookmarkStart w:id="182" w:name="_Toc54173531"/>
      <w:bookmarkStart w:id="183" w:name="_Toc54171091"/>
      <w:bookmarkStart w:id="184" w:name="_Toc54171712"/>
      <w:bookmarkStart w:id="185" w:name="_Toc54172333"/>
      <w:bookmarkStart w:id="186" w:name="_Toc54173760"/>
      <w:bookmarkStart w:id="187" w:name="_Toc54174381"/>
      <w:bookmarkStart w:id="188" w:name="_Toc54175049"/>
      <w:bookmarkStart w:id="189" w:name="_Toc54175701"/>
      <w:bookmarkStart w:id="190" w:name="_Toc54173532"/>
      <w:bookmarkStart w:id="191" w:name="_Toc54171092"/>
      <w:bookmarkStart w:id="192" w:name="_Toc54171713"/>
      <w:bookmarkStart w:id="193" w:name="_Toc54172334"/>
      <w:bookmarkStart w:id="194" w:name="_Toc54173761"/>
      <w:bookmarkStart w:id="195" w:name="_Toc54174382"/>
      <w:bookmarkStart w:id="196" w:name="_Toc54175050"/>
      <w:bookmarkStart w:id="197" w:name="_Toc54175702"/>
      <w:bookmarkStart w:id="198" w:name="_Toc54173533"/>
      <w:bookmarkStart w:id="199" w:name="_Toc54171093"/>
      <w:bookmarkStart w:id="200" w:name="_Toc54171714"/>
      <w:bookmarkStart w:id="201" w:name="_Toc54172335"/>
      <w:bookmarkStart w:id="202" w:name="_Toc54173762"/>
      <w:bookmarkStart w:id="203" w:name="_Toc54174383"/>
      <w:bookmarkStart w:id="204" w:name="_Toc54175051"/>
      <w:bookmarkStart w:id="205" w:name="_Toc54175703"/>
      <w:bookmarkStart w:id="206" w:name="_Toc54173534"/>
      <w:bookmarkStart w:id="207" w:name="_Toc54171094"/>
      <w:bookmarkStart w:id="208" w:name="_Toc54171715"/>
      <w:bookmarkStart w:id="209" w:name="_Toc54172336"/>
      <w:bookmarkStart w:id="210" w:name="_Toc54173763"/>
      <w:bookmarkStart w:id="211" w:name="_Toc54174384"/>
      <w:bookmarkStart w:id="212" w:name="_Toc54175052"/>
      <w:bookmarkStart w:id="213" w:name="_Toc54175704"/>
      <w:bookmarkStart w:id="214" w:name="_Toc54173535"/>
      <w:bookmarkStart w:id="215" w:name="_Toc54171095"/>
      <w:bookmarkStart w:id="216" w:name="_Toc54171716"/>
      <w:bookmarkStart w:id="217" w:name="_Toc54172337"/>
      <w:bookmarkStart w:id="218" w:name="_Toc54173764"/>
      <w:bookmarkStart w:id="219" w:name="_Toc54174385"/>
      <w:bookmarkStart w:id="220" w:name="_Toc54175053"/>
      <w:bookmarkStart w:id="221" w:name="_Toc54175705"/>
      <w:bookmarkStart w:id="222" w:name="_Toc54173536"/>
      <w:bookmarkStart w:id="223" w:name="_Toc54171096"/>
      <w:bookmarkStart w:id="224" w:name="_Toc54171717"/>
      <w:bookmarkStart w:id="225" w:name="_Toc54172338"/>
      <w:bookmarkStart w:id="226" w:name="_Toc54173765"/>
      <w:bookmarkStart w:id="227" w:name="_Toc54174386"/>
      <w:bookmarkStart w:id="228" w:name="_Toc54175054"/>
      <w:bookmarkStart w:id="229" w:name="_Toc54175706"/>
      <w:bookmarkStart w:id="230" w:name="_Toc54173537"/>
      <w:bookmarkStart w:id="231" w:name="_Toc54171097"/>
      <w:bookmarkStart w:id="232" w:name="_Toc54171718"/>
      <w:bookmarkStart w:id="233" w:name="_Toc54172339"/>
      <w:bookmarkStart w:id="234" w:name="_Toc54173766"/>
      <w:bookmarkStart w:id="235" w:name="_Toc54174387"/>
      <w:bookmarkStart w:id="236" w:name="_Toc54175055"/>
      <w:bookmarkStart w:id="237" w:name="_Toc54175707"/>
      <w:bookmarkStart w:id="238" w:name="_Toc54173538"/>
      <w:bookmarkStart w:id="239" w:name="_Toc54171098"/>
      <w:bookmarkStart w:id="240" w:name="_Toc54171719"/>
      <w:bookmarkStart w:id="241" w:name="_Toc54172340"/>
      <w:bookmarkStart w:id="242" w:name="_Toc54173767"/>
      <w:bookmarkStart w:id="243" w:name="_Toc54174388"/>
      <w:bookmarkStart w:id="244" w:name="_Toc54175056"/>
      <w:bookmarkStart w:id="245" w:name="_Toc54175708"/>
      <w:bookmarkStart w:id="246" w:name="_Toc54173572"/>
      <w:bookmarkStart w:id="247" w:name="_Toc54171099"/>
      <w:bookmarkStart w:id="248" w:name="_Toc54171720"/>
      <w:bookmarkStart w:id="249" w:name="_Toc54172341"/>
      <w:bookmarkStart w:id="250" w:name="_Toc54173768"/>
      <w:bookmarkStart w:id="251" w:name="_Toc54174389"/>
      <w:bookmarkStart w:id="252" w:name="_Toc54175057"/>
      <w:bookmarkStart w:id="253" w:name="_Toc54175709"/>
      <w:bookmarkStart w:id="254" w:name="_Toc54173573"/>
      <w:bookmarkStart w:id="255" w:name="_Toc54171100"/>
      <w:bookmarkStart w:id="256" w:name="_Toc54171721"/>
      <w:bookmarkStart w:id="257" w:name="_Toc54172342"/>
      <w:bookmarkStart w:id="258" w:name="_Toc54173769"/>
      <w:bookmarkStart w:id="259" w:name="_Toc54174390"/>
      <w:bookmarkStart w:id="260" w:name="_Toc54175058"/>
      <w:bookmarkStart w:id="261" w:name="_Toc54175710"/>
      <w:bookmarkStart w:id="262" w:name="_Toc54173574"/>
      <w:bookmarkStart w:id="263" w:name="_Toc54171101"/>
      <w:bookmarkStart w:id="264" w:name="_Toc54171722"/>
      <w:bookmarkStart w:id="265" w:name="_Toc54172343"/>
      <w:bookmarkStart w:id="266" w:name="_Toc54173770"/>
      <w:bookmarkStart w:id="267" w:name="_Toc54174391"/>
      <w:bookmarkStart w:id="268" w:name="_Toc54175059"/>
      <w:bookmarkStart w:id="269" w:name="_Toc54175711"/>
      <w:bookmarkStart w:id="270" w:name="_Toc54173575"/>
      <w:bookmarkStart w:id="271" w:name="_Toc54171102"/>
      <w:bookmarkStart w:id="272" w:name="_Toc54171723"/>
      <w:bookmarkStart w:id="273" w:name="_Toc54172344"/>
      <w:bookmarkStart w:id="274" w:name="_Toc54173771"/>
      <w:bookmarkStart w:id="275" w:name="_Toc54174392"/>
      <w:bookmarkStart w:id="276" w:name="_Toc54175060"/>
      <w:bookmarkStart w:id="277" w:name="_Toc54175712"/>
      <w:bookmarkStart w:id="278" w:name="_Toc54173576"/>
      <w:bookmarkStart w:id="279" w:name="_Toc54171103"/>
      <w:bookmarkStart w:id="280" w:name="_Toc54171724"/>
      <w:bookmarkStart w:id="281" w:name="_Toc54172345"/>
      <w:bookmarkStart w:id="282" w:name="_Toc54173772"/>
      <w:bookmarkStart w:id="283" w:name="_Toc54174393"/>
      <w:bookmarkStart w:id="284" w:name="_Toc54175061"/>
      <w:bookmarkStart w:id="285" w:name="_Toc54175713"/>
      <w:bookmarkStart w:id="286" w:name="_Toc54173577"/>
      <w:bookmarkStart w:id="287" w:name="_Toc54171104"/>
      <w:bookmarkStart w:id="288" w:name="_Toc54171725"/>
      <w:bookmarkStart w:id="289" w:name="_Toc54172346"/>
      <w:bookmarkStart w:id="290" w:name="_Toc54173773"/>
      <w:bookmarkStart w:id="291" w:name="_Toc54174394"/>
      <w:bookmarkStart w:id="292" w:name="_Toc54175062"/>
      <w:bookmarkStart w:id="293" w:name="_Toc54175714"/>
      <w:bookmarkStart w:id="294" w:name="_Toc54173578"/>
      <w:bookmarkStart w:id="295" w:name="_Toc54171105"/>
      <w:bookmarkStart w:id="296" w:name="_Toc54171726"/>
      <w:bookmarkStart w:id="297" w:name="_Toc54172347"/>
      <w:bookmarkStart w:id="298" w:name="_Toc54173774"/>
      <w:bookmarkStart w:id="299" w:name="_Toc54174395"/>
      <w:bookmarkStart w:id="300" w:name="_Toc54175063"/>
      <w:bookmarkStart w:id="301" w:name="_Toc54175715"/>
      <w:bookmarkStart w:id="302" w:name="_Toc54173579"/>
      <w:bookmarkStart w:id="303" w:name="_Toc54171106"/>
      <w:bookmarkStart w:id="304" w:name="_Toc54171727"/>
      <w:bookmarkStart w:id="305" w:name="_Toc54172348"/>
      <w:bookmarkStart w:id="306" w:name="_Toc54173775"/>
      <w:bookmarkStart w:id="307" w:name="_Toc54174396"/>
      <w:bookmarkStart w:id="308" w:name="_Toc54175064"/>
      <w:bookmarkStart w:id="309" w:name="_Toc54175716"/>
      <w:bookmarkStart w:id="310" w:name="_Toc54173580"/>
      <w:bookmarkStart w:id="311" w:name="_Toc54171107"/>
      <w:bookmarkStart w:id="312" w:name="_Toc54171728"/>
      <w:bookmarkStart w:id="313" w:name="_Toc54172349"/>
      <w:bookmarkStart w:id="314" w:name="_Toc54173776"/>
      <w:bookmarkStart w:id="315" w:name="_Toc54174397"/>
      <w:bookmarkStart w:id="316" w:name="_Toc54175065"/>
      <w:bookmarkStart w:id="317" w:name="_Toc54175717"/>
      <w:bookmarkStart w:id="318" w:name="_Toc54173581"/>
      <w:bookmarkStart w:id="319" w:name="_Toc54171108"/>
      <w:bookmarkStart w:id="320" w:name="_Toc54171729"/>
      <w:bookmarkStart w:id="321" w:name="_Toc54172350"/>
      <w:bookmarkStart w:id="322" w:name="_Toc54173777"/>
      <w:bookmarkStart w:id="323" w:name="_Toc54174398"/>
      <w:bookmarkStart w:id="324" w:name="_Toc54175066"/>
      <w:bookmarkStart w:id="325" w:name="_Toc54175718"/>
      <w:bookmarkStart w:id="326" w:name="_Toc54173582"/>
      <w:bookmarkStart w:id="327" w:name="_Toc54171109"/>
      <w:bookmarkStart w:id="328" w:name="_Toc54171730"/>
      <w:bookmarkStart w:id="329" w:name="_Toc54172351"/>
      <w:bookmarkStart w:id="330" w:name="_Toc54173778"/>
      <w:bookmarkStart w:id="331" w:name="_Toc54174399"/>
      <w:bookmarkStart w:id="332" w:name="_Toc54175067"/>
      <w:bookmarkStart w:id="333" w:name="_Toc54175719"/>
      <w:bookmarkStart w:id="334" w:name="_Toc54173583"/>
      <w:bookmarkStart w:id="335" w:name="_Toc54171110"/>
      <w:bookmarkStart w:id="336" w:name="_Toc54171731"/>
      <w:bookmarkStart w:id="337" w:name="_Toc54172352"/>
      <w:bookmarkStart w:id="338" w:name="_Toc54173779"/>
      <w:bookmarkStart w:id="339" w:name="_Toc54174400"/>
      <w:bookmarkStart w:id="340" w:name="_Toc54175068"/>
      <w:bookmarkStart w:id="341" w:name="_Toc54175720"/>
      <w:bookmarkStart w:id="342" w:name="_Toc54173584"/>
      <w:bookmarkStart w:id="343" w:name="_Toc54171111"/>
      <w:bookmarkStart w:id="344" w:name="_Toc54171732"/>
      <w:bookmarkStart w:id="345" w:name="_Toc54172353"/>
      <w:bookmarkStart w:id="346" w:name="_Toc54173780"/>
      <w:bookmarkStart w:id="347" w:name="_Toc54174401"/>
      <w:bookmarkStart w:id="348" w:name="_Toc54175069"/>
      <w:bookmarkStart w:id="349" w:name="_Toc54175721"/>
      <w:bookmarkStart w:id="350" w:name="_Toc54173585"/>
      <w:bookmarkStart w:id="351" w:name="_Toc54171112"/>
      <w:bookmarkStart w:id="352" w:name="_Toc54171733"/>
      <w:bookmarkStart w:id="353" w:name="_Toc54172354"/>
      <w:bookmarkStart w:id="354" w:name="_Toc54173781"/>
      <w:bookmarkStart w:id="355" w:name="_Toc54174402"/>
      <w:bookmarkStart w:id="356" w:name="_Toc54175070"/>
      <w:bookmarkStart w:id="357" w:name="_Toc54175722"/>
      <w:bookmarkStart w:id="358" w:name="_Toc54173586"/>
      <w:bookmarkStart w:id="359" w:name="_Toc54171113"/>
      <w:bookmarkStart w:id="360" w:name="_Toc54171734"/>
      <w:bookmarkStart w:id="361" w:name="_Toc54172355"/>
      <w:bookmarkStart w:id="362" w:name="_Toc54173782"/>
      <w:bookmarkStart w:id="363" w:name="_Toc54174403"/>
      <w:bookmarkStart w:id="364" w:name="_Toc54175071"/>
      <w:bookmarkStart w:id="365" w:name="_Toc54175723"/>
      <w:bookmarkStart w:id="366" w:name="_Toc54173587"/>
      <w:bookmarkStart w:id="367" w:name="_Toc54171114"/>
      <w:bookmarkStart w:id="368" w:name="_Toc54171735"/>
      <w:bookmarkStart w:id="369" w:name="_Toc54172356"/>
      <w:bookmarkStart w:id="370" w:name="_Toc54173783"/>
      <w:bookmarkStart w:id="371" w:name="_Toc54174404"/>
      <w:bookmarkStart w:id="372" w:name="_Toc54175072"/>
      <w:bookmarkStart w:id="373" w:name="_Toc54175724"/>
      <w:bookmarkStart w:id="374" w:name="_Toc54173588"/>
      <w:bookmarkStart w:id="375" w:name="_Toc54171115"/>
      <w:bookmarkStart w:id="376" w:name="_Toc54171736"/>
      <w:bookmarkStart w:id="377" w:name="_Toc54172357"/>
      <w:bookmarkStart w:id="378" w:name="_Toc54173784"/>
      <w:bookmarkStart w:id="379" w:name="_Toc54174405"/>
      <w:bookmarkStart w:id="380" w:name="_Toc54175073"/>
      <w:bookmarkStart w:id="381" w:name="_Toc54175725"/>
      <w:bookmarkStart w:id="382" w:name="_Toc54173589"/>
      <w:bookmarkStart w:id="383" w:name="_Toc54171116"/>
      <w:bookmarkStart w:id="384" w:name="_Toc54171737"/>
      <w:bookmarkStart w:id="385" w:name="_Toc54172358"/>
      <w:bookmarkStart w:id="386" w:name="_Toc54173785"/>
      <w:bookmarkStart w:id="387" w:name="_Toc54174406"/>
      <w:bookmarkStart w:id="388" w:name="_Toc54175074"/>
      <w:bookmarkStart w:id="389" w:name="_Toc54175726"/>
      <w:bookmarkStart w:id="390" w:name="_Toc54173590"/>
      <w:bookmarkStart w:id="391" w:name="_Toc54171117"/>
      <w:bookmarkStart w:id="392" w:name="_Toc54171738"/>
      <w:bookmarkStart w:id="393" w:name="_Toc54172359"/>
      <w:bookmarkStart w:id="394" w:name="_Toc54173786"/>
      <w:bookmarkStart w:id="395" w:name="_Toc54174407"/>
      <w:bookmarkStart w:id="396" w:name="_Toc54175075"/>
      <w:bookmarkStart w:id="397" w:name="_Toc54175727"/>
      <w:bookmarkStart w:id="398" w:name="_Toc54173591"/>
      <w:bookmarkStart w:id="399" w:name="_Toc54171118"/>
      <w:bookmarkStart w:id="400" w:name="_Toc54171739"/>
      <w:bookmarkStart w:id="401" w:name="_Toc54172360"/>
      <w:bookmarkStart w:id="402" w:name="_Toc54173787"/>
      <w:bookmarkStart w:id="403" w:name="_Toc54174408"/>
      <w:bookmarkStart w:id="404" w:name="_Toc54175076"/>
      <w:bookmarkStart w:id="405" w:name="_Toc54175728"/>
      <w:bookmarkStart w:id="406" w:name="_Toc54173592"/>
      <w:bookmarkStart w:id="407" w:name="_Toc54171119"/>
      <w:bookmarkStart w:id="408" w:name="_Toc54171740"/>
      <w:bookmarkStart w:id="409" w:name="_Toc54172361"/>
      <w:bookmarkStart w:id="410" w:name="_Toc54173788"/>
      <w:bookmarkStart w:id="411" w:name="_Toc54174409"/>
      <w:bookmarkStart w:id="412" w:name="_Toc54175077"/>
      <w:bookmarkStart w:id="413" w:name="_Toc54175729"/>
      <w:bookmarkStart w:id="414" w:name="_Toc54173593"/>
      <w:bookmarkStart w:id="415" w:name="_Toc54171120"/>
      <w:bookmarkStart w:id="416" w:name="_Toc54171741"/>
      <w:bookmarkStart w:id="417" w:name="_Toc54172362"/>
      <w:bookmarkStart w:id="418" w:name="_Toc54173789"/>
      <w:bookmarkStart w:id="419" w:name="_Toc54174410"/>
      <w:bookmarkStart w:id="420" w:name="_Toc54175078"/>
      <w:bookmarkStart w:id="421" w:name="_Toc54175730"/>
      <w:bookmarkStart w:id="422" w:name="_Toc54173594"/>
      <w:bookmarkStart w:id="423" w:name="_Toc54171121"/>
      <w:bookmarkStart w:id="424" w:name="_Toc54171742"/>
      <w:bookmarkStart w:id="425" w:name="_Toc54172363"/>
      <w:bookmarkStart w:id="426" w:name="_Toc54173790"/>
      <w:bookmarkStart w:id="427" w:name="_Toc54174411"/>
      <w:bookmarkStart w:id="428" w:name="_Toc54175079"/>
      <w:bookmarkStart w:id="429" w:name="_Toc54175731"/>
      <w:bookmarkStart w:id="430" w:name="_Toc54173595"/>
      <w:bookmarkStart w:id="431" w:name="_Toc54171122"/>
      <w:bookmarkStart w:id="432" w:name="_Toc54171743"/>
      <w:bookmarkStart w:id="433" w:name="_Toc54172364"/>
      <w:bookmarkStart w:id="434" w:name="_Toc54173791"/>
      <w:bookmarkStart w:id="435" w:name="_Toc54174412"/>
      <w:bookmarkStart w:id="436" w:name="_Toc54175080"/>
      <w:bookmarkStart w:id="437" w:name="_Toc54175732"/>
      <w:bookmarkStart w:id="438" w:name="_Toc54173596"/>
      <w:bookmarkStart w:id="439" w:name="_Toc54171123"/>
      <w:bookmarkStart w:id="440" w:name="_Toc54171744"/>
      <w:bookmarkStart w:id="441" w:name="_Toc54172365"/>
      <w:bookmarkStart w:id="442" w:name="_Toc54173792"/>
      <w:bookmarkStart w:id="443" w:name="_Toc54174413"/>
      <w:bookmarkStart w:id="444" w:name="_Toc54175081"/>
      <w:bookmarkStart w:id="445" w:name="_Toc54175733"/>
      <w:bookmarkStart w:id="446" w:name="_Toc54173597"/>
      <w:bookmarkStart w:id="447" w:name="_Toc54171124"/>
      <w:bookmarkStart w:id="448" w:name="_Toc54171745"/>
      <w:bookmarkStart w:id="449" w:name="_Toc54172366"/>
      <w:bookmarkStart w:id="450" w:name="_Toc54173793"/>
      <w:bookmarkStart w:id="451" w:name="_Toc54174414"/>
      <w:bookmarkStart w:id="452" w:name="_Toc54175082"/>
      <w:bookmarkStart w:id="453" w:name="_Toc54175734"/>
      <w:bookmarkStart w:id="454" w:name="_Toc54173598"/>
      <w:bookmarkStart w:id="455" w:name="_Toc54171125"/>
      <w:bookmarkStart w:id="456" w:name="_Toc54171746"/>
      <w:bookmarkStart w:id="457" w:name="_Toc54172367"/>
      <w:bookmarkStart w:id="458" w:name="_Toc54173794"/>
      <w:bookmarkStart w:id="459" w:name="_Toc54174415"/>
      <w:bookmarkStart w:id="460" w:name="_Toc54175083"/>
      <w:bookmarkStart w:id="461" w:name="_Toc54175735"/>
      <w:bookmarkStart w:id="462" w:name="_Toc54173599"/>
      <w:bookmarkStart w:id="463" w:name="_Toc54171126"/>
      <w:bookmarkStart w:id="464" w:name="_Toc54171747"/>
      <w:bookmarkStart w:id="465" w:name="_Toc54172368"/>
      <w:bookmarkStart w:id="466" w:name="_Toc54173795"/>
      <w:bookmarkStart w:id="467" w:name="_Toc54174416"/>
      <w:bookmarkStart w:id="468" w:name="_Toc54175084"/>
      <w:bookmarkStart w:id="469" w:name="_Toc54175736"/>
      <w:bookmarkStart w:id="470" w:name="_Toc54173600"/>
      <w:bookmarkStart w:id="471" w:name="_Toc54171127"/>
      <w:bookmarkStart w:id="472" w:name="_Toc54171748"/>
      <w:bookmarkStart w:id="473" w:name="_Toc54172369"/>
      <w:bookmarkStart w:id="474" w:name="_Toc54173796"/>
      <w:bookmarkStart w:id="475" w:name="_Toc54174417"/>
      <w:bookmarkStart w:id="476" w:name="_Toc54175085"/>
      <w:bookmarkStart w:id="477" w:name="_Toc54175737"/>
      <w:bookmarkStart w:id="478" w:name="_Toc54173601"/>
      <w:bookmarkStart w:id="479" w:name="_Toc54171128"/>
      <w:bookmarkStart w:id="480" w:name="_Toc54171749"/>
      <w:bookmarkStart w:id="481" w:name="_Toc54172370"/>
      <w:bookmarkStart w:id="482" w:name="_Toc54173797"/>
      <w:bookmarkStart w:id="483" w:name="_Toc54174418"/>
      <w:bookmarkStart w:id="484" w:name="_Toc54175086"/>
      <w:bookmarkStart w:id="485" w:name="_Toc54175738"/>
      <w:bookmarkStart w:id="486" w:name="_Toc54173602"/>
      <w:bookmarkStart w:id="487" w:name="_Toc54171129"/>
      <w:bookmarkStart w:id="488" w:name="_Toc54171750"/>
      <w:bookmarkStart w:id="489" w:name="_Toc54172371"/>
      <w:bookmarkStart w:id="490" w:name="_Toc54173798"/>
      <w:bookmarkStart w:id="491" w:name="_Toc54174419"/>
      <w:bookmarkStart w:id="492" w:name="_Toc54175087"/>
      <w:bookmarkStart w:id="493" w:name="_Toc54175739"/>
      <w:bookmarkStart w:id="494" w:name="_Toc54173603"/>
      <w:bookmarkStart w:id="495" w:name="_Toc54171130"/>
      <w:bookmarkStart w:id="496" w:name="_Toc54171751"/>
      <w:bookmarkStart w:id="497" w:name="_Toc54172372"/>
      <w:bookmarkStart w:id="498" w:name="_Toc54173799"/>
      <w:bookmarkStart w:id="499" w:name="_Toc54174420"/>
      <w:bookmarkStart w:id="500" w:name="_Toc54175088"/>
      <w:bookmarkStart w:id="501" w:name="_Toc54175740"/>
      <w:bookmarkStart w:id="502" w:name="_Toc54173604"/>
      <w:bookmarkStart w:id="503" w:name="_Toc54171131"/>
      <w:bookmarkStart w:id="504" w:name="_Toc54171752"/>
      <w:bookmarkStart w:id="505" w:name="_Toc54172373"/>
      <w:bookmarkStart w:id="506" w:name="_Toc54173800"/>
      <w:bookmarkStart w:id="507" w:name="_Toc54174421"/>
      <w:bookmarkStart w:id="508" w:name="_Toc54175089"/>
      <w:bookmarkStart w:id="509" w:name="_Toc54175741"/>
      <w:bookmarkStart w:id="510" w:name="_Toc54173605"/>
      <w:bookmarkStart w:id="511" w:name="_Toc54171132"/>
      <w:bookmarkStart w:id="512" w:name="_Toc54171753"/>
      <w:bookmarkStart w:id="513" w:name="_Toc54172374"/>
      <w:bookmarkStart w:id="514" w:name="_Toc54173801"/>
      <w:bookmarkStart w:id="515" w:name="_Toc54174422"/>
      <w:bookmarkStart w:id="516" w:name="_Toc54175090"/>
      <w:bookmarkStart w:id="517" w:name="_Toc54175742"/>
      <w:bookmarkStart w:id="518" w:name="_Toc54173606"/>
      <w:bookmarkStart w:id="519" w:name="_Toc54171133"/>
      <w:bookmarkStart w:id="520" w:name="_Toc54171754"/>
      <w:bookmarkStart w:id="521" w:name="_Toc54172375"/>
      <w:bookmarkStart w:id="522" w:name="_Toc54173802"/>
      <w:bookmarkStart w:id="523" w:name="_Toc54174423"/>
      <w:bookmarkStart w:id="524" w:name="_Toc54175091"/>
      <w:bookmarkStart w:id="525" w:name="_Toc54175743"/>
      <w:bookmarkStart w:id="526" w:name="_Toc54173607"/>
      <w:bookmarkStart w:id="527" w:name="_Toc54171134"/>
      <w:bookmarkStart w:id="528" w:name="_Toc54171755"/>
      <w:bookmarkStart w:id="529" w:name="_Toc54172376"/>
      <w:bookmarkStart w:id="530" w:name="_Toc54173803"/>
      <w:bookmarkStart w:id="531" w:name="_Toc54174424"/>
      <w:bookmarkStart w:id="532" w:name="_Toc54175092"/>
      <w:bookmarkStart w:id="533" w:name="_Toc54175744"/>
      <w:bookmarkStart w:id="534" w:name="_Toc54173608"/>
      <w:bookmarkStart w:id="535" w:name="_Toc54171135"/>
      <w:bookmarkStart w:id="536" w:name="_Toc54171756"/>
      <w:bookmarkStart w:id="537" w:name="_Toc54172377"/>
      <w:bookmarkStart w:id="538" w:name="_Toc54173804"/>
      <w:bookmarkStart w:id="539" w:name="_Toc54174425"/>
      <w:bookmarkStart w:id="540" w:name="_Toc54175093"/>
      <w:bookmarkStart w:id="541" w:name="_Toc54175745"/>
      <w:bookmarkStart w:id="542" w:name="_Toc54173613"/>
      <w:bookmarkStart w:id="543" w:name="_Toc54171136"/>
      <w:bookmarkStart w:id="544" w:name="_Toc54171757"/>
      <w:bookmarkStart w:id="545" w:name="_Toc54172378"/>
      <w:bookmarkStart w:id="546" w:name="_Toc54173805"/>
      <w:bookmarkStart w:id="547" w:name="_Toc54174426"/>
      <w:bookmarkStart w:id="548" w:name="_Toc54175094"/>
      <w:bookmarkStart w:id="549" w:name="_Toc54175746"/>
      <w:bookmarkStart w:id="550" w:name="_Toc54173614"/>
      <w:bookmarkStart w:id="551" w:name="_Toc54171137"/>
      <w:bookmarkStart w:id="552" w:name="_Toc54171758"/>
      <w:bookmarkStart w:id="553" w:name="_Toc54172379"/>
      <w:bookmarkStart w:id="554" w:name="_Toc54173806"/>
      <w:bookmarkStart w:id="555" w:name="_Toc54174427"/>
      <w:bookmarkStart w:id="556" w:name="_Toc54175095"/>
      <w:bookmarkStart w:id="557" w:name="_Toc54175747"/>
      <w:bookmarkStart w:id="558" w:name="_Toc54173615"/>
      <w:bookmarkStart w:id="559" w:name="_Toc54171138"/>
      <w:bookmarkStart w:id="560" w:name="_Toc54171759"/>
      <w:bookmarkStart w:id="561" w:name="_Toc54172380"/>
      <w:bookmarkStart w:id="562" w:name="_Toc54173807"/>
      <w:bookmarkStart w:id="563" w:name="_Toc54174428"/>
      <w:bookmarkStart w:id="564" w:name="_Toc54175096"/>
      <w:bookmarkStart w:id="565" w:name="_Toc54175748"/>
      <w:bookmarkStart w:id="566" w:name="_Toc54173616"/>
      <w:bookmarkStart w:id="567" w:name="_Toc54171139"/>
      <w:bookmarkStart w:id="568" w:name="_Toc54171760"/>
      <w:bookmarkStart w:id="569" w:name="_Toc54172381"/>
      <w:bookmarkStart w:id="570" w:name="_Toc54173808"/>
      <w:bookmarkStart w:id="571" w:name="_Toc54174429"/>
      <w:bookmarkStart w:id="572" w:name="_Toc54175097"/>
      <w:bookmarkStart w:id="573" w:name="_Toc54175749"/>
      <w:bookmarkStart w:id="574" w:name="_Toc54173617"/>
      <w:bookmarkStart w:id="575" w:name="_Toc54171140"/>
      <w:bookmarkStart w:id="576" w:name="_Toc54171761"/>
      <w:bookmarkStart w:id="577" w:name="_Toc54172382"/>
      <w:bookmarkStart w:id="578" w:name="_Toc54173809"/>
      <w:bookmarkStart w:id="579" w:name="_Toc54174430"/>
      <w:bookmarkStart w:id="580" w:name="_Toc54175098"/>
      <w:bookmarkStart w:id="581" w:name="_Toc54175750"/>
      <w:bookmarkStart w:id="582" w:name="_Toc54173618"/>
      <w:bookmarkStart w:id="583" w:name="_Toc54171141"/>
      <w:bookmarkStart w:id="584" w:name="_Toc54171762"/>
      <w:bookmarkStart w:id="585" w:name="_Toc54172383"/>
      <w:bookmarkStart w:id="586" w:name="_Toc54173810"/>
      <w:bookmarkStart w:id="587" w:name="_Toc54174431"/>
      <w:bookmarkStart w:id="588" w:name="_Toc54175099"/>
      <w:bookmarkStart w:id="589" w:name="_Toc54175751"/>
      <w:bookmarkStart w:id="590" w:name="_Toc54173619"/>
      <w:bookmarkStart w:id="591" w:name="_Toc54171142"/>
      <w:bookmarkStart w:id="592" w:name="_Toc54171763"/>
      <w:bookmarkStart w:id="593" w:name="_Toc54172384"/>
      <w:bookmarkStart w:id="594" w:name="_Toc54173811"/>
      <w:bookmarkStart w:id="595" w:name="_Toc54174432"/>
      <w:bookmarkStart w:id="596" w:name="_Toc54175100"/>
      <w:bookmarkStart w:id="597" w:name="_Toc54175752"/>
      <w:bookmarkStart w:id="598" w:name="_Toc54173620"/>
      <w:bookmarkStart w:id="599" w:name="_Toc54171143"/>
      <w:bookmarkStart w:id="600" w:name="_Toc54171764"/>
      <w:bookmarkStart w:id="601" w:name="_Toc54172385"/>
      <w:bookmarkStart w:id="602" w:name="_Toc54173812"/>
      <w:bookmarkStart w:id="603" w:name="_Toc54174433"/>
      <w:bookmarkStart w:id="604" w:name="_Toc54175101"/>
      <w:bookmarkStart w:id="605" w:name="_Toc54175753"/>
      <w:bookmarkStart w:id="606" w:name="_Toc54173621"/>
      <w:bookmarkStart w:id="607" w:name="_Toc54171144"/>
      <w:bookmarkStart w:id="608" w:name="_Toc54171765"/>
      <w:bookmarkStart w:id="609" w:name="_Toc54172386"/>
      <w:bookmarkStart w:id="610" w:name="_Toc54173813"/>
      <w:bookmarkStart w:id="611" w:name="_Toc54174434"/>
      <w:bookmarkStart w:id="612" w:name="_Toc54175102"/>
      <w:bookmarkStart w:id="613" w:name="_Toc54175754"/>
      <w:bookmarkStart w:id="614" w:name="_Toc54173622"/>
      <w:bookmarkStart w:id="615" w:name="_Toc54171145"/>
      <w:bookmarkStart w:id="616" w:name="_Toc54171766"/>
      <w:bookmarkStart w:id="617" w:name="_Toc54172387"/>
      <w:bookmarkStart w:id="618" w:name="_Toc54173814"/>
      <w:bookmarkStart w:id="619" w:name="_Toc54174435"/>
      <w:bookmarkStart w:id="620" w:name="_Toc54175103"/>
      <w:bookmarkStart w:id="621" w:name="_Toc54175755"/>
      <w:bookmarkStart w:id="622" w:name="_Toc54173623"/>
      <w:bookmarkStart w:id="623" w:name="_Toc54171146"/>
      <w:bookmarkStart w:id="624" w:name="_Toc54171767"/>
      <w:bookmarkStart w:id="625" w:name="_Toc54172388"/>
      <w:bookmarkStart w:id="626" w:name="_Toc54173815"/>
      <w:bookmarkStart w:id="627" w:name="_Toc54174436"/>
      <w:bookmarkStart w:id="628" w:name="_Toc54175104"/>
      <w:bookmarkStart w:id="629" w:name="_Toc54175756"/>
      <w:bookmarkStart w:id="630" w:name="_Toc54173624"/>
      <w:bookmarkStart w:id="631" w:name="_Toc54171147"/>
      <w:bookmarkStart w:id="632" w:name="_Toc54171768"/>
      <w:bookmarkStart w:id="633" w:name="_Toc54172389"/>
      <w:bookmarkStart w:id="634" w:name="_Toc54173816"/>
      <w:bookmarkStart w:id="635" w:name="_Toc54174437"/>
      <w:bookmarkStart w:id="636" w:name="_Toc54175105"/>
      <w:bookmarkStart w:id="637" w:name="_Toc54175757"/>
      <w:bookmarkStart w:id="638" w:name="_Toc54173625"/>
      <w:bookmarkStart w:id="639" w:name="_Toc54171148"/>
      <w:bookmarkStart w:id="640" w:name="_Toc54171769"/>
      <w:bookmarkStart w:id="641" w:name="_Toc54172390"/>
      <w:bookmarkStart w:id="642" w:name="_Toc54173817"/>
      <w:bookmarkStart w:id="643" w:name="_Toc54174438"/>
      <w:bookmarkStart w:id="644" w:name="_Toc54175106"/>
      <w:bookmarkStart w:id="645" w:name="_Toc54175758"/>
      <w:bookmarkStart w:id="646" w:name="_Toc54173626"/>
      <w:bookmarkStart w:id="647" w:name="_Toc54171149"/>
      <w:bookmarkStart w:id="648" w:name="_Toc54171770"/>
      <w:bookmarkStart w:id="649" w:name="_Toc54172391"/>
      <w:bookmarkStart w:id="650" w:name="_Toc54173818"/>
      <w:bookmarkStart w:id="651" w:name="_Toc54174439"/>
      <w:bookmarkStart w:id="652" w:name="_Toc54175107"/>
      <w:bookmarkStart w:id="653" w:name="_Toc54175759"/>
      <w:bookmarkStart w:id="654" w:name="_Toc54173627"/>
      <w:bookmarkStart w:id="655" w:name="_Toc54171150"/>
      <w:bookmarkStart w:id="656" w:name="_Toc54171771"/>
      <w:bookmarkStart w:id="657" w:name="_Toc54172392"/>
      <w:bookmarkStart w:id="658" w:name="_Toc54173819"/>
      <w:bookmarkStart w:id="659" w:name="_Toc54174440"/>
      <w:bookmarkStart w:id="660" w:name="_Toc54175108"/>
      <w:bookmarkStart w:id="661" w:name="_Toc54175760"/>
      <w:bookmarkStart w:id="662" w:name="_Toc54173628"/>
      <w:bookmarkStart w:id="663" w:name="_Toc54171151"/>
      <w:bookmarkStart w:id="664" w:name="_Toc54171772"/>
      <w:bookmarkStart w:id="665" w:name="_Toc54172393"/>
      <w:bookmarkStart w:id="666" w:name="_Toc54173820"/>
      <w:bookmarkStart w:id="667" w:name="_Toc54174441"/>
      <w:bookmarkStart w:id="668" w:name="_Toc54175109"/>
      <w:bookmarkStart w:id="669" w:name="_Toc54175761"/>
      <w:bookmarkStart w:id="670" w:name="_Toc54173629"/>
      <w:bookmarkStart w:id="671" w:name="_Toc54171152"/>
      <w:bookmarkStart w:id="672" w:name="_Toc54171773"/>
      <w:bookmarkStart w:id="673" w:name="_Toc54172394"/>
      <w:bookmarkStart w:id="674" w:name="_Toc54173821"/>
      <w:bookmarkStart w:id="675" w:name="_Toc54174442"/>
      <w:bookmarkStart w:id="676" w:name="_Toc54175110"/>
      <w:bookmarkStart w:id="677" w:name="_Toc54175762"/>
      <w:bookmarkStart w:id="678" w:name="_Toc54173630"/>
      <w:bookmarkStart w:id="679" w:name="_Toc54171153"/>
      <w:bookmarkStart w:id="680" w:name="_Toc54171774"/>
      <w:bookmarkStart w:id="681" w:name="_Toc54172395"/>
      <w:bookmarkStart w:id="682" w:name="_Toc54173822"/>
      <w:bookmarkStart w:id="683" w:name="_Toc54174443"/>
      <w:bookmarkStart w:id="684" w:name="_Toc54175111"/>
      <w:bookmarkStart w:id="685" w:name="_Toc54175763"/>
      <w:bookmarkStart w:id="686" w:name="_Toc54173631"/>
      <w:bookmarkStart w:id="687" w:name="_Toc24974638"/>
      <w:bookmarkStart w:id="688" w:name="_Toc24974672"/>
      <w:bookmarkStart w:id="689" w:name="_Toc24974792"/>
      <w:bookmarkStart w:id="690" w:name="_Toc24974893"/>
      <w:bookmarkStart w:id="691" w:name="_Toc54171154"/>
      <w:bookmarkStart w:id="692" w:name="_Toc54171775"/>
      <w:bookmarkStart w:id="693" w:name="_Toc54172396"/>
      <w:bookmarkStart w:id="694" w:name="_Toc54173823"/>
      <w:bookmarkStart w:id="695" w:name="_Toc54174444"/>
      <w:bookmarkStart w:id="696" w:name="_Toc54175112"/>
      <w:bookmarkStart w:id="697" w:name="_Toc54175764"/>
      <w:bookmarkStart w:id="698" w:name="_Toc54173665"/>
      <w:bookmarkStart w:id="699" w:name="_Toc54171155"/>
      <w:bookmarkStart w:id="700" w:name="_Toc54171776"/>
      <w:bookmarkStart w:id="701" w:name="_Toc54172397"/>
      <w:bookmarkStart w:id="702" w:name="_Toc54173824"/>
      <w:bookmarkStart w:id="703" w:name="_Toc54174445"/>
      <w:bookmarkStart w:id="704" w:name="_Toc54175113"/>
      <w:bookmarkStart w:id="705" w:name="_Toc54175765"/>
      <w:bookmarkStart w:id="706" w:name="_Toc54173666"/>
      <w:bookmarkStart w:id="707" w:name="_Toc54171156"/>
      <w:bookmarkStart w:id="708" w:name="_Toc54171777"/>
      <w:bookmarkStart w:id="709" w:name="_Toc54172398"/>
      <w:bookmarkStart w:id="710" w:name="_Toc54173825"/>
      <w:bookmarkStart w:id="711" w:name="_Toc54174446"/>
      <w:bookmarkStart w:id="712" w:name="_Toc54175114"/>
      <w:bookmarkStart w:id="713" w:name="_Toc54175766"/>
      <w:bookmarkStart w:id="714" w:name="_Toc54173667"/>
      <w:bookmarkStart w:id="715" w:name="_Toc54171157"/>
      <w:bookmarkStart w:id="716" w:name="_Toc54171778"/>
      <w:bookmarkStart w:id="717" w:name="_Toc54172399"/>
      <w:bookmarkStart w:id="718" w:name="_Toc54173826"/>
      <w:bookmarkStart w:id="719" w:name="_Toc54174447"/>
      <w:bookmarkStart w:id="720" w:name="_Toc54175115"/>
      <w:bookmarkStart w:id="721" w:name="_Toc54175767"/>
      <w:bookmarkStart w:id="722" w:name="_Toc54173668"/>
      <w:bookmarkStart w:id="723" w:name="_Toc54171158"/>
      <w:bookmarkStart w:id="724" w:name="_Toc54171779"/>
      <w:bookmarkStart w:id="725" w:name="_Toc54172400"/>
      <w:bookmarkStart w:id="726" w:name="_Toc54173827"/>
      <w:bookmarkStart w:id="727" w:name="_Toc54174448"/>
      <w:bookmarkStart w:id="728" w:name="_Toc54175116"/>
      <w:bookmarkStart w:id="729" w:name="_Toc54175768"/>
      <w:bookmarkStart w:id="730" w:name="_Toc54173669"/>
      <w:bookmarkStart w:id="731" w:name="_Toc54171159"/>
      <w:bookmarkStart w:id="732" w:name="_Toc54171780"/>
      <w:bookmarkStart w:id="733" w:name="_Toc54172401"/>
      <w:bookmarkStart w:id="734" w:name="_Toc54173828"/>
      <w:bookmarkStart w:id="735" w:name="_Toc54174449"/>
      <w:bookmarkStart w:id="736" w:name="_Toc54175117"/>
      <w:bookmarkStart w:id="737" w:name="_Toc54175769"/>
      <w:bookmarkStart w:id="738" w:name="_Toc54173670"/>
      <w:bookmarkStart w:id="739" w:name="_Toc54171160"/>
      <w:bookmarkStart w:id="740" w:name="_Toc54171781"/>
      <w:bookmarkStart w:id="741" w:name="_Toc54172402"/>
      <w:bookmarkStart w:id="742" w:name="_Toc54173829"/>
      <w:bookmarkStart w:id="743" w:name="_Toc54174450"/>
      <w:bookmarkStart w:id="744" w:name="_Toc54175118"/>
      <w:bookmarkStart w:id="745" w:name="_Toc54175770"/>
      <w:bookmarkStart w:id="746" w:name="_Toc54173671"/>
      <w:bookmarkStart w:id="747" w:name="_Toc54171161"/>
      <w:bookmarkStart w:id="748" w:name="_Toc54171782"/>
      <w:bookmarkStart w:id="749" w:name="_Toc54172403"/>
      <w:bookmarkStart w:id="750" w:name="_Toc54173830"/>
      <w:bookmarkStart w:id="751" w:name="_Toc54174451"/>
      <w:bookmarkStart w:id="752" w:name="_Toc54175119"/>
      <w:bookmarkStart w:id="753" w:name="_Toc54175771"/>
      <w:bookmarkStart w:id="754" w:name="_Toc54173672"/>
      <w:bookmarkStart w:id="755" w:name="_Toc54171162"/>
      <w:bookmarkStart w:id="756" w:name="_Toc54171783"/>
      <w:bookmarkStart w:id="757" w:name="_Toc54172404"/>
      <w:bookmarkStart w:id="758" w:name="_Toc54173831"/>
      <w:bookmarkStart w:id="759" w:name="_Toc54174452"/>
      <w:bookmarkStart w:id="760" w:name="_Toc54175120"/>
      <w:bookmarkStart w:id="761" w:name="_Toc54175772"/>
      <w:bookmarkStart w:id="762" w:name="_Toc54173673"/>
      <w:bookmarkStart w:id="763" w:name="_Toc54171163"/>
      <w:bookmarkStart w:id="764" w:name="_Toc54171784"/>
      <w:bookmarkStart w:id="765" w:name="_Toc54172405"/>
      <w:bookmarkStart w:id="766" w:name="_Toc54173832"/>
      <w:bookmarkStart w:id="767" w:name="_Toc54174453"/>
      <w:bookmarkStart w:id="768" w:name="_Toc54175121"/>
      <w:bookmarkStart w:id="769" w:name="_Toc54175773"/>
      <w:bookmarkStart w:id="770" w:name="_Toc54173674"/>
      <w:bookmarkStart w:id="771" w:name="_Toc54171164"/>
      <w:bookmarkStart w:id="772" w:name="_Toc54171785"/>
      <w:bookmarkStart w:id="773" w:name="_Toc54172406"/>
      <w:bookmarkStart w:id="774" w:name="_Toc54173833"/>
      <w:bookmarkStart w:id="775" w:name="_Toc54174454"/>
      <w:bookmarkStart w:id="776" w:name="_Toc54175122"/>
      <w:bookmarkStart w:id="777" w:name="_Toc54175774"/>
      <w:bookmarkStart w:id="778" w:name="_Toc54173675"/>
      <w:bookmarkStart w:id="779" w:name="_Toc54171165"/>
      <w:bookmarkStart w:id="780" w:name="_Toc54171786"/>
      <w:bookmarkStart w:id="781" w:name="_Toc54172407"/>
      <w:bookmarkStart w:id="782" w:name="_Toc54173834"/>
      <w:bookmarkStart w:id="783" w:name="_Toc54174455"/>
      <w:bookmarkStart w:id="784" w:name="_Toc54175123"/>
      <w:bookmarkStart w:id="785" w:name="_Toc54175775"/>
      <w:bookmarkStart w:id="786" w:name="_Toc54173676"/>
      <w:bookmarkStart w:id="787" w:name="_Toc54171166"/>
      <w:bookmarkStart w:id="788" w:name="_Toc54171787"/>
      <w:bookmarkStart w:id="789" w:name="_Toc54172408"/>
      <w:bookmarkStart w:id="790" w:name="_Toc54173835"/>
      <w:bookmarkStart w:id="791" w:name="_Toc54174456"/>
      <w:bookmarkStart w:id="792" w:name="_Toc54175124"/>
      <w:bookmarkStart w:id="793" w:name="_Toc54175776"/>
      <w:bookmarkStart w:id="794" w:name="_Toc54173677"/>
      <w:bookmarkStart w:id="795" w:name="_Toc54171167"/>
      <w:bookmarkStart w:id="796" w:name="_Toc54171788"/>
      <w:bookmarkStart w:id="797" w:name="_Toc54172409"/>
      <w:bookmarkStart w:id="798" w:name="_Toc54173836"/>
      <w:bookmarkStart w:id="799" w:name="_Toc54174457"/>
      <w:bookmarkStart w:id="800" w:name="_Toc54175125"/>
      <w:bookmarkStart w:id="801" w:name="_Toc54175777"/>
      <w:bookmarkStart w:id="802" w:name="_Toc54173678"/>
      <w:bookmarkStart w:id="803" w:name="_Toc54171168"/>
      <w:bookmarkStart w:id="804" w:name="_Toc54171789"/>
      <w:bookmarkStart w:id="805" w:name="_Toc54172410"/>
      <w:bookmarkStart w:id="806" w:name="_Toc54173837"/>
      <w:bookmarkStart w:id="807" w:name="_Toc54174458"/>
      <w:bookmarkStart w:id="808" w:name="_Toc54175126"/>
      <w:bookmarkStart w:id="809" w:name="_Toc54175778"/>
      <w:bookmarkStart w:id="810" w:name="_Toc54173679"/>
      <w:bookmarkStart w:id="811" w:name="_Toc54171169"/>
      <w:bookmarkStart w:id="812" w:name="_Toc54171790"/>
      <w:bookmarkStart w:id="813" w:name="_Toc54172411"/>
      <w:bookmarkStart w:id="814" w:name="_Toc54173838"/>
      <w:bookmarkStart w:id="815" w:name="_Toc54174459"/>
      <w:bookmarkStart w:id="816" w:name="_Toc54175127"/>
      <w:bookmarkStart w:id="817" w:name="_Toc54175779"/>
      <w:bookmarkStart w:id="818" w:name="_Toc54173680"/>
      <w:bookmarkStart w:id="819" w:name="_Toc54171170"/>
      <w:bookmarkStart w:id="820" w:name="_Toc54171791"/>
      <w:bookmarkStart w:id="821" w:name="_Toc54172412"/>
      <w:bookmarkStart w:id="822" w:name="_Toc54173839"/>
      <w:bookmarkStart w:id="823" w:name="_Toc54174460"/>
      <w:bookmarkStart w:id="824" w:name="_Toc54175128"/>
      <w:bookmarkStart w:id="825" w:name="_Toc54175780"/>
      <w:bookmarkStart w:id="826" w:name="_Toc54173681"/>
      <w:bookmarkStart w:id="827" w:name="_Toc54171171"/>
      <w:bookmarkStart w:id="828" w:name="_Toc54171792"/>
      <w:bookmarkStart w:id="829" w:name="_Toc54172413"/>
      <w:bookmarkStart w:id="830" w:name="_Toc54173840"/>
      <w:bookmarkStart w:id="831" w:name="_Toc54174461"/>
      <w:bookmarkStart w:id="832" w:name="_Toc54175129"/>
      <w:bookmarkStart w:id="833" w:name="_Toc54175781"/>
      <w:bookmarkStart w:id="834" w:name="_Toc54173682"/>
      <w:bookmarkStart w:id="835" w:name="_Toc54171172"/>
      <w:bookmarkStart w:id="836" w:name="_Toc54171793"/>
      <w:bookmarkStart w:id="837" w:name="_Toc54172414"/>
      <w:bookmarkStart w:id="838" w:name="_Toc54173841"/>
      <w:bookmarkStart w:id="839" w:name="_Toc54174462"/>
      <w:bookmarkStart w:id="840" w:name="_Toc54175130"/>
      <w:bookmarkStart w:id="841" w:name="_Toc54175782"/>
      <w:bookmarkStart w:id="842" w:name="_Toc54173683"/>
      <w:bookmarkStart w:id="843" w:name="_Toc54171173"/>
      <w:bookmarkStart w:id="844" w:name="_Toc54171794"/>
      <w:bookmarkStart w:id="845" w:name="_Toc54172415"/>
      <w:bookmarkStart w:id="846" w:name="_Toc54173842"/>
      <w:bookmarkStart w:id="847" w:name="_Toc54174463"/>
      <w:bookmarkStart w:id="848" w:name="_Toc54175131"/>
      <w:bookmarkStart w:id="849" w:name="_Toc54175783"/>
      <w:bookmarkStart w:id="850" w:name="_Toc54173684"/>
      <w:bookmarkStart w:id="851" w:name="_Toc54171174"/>
      <w:bookmarkStart w:id="852" w:name="_Toc54171795"/>
      <w:bookmarkStart w:id="853" w:name="_Toc54172416"/>
      <w:bookmarkStart w:id="854" w:name="_Toc54173843"/>
      <w:bookmarkStart w:id="855" w:name="_Toc54174464"/>
      <w:bookmarkStart w:id="856" w:name="_Toc54175132"/>
      <w:bookmarkStart w:id="857" w:name="_Toc54175784"/>
      <w:bookmarkStart w:id="858" w:name="_Toc54173685"/>
      <w:bookmarkStart w:id="859" w:name="_Toc54171175"/>
      <w:bookmarkStart w:id="860" w:name="_Toc54171796"/>
      <w:bookmarkStart w:id="861" w:name="_Toc54172417"/>
      <w:bookmarkStart w:id="862" w:name="_Toc54173844"/>
      <w:bookmarkStart w:id="863" w:name="_Toc54174465"/>
      <w:bookmarkStart w:id="864" w:name="_Toc54175133"/>
      <w:bookmarkStart w:id="865" w:name="_Toc54175785"/>
      <w:bookmarkStart w:id="866" w:name="_Toc54173686"/>
      <w:bookmarkStart w:id="867" w:name="_Toc54171176"/>
      <w:bookmarkStart w:id="868" w:name="_Toc54171797"/>
      <w:bookmarkStart w:id="869" w:name="_Toc54172418"/>
      <w:bookmarkStart w:id="870" w:name="_Toc54173845"/>
      <w:bookmarkStart w:id="871" w:name="_Toc54174466"/>
      <w:bookmarkStart w:id="872" w:name="_Toc54175134"/>
      <w:bookmarkStart w:id="873" w:name="_Toc54175786"/>
      <w:bookmarkStart w:id="874" w:name="_Toc54173687"/>
      <w:bookmarkStart w:id="875" w:name="_Toc54171177"/>
      <w:bookmarkStart w:id="876" w:name="_Toc54171798"/>
      <w:bookmarkStart w:id="877" w:name="_Toc54172419"/>
      <w:bookmarkStart w:id="878" w:name="_Toc54173846"/>
      <w:bookmarkStart w:id="879" w:name="_Toc54174467"/>
      <w:bookmarkStart w:id="880" w:name="_Toc54175135"/>
      <w:bookmarkStart w:id="881" w:name="_Toc54175787"/>
      <w:bookmarkStart w:id="882" w:name="_Toc54173688"/>
      <w:bookmarkStart w:id="883" w:name="_Toc54171178"/>
      <w:bookmarkStart w:id="884" w:name="_Toc54171799"/>
      <w:bookmarkStart w:id="885" w:name="_Toc54172420"/>
      <w:bookmarkStart w:id="886" w:name="_Toc54173847"/>
      <w:bookmarkStart w:id="887" w:name="_Toc54174468"/>
      <w:bookmarkStart w:id="888" w:name="_Toc54175136"/>
      <w:bookmarkStart w:id="889" w:name="_Toc54175788"/>
      <w:bookmarkStart w:id="890" w:name="_Toc54173689"/>
      <w:bookmarkStart w:id="891" w:name="_Toc54171179"/>
      <w:bookmarkStart w:id="892" w:name="_Toc54171800"/>
      <w:bookmarkStart w:id="893" w:name="_Toc54172421"/>
      <w:bookmarkStart w:id="894" w:name="_Toc54173848"/>
      <w:bookmarkStart w:id="895" w:name="_Toc54174469"/>
      <w:bookmarkStart w:id="896" w:name="_Toc54175137"/>
      <w:bookmarkStart w:id="897" w:name="_Toc54175789"/>
      <w:bookmarkStart w:id="898" w:name="_Toc54173690"/>
      <w:bookmarkStart w:id="899" w:name="_Toc54171180"/>
      <w:bookmarkStart w:id="900" w:name="_Toc54171801"/>
      <w:bookmarkStart w:id="901" w:name="_Toc54172422"/>
      <w:bookmarkStart w:id="902" w:name="_Toc54173849"/>
      <w:bookmarkStart w:id="903" w:name="_Toc54174470"/>
      <w:bookmarkStart w:id="904" w:name="_Toc54175138"/>
      <w:bookmarkStart w:id="905" w:name="_Toc54175790"/>
      <w:bookmarkStart w:id="906" w:name="_Toc54173691"/>
      <w:bookmarkStart w:id="907" w:name="_Toc54171181"/>
      <w:bookmarkStart w:id="908" w:name="_Toc54171802"/>
      <w:bookmarkStart w:id="909" w:name="_Toc54172423"/>
      <w:bookmarkStart w:id="910" w:name="_Toc54173850"/>
      <w:bookmarkStart w:id="911" w:name="_Toc54174471"/>
      <w:bookmarkStart w:id="912" w:name="_Toc54175139"/>
      <w:bookmarkStart w:id="913" w:name="_Toc54175791"/>
      <w:bookmarkStart w:id="914" w:name="_Toc54173692"/>
      <w:bookmarkStart w:id="915" w:name="_Toc54171182"/>
      <w:bookmarkStart w:id="916" w:name="_Toc54171803"/>
      <w:bookmarkStart w:id="917" w:name="_Toc54172424"/>
      <w:bookmarkStart w:id="918" w:name="_Toc54173851"/>
      <w:bookmarkStart w:id="919" w:name="_Toc54174472"/>
      <w:bookmarkStart w:id="920" w:name="_Toc54175140"/>
      <w:bookmarkStart w:id="921" w:name="_Toc54175792"/>
      <w:bookmarkStart w:id="922" w:name="_Toc54173693"/>
      <w:bookmarkStart w:id="923" w:name="_Toc54171183"/>
      <w:bookmarkStart w:id="924" w:name="_Toc54171804"/>
      <w:bookmarkStart w:id="925" w:name="_Toc54172425"/>
      <w:bookmarkStart w:id="926" w:name="_Toc54173852"/>
      <w:bookmarkStart w:id="927" w:name="_Toc54174473"/>
      <w:bookmarkStart w:id="928" w:name="_Toc54175141"/>
      <w:bookmarkStart w:id="929" w:name="_Toc54175793"/>
      <w:bookmarkStart w:id="930" w:name="_Toc54173694"/>
      <w:bookmarkStart w:id="931" w:name="_Toc54171184"/>
      <w:bookmarkStart w:id="932" w:name="_Toc54171805"/>
      <w:bookmarkStart w:id="933" w:name="_Toc54172426"/>
      <w:bookmarkStart w:id="934" w:name="_Toc54173853"/>
      <w:bookmarkStart w:id="935" w:name="_Toc54174474"/>
      <w:bookmarkStart w:id="936" w:name="_Toc54175142"/>
      <w:bookmarkStart w:id="937" w:name="_Toc54175794"/>
      <w:bookmarkStart w:id="938" w:name="_Toc54173695"/>
      <w:bookmarkStart w:id="939" w:name="_Toc54171185"/>
      <w:bookmarkStart w:id="940" w:name="_Toc54171806"/>
      <w:bookmarkStart w:id="941" w:name="_Toc54172427"/>
      <w:bookmarkStart w:id="942" w:name="_Toc54173854"/>
      <w:bookmarkStart w:id="943" w:name="_Toc54174475"/>
      <w:bookmarkStart w:id="944" w:name="_Toc54175143"/>
      <w:bookmarkStart w:id="945" w:name="_Toc54175795"/>
      <w:bookmarkStart w:id="946" w:name="_Toc54173696"/>
      <w:bookmarkStart w:id="947" w:name="_Toc54171186"/>
      <w:bookmarkStart w:id="948" w:name="_Toc54171807"/>
      <w:bookmarkStart w:id="949" w:name="_Toc54172428"/>
      <w:bookmarkStart w:id="950" w:name="_Toc54173855"/>
      <w:bookmarkStart w:id="951" w:name="_Toc54174476"/>
      <w:bookmarkStart w:id="952" w:name="_Toc54175144"/>
      <w:bookmarkStart w:id="953" w:name="_Toc54175796"/>
      <w:bookmarkStart w:id="954" w:name="_Toc54173697"/>
      <w:bookmarkStart w:id="955" w:name="_Toc54171187"/>
      <w:bookmarkStart w:id="956" w:name="_Toc54171808"/>
      <w:bookmarkStart w:id="957" w:name="_Toc54172429"/>
      <w:bookmarkStart w:id="958" w:name="_Toc54173856"/>
      <w:bookmarkStart w:id="959" w:name="_Toc54174477"/>
      <w:bookmarkStart w:id="960" w:name="_Toc54175145"/>
      <w:bookmarkStart w:id="961" w:name="_Toc54175797"/>
      <w:bookmarkStart w:id="962" w:name="_Toc54173698"/>
      <w:bookmarkStart w:id="963" w:name="_Toc54171188"/>
      <w:bookmarkStart w:id="964" w:name="_Toc54171809"/>
      <w:bookmarkStart w:id="965" w:name="_Toc54172430"/>
      <w:bookmarkStart w:id="966" w:name="_Toc54173857"/>
      <w:bookmarkStart w:id="967" w:name="_Toc54174478"/>
      <w:bookmarkStart w:id="968" w:name="_Toc54175146"/>
      <w:bookmarkStart w:id="969" w:name="_Toc54175798"/>
      <w:bookmarkStart w:id="970" w:name="_Toc54173699"/>
      <w:bookmarkStart w:id="971" w:name="_Toc54171189"/>
      <w:bookmarkStart w:id="972" w:name="_Toc54171810"/>
      <w:bookmarkStart w:id="973" w:name="_Toc54172431"/>
      <w:bookmarkStart w:id="974" w:name="_Toc54173858"/>
      <w:bookmarkStart w:id="975" w:name="_Toc54174479"/>
      <w:bookmarkStart w:id="976" w:name="_Toc54175147"/>
      <w:bookmarkStart w:id="977" w:name="_Toc54175799"/>
      <w:bookmarkStart w:id="978" w:name="_Toc54173700"/>
      <w:bookmarkStart w:id="979" w:name="_Toc54171190"/>
      <w:bookmarkStart w:id="980" w:name="_Toc54171811"/>
      <w:bookmarkStart w:id="981" w:name="_Toc54172432"/>
      <w:bookmarkStart w:id="982" w:name="_Toc54173859"/>
      <w:bookmarkStart w:id="983" w:name="_Toc54174480"/>
      <w:bookmarkStart w:id="984" w:name="_Toc54175148"/>
      <w:bookmarkStart w:id="985" w:name="_Toc54175800"/>
      <w:bookmarkStart w:id="986" w:name="_Toc54173701"/>
      <w:bookmarkStart w:id="987" w:name="_Toc54171191"/>
      <w:bookmarkStart w:id="988" w:name="_Toc54171812"/>
      <w:bookmarkStart w:id="989" w:name="_Toc54172433"/>
      <w:bookmarkStart w:id="990" w:name="_Toc54173860"/>
      <w:bookmarkStart w:id="991" w:name="_Toc54174481"/>
      <w:bookmarkStart w:id="992" w:name="_Toc54175149"/>
      <w:bookmarkStart w:id="993" w:name="_Toc54175801"/>
      <w:bookmarkStart w:id="994" w:name="_Toc54173702"/>
      <w:bookmarkStart w:id="995" w:name="_Toc54171192"/>
      <w:bookmarkStart w:id="996" w:name="_Toc54171813"/>
      <w:bookmarkStart w:id="997" w:name="_Toc54172434"/>
      <w:bookmarkStart w:id="998" w:name="_Toc54173861"/>
      <w:bookmarkStart w:id="999" w:name="_Toc54174482"/>
      <w:bookmarkStart w:id="1000" w:name="_Toc54175150"/>
      <w:bookmarkStart w:id="1001" w:name="_Toc54175802"/>
      <w:bookmarkStart w:id="1002" w:name="_Toc54173703"/>
      <w:bookmarkStart w:id="1003" w:name="_Toc54171193"/>
      <w:bookmarkStart w:id="1004" w:name="_Toc54171814"/>
      <w:bookmarkStart w:id="1005" w:name="_Toc54172435"/>
      <w:bookmarkStart w:id="1006" w:name="_Toc54173862"/>
      <w:bookmarkStart w:id="1007" w:name="_Toc54174483"/>
      <w:bookmarkStart w:id="1008" w:name="_Toc54175151"/>
      <w:bookmarkStart w:id="1009" w:name="_Toc54175803"/>
      <w:bookmarkStart w:id="1010" w:name="_Toc54173704"/>
      <w:bookmarkStart w:id="1011" w:name="_Toc54171194"/>
      <w:bookmarkStart w:id="1012" w:name="_Toc54171815"/>
      <w:bookmarkStart w:id="1013" w:name="_Toc54172436"/>
      <w:bookmarkStart w:id="1014" w:name="_Toc54173863"/>
      <w:bookmarkStart w:id="1015" w:name="_Toc54174484"/>
      <w:bookmarkStart w:id="1016" w:name="_Toc54175152"/>
      <w:bookmarkStart w:id="1017" w:name="_Toc54175804"/>
      <w:bookmarkStart w:id="1018" w:name="_Toc54173705"/>
      <w:bookmarkStart w:id="1019" w:name="_Toc54171195"/>
      <w:bookmarkStart w:id="1020" w:name="_Toc54171816"/>
      <w:bookmarkStart w:id="1021" w:name="_Toc54172437"/>
      <w:bookmarkStart w:id="1022" w:name="_Toc54173864"/>
      <w:bookmarkStart w:id="1023" w:name="_Toc54174485"/>
      <w:bookmarkStart w:id="1024" w:name="_Toc54175153"/>
      <w:bookmarkStart w:id="1025" w:name="_Toc54175805"/>
      <w:bookmarkStart w:id="1026" w:name="_Toc54173706"/>
      <w:bookmarkStart w:id="1027" w:name="_Toc54171196"/>
      <w:bookmarkStart w:id="1028" w:name="_Toc54171817"/>
      <w:bookmarkStart w:id="1029" w:name="_Toc54172438"/>
      <w:bookmarkStart w:id="1030" w:name="_Toc54173865"/>
      <w:bookmarkStart w:id="1031" w:name="_Toc54174486"/>
      <w:bookmarkStart w:id="1032" w:name="_Toc54175154"/>
      <w:bookmarkStart w:id="1033" w:name="_Toc54175806"/>
      <w:bookmarkStart w:id="1034" w:name="_Toc54173707"/>
      <w:bookmarkStart w:id="1035" w:name="_Toc54171197"/>
      <w:bookmarkStart w:id="1036" w:name="_Toc54171818"/>
      <w:bookmarkStart w:id="1037" w:name="_Toc54172439"/>
      <w:bookmarkStart w:id="1038" w:name="_Toc54173866"/>
      <w:bookmarkStart w:id="1039" w:name="_Toc54174487"/>
      <w:bookmarkStart w:id="1040" w:name="_Toc54175155"/>
      <w:bookmarkStart w:id="1041" w:name="_Toc54175807"/>
      <w:bookmarkStart w:id="1042" w:name="_Toc54173708"/>
      <w:bookmarkStart w:id="1043" w:name="_Toc54171198"/>
      <w:bookmarkStart w:id="1044" w:name="_Toc54171819"/>
      <w:bookmarkStart w:id="1045" w:name="_Toc54172440"/>
      <w:bookmarkStart w:id="1046" w:name="_Toc54173867"/>
      <w:bookmarkStart w:id="1047" w:name="_Toc54174488"/>
      <w:bookmarkStart w:id="1048" w:name="_Toc54175156"/>
      <w:bookmarkStart w:id="1049" w:name="_Toc54175808"/>
      <w:bookmarkStart w:id="1050" w:name="_Toc54173709"/>
      <w:bookmarkStart w:id="1051" w:name="_Toc54171199"/>
      <w:bookmarkStart w:id="1052" w:name="_Toc54171820"/>
      <w:bookmarkStart w:id="1053" w:name="_Toc54172441"/>
      <w:bookmarkStart w:id="1054" w:name="_Toc54173868"/>
      <w:bookmarkStart w:id="1055" w:name="_Toc54174489"/>
      <w:bookmarkStart w:id="1056" w:name="_Toc54175157"/>
      <w:bookmarkStart w:id="1057" w:name="_Toc54175809"/>
      <w:bookmarkStart w:id="1058" w:name="_Toc54173710"/>
      <w:bookmarkStart w:id="1059" w:name="_Toc54171200"/>
      <w:bookmarkStart w:id="1060" w:name="_Toc54171821"/>
      <w:bookmarkStart w:id="1061" w:name="_Toc54172442"/>
      <w:bookmarkStart w:id="1062" w:name="_Toc54173869"/>
      <w:bookmarkStart w:id="1063" w:name="_Toc54174490"/>
      <w:bookmarkStart w:id="1064" w:name="_Toc54175158"/>
      <w:bookmarkStart w:id="1065" w:name="_Toc54175810"/>
      <w:bookmarkStart w:id="1066" w:name="_Toc54173711"/>
      <w:bookmarkStart w:id="1067" w:name="_Toc54171201"/>
      <w:bookmarkStart w:id="1068" w:name="_Toc54171822"/>
      <w:bookmarkStart w:id="1069" w:name="_Toc54172443"/>
      <w:bookmarkStart w:id="1070" w:name="_Toc54173870"/>
      <w:bookmarkStart w:id="1071" w:name="_Toc54174491"/>
      <w:bookmarkStart w:id="1072" w:name="_Toc54175159"/>
      <w:bookmarkStart w:id="1073" w:name="_Toc54175811"/>
      <w:bookmarkStart w:id="1074" w:name="_Toc54173712"/>
      <w:bookmarkStart w:id="1075" w:name="_Toc54171202"/>
      <w:bookmarkStart w:id="1076" w:name="_Toc54171823"/>
      <w:bookmarkStart w:id="1077" w:name="_Toc54172444"/>
      <w:bookmarkStart w:id="1078" w:name="_Toc54173871"/>
      <w:bookmarkStart w:id="1079" w:name="_Toc54174492"/>
      <w:bookmarkStart w:id="1080" w:name="_Toc54175160"/>
      <w:bookmarkStart w:id="1081" w:name="_Toc54175812"/>
      <w:bookmarkStart w:id="1082" w:name="_Toc54173713"/>
      <w:bookmarkStart w:id="1083" w:name="_Toc54171203"/>
      <w:bookmarkStart w:id="1084" w:name="_Toc54171824"/>
      <w:bookmarkStart w:id="1085" w:name="_Toc54172445"/>
      <w:bookmarkStart w:id="1086" w:name="_Toc54173872"/>
      <w:bookmarkStart w:id="1087" w:name="_Toc54174493"/>
      <w:bookmarkStart w:id="1088" w:name="_Toc54175161"/>
      <w:bookmarkStart w:id="1089" w:name="_Toc54175813"/>
      <w:bookmarkStart w:id="1090" w:name="_Toc54173714"/>
      <w:bookmarkStart w:id="1091" w:name="_Toc54171204"/>
      <w:bookmarkStart w:id="1092" w:name="_Toc54171825"/>
      <w:bookmarkStart w:id="1093" w:name="_Toc54172446"/>
      <w:bookmarkStart w:id="1094" w:name="_Toc54173873"/>
      <w:bookmarkStart w:id="1095" w:name="_Toc54174494"/>
      <w:bookmarkStart w:id="1096" w:name="_Toc54175162"/>
      <w:bookmarkStart w:id="1097" w:name="_Toc54175814"/>
      <w:bookmarkStart w:id="1098" w:name="_Toc54173715"/>
      <w:bookmarkStart w:id="1099" w:name="_Toc54171205"/>
      <w:bookmarkStart w:id="1100" w:name="_Toc54171826"/>
      <w:bookmarkStart w:id="1101" w:name="_Toc54172447"/>
      <w:bookmarkStart w:id="1102" w:name="_Toc54173874"/>
      <w:bookmarkStart w:id="1103" w:name="_Toc54174495"/>
      <w:bookmarkStart w:id="1104" w:name="_Toc54175163"/>
      <w:bookmarkStart w:id="1105" w:name="_Toc54175815"/>
      <w:bookmarkStart w:id="1106" w:name="_Toc54173716"/>
      <w:bookmarkStart w:id="1107" w:name="_Toc54171206"/>
      <w:bookmarkStart w:id="1108" w:name="_Toc54171827"/>
      <w:bookmarkStart w:id="1109" w:name="_Toc54172448"/>
      <w:bookmarkStart w:id="1110" w:name="_Toc54173875"/>
      <w:bookmarkStart w:id="1111" w:name="_Toc54174496"/>
      <w:bookmarkStart w:id="1112" w:name="_Toc54175164"/>
      <w:bookmarkStart w:id="1113" w:name="_Toc54175816"/>
      <w:bookmarkStart w:id="1114" w:name="_Toc54173717"/>
      <w:bookmarkStart w:id="1115" w:name="_Toc54171207"/>
      <w:bookmarkStart w:id="1116" w:name="_Toc54171828"/>
      <w:bookmarkStart w:id="1117" w:name="_Toc54172449"/>
      <w:bookmarkStart w:id="1118" w:name="_Toc54173876"/>
      <w:bookmarkStart w:id="1119" w:name="_Toc54174497"/>
      <w:bookmarkStart w:id="1120" w:name="_Toc54175165"/>
      <w:bookmarkStart w:id="1121" w:name="_Toc54175817"/>
      <w:bookmarkStart w:id="1122" w:name="_Toc54173718"/>
      <w:bookmarkStart w:id="1123" w:name="_Toc54171208"/>
      <w:bookmarkStart w:id="1124" w:name="_Toc54171829"/>
      <w:bookmarkStart w:id="1125" w:name="_Toc54172450"/>
      <w:bookmarkStart w:id="1126" w:name="_Toc54173877"/>
      <w:bookmarkStart w:id="1127" w:name="_Toc54174498"/>
      <w:bookmarkStart w:id="1128" w:name="_Toc54175166"/>
      <w:bookmarkStart w:id="1129" w:name="_Toc54175818"/>
      <w:bookmarkStart w:id="1130" w:name="_Toc54173719"/>
      <w:bookmarkStart w:id="1131" w:name="_Toc54171209"/>
      <w:bookmarkStart w:id="1132" w:name="_Toc54171830"/>
      <w:bookmarkStart w:id="1133" w:name="_Toc54172451"/>
      <w:bookmarkStart w:id="1134" w:name="_Toc54173878"/>
      <w:bookmarkStart w:id="1135" w:name="_Toc54174499"/>
      <w:bookmarkStart w:id="1136" w:name="_Toc54175167"/>
      <w:bookmarkStart w:id="1137" w:name="_Toc54175819"/>
      <w:bookmarkStart w:id="1138" w:name="_Toc54174286"/>
      <w:bookmarkStart w:id="1139" w:name="_Toc54171210"/>
      <w:bookmarkStart w:id="1140" w:name="_Toc54171831"/>
      <w:bookmarkStart w:id="1141" w:name="_Toc54172452"/>
      <w:bookmarkStart w:id="1142" w:name="_Toc54173879"/>
      <w:bookmarkStart w:id="1143" w:name="_Toc54174500"/>
      <w:bookmarkStart w:id="1144" w:name="_Toc54175168"/>
      <w:bookmarkStart w:id="1145" w:name="_Toc54175820"/>
      <w:bookmarkStart w:id="1146" w:name="_Toc54174287"/>
      <w:bookmarkStart w:id="1147" w:name="_Toc54171211"/>
      <w:bookmarkStart w:id="1148" w:name="_Toc54171832"/>
      <w:bookmarkStart w:id="1149" w:name="_Toc54172453"/>
      <w:bookmarkStart w:id="1150" w:name="_Toc54173880"/>
      <w:bookmarkStart w:id="1151" w:name="_Toc54174501"/>
      <w:bookmarkStart w:id="1152" w:name="_Toc54175169"/>
      <w:bookmarkStart w:id="1153" w:name="_Toc54175821"/>
      <w:bookmarkStart w:id="1154" w:name="_Toc54174288"/>
      <w:bookmarkStart w:id="1155" w:name="_Toc54171212"/>
      <w:bookmarkStart w:id="1156" w:name="_Toc54171833"/>
      <w:bookmarkStart w:id="1157" w:name="_Toc54172454"/>
      <w:bookmarkStart w:id="1158" w:name="_Toc54173881"/>
      <w:bookmarkStart w:id="1159" w:name="_Toc54174502"/>
      <w:bookmarkStart w:id="1160" w:name="_Toc54175170"/>
      <w:bookmarkStart w:id="1161" w:name="_Toc54175822"/>
      <w:bookmarkStart w:id="1162" w:name="_Toc54174289"/>
      <w:bookmarkStart w:id="1163" w:name="_Toc54171213"/>
      <w:bookmarkStart w:id="1164" w:name="_Toc54171834"/>
      <w:bookmarkStart w:id="1165" w:name="_Toc54172455"/>
      <w:bookmarkStart w:id="1166" w:name="_Toc54173882"/>
      <w:bookmarkStart w:id="1167" w:name="_Toc54174503"/>
      <w:bookmarkStart w:id="1168" w:name="_Toc54175171"/>
      <w:bookmarkStart w:id="1169" w:name="_Toc54175823"/>
      <w:bookmarkStart w:id="1170" w:name="_Toc54174290"/>
      <w:bookmarkStart w:id="1171" w:name="_Toc54171214"/>
      <w:bookmarkStart w:id="1172" w:name="_Toc54171835"/>
      <w:bookmarkStart w:id="1173" w:name="_Toc54172456"/>
      <w:bookmarkStart w:id="1174" w:name="_Toc54173883"/>
      <w:bookmarkStart w:id="1175" w:name="_Toc54174504"/>
      <w:bookmarkStart w:id="1176" w:name="_Toc54175172"/>
      <w:bookmarkStart w:id="1177" w:name="_Toc54175824"/>
      <w:bookmarkStart w:id="1178" w:name="_Toc54174291"/>
      <w:bookmarkStart w:id="1179" w:name="_Toc54171215"/>
      <w:bookmarkStart w:id="1180" w:name="_Toc54171836"/>
      <w:bookmarkStart w:id="1181" w:name="_Toc54172457"/>
      <w:bookmarkStart w:id="1182" w:name="_Toc54173884"/>
      <w:bookmarkStart w:id="1183" w:name="_Toc54174505"/>
      <w:bookmarkStart w:id="1184" w:name="_Toc54175173"/>
      <w:bookmarkStart w:id="1185" w:name="_Toc54175825"/>
      <w:bookmarkStart w:id="1186" w:name="_Toc54174292"/>
      <w:bookmarkStart w:id="1187" w:name="_Toc54171216"/>
      <w:bookmarkStart w:id="1188" w:name="_Toc54171837"/>
      <w:bookmarkStart w:id="1189" w:name="_Toc54172458"/>
      <w:bookmarkStart w:id="1190" w:name="_Toc54173885"/>
      <w:bookmarkStart w:id="1191" w:name="_Toc54174506"/>
      <w:bookmarkStart w:id="1192" w:name="_Toc54175174"/>
      <w:bookmarkStart w:id="1193" w:name="_Toc54175826"/>
      <w:bookmarkStart w:id="1194" w:name="_Toc54174293"/>
      <w:bookmarkStart w:id="1195" w:name="_Toc54171217"/>
      <w:bookmarkStart w:id="1196" w:name="_Toc54171838"/>
      <w:bookmarkStart w:id="1197" w:name="_Toc54172459"/>
      <w:bookmarkStart w:id="1198" w:name="_Toc54173886"/>
      <w:bookmarkStart w:id="1199" w:name="_Toc54174507"/>
      <w:bookmarkStart w:id="1200" w:name="_Toc54175175"/>
      <w:bookmarkStart w:id="1201" w:name="_Toc54175827"/>
      <w:bookmarkStart w:id="1202" w:name="_Toc54174294"/>
      <w:bookmarkStart w:id="1203" w:name="_Toc54171218"/>
      <w:bookmarkStart w:id="1204" w:name="_Toc54171839"/>
      <w:bookmarkStart w:id="1205" w:name="_Toc54172460"/>
      <w:bookmarkStart w:id="1206" w:name="_Toc54173887"/>
      <w:bookmarkStart w:id="1207" w:name="_Toc54174508"/>
      <w:bookmarkStart w:id="1208" w:name="_Toc54175176"/>
      <w:bookmarkStart w:id="1209" w:name="_Toc54175828"/>
      <w:bookmarkStart w:id="1210" w:name="_Toc54174295"/>
      <w:bookmarkStart w:id="1211" w:name="_Toc54171219"/>
      <w:bookmarkStart w:id="1212" w:name="_Toc54171840"/>
      <w:bookmarkStart w:id="1213" w:name="_Toc54172461"/>
      <w:bookmarkStart w:id="1214" w:name="_Toc54173888"/>
      <w:bookmarkStart w:id="1215" w:name="_Toc54174509"/>
      <w:bookmarkStart w:id="1216" w:name="_Toc54175177"/>
      <w:bookmarkStart w:id="1217" w:name="_Toc54175829"/>
      <w:bookmarkStart w:id="1218" w:name="_Toc54174296"/>
      <w:bookmarkStart w:id="1219" w:name="_Toc54171220"/>
      <w:bookmarkStart w:id="1220" w:name="_Toc54171841"/>
      <w:bookmarkStart w:id="1221" w:name="_Toc54172462"/>
      <w:bookmarkStart w:id="1222" w:name="_Toc54173889"/>
      <w:bookmarkStart w:id="1223" w:name="_Toc54174510"/>
      <w:bookmarkStart w:id="1224" w:name="_Toc54175178"/>
      <w:bookmarkStart w:id="1225" w:name="_Toc54175830"/>
      <w:bookmarkStart w:id="1226" w:name="_Toc54174297"/>
      <w:bookmarkStart w:id="1227" w:name="_Toc54171221"/>
      <w:bookmarkStart w:id="1228" w:name="_Toc54171842"/>
      <w:bookmarkStart w:id="1229" w:name="_Toc54172463"/>
      <w:bookmarkStart w:id="1230" w:name="_Toc54173890"/>
      <w:bookmarkStart w:id="1231" w:name="_Toc54174511"/>
      <w:bookmarkStart w:id="1232" w:name="_Toc54175179"/>
      <w:bookmarkStart w:id="1233" w:name="_Toc54175831"/>
      <w:bookmarkStart w:id="1234" w:name="_Toc54174298"/>
      <w:bookmarkStart w:id="1235" w:name="_Toc54171222"/>
      <w:bookmarkStart w:id="1236" w:name="_Toc54171843"/>
      <w:bookmarkStart w:id="1237" w:name="_Toc54172464"/>
      <w:bookmarkStart w:id="1238" w:name="_Toc54173891"/>
      <w:bookmarkStart w:id="1239" w:name="_Toc54174512"/>
      <w:bookmarkStart w:id="1240" w:name="_Toc54175180"/>
      <w:bookmarkStart w:id="1241" w:name="_Toc54175832"/>
      <w:bookmarkStart w:id="1242" w:name="_Toc54174299"/>
      <w:bookmarkStart w:id="1243" w:name="_Toc54171223"/>
      <w:bookmarkStart w:id="1244" w:name="_Toc54171844"/>
      <w:bookmarkStart w:id="1245" w:name="_Toc54172465"/>
      <w:bookmarkStart w:id="1246" w:name="_Toc54173892"/>
      <w:bookmarkStart w:id="1247" w:name="_Toc54174513"/>
      <w:bookmarkStart w:id="1248" w:name="_Toc54175181"/>
      <w:bookmarkStart w:id="1249" w:name="_Toc54175833"/>
      <w:bookmarkStart w:id="1250" w:name="_Toc54174300"/>
      <w:bookmarkStart w:id="1251" w:name="_Toc54171224"/>
      <w:bookmarkStart w:id="1252" w:name="_Toc54171845"/>
      <w:bookmarkStart w:id="1253" w:name="_Toc54172466"/>
      <w:bookmarkStart w:id="1254" w:name="_Toc54173893"/>
      <w:bookmarkStart w:id="1255" w:name="_Toc54174514"/>
      <w:bookmarkStart w:id="1256" w:name="_Toc54175182"/>
      <w:bookmarkStart w:id="1257" w:name="_Toc54175834"/>
      <w:bookmarkStart w:id="1258" w:name="_Toc54174301"/>
      <w:bookmarkStart w:id="1259" w:name="_Toc54171225"/>
      <w:bookmarkStart w:id="1260" w:name="_Toc54171846"/>
      <w:bookmarkStart w:id="1261" w:name="_Toc54172467"/>
      <w:bookmarkStart w:id="1262" w:name="_Toc54173894"/>
      <w:bookmarkStart w:id="1263" w:name="_Toc54174515"/>
      <w:bookmarkStart w:id="1264" w:name="_Toc54175183"/>
      <w:bookmarkStart w:id="1265" w:name="_Toc54175835"/>
      <w:bookmarkStart w:id="1266" w:name="_Toc54174302"/>
      <w:bookmarkStart w:id="1267" w:name="_Toc54171226"/>
      <w:bookmarkStart w:id="1268" w:name="_Toc54171847"/>
      <w:bookmarkStart w:id="1269" w:name="_Toc54172468"/>
      <w:bookmarkStart w:id="1270" w:name="_Toc54173895"/>
      <w:bookmarkStart w:id="1271" w:name="_Toc54174516"/>
      <w:bookmarkStart w:id="1272" w:name="_Toc54175184"/>
      <w:bookmarkStart w:id="1273" w:name="_Toc54175836"/>
      <w:bookmarkStart w:id="1274" w:name="_Toc54174303"/>
      <w:bookmarkStart w:id="1275" w:name="_Toc54171227"/>
      <w:bookmarkStart w:id="1276" w:name="_Toc54171848"/>
      <w:bookmarkStart w:id="1277" w:name="_Toc54172469"/>
      <w:bookmarkStart w:id="1278" w:name="_Toc54173896"/>
      <w:bookmarkStart w:id="1279" w:name="_Toc54174517"/>
      <w:bookmarkStart w:id="1280" w:name="_Toc54175185"/>
      <w:bookmarkStart w:id="1281" w:name="_Toc54175837"/>
      <w:bookmarkStart w:id="1282" w:name="_Toc54174304"/>
      <w:bookmarkStart w:id="1283" w:name="_Toc54171228"/>
      <w:bookmarkStart w:id="1284" w:name="_Toc54171849"/>
      <w:bookmarkStart w:id="1285" w:name="_Toc54172470"/>
      <w:bookmarkStart w:id="1286" w:name="_Toc54173897"/>
      <w:bookmarkStart w:id="1287" w:name="_Toc54174518"/>
      <w:bookmarkStart w:id="1288" w:name="_Toc54175186"/>
      <w:bookmarkStart w:id="1289" w:name="_Toc54175838"/>
      <w:bookmarkStart w:id="1290" w:name="_Toc54174305"/>
      <w:bookmarkStart w:id="1291" w:name="_Toc54171229"/>
      <w:bookmarkStart w:id="1292" w:name="_Toc54171850"/>
      <w:bookmarkStart w:id="1293" w:name="_Toc54172471"/>
      <w:bookmarkStart w:id="1294" w:name="_Toc54173898"/>
      <w:bookmarkStart w:id="1295" w:name="_Toc54174519"/>
      <w:bookmarkStart w:id="1296" w:name="_Toc54175187"/>
      <w:bookmarkStart w:id="1297" w:name="_Toc54175839"/>
      <w:bookmarkStart w:id="1298" w:name="_Toc54174306"/>
      <w:bookmarkStart w:id="1299" w:name="_Toc54171230"/>
      <w:bookmarkStart w:id="1300" w:name="_Toc54171851"/>
      <w:bookmarkStart w:id="1301" w:name="_Toc54172472"/>
      <w:bookmarkStart w:id="1302" w:name="_Toc54173899"/>
      <w:bookmarkStart w:id="1303" w:name="_Toc54174520"/>
      <w:bookmarkStart w:id="1304" w:name="_Toc54175188"/>
      <w:bookmarkStart w:id="1305" w:name="_Toc54175840"/>
      <w:bookmarkStart w:id="1306" w:name="_Toc54174307"/>
      <w:bookmarkStart w:id="1307" w:name="_Toc54171231"/>
      <w:bookmarkStart w:id="1308" w:name="_Toc54171852"/>
      <w:bookmarkStart w:id="1309" w:name="_Toc54172473"/>
      <w:bookmarkStart w:id="1310" w:name="_Toc54173900"/>
      <w:bookmarkStart w:id="1311" w:name="_Toc54174521"/>
      <w:bookmarkStart w:id="1312" w:name="_Toc54175189"/>
      <w:bookmarkStart w:id="1313" w:name="_Toc54175841"/>
      <w:bookmarkStart w:id="1314" w:name="_Toc54174308"/>
      <w:bookmarkStart w:id="1315" w:name="_Toc54171232"/>
      <w:bookmarkStart w:id="1316" w:name="_Toc54171853"/>
      <w:bookmarkStart w:id="1317" w:name="_Toc54172474"/>
      <w:bookmarkStart w:id="1318" w:name="_Toc54173901"/>
      <w:bookmarkStart w:id="1319" w:name="_Toc54174522"/>
      <w:bookmarkStart w:id="1320" w:name="_Toc54175190"/>
      <w:bookmarkStart w:id="1321" w:name="_Toc54175842"/>
      <w:bookmarkStart w:id="1322" w:name="_Toc54174309"/>
      <w:bookmarkStart w:id="1323" w:name="_Toc54171233"/>
      <w:bookmarkStart w:id="1324" w:name="_Toc54171854"/>
      <w:bookmarkStart w:id="1325" w:name="_Toc54172475"/>
      <w:bookmarkStart w:id="1326" w:name="_Toc54173902"/>
      <w:bookmarkStart w:id="1327" w:name="_Toc54174523"/>
      <w:bookmarkStart w:id="1328" w:name="_Toc54175191"/>
      <w:bookmarkStart w:id="1329" w:name="_Toc54175843"/>
      <w:bookmarkStart w:id="1330" w:name="_Toc54174310"/>
      <w:bookmarkStart w:id="1331" w:name="_Toc54171234"/>
      <w:bookmarkStart w:id="1332" w:name="_Toc54171855"/>
      <w:bookmarkStart w:id="1333" w:name="_Toc54172476"/>
      <w:bookmarkStart w:id="1334" w:name="_Toc54173903"/>
      <w:bookmarkStart w:id="1335" w:name="_Toc54174524"/>
      <w:bookmarkStart w:id="1336" w:name="_Toc54175192"/>
      <w:bookmarkStart w:id="1337" w:name="_Toc54175844"/>
      <w:bookmarkStart w:id="1338" w:name="_Toc54174311"/>
      <w:bookmarkStart w:id="1339" w:name="_Toc54171235"/>
      <w:bookmarkStart w:id="1340" w:name="_Toc54171856"/>
      <w:bookmarkStart w:id="1341" w:name="_Toc54172477"/>
      <w:bookmarkStart w:id="1342" w:name="_Toc54173904"/>
      <w:bookmarkStart w:id="1343" w:name="_Toc54174525"/>
      <w:bookmarkStart w:id="1344" w:name="_Toc54175193"/>
      <w:bookmarkStart w:id="1345" w:name="_Toc54175845"/>
      <w:bookmarkStart w:id="1346" w:name="_Toc54174312"/>
      <w:bookmarkStart w:id="1347" w:name="_Toc54171236"/>
      <w:bookmarkStart w:id="1348" w:name="_Toc54171857"/>
      <w:bookmarkStart w:id="1349" w:name="_Toc54172478"/>
      <w:bookmarkStart w:id="1350" w:name="_Toc54173905"/>
      <w:bookmarkStart w:id="1351" w:name="_Toc54174526"/>
      <w:bookmarkStart w:id="1352" w:name="_Toc54175194"/>
      <w:bookmarkStart w:id="1353" w:name="_Toc54175846"/>
      <w:bookmarkStart w:id="1354" w:name="_Toc54174313"/>
      <w:bookmarkStart w:id="1355" w:name="_Toc54171237"/>
      <w:bookmarkStart w:id="1356" w:name="_Toc54171858"/>
      <w:bookmarkStart w:id="1357" w:name="_Toc54172479"/>
      <w:bookmarkStart w:id="1358" w:name="_Toc54173906"/>
      <w:bookmarkStart w:id="1359" w:name="_Toc54174527"/>
      <w:bookmarkStart w:id="1360" w:name="_Toc54175195"/>
      <w:bookmarkStart w:id="1361" w:name="_Toc54175847"/>
      <w:bookmarkStart w:id="1362" w:name="_Toc54174314"/>
      <w:bookmarkStart w:id="1363" w:name="_Toc54171238"/>
      <w:bookmarkStart w:id="1364" w:name="_Toc54171859"/>
      <w:bookmarkStart w:id="1365" w:name="_Toc54172480"/>
      <w:bookmarkStart w:id="1366" w:name="_Toc54173907"/>
      <w:bookmarkStart w:id="1367" w:name="_Toc54174528"/>
      <w:bookmarkStart w:id="1368" w:name="_Toc54175196"/>
      <w:bookmarkStart w:id="1369" w:name="_Toc54175848"/>
      <w:bookmarkStart w:id="1370" w:name="_Toc54174315"/>
      <w:bookmarkStart w:id="1371" w:name="_Toc54171239"/>
      <w:bookmarkStart w:id="1372" w:name="_Toc54171860"/>
      <w:bookmarkStart w:id="1373" w:name="_Toc54172481"/>
      <w:bookmarkStart w:id="1374" w:name="_Toc54173908"/>
      <w:bookmarkStart w:id="1375" w:name="_Toc54174529"/>
      <w:bookmarkStart w:id="1376" w:name="_Toc54175197"/>
      <w:bookmarkStart w:id="1377" w:name="_Toc54175849"/>
      <w:bookmarkStart w:id="1378" w:name="_Toc54174316"/>
      <w:bookmarkStart w:id="1379" w:name="_Toc54171240"/>
      <w:bookmarkStart w:id="1380" w:name="_Toc54171861"/>
      <w:bookmarkStart w:id="1381" w:name="_Toc54172482"/>
      <w:bookmarkStart w:id="1382" w:name="_Toc54173909"/>
      <w:bookmarkStart w:id="1383" w:name="_Toc54174530"/>
      <w:bookmarkStart w:id="1384" w:name="_Toc54175198"/>
      <w:bookmarkStart w:id="1385" w:name="_Toc54175850"/>
      <w:bookmarkStart w:id="1386" w:name="_Toc54174317"/>
      <w:bookmarkStart w:id="1387" w:name="_Toc54171241"/>
      <w:bookmarkStart w:id="1388" w:name="_Toc54171862"/>
      <w:bookmarkStart w:id="1389" w:name="_Toc54172483"/>
      <w:bookmarkStart w:id="1390" w:name="_Toc54173910"/>
      <w:bookmarkStart w:id="1391" w:name="_Toc54174531"/>
      <w:bookmarkStart w:id="1392" w:name="_Toc54175199"/>
      <w:bookmarkStart w:id="1393" w:name="_Toc54175851"/>
      <w:bookmarkStart w:id="1394" w:name="_Toc54174318"/>
      <w:bookmarkStart w:id="1395" w:name="_Toc54171242"/>
      <w:bookmarkStart w:id="1396" w:name="_Toc54171863"/>
      <w:bookmarkStart w:id="1397" w:name="_Toc54172484"/>
      <w:bookmarkStart w:id="1398" w:name="_Toc54173911"/>
      <w:bookmarkStart w:id="1399" w:name="_Toc54174532"/>
      <w:bookmarkStart w:id="1400" w:name="_Toc54175200"/>
      <w:bookmarkStart w:id="1401" w:name="_Toc54175852"/>
      <w:bookmarkStart w:id="1402" w:name="_Toc54174319"/>
      <w:bookmarkStart w:id="1403" w:name="_Toc54171243"/>
      <w:bookmarkStart w:id="1404" w:name="_Toc54171864"/>
      <w:bookmarkStart w:id="1405" w:name="_Toc54172485"/>
      <w:bookmarkStart w:id="1406" w:name="_Toc54173912"/>
      <w:bookmarkStart w:id="1407" w:name="_Toc54174533"/>
      <w:bookmarkStart w:id="1408" w:name="_Toc54175201"/>
      <w:bookmarkStart w:id="1409" w:name="_Toc54175853"/>
      <w:bookmarkStart w:id="1410" w:name="_Toc54174320"/>
      <w:bookmarkStart w:id="1411" w:name="_Toc54171244"/>
      <w:bookmarkStart w:id="1412" w:name="_Toc54171865"/>
      <w:bookmarkStart w:id="1413" w:name="_Toc54172486"/>
      <w:bookmarkStart w:id="1414" w:name="_Toc54173913"/>
      <w:bookmarkStart w:id="1415" w:name="_Toc54174534"/>
      <w:bookmarkStart w:id="1416" w:name="_Toc54175202"/>
      <w:bookmarkStart w:id="1417" w:name="_Toc54175854"/>
      <w:bookmarkStart w:id="1418" w:name="_Toc54174321"/>
      <w:bookmarkStart w:id="1419" w:name="_Toc54171245"/>
      <w:bookmarkStart w:id="1420" w:name="_Toc54171866"/>
      <w:bookmarkStart w:id="1421" w:name="_Toc54172487"/>
      <w:bookmarkStart w:id="1422" w:name="_Toc54173914"/>
      <w:bookmarkStart w:id="1423" w:name="_Toc54174535"/>
      <w:bookmarkStart w:id="1424" w:name="_Toc54175203"/>
      <w:bookmarkStart w:id="1425" w:name="_Toc54175855"/>
      <w:bookmarkStart w:id="1426" w:name="_Toc54174322"/>
      <w:bookmarkStart w:id="1427" w:name="_Toc54171246"/>
      <w:bookmarkStart w:id="1428" w:name="_Toc54171867"/>
      <w:bookmarkStart w:id="1429" w:name="_Toc54172488"/>
      <w:bookmarkStart w:id="1430" w:name="_Toc54173915"/>
      <w:bookmarkStart w:id="1431" w:name="_Toc54174536"/>
      <w:bookmarkStart w:id="1432" w:name="_Toc54175204"/>
      <w:bookmarkStart w:id="1433" w:name="_Toc54175856"/>
      <w:bookmarkStart w:id="1434" w:name="_Toc54174323"/>
      <w:bookmarkStart w:id="1435" w:name="_Toc54171247"/>
      <w:bookmarkStart w:id="1436" w:name="_Toc54171868"/>
      <w:bookmarkStart w:id="1437" w:name="_Toc54172489"/>
      <w:bookmarkStart w:id="1438" w:name="_Toc54173916"/>
      <w:bookmarkStart w:id="1439" w:name="_Toc54174537"/>
      <w:bookmarkStart w:id="1440" w:name="_Toc54175205"/>
      <w:bookmarkStart w:id="1441" w:name="_Toc54175857"/>
      <w:bookmarkStart w:id="1442" w:name="_Toc54174324"/>
      <w:bookmarkStart w:id="1443" w:name="_Toc54171248"/>
      <w:bookmarkStart w:id="1444" w:name="_Toc54171869"/>
      <w:bookmarkStart w:id="1445" w:name="_Toc54172490"/>
      <w:bookmarkStart w:id="1446" w:name="_Toc54173917"/>
      <w:bookmarkStart w:id="1447" w:name="_Toc54174538"/>
      <w:bookmarkStart w:id="1448" w:name="_Toc54175206"/>
      <w:bookmarkStart w:id="1449" w:name="_Toc54175858"/>
      <w:bookmarkStart w:id="1450" w:name="_Toc54174325"/>
      <w:bookmarkStart w:id="1451" w:name="_Toc54171249"/>
      <w:bookmarkStart w:id="1452" w:name="_Toc54171870"/>
      <w:bookmarkStart w:id="1453" w:name="_Toc54172491"/>
      <w:bookmarkStart w:id="1454" w:name="_Toc54173918"/>
      <w:bookmarkStart w:id="1455" w:name="_Toc54174539"/>
      <w:bookmarkStart w:id="1456" w:name="_Toc54175207"/>
      <w:bookmarkStart w:id="1457" w:name="_Toc54175859"/>
      <w:bookmarkStart w:id="1458" w:name="_Toc54174326"/>
      <w:bookmarkStart w:id="1459" w:name="_Toc54171250"/>
      <w:bookmarkStart w:id="1460" w:name="_Toc54171871"/>
      <w:bookmarkStart w:id="1461" w:name="_Toc54172492"/>
      <w:bookmarkStart w:id="1462" w:name="_Toc54173919"/>
      <w:bookmarkStart w:id="1463" w:name="_Toc54174540"/>
      <w:bookmarkStart w:id="1464" w:name="_Toc54175208"/>
      <w:bookmarkStart w:id="1465" w:name="_Toc54175860"/>
      <w:bookmarkStart w:id="1466" w:name="_Toc54174327"/>
      <w:bookmarkStart w:id="1467" w:name="_Toc54171251"/>
      <w:bookmarkStart w:id="1468" w:name="_Toc54171872"/>
      <w:bookmarkStart w:id="1469" w:name="_Toc54172493"/>
      <w:bookmarkStart w:id="1470" w:name="_Toc54173920"/>
      <w:bookmarkStart w:id="1471" w:name="_Toc54174541"/>
      <w:bookmarkStart w:id="1472" w:name="_Toc54175209"/>
      <w:bookmarkStart w:id="1473" w:name="_Toc54175861"/>
      <w:bookmarkStart w:id="1474" w:name="_Toc54174328"/>
      <w:bookmarkStart w:id="1475" w:name="_Toc54171252"/>
      <w:bookmarkStart w:id="1476" w:name="_Toc54171873"/>
      <w:bookmarkStart w:id="1477" w:name="_Toc54172494"/>
      <w:bookmarkStart w:id="1478" w:name="_Toc54173921"/>
      <w:bookmarkStart w:id="1479" w:name="_Toc54174542"/>
      <w:bookmarkStart w:id="1480" w:name="_Toc54175210"/>
      <w:bookmarkStart w:id="1481" w:name="_Toc54175862"/>
      <w:bookmarkStart w:id="1482" w:name="_Toc54174329"/>
      <w:bookmarkStart w:id="1483" w:name="_Toc54171253"/>
      <w:bookmarkStart w:id="1484" w:name="_Toc54171874"/>
      <w:bookmarkStart w:id="1485" w:name="_Toc54172495"/>
      <w:bookmarkStart w:id="1486" w:name="_Toc54173922"/>
      <w:bookmarkStart w:id="1487" w:name="_Toc54174543"/>
      <w:bookmarkStart w:id="1488" w:name="_Toc54175211"/>
      <w:bookmarkStart w:id="1489" w:name="_Toc54175863"/>
      <w:bookmarkStart w:id="1490" w:name="_Toc54174330"/>
      <w:bookmarkStart w:id="1491" w:name="_Toc54171254"/>
      <w:bookmarkStart w:id="1492" w:name="_Toc54171875"/>
      <w:bookmarkStart w:id="1493" w:name="_Toc54172496"/>
      <w:bookmarkStart w:id="1494" w:name="_Toc54173923"/>
      <w:bookmarkStart w:id="1495" w:name="_Toc54174544"/>
      <w:bookmarkStart w:id="1496" w:name="_Toc54175212"/>
      <w:bookmarkStart w:id="1497" w:name="_Toc54175864"/>
      <w:bookmarkStart w:id="1498" w:name="_Toc54174331"/>
      <w:bookmarkStart w:id="1499" w:name="_Toc54171255"/>
      <w:bookmarkStart w:id="1500" w:name="_Toc54171876"/>
      <w:bookmarkStart w:id="1501" w:name="_Toc54172497"/>
      <w:bookmarkStart w:id="1502" w:name="_Toc54173924"/>
      <w:bookmarkStart w:id="1503" w:name="_Toc54174545"/>
      <w:bookmarkStart w:id="1504" w:name="_Toc54175213"/>
      <w:bookmarkStart w:id="1505" w:name="_Toc54175865"/>
      <w:bookmarkStart w:id="1506" w:name="_Toc54174332"/>
      <w:bookmarkStart w:id="1507" w:name="_Toc54171256"/>
      <w:bookmarkStart w:id="1508" w:name="_Toc54171877"/>
      <w:bookmarkStart w:id="1509" w:name="_Toc54172498"/>
      <w:bookmarkStart w:id="1510" w:name="_Toc54173925"/>
      <w:bookmarkStart w:id="1511" w:name="_Toc54174546"/>
      <w:bookmarkStart w:id="1512" w:name="_Toc54175214"/>
      <w:bookmarkStart w:id="1513" w:name="_Toc54175866"/>
      <w:bookmarkStart w:id="1514" w:name="_Toc54174333"/>
      <w:bookmarkStart w:id="1515" w:name="_Toc54171257"/>
      <w:bookmarkStart w:id="1516" w:name="_Toc54171878"/>
      <w:bookmarkStart w:id="1517" w:name="_Toc54172499"/>
      <w:bookmarkStart w:id="1518" w:name="_Toc54173926"/>
      <w:bookmarkStart w:id="1519" w:name="_Toc54174547"/>
      <w:bookmarkStart w:id="1520" w:name="_Toc54175215"/>
      <w:bookmarkStart w:id="1521" w:name="_Toc54175867"/>
      <w:bookmarkStart w:id="1522" w:name="_Toc54174334"/>
      <w:bookmarkStart w:id="1523" w:name="_Toc54171258"/>
      <w:bookmarkStart w:id="1524" w:name="_Toc54171879"/>
      <w:bookmarkStart w:id="1525" w:name="_Toc54172500"/>
      <w:bookmarkStart w:id="1526" w:name="_Toc54173927"/>
      <w:bookmarkStart w:id="1527" w:name="_Toc54174548"/>
      <w:bookmarkStart w:id="1528" w:name="_Toc54175216"/>
      <w:bookmarkStart w:id="1529" w:name="_Toc54175868"/>
      <w:bookmarkStart w:id="1530" w:name="_Toc54174335"/>
      <w:bookmarkStart w:id="1531" w:name="_Toc54171259"/>
      <w:bookmarkStart w:id="1532" w:name="_Toc54171880"/>
      <w:bookmarkStart w:id="1533" w:name="_Toc54172501"/>
      <w:bookmarkStart w:id="1534" w:name="_Toc54173928"/>
      <w:bookmarkStart w:id="1535" w:name="_Toc54174549"/>
      <w:bookmarkStart w:id="1536" w:name="_Toc54175217"/>
      <w:bookmarkStart w:id="1537" w:name="_Toc54175869"/>
      <w:bookmarkStart w:id="1538" w:name="_Toc54174336"/>
      <w:bookmarkStart w:id="1539" w:name="_Toc54171260"/>
      <w:bookmarkStart w:id="1540" w:name="_Toc54171881"/>
      <w:bookmarkStart w:id="1541" w:name="_Toc54172502"/>
      <w:bookmarkStart w:id="1542" w:name="_Toc54173929"/>
      <w:bookmarkStart w:id="1543" w:name="_Toc54174550"/>
      <w:bookmarkStart w:id="1544" w:name="_Toc54175218"/>
      <w:bookmarkStart w:id="1545" w:name="_Toc54175870"/>
      <w:bookmarkStart w:id="1546" w:name="_Toc54174337"/>
      <w:bookmarkStart w:id="1547" w:name="_Toc54171261"/>
      <w:bookmarkStart w:id="1548" w:name="_Toc54171882"/>
      <w:bookmarkStart w:id="1549" w:name="_Toc54172503"/>
      <w:bookmarkStart w:id="1550" w:name="_Toc54173930"/>
      <w:bookmarkStart w:id="1551" w:name="_Toc54174551"/>
      <w:bookmarkStart w:id="1552" w:name="_Toc54175219"/>
      <w:bookmarkStart w:id="1553" w:name="_Toc54175871"/>
      <w:bookmarkStart w:id="1554" w:name="_Toc54174338"/>
      <w:bookmarkStart w:id="1555" w:name="_Toc54171262"/>
      <w:bookmarkStart w:id="1556" w:name="_Toc54171883"/>
      <w:bookmarkStart w:id="1557" w:name="_Toc54172504"/>
      <w:bookmarkStart w:id="1558" w:name="_Toc54173931"/>
      <w:bookmarkStart w:id="1559" w:name="_Toc54174552"/>
      <w:bookmarkStart w:id="1560" w:name="_Toc54175220"/>
      <w:bookmarkStart w:id="1561" w:name="_Toc54175872"/>
      <w:bookmarkStart w:id="1562" w:name="_Toc54174339"/>
      <w:bookmarkStart w:id="1563" w:name="_Toc54171263"/>
      <w:bookmarkStart w:id="1564" w:name="_Toc54171884"/>
      <w:bookmarkStart w:id="1565" w:name="_Toc54172505"/>
      <w:bookmarkStart w:id="1566" w:name="_Toc54173932"/>
      <w:bookmarkStart w:id="1567" w:name="_Toc54174553"/>
      <w:bookmarkStart w:id="1568" w:name="_Toc54175221"/>
      <w:bookmarkStart w:id="1569" w:name="_Toc54175873"/>
      <w:bookmarkStart w:id="1570" w:name="_Toc54174340"/>
      <w:bookmarkStart w:id="1571" w:name="_Toc54171264"/>
      <w:bookmarkStart w:id="1572" w:name="_Toc54171885"/>
      <w:bookmarkStart w:id="1573" w:name="_Toc54172506"/>
      <w:bookmarkStart w:id="1574" w:name="_Toc54173933"/>
      <w:bookmarkStart w:id="1575" w:name="_Toc54174554"/>
      <w:bookmarkStart w:id="1576" w:name="_Toc54175222"/>
      <w:bookmarkStart w:id="1577" w:name="_Toc54175874"/>
      <w:bookmarkStart w:id="1578" w:name="_Toc54174907"/>
      <w:bookmarkStart w:id="1579" w:name="_Toc54171265"/>
      <w:bookmarkStart w:id="1580" w:name="_Toc54171886"/>
      <w:bookmarkStart w:id="1581" w:name="_Toc54172507"/>
      <w:bookmarkStart w:id="1582" w:name="_Toc54173934"/>
      <w:bookmarkStart w:id="1583" w:name="_Toc54174555"/>
      <w:bookmarkStart w:id="1584" w:name="_Toc54175223"/>
      <w:bookmarkStart w:id="1585" w:name="_Toc54175875"/>
      <w:bookmarkStart w:id="1586" w:name="_Toc54174908"/>
      <w:bookmarkStart w:id="1587" w:name="_Toc54171266"/>
      <w:bookmarkStart w:id="1588" w:name="_Toc54171887"/>
      <w:bookmarkStart w:id="1589" w:name="_Toc54172508"/>
      <w:bookmarkStart w:id="1590" w:name="_Toc54173935"/>
      <w:bookmarkStart w:id="1591" w:name="_Toc54174556"/>
      <w:bookmarkStart w:id="1592" w:name="_Toc54175224"/>
      <w:bookmarkStart w:id="1593" w:name="_Toc54175876"/>
      <w:bookmarkStart w:id="1594" w:name="_Toc54174909"/>
      <w:bookmarkStart w:id="1595" w:name="_Toc54171267"/>
      <w:bookmarkStart w:id="1596" w:name="_Toc54171888"/>
      <w:bookmarkStart w:id="1597" w:name="_Toc54172509"/>
      <w:bookmarkStart w:id="1598" w:name="_Toc54173936"/>
      <w:bookmarkStart w:id="1599" w:name="_Toc54174557"/>
      <w:bookmarkStart w:id="1600" w:name="_Toc54175225"/>
      <w:bookmarkStart w:id="1601" w:name="_Toc54175877"/>
      <w:bookmarkStart w:id="1602" w:name="_Toc54174910"/>
      <w:bookmarkStart w:id="1603" w:name="_Toc54171268"/>
      <w:bookmarkStart w:id="1604" w:name="_Toc54171889"/>
      <w:bookmarkStart w:id="1605" w:name="_Toc54172510"/>
      <w:bookmarkStart w:id="1606" w:name="_Toc54173937"/>
      <w:bookmarkStart w:id="1607" w:name="_Toc54174558"/>
      <w:bookmarkStart w:id="1608" w:name="_Toc54175226"/>
      <w:bookmarkStart w:id="1609" w:name="_Toc54175878"/>
      <w:bookmarkStart w:id="1610" w:name="_Toc54174911"/>
      <w:bookmarkStart w:id="1611" w:name="_Toc54171269"/>
      <w:bookmarkStart w:id="1612" w:name="_Toc54171890"/>
      <w:bookmarkStart w:id="1613" w:name="_Toc54172511"/>
      <w:bookmarkStart w:id="1614" w:name="_Toc54173938"/>
      <w:bookmarkStart w:id="1615" w:name="_Toc54174559"/>
      <w:bookmarkStart w:id="1616" w:name="_Toc54175227"/>
      <w:bookmarkStart w:id="1617" w:name="_Toc54175879"/>
      <w:bookmarkStart w:id="1618" w:name="_Toc54174912"/>
      <w:bookmarkStart w:id="1619" w:name="_Toc54171270"/>
      <w:bookmarkStart w:id="1620" w:name="_Toc54171891"/>
      <w:bookmarkStart w:id="1621" w:name="_Toc54172512"/>
      <w:bookmarkStart w:id="1622" w:name="_Toc54173939"/>
      <w:bookmarkStart w:id="1623" w:name="_Toc54174560"/>
      <w:bookmarkStart w:id="1624" w:name="_Toc54175228"/>
      <w:bookmarkStart w:id="1625" w:name="_Toc54175880"/>
      <w:bookmarkStart w:id="1626" w:name="_Toc54174913"/>
      <w:bookmarkStart w:id="1627" w:name="_Toc54171271"/>
      <w:bookmarkStart w:id="1628" w:name="_Toc54171892"/>
      <w:bookmarkStart w:id="1629" w:name="_Toc54172513"/>
      <w:bookmarkStart w:id="1630" w:name="_Toc54173940"/>
      <w:bookmarkStart w:id="1631" w:name="_Toc54174561"/>
      <w:bookmarkStart w:id="1632" w:name="_Toc54175229"/>
      <w:bookmarkStart w:id="1633" w:name="_Toc54175881"/>
      <w:bookmarkStart w:id="1634" w:name="_Toc54174914"/>
      <w:bookmarkStart w:id="1635" w:name="_Toc54171272"/>
      <w:bookmarkStart w:id="1636" w:name="_Toc54171893"/>
      <w:bookmarkStart w:id="1637" w:name="_Toc54172514"/>
      <w:bookmarkStart w:id="1638" w:name="_Toc54173941"/>
      <w:bookmarkStart w:id="1639" w:name="_Toc54174562"/>
      <w:bookmarkStart w:id="1640" w:name="_Toc54175230"/>
      <w:bookmarkStart w:id="1641" w:name="_Toc54175882"/>
      <w:bookmarkStart w:id="1642" w:name="_Toc54174915"/>
      <w:bookmarkStart w:id="1643" w:name="_Toc54171273"/>
      <w:bookmarkStart w:id="1644" w:name="_Toc54171894"/>
      <w:bookmarkStart w:id="1645" w:name="_Toc54172515"/>
      <w:bookmarkStart w:id="1646" w:name="_Toc54173942"/>
      <w:bookmarkStart w:id="1647" w:name="_Toc54174563"/>
      <w:bookmarkStart w:id="1648" w:name="_Toc54175231"/>
      <w:bookmarkStart w:id="1649" w:name="_Toc54175883"/>
      <w:bookmarkStart w:id="1650" w:name="_Toc54174916"/>
      <w:bookmarkStart w:id="1651" w:name="_Toc54171274"/>
      <w:bookmarkStart w:id="1652" w:name="_Toc54171895"/>
      <w:bookmarkStart w:id="1653" w:name="_Toc54172516"/>
      <w:bookmarkStart w:id="1654" w:name="_Toc54173943"/>
      <w:bookmarkStart w:id="1655" w:name="_Toc54174564"/>
      <w:bookmarkStart w:id="1656" w:name="_Toc54175232"/>
      <w:bookmarkStart w:id="1657" w:name="_Toc54175884"/>
      <w:bookmarkStart w:id="1658" w:name="_Toc54174917"/>
      <w:bookmarkStart w:id="1659" w:name="_Toc54171275"/>
      <w:bookmarkStart w:id="1660" w:name="_Toc54171896"/>
      <w:bookmarkStart w:id="1661" w:name="_Toc54172517"/>
      <w:bookmarkStart w:id="1662" w:name="_Toc54173944"/>
      <w:bookmarkStart w:id="1663" w:name="_Toc54174565"/>
      <w:bookmarkStart w:id="1664" w:name="_Toc54175233"/>
      <w:bookmarkStart w:id="1665" w:name="_Toc54175885"/>
      <w:bookmarkStart w:id="1666" w:name="_Toc54174918"/>
      <w:bookmarkStart w:id="1667" w:name="_Toc54171276"/>
      <w:bookmarkStart w:id="1668" w:name="_Toc54171897"/>
      <w:bookmarkStart w:id="1669" w:name="_Toc54172518"/>
      <w:bookmarkStart w:id="1670" w:name="_Toc54173945"/>
      <w:bookmarkStart w:id="1671" w:name="_Toc54174566"/>
      <w:bookmarkStart w:id="1672" w:name="_Toc54175234"/>
      <w:bookmarkStart w:id="1673" w:name="_Toc54175886"/>
      <w:bookmarkStart w:id="1674" w:name="_Toc54174919"/>
      <w:bookmarkStart w:id="1675" w:name="_Toc54171277"/>
      <w:bookmarkStart w:id="1676" w:name="_Toc54171898"/>
      <w:bookmarkStart w:id="1677" w:name="_Toc54172519"/>
      <w:bookmarkStart w:id="1678" w:name="_Toc54173946"/>
      <w:bookmarkStart w:id="1679" w:name="_Toc54174567"/>
      <w:bookmarkStart w:id="1680" w:name="_Toc54175235"/>
      <w:bookmarkStart w:id="1681" w:name="_Toc54175887"/>
      <w:bookmarkStart w:id="1682" w:name="_Toc54174920"/>
      <w:bookmarkStart w:id="1683" w:name="_Toc54171278"/>
      <w:bookmarkStart w:id="1684" w:name="_Toc54171899"/>
      <w:bookmarkStart w:id="1685" w:name="_Toc54172520"/>
      <w:bookmarkStart w:id="1686" w:name="_Toc54173947"/>
      <w:bookmarkStart w:id="1687" w:name="_Toc54174568"/>
      <w:bookmarkStart w:id="1688" w:name="_Toc54175236"/>
      <w:bookmarkStart w:id="1689" w:name="_Toc54175888"/>
      <w:bookmarkStart w:id="1690" w:name="_Toc54174921"/>
      <w:bookmarkStart w:id="1691" w:name="_Toc54171279"/>
      <w:bookmarkStart w:id="1692" w:name="_Toc54171900"/>
      <w:bookmarkStart w:id="1693" w:name="_Toc54172521"/>
      <w:bookmarkStart w:id="1694" w:name="_Toc54173948"/>
      <w:bookmarkStart w:id="1695" w:name="_Toc54174569"/>
      <w:bookmarkStart w:id="1696" w:name="_Toc54175237"/>
      <w:bookmarkStart w:id="1697" w:name="_Toc54175889"/>
      <w:bookmarkStart w:id="1698" w:name="_Toc54174922"/>
      <w:bookmarkStart w:id="1699" w:name="_Toc54171280"/>
      <w:bookmarkStart w:id="1700" w:name="_Toc54171901"/>
      <w:bookmarkStart w:id="1701" w:name="_Toc54172522"/>
      <w:bookmarkStart w:id="1702" w:name="_Toc54173949"/>
      <w:bookmarkStart w:id="1703" w:name="_Toc54174570"/>
      <w:bookmarkStart w:id="1704" w:name="_Toc54175238"/>
      <w:bookmarkStart w:id="1705" w:name="_Toc54175890"/>
      <w:bookmarkStart w:id="1706" w:name="_Toc54174923"/>
      <w:bookmarkStart w:id="1707" w:name="_Toc54171281"/>
      <w:bookmarkStart w:id="1708" w:name="_Toc54171902"/>
      <w:bookmarkStart w:id="1709" w:name="_Toc54172523"/>
      <w:bookmarkStart w:id="1710" w:name="_Toc54173950"/>
      <w:bookmarkStart w:id="1711" w:name="_Toc54174571"/>
      <w:bookmarkStart w:id="1712" w:name="_Toc54175239"/>
      <w:bookmarkStart w:id="1713" w:name="_Toc54175891"/>
      <w:bookmarkStart w:id="1714" w:name="_Toc54174924"/>
      <w:bookmarkStart w:id="1715" w:name="_Toc54171282"/>
      <w:bookmarkStart w:id="1716" w:name="_Toc54171903"/>
      <w:bookmarkStart w:id="1717" w:name="_Toc54172524"/>
      <w:bookmarkStart w:id="1718" w:name="_Toc54173951"/>
      <w:bookmarkStart w:id="1719" w:name="_Toc54174572"/>
      <w:bookmarkStart w:id="1720" w:name="_Toc54175240"/>
      <w:bookmarkStart w:id="1721" w:name="_Toc54175892"/>
      <w:bookmarkStart w:id="1722" w:name="_Toc54174925"/>
      <w:bookmarkStart w:id="1723" w:name="_Toc54171283"/>
      <w:bookmarkStart w:id="1724" w:name="_Toc54171904"/>
      <w:bookmarkStart w:id="1725" w:name="_Toc54172525"/>
      <w:bookmarkStart w:id="1726" w:name="_Toc54173952"/>
      <w:bookmarkStart w:id="1727" w:name="_Toc54174573"/>
      <w:bookmarkStart w:id="1728" w:name="_Toc54175241"/>
      <w:bookmarkStart w:id="1729" w:name="_Toc54175893"/>
      <w:bookmarkStart w:id="1730" w:name="_Toc54174926"/>
      <w:bookmarkStart w:id="1731" w:name="_Toc54171284"/>
      <w:bookmarkStart w:id="1732" w:name="_Toc54171905"/>
      <w:bookmarkStart w:id="1733" w:name="_Toc54172526"/>
      <w:bookmarkStart w:id="1734" w:name="_Toc54173953"/>
      <w:bookmarkStart w:id="1735" w:name="_Toc54174574"/>
      <w:bookmarkStart w:id="1736" w:name="_Toc54175242"/>
      <w:bookmarkStart w:id="1737" w:name="_Toc54175894"/>
      <w:bookmarkStart w:id="1738" w:name="_Toc54174927"/>
      <w:bookmarkStart w:id="1739" w:name="_Toc54171285"/>
      <w:bookmarkStart w:id="1740" w:name="_Toc54171906"/>
      <w:bookmarkStart w:id="1741" w:name="_Toc54172527"/>
      <w:bookmarkStart w:id="1742" w:name="_Toc54173954"/>
      <w:bookmarkStart w:id="1743" w:name="_Toc54174575"/>
      <w:bookmarkStart w:id="1744" w:name="_Toc54175243"/>
      <w:bookmarkStart w:id="1745" w:name="_Toc54175895"/>
      <w:bookmarkStart w:id="1746" w:name="_Toc54174928"/>
      <w:bookmarkStart w:id="1747" w:name="_Toc54171286"/>
      <w:bookmarkStart w:id="1748" w:name="_Toc54171907"/>
      <w:bookmarkStart w:id="1749" w:name="_Toc54172528"/>
      <w:bookmarkStart w:id="1750" w:name="_Toc54173955"/>
      <w:bookmarkStart w:id="1751" w:name="_Toc54174576"/>
      <w:bookmarkStart w:id="1752" w:name="_Toc54175244"/>
      <w:bookmarkStart w:id="1753" w:name="_Toc54175896"/>
      <w:bookmarkStart w:id="1754" w:name="_Toc54174929"/>
      <w:bookmarkStart w:id="1755" w:name="_Toc54171287"/>
      <w:bookmarkStart w:id="1756" w:name="_Toc54171908"/>
      <w:bookmarkStart w:id="1757" w:name="_Toc54172529"/>
      <w:bookmarkStart w:id="1758" w:name="_Toc54173956"/>
      <w:bookmarkStart w:id="1759" w:name="_Toc54174577"/>
      <w:bookmarkStart w:id="1760" w:name="_Toc54175245"/>
      <w:bookmarkStart w:id="1761" w:name="_Toc54175897"/>
      <w:bookmarkStart w:id="1762" w:name="_Toc54174930"/>
      <w:bookmarkStart w:id="1763" w:name="_Toc54171288"/>
      <w:bookmarkStart w:id="1764" w:name="_Toc54171909"/>
      <w:bookmarkStart w:id="1765" w:name="_Toc54172530"/>
      <w:bookmarkStart w:id="1766" w:name="_Toc54173957"/>
      <w:bookmarkStart w:id="1767" w:name="_Toc54174578"/>
      <w:bookmarkStart w:id="1768" w:name="_Toc54175246"/>
      <w:bookmarkStart w:id="1769" w:name="_Toc54175898"/>
      <w:bookmarkStart w:id="1770" w:name="_Toc54174931"/>
      <w:bookmarkStart w:id="1771" w:name="_Toc54171289"/>
      <w:bookmarkStart w:id="1772" w:name="_Toc54171910"/>
      <w:bookmarkStart w:id="1773" w:name="_Toc54172531"/>
      <w:bookmarkStart w:id="1774" w:name="_Toc54173958"/>
      <w:bookmarkStart w:id="1775" w:name="_Toc54174579"/>
      <w:bookmarkStart w:id="1776" w:name="_Toc54175247"/>
      <w:bookmarkStart w:id="1777" w:name="_Toc54175899"/>
      <w:bookmarkStart w:id="1778" w:name="_Toc54174932"/>
      <w:bookmarkStart w:id="1779" w:name="_Toc54171290"/>
      <w:bookmarkStart w:id="1780" w:name="_Toc54171911"/>
      <w:bookmarkStart w:id="1781" w:name="_Toc54172532"/>
      <w:bookmarkStart w:id="1782" w:name="_Toc54173959"/>
      <w:bookmarkStart w:id="1783" w:name="_Toc54174580"/>
      <w:bookmarkStart w:id="1784" w:name="_Toc54175248"/>
      <w:bookmarkStart w:id="1785" w:name="_Toc54175900"/>
      <w:bookmarkStart w:id="1786" w:name="_Toc54174933"/>
      <w:bookmarkStart w:id="1787" w:name="_Toc54171291"/>
      <w:bookmarkStart w:id="1788" w:name="_Toc54171912"/>
      <w:bookmarkStart w:id="1789" w:name="_Toc54172533"/>
      <w:bookmarkStart w:id="1790" w:name="_Toc54173960"/>
      <w:bookmarkStart w:id="1791" w:name="_Toc54174581"/>
      <w:bookmarkStart w:id="1792" w:name="_Toc54175249"/>
      <w:bookmarkStart w:id="1793" w:name="_Toc54175901"/>
      <w:bookmarkStart w:id="1794" w:name="_Toc54174934"/>
      <w:bookmarkStart w:id="1795" w:name="_Toc54171292"/>
      <w:bookmarkStart w:id="1796" w:name="_Toc54171913"/>
      <w:bookmarkStart w:id="1797" w:name="_Toc54172534"/>
      <w:bookmarkStart w:id="1798" w:name="_Toc54173961"/>
      <w:bookmarkStart w:id="1799" w:name="_Toc54174582"/>
      <w:bookmarkStart w:id="1800" w:name="_Toc54175250"/>
      <w:bookmarkStart w:id="1801" w:name="_Toc54175902"/>
      <w:bookmarkStart w:id="1802" w:name="_Toc54174935"/>
      <w:bookmarkStart w:id="1803" w:name="_Toc54171293"/>
      <w:bookmarkStart w:id="1804" w:name="_Toc54171914"/>
      <w:bookmarkStart w:id="1805" w:name="_Toc54172535"/>
      <w:bookmarkStart w:id="1806" w:name="_Toc54173962"/>
      <w:bookmarkStart w:id="1807" w:name="_Toc54174583"/>
      <w:bookmarkStart w:id="1808" w:name="_Toc54175251"/>
      <w:bookmarkStart w:id="1809" w:name="_Toc54175903"/>
      <w:bookmarkStart w:id="1810" w:name="_Toc54174936"/>
      <w:bookmarkStart w:id="1811" w:name="_Toc54171294"/>
      <w:bookmarkStart w:id="1812" w:name="_Toc54171915"/>
      <w:bookmarkStart w:id="1813" w:name="_Toc54172536"/>
      <w:bookmarkStart w:id="1814" w:name="_Toc54173963"/>
      <w:bookmarkStart w:id="1815" w:name="_Toc54174584"/>
      <w:bookmarkStart w:id="1816" w:name="_Toc54175252"/>
      <w:bookmarkStart w:id="1817" w:name="_Toc54175904"/>
      <w:bookmarkStart w:id="1818" w:name="_Toc54174937"/>
      <w:bookmarkStart w:id="1819" w:name="_Toc54171295"/>
      <w:bookmarkStart w:id="1820" w:name="_Toc54171916"/>
      <w:bookmarkStart w:id="1821" w:name="_Toc54172537"/>
      <w:bookmarkStart w:id="1822" w:name="_Toc54173964"/>
      <w:bookmarkStart w:id="1823" w:name="_Toc54174585"/>
      <w:bookmarkStart w:id="1824" w:name="_Toc54175253"/>
      <w:bookmarkStart w:id="1825" w:name="_Toc54175905"/>
      <w:bookmarkStart w:id="1826" w:name="_Toc54174938"/>
      <w:bookmarkStart w:id="1827" w:name="_Toc54171296"/>
      <w:bookmarkStart w:id="1828" w:name="_Toc54171917"/>
      <w:bookmarkStart w:id="1829" w:name="_Toc54172538"/>
      <w:bookmarkStart w:id="1830" w:name="_Toc54173965"/>
      <w:bookmarkStart w:id="1831" w:name="_Toc54174586"/>
      <w:bookmarkStart w:id="1832" w:name="_Toc54175254"/>
      <w:bookmarkStart w:id="1833" w:name="_Toc54175906"/>
      <w:bookmarkStart w:id="1834" w:name="_Toc54174939"/>
      <w:bookmarkStart w:id="1835" w:name="_Toc54171297"/>
      <w:bookmarkStart w:id="1836" w:name="_Toc54171918"/>
      <w:bookmarkStart w:id="1837" w:name="_Toc54172539"/>
      <w:bookmarkStart w:id="1838" w:name="_Toc54173966"/>
      <w:bookmarkStart w:id="1839" w:name="_Toc54174587"/>
      <w:bookmarkStart w:id="1840" w:name="_Toc54175255"/>
      <w:bookmarkStart w:id="1841" w:name="_Toc54175907"/>
      <w:bookmarkStart w:id="1842" w:name="_Toc54174940"/>
      <w:bookmarkStart w:id="1843" w:name="_Toc54171298"/>
      <w:bookmarkStart w:id="1844" w:name="_Toc54171919"/>
      <w:bookmarkStart w:id="1845" w:name="_Toc54172540"/>
      <w:bookmarkStart w:id="1846" w:name="_Toc54173967"/>
      <w:bookmarkStart w:id="1847" w:name="_Toc54174588"/>
      <w:bookmarkStart w:id="1848" w:name="_Toc54175256"/>
      <w:bookmarkStart w:id="1849" w:name="_Toc54175908"/>
      <w:bookmarkStart w:id="1850" w:name="_Toc54174941"/>
      <w:bookmarkStart w:id="1851" w:name="_Toc54171299"/>
      <w:bookmarkStart w:id="1852" w:name="_Toc54171920"/>
      <w:bookmarkStart w:id="1853" w:name="_Toc54172541"/>
      <w:bookmarkStart w:id="1854" w:name="_Toc54173968"/>
      <w:bookmarkStart w:id="1855" w:name="_Toc54174589"/>
      <w:bookmarkStart w:id="1856" w:name="_Toc54175257"/>
      <w:bookmarkStart w:id="1857" w:name="_Toc54175909"/>
      <w:bookmarkStart w:id="1858" w:name="_Toc54174942"/>
      <w:bookmarkStart w:id="1859" w:name="_Toc54171300"/>
      <w:bookmarkStart w:id="1860" w:name="_Toc54171921"/>
      <w:bookmarkStart w:id="1861" w:name="_Toc54172542"/>
      <w:bookmarkStart w:id="1862" w:name="_Toc54173969"/>
      <w:bookmarkStart w:id="1863" w:name="_Toc54174590"/>
      <w:bookmarkStart w:id="1864" w:name="_Toc54175258"/>
      <w:bookmarkStart w:id="1865" w:name="_Toc54175910"/>
      <w:bookmarkStart w:id="1866" w:name="_Toc54174943"/>
      <w:bookmarkStart w:id="1867" w:name="_Toc54171301"/>
      <w:bookmarkStart w:id="1868" w:name="_Toc54171922"/>
      <w:bookmarkStart w:id="1869" w:name="_Toc54172543"/>
      <w:bookmarkStart w:id="1870" w:name="_Toc54173970"/>
      <w:bookmarkStart w:id="1871" w:name="_Toc54174591"/>
      <w:bookmarkStart w:id="1872" w:name="_Toc54175259"/>
      <w:bookmarkStart w:id="1873" w:name="_Toc54175911"/>
      <w:bookmarkStart w:id="1874" w:name="_Toc54174944"/>
      <w:bookmarkStart w:id="1875" w:name="_Toc54171302"/>
      <w:bookmarkStart w:id="1876" w:name="_Toc54171923"/>
      <w:bookmarkStart w:id="1877" w:name="_Toc54172544"/>
      <w:bookmarkStart w:id="1878" w:name="_Toc54173971"/>
      <w:bookmarkStart w:id="1879" w:name="_Toc54174592"/>
      <w:bookmarkStart w:id="1880" w:name="_Toc54175260"/>
      <w:bookmarkStart w:id="1881" w:name="_Toc54175912"/>
      <w:bookmarkStart w:id="1882" w:name="_Toc54174945"/>
      <w:bookmarkStart w:id="1883" w:name="_Toc54171303"/>
      <w:bookmarkStart w:id="1884" w:name="_Toc54171924"/>
      <w:bookmarkStart w:id="1885" w:name="_Toc54172545"/>
      <w:bookmarkStart w:id="1886" w:name="_Toc54173972"/>
      <w:bookmarkStart w:id="1887" w:name="_Toc54174593"/>
      <w:bookmarkStart w:id="1888" w:name="_Toc54175261"/>
      <w:bookmarkStart w:id="1889" w:name="_Toc54175913"/>
      <w:bookmarkStart w:id="1890" w:name="_Toc54174946"/>
      <w:bookmarkStart w:id="1891" w:name="_Toc54171304"/>
      <w:bookmarkStart w:id="1892" w:name="_Toc54171925"/>
      <w:bookmarkStart w:id="1893" w:name="_Toc54172546"/>
      <w:bookmarkStart w:id="1894" w:name="_Toc54173973"/>
      <w:bookmarkStart w:id="1895" w:name="_Toc54174594"/>
      <w:bookmarkStart w:id="1896" w:name="_Toc54175262"/>
      <w:bookmarkStart w:id="1897" w:name="_Toc54175914"/>
      <w:bookmarkStart w:id="1898" w:name="_Toc54174947"/>
      <w:bookmarkStart w:id="1899" w:name="_Toc54171305"/>
      <w:bookmarkStart w:id="1900" w:name="_Toc54171926"/>
      <w:bookmarkStart w:id="1901" w:name="_Toc54172547"/>
      <w:bookmarkStart w:id="1902" w:name="_Toc54173974"/>
      <w:bookmarkStart w:id="1903" w:name="_Toc54174595"/>
      <w:bookmarkStart w:id="1904" w:name="_Toc54175263"/>
      <w:bookmarkStart w:id="1905" w:name="_Toc54175915"/>
      <w:bookmarkStart w:id="1906" w:name="_Toc54174948"/>
      <w:bookmarkStart w:id="1907" w:name="_Toc54171306"/>
      <w:bookmarkStart w:id="1908" w:name="_Toc54171927"/>
      <w:bookmarkStart w:id="1909" w:name="_Toc54172548"/>
      <w:bookmarkStart w:id="1910" w:name="_Toc54173975"/>
      <w:bookmarkStart w:id="1911" w:name="_Toc54174596"/>
      <w:bookmarkStart w:id="1912" w:name="_Toc54175264"/>
      <w:bookmarkStart w:id="1913" w:name="_Toc54175916"/>
      <w:bookmarkStart w:id="1914" w:name="_Toc54174949"/>
      <w:bookmarkStart w:id="1915" w:name="_Toc54171307"/>
      <w:bookmarkStart w:id="1916" w:name="_Toc54171928"/>
      <w:bookmarkStart w:id="1917" w:name="_Toc54172549"/>
      <w:bookmarkStart w:id="1918" w:name="_Toc54173976"/>
      <w:bookmarkStart w:id="1919" w:name="_Toc54174597"/>
      <w:bookmarkStart w:id="1920" w:name="_Toc54175265"/>
      <w:bookmarkStart w:id="1921" w:name="_Toc54175917"/>
      <w:bookmarkStart w:id="1922" w:name="_Toc54174950"/>
      <w:bookmarkStart w:id="1923" w:name="_Toc54171308"/>
      <w:bookmarkStart w:id="1924" w:name="_Toc54171929"/>
      <w:bookmarkStart w:id="1925" w:name="_Toc54172550"/>
      <w:bookmarkStart w:id="1926" w:name="_Toc54173977"/>
      <w:bookmarkStart w:id="1927" w:name="_Toc54174598"/>
      <w:bookmarkStart w:id="1928" w:name="_Toc54175266"/>
      <w:bookmarkStart w:id="1929" w:name="_Toc54175918"/>
      <w:bookmarkStart w:id="1930" w:name="_Toc54174951"/>
      <w:bookmarkStart w:id="1931" w:name="_Toc54171309"/>
      <w:bookmarkStart w:id="1932" w:name="_Toc54171930"/>
      <w:bookmarkStart w:id="1933" w:name="_Toc54172551"/>
      <w:bookmarkStart w:id="1934" w:name="_Toc54173978"/>
      <w:bookmarkStart w:id="1935" w:name="_Toc54174599"/>
      <w:bookmarkStart w:id="1936" w:name="_Toc54175267"/>
      <w:bookmarkStart w:id="1937" w:name="_Toc54175919"/>
      <w:bookmarkStart w:id="1938" w:name="_Toc54174952"/>
      <w:bookmarkStart w:id="1939" w:name="_Toc54171310"/>
      <w:bookmarkStart w:id="1940" w:name="_Toc54171931"/>
      <w:bookmarkStart w:id="1941" w:name="_Toc54172552"/>
      <w:bookmarkStart w:id="1942" w:name="_Toc54173979"/>
      <w:bookmarkStart w:id="1943" w:name="_Toc54174600"/>
      <w:bookmarkStart w:id="1944" w:name="_Toc54175268"/>
      <w:bookmarkStart w:id="1945" w:name="_Toc54175920"/>
      <w:bookmarkStart w:id="1946" w:name="_Toc54174953"/>
      <w:bookmarkStart w:id="1947" w:name="_Toc54171311"/>
      <w:bookmarkStart w:id="1948" w:name="_Toc54171932"/>
      <w:bookmarkStart w:id="1949" w:name="_Toc54172553"/>
      <w:bookmarkStart w:id="1950" w:name="_Toc54173980"/>
      <w:bookmarkStart w:id="1951" w:name="_Toc54174601"/>
      <w:bookmarkStart w:id="1952" w:name="_Toc54175269"/>
      <w:bookmarkStart w:id="1953" w:name="_Toc54175921"/>
      <w:bookmarkStart w:id="1954" w:name="_Toc54174954"/>
      <w:bookmarkStart w:id="1955" w:name="_Toc54171312"/>
      <w:bookmarkStart w:id="1956" w:name="_Toc54171933"/>
      <w:bookmarkStart w:id="1957" w:name="_Toc54172554"/>
      <w:bookmarkStart w:id="1958" w:name="_Toc54173981"/>
      <w:bookmarkStart w:id="1959" w:name="_Toc54174602"/>
      <w:bookmarkStart w:id="1960" w:name="_Toc54175270"/>
      <w:bookmarkStart w:id="1961" w:name="_Toc54175922"/>
      <w:bookmarkStart w:id="1962" w:name="_Toc54174955"/>
      <w:bookmarkStart w:id="1963" w:name="_Toc54171313"/>
      <w:bookmarkStart w:id="1964" w:name="_Toc54171934"/>
      <w:bookmarkStart w:id="1965" w:name="_Toc54172555"/>
      <w:bookmarkStart w:id="1966" w:name="_Toc54173982"/>
      <w:bookmarkStart w:id="1967" w:name="_Toc54174603"/>
      <w:bookmarkStart w:id="1968" w:name="_Toc54175271"/>
      <w:bookmarkStart w:id="1969" w:name="_Toc54175923"/>
      <w:bookmarkStart w:id="1970" w:name="_Toc54174956"/>
      <w:bookmarkStart w:id="1971" w:name="_Toc54171314"/>
      <w:bookmarkStart w:id="1972" w:name="_Toc54171935"/>
      <w:bookmarkStart w:id="1973" w:name="_Toc54172556"/>
      <w:bookmarkStart w:id="1974" w:name="_Toc54173983"/>
      <w:bookmarkStart w:id="1975" w:name="_Toc54174604"/>
      <w:bookmarkStart w:id="1976" w:name="_Toc54175272"/>
      <w:bookmarkStart w:id="1977" w:name="_Toc54175924"/>
      <w:bookmarkStart w:id="1978" w:name="_Toc54174957"/>
      <w:bookmarkStart w:id="1979" w:name="_Toc54171315"/>
      <w:bookmarkStart w:id="1980" w:name="_Toc54171936"/>
      <w:bookmarkStart w:id="1981" w:name="_Toc54172557"/>
      <w:bookmarkStart w:id="1982" w:name="_Toc54173984"/>
      <w:bookmarkStart w:id="1983" w:name="_Toc54174605"/>
      <w:bookmarkStart w:id="1984" w:name="_Toc54175273"/>
      <w:bookmarkStart w:id="1985" w:name="_Toc54175925"/>
      <w:bookmarkStart w:id="1986" w:name="_Toc54174958"/>
      <w:bookmarkStart w:id="1987" w:name="_Toc54171316"/>
      <w:bookmarkStart w:id="1988" w:name="_Toc54171937"/>
      <w:bookmarkStart w:id="1989" w:name="_Toc54172558"/>
      <w:bookmarkStart w:id="1990" w:name="_Toc54173985"/>
      <w:bookmarkStart w:id="1991" w:name="_Toc54174606"/>
      <w:bookmarkStart w:id="1992" w:name="_Toc54175274"/>
      <w:bookmarkStart w:id="1993" w:name="_Toc54175926"/>
      <w:bookmarkStart w:id="1994" w:name="_Toc54174959"/>
      <w:bookmarkStart w:id="1995" w:name="_Toc54171317"/>
      <w:bookmarkStart w:id="1996" w:name="_Toc54171938"/>
      <w:bookmarkStart w:id="1997" w:name="_Toc54172559"/>
      <w:bookmarkStart w:id="1998" w:name="_Toc54173986"/>
      <w:bookmarkStart w:id="1999" w:name="_Toc54174607"/>
      <w:bookmarkStart w:id="2000" w:name="_Toc54175275"/>
      <w:bookmarkStart w:id="2001" w:name="_Toc54175927"/>
      <w:bookmarkStart w:id="2002" w:name="_Toc54174960"/>
      <w:bookmarkStart w:id="2003" w:name="_Toc54171318"/>
      <w:bookmarkStart w:id="2004" w:name="_Toc54171939"/>
      <w:bookmarkStart w:id="2005" w:name="_Toc54172560"/>
      <w:bookmarkStart w:id="2006" w:name="_Toc54173987"/>
      <w:bookmarkStart w:id="2007" w:name="_Toc54174608"/>
      <w:bookmarkStart w:id="2008" w:name="_Toc54175276"/>
      <w:bookmarkStart w:id="2009" w:name="_Toc54175928"/>
      <w:bookmarkStart w:id="2010" w:name="_Toc54174961"/>
      <w:bookmarkStart w:id="2011" w:name="_Toc54171319"/>
      <w:bookmarkStart w:id="2012" w:name="_Toc54171940"/>
      <w:bookmarkStart w:id="2013" w:name="_Toc54172561"/>
      <w:bookmarkStart w:id="2014" w:name="_Toc54173988"/>
      <w:bookmarkStart w:id="2015" w:name="_Toc54174609"/>
      <w:bookmarkStart w:id="2016" w:name="_Toc54175277"/>
      <w:bookmarkStart w:id="2017" w:name="_Toc54175929"/>
      <w:bookmarkStart w:id="2018" w:name="_Toc54174962"/>
      <w:bookmarkStart w:id="2019" w:name="_Toc54171320"/>
      <w:bookmarkStart w:id="2020" w:name="_Toc54171941"/>
      <w:bookmarkStart w:id="2021" w:name="_Toc54172562"/>
      <w:bookmarkStart w:id="2022" w:name="_Toc54173989"/>
      <w:bookmarkStart w:id="2023" w:name="_Toc54174610"/>
      <w:bookmarkStart w:id="2024" w:name="_Toc54175278"/>
      <w:bookmarkStart w:id="2025" w:name="_Toc54175930"/>
      <w:bookmarkStart w:id="2026" w:name="_Toc54174963"/>
      <w:bookmarkStart w:id="2027" w:name="_Toc54171321"/>
      <w:bookmarkStart w:id="2028" w:name="_Toc54171942"/>
      <w:bookmarkStart w:id="2029" w:name="_Toc54172563"/>
      <w:bookmarkStart w:id="2030" w:name="_Toc54173990"/>
      <w:bookmarkStart w:id="2031" w:name="_Toc54174611"/>
      <w:bookmarkStart w:id="2032" w:name="_Toc54175279"/>
      <w:bookmarkStart w:id="2033" w:name="_Toc54175931"/>
      <w:bookmarkStart w:id="2034" w:name="_Toc54174964"/>
      <w:bookmarkStart w:id="2035" w:name="_Toc54171322"/>
      <w:bookmarkStart w:id="2036" w:name="_Toc54171943"/>
      <w:bookmarkStart w:id="2037" w:name="_Toc54172564"/>
      <w:bookmarkStart w:id="2038" w:name="_Toc54173991"/>
      <w:bookmarkStart w:id="2039" w:name="_Toc54174612"/>
      <w:bookmarkStart w:id="2040" w:name="_Toc54175280"/>
      <w:bookmarkStart w:id="2041" w:name="_Toc54175932"/>
      <w:bookmarkStart w:id="2042" w:name="_Toc54174965"/>
      <w:bookmarkStart w:id="2043" w:name="_Toc54171323"/>
      <w:bookmarkStart w:id="2044" w:name="_Toc54171944"/>
      <w:bookmarkStart w:id="2045" w:name="_Toc54172565"/>
      <w:bookmarkStart w:id="2046" w:name="_Toc54173992"/>
      <w:bookmarkStart w:id="2047" w:name="_Toc54174613"/>
      <w:bookmarkStart w:id="2048" w:name="_Toc54175281"/>
      <w:bookmarkStart w:id="2049" w:name="_Toc54175933"/>
      <w:bookmarkStart w:id="2050" w:name="_Toc54174966"/>
      <w:bookmarkStart w:id="2051" w:name="_Toc54171324"/>
      <w:bookmarkStart w:id="2052" w:name="_Toc54171945"/>
      <w:bookmarkStart w:id="2053" w:name="_Toc54172566"/>
      <w:bookmarkStart w:id="2054" w:name="_Toc54173993"/>
      <w:bookmarkStart w:id="2055" w:name="_Toc54174614"/>
      <w:bookmarkStart w:id="2056" w:name="_Toc54175282"/>
      <w:bookmarkStart w:id="2057" w:name="_Toc54175934"/>
      <w:bookmarkStart w:id="2058" w:name="_Toc54174967"/>
      <w:bookmarkStart w:id="2059" w:name="_Toc54171325"/>
      <w:bookmarkStart w:id="2060" w:name="_Toc54171946"/>
      <w:bookmarkStart w:id="2061" w:name="_Toc54172567"/>
      <w:bookmarkStart w:id="2062" w:name="_Toc54173994"/>
      <w:bookmarkStart w:id="2063" w:name="_Toc54174615"/>
      <w:bookmarkStart w:id="2064" w:name="_Toc54175283"/>
      <w:bookmarkStart w:id="2065" w:name="_Toc54175935"/>
      <w:bookmarkStart w:id="2066" w:name="_Toc54174968"/>
      <w:bookmarkStart w:id="2067" w:name="_Toc54171326"/>
      <w:bookmarkStart w:id="2068" w:name="_Toc54171947"/>
      <w:bookmarkStart w:id="2069" w:name="_Toc54172568"/>
      <w:bookmarkStart w:id="2070" w:name="_Toc54173995"/>
      <w:bookmarkStart w:id="2071" w:name="_Toc54174616"/>
      <w:bookmarkStart w:id="2072" w:name="_Toc54175284"/>
      <w:bookmarkStart w:id="2073" w:name="_Toc54175936"/>
      <w:bookmarkStart w:id="2074" w:name="_Toc54174969"/>
      <w:bookmarkStart w:id="2075" w:name="_Toc54171327"/>
      <w:bookmarkStart w:id="2076" w:name="_Toc54171948"/>
      <w:bookmarkStart w:id="2077" w:name="_Toc54172569"/>
      <w:bookmarkStart w:id="2078" w:name="_Toc54173996"/>
      <w:bookmarkStart w:id="2079" w:name="_Toc54174617"/>
      <w:bookmarkStart w:id="2080" w:name="_Toc54175285"/>
      <w:bookmarkStart w:id="2081" w:name="_Toc54175937"/>
      <w:bookmarkStart w:id="2082" w:name="_Toc54174970"/>
      <w:bookmarkStart w:id="2083" w:name="_Toc54171328"/>
      <w:bookmarkStart w:id="2084" w:name="_Toc54171949"/>
      <w:bookmarkStart w:id="2085" w:name="_Toc54172570"/>
      <w:bookmarkStart w:id="2086" w:name="_Toc54173997"/>
      <w:bookmarkStart w:id="2087" w:name="_Toc54174618"/>
      <w:bookmarkStart w:id="2088" w:name="_Toc54175286"/>
      <w:bookmarkStart w:id="2089" w:name="_Toc54175938"/>
      <w:bookmarkStart w:id="2090" w:name="_Toc54174971"/>
      <w:bookmarkStart w:id="2091" w:name="_Toc54171329"/>
      <w:bookmarkStart w:id="2092" w:name="_Toc54171950"/>
      <w:bookmarkStart w:id="2093" w:name="_Toc54172571"/>
      <w:bookmarkStart w:id="2094" w:name="_Toc54173998"/>
      <w:bookmarkStart w:id="2095" w:name="_Toc54174619"/>
      <w:bookmarkStart w:id="2096" w:name="_Toc54175287"/>
      <w:bookmarkStart w:id="2097" w:name="_Toc54175939"/>
      <w:bookmarkStart w:id="2098" w:name="_Toc54174972"/>
      <w:bookmarkStart w:id="2099" w:name="_Toc54171330"/>
      <w:bookmarkStart w:id="2100" w:name="_Toc54171951"/>
      <w:bookmarkStart w:id="2101" w:name="_Toc54172572"/>
      <w:bookmarkStart w:id="2102" w:name="_Toc54173999"/>
      <w:bookmarkStart w:id="2103" w:name="_Toc54174620"/>
      <w:bookmarkStart w:id="2104" w:name="_Toc54175288"/>
      <w:bookmarkStart w:id="2105" w:name="_Toc54175940"/>
      <w:bookmarkStart w:id="2106" w:name="_Toc54174973"/>
      <w:bookmarkStart w:id="2107" w:name="_Toc54171331"/>
      <w:bookmarkStart w:id="2108" w:name="_Toc54171952"/>
      <w:bookmarkStart w:id="2109" w:name="_Toc54172573"/>
      <w:bookmarkStart w:id="2110" w:name="_Toc54174000"/>
      <w:bookmarkStart w:id="2111" w:name="_Toc54174621"/>
      <w:bookmarkStart w:id="2112" w:name="_Toc54175289"/>
      <w:bookmarkStart w:id="2113" w:name="_Toc54175941"/>
      <w:bookmarkStart w:id="2114" w:name="_Toc54174974"/>
      <w:bookmarkStart w:id="2115" w:name="_Toc54171332"/>
      <w:bookmarkStart w:id="2116" w:name="_Toc54171953"/>
      <w:bookmarkStart w:id="2117" w:name="_Toc54172574"/>
      <w:bookmarkStart w:id="2118" w:name="_Toc54174001"/>
      <w:bookmarkStart w:id="2119" w:name="_Toc54174622"/>
      <w:bookmarkStart w:id="2120" w:name="_Toc54175290"/>
      <w:bookmarkStart w:id="2121" w:name="_Toc54175942"/>
      <w:bookmarkStart w:id="2122" w:name="_Toc54174975"/>
      <w:bookmarkStart w:id="2123" w:name="_Toc54171333"/>
      <w:bookmarkStart w:id="2124" w:name="_Toc54171954"/>
      <w:bookmarkStart w:id="2125" w:name="_Toc54172575"/>
      <w:bookmarkStart w:id="2126" w:name="_Toc54174002"/>
      <w:bookmarkStart w:id="2127" w:name="_Toc54174623"/>
      <w:bookmarkStart w:id="2128" w:name="_Toc54175291"/>
      <w:bookmarkStart w:id="2129" w:name="_Toc54175943"/>
      <w:bookmarkStart w:id="2130" w:name="_Toc54174976"/>
      <w:bookmarkStart w:id="2131" w:name="_Toc54171334"/>
      <w:bookmarkStart w:id="2132" w:name="_Toc54171955"/>
      <w:bookmarkStart w:id="2133" w:name="_Toc54172576"/>
      <w:bookmarkStart w:id="2134" w:name="_Toc54174003"/>
      <w:bookmarkStart w:id="2135" w:name="_Toc54174624"/>
      <w:bookmarkStart w:id="2136" w:name="_Toc54175292"/>
      <w:bookmarkStart w:id="2137" w:name="_Toc54175944"/>
      <w:bookmarkStart w:id="2138" w:name="_Toc54174977"/>
      <w:bookmarkStart w:id="2139" w:name="_Toc54171335"/>
      <w:bookmarkStart w:id="2140" w:name="_Toc54171956"/>
      <w:bookmarkStart w:id="2141" w:name="_Toc54172577"/>
      <w:bookmarkStart w:id="2142" w:name="_Toc54174004"/>
      <w:bookmarkStart w:id="2143" w:name="_Toc54174625"/>
      <w:bookmarkStart w:id="2144" w:name="_Toc54175293"/>
      <w:bookmarkStart w:id="2145" w:name="_Toc54175945"/>
      <w:bookmarkStart w:id="2146" w:name="_Toc54174978"/>
      <w:bookmarkStart w:id="2147" w:name="_Toc54171336"/>
      <w:bookmarkStart w:id="2148" w:name="_Toc54171957"/>
      <w:bookmarkStart w:id="2149" w:name="_Toc54172578"/>
      <w:bookmarkStart w:id="2150" w:name="_Toc54174005"/>
      <w:bookmarkStart w:id="2151" w:name="_Toc54174626"/>
      <w:bookmarkStart w:id="2152" w:name="_Toc54175294"/>
      <w:bookmarkStart w:id="2153" w:name="_Toc54175946"/>
      <w:bookmarkStart w:id="2154" w:name="_Toc54174979"/>
      <w:bookmarkStart w:id="2155" w:name="_Toc54171337"/>
      <w:bookmarkStart w:id="2156" w:name="_Toc54171958"/>
      <w:bookmarkStart w:id="2157" w:name="_Toc54172579"/>
      <w:bookmarkStart w:id="2158" w:name="_Toc54174006"/>
      <w:bookmarkStart w:id="2159" w:name="_Toc54174627"/>
      <w:bookmarkStart w:id="2160" w:name="_Toc54175295"/>
      <w:bookmarkStart w:id="2161" w:name="_Toc54175947"/>
      <w:bookmarkStart w:id="2162" w:name="_Toc54174980"/>
      <w:bookmarkStart w:id="2163" w:name="_Toc54171338"/>
      <w:bookmarkStart w:id="2164" w:name="_Toc54171959"/>
      <w:bookmarkStart w:id="2165" w:name="_Toc54172580"/>
      <w:bookmarkStart w:id="2166" w:name="_Toc54174007"/>
      <w:bookmarkStart w:id="2167" w:name="_Toc54174628"/>
      <w:bookmarkStart w:id="2168" w:name="_Toc54175296"/>
      <w:bookmarkStart w:id="2169" w:name="_Toc54175948"/>
      <w:bookmarkStart w:id="2170" w:name="_Toc54174981"/>
      <w:bookmarkStart w:id="2171" w:name="_Toc54171339"/>
      <w:bookmarkStart w:id="2172" w:name="_Toc54171960"/>
      <w:bookmarkStart w:id="2173" w:name="_Toc54172581"/>
      <w:bookmarkStart w:id="2174" w:name="_Toc54174008"/>
      <w:bookmarkStart w:id="2175" w:name="_Toc54174629"/>
      <w:bookmarkStart w:id="2176" w:name="_Toc54175297"/>
      <w:bookmarkStart w:id="2177" w:name="_Toc54175949"/>
      <w:bookmarkStart w:id="2178" w:name="_Toc54174982"/>
      <w:bookmarkStart w:id="2179" w:name="_Toc54171340"/>
      <w:bookmarkStart w:id="2180" w:name="_Toc54171961"/>
      <w:bookmarkStart w:id="2181" w:name="_Toc54172582"/>
      <w:bookmarkStart w:id="2182" w:name="_Toc54174009"/>
      <w:bookmarkStart w:id="2183" w:name="_Toc54174630"/>
      <w:bookmarkStart w:id="2184" w:name="_Toc54175298"/>
      <w:bookmarkStart w:id="2185" w:name="_Toc54175950"/>
      <w:bookmarkStart w:id="2186" w:name="_Toc54174983"/>
      <w:bookmarkStart w:id="2187" w:name="_Toc54171341"/>
      <w:bookmarkStart w:id="2188" w:name="_Toc54171962"/>
      <w:bookmarkStart w:id="2189" w:name="_Toc54172583"/>
      <w:bookmarkStart w:id="2190" w:name="_Toc54174010"/>
      <w:bookmarkStart w:id="2191" w:name="_Toc54174631"/>
      <w:bookmarkStart w:id="2192" w:name="_Toc54175299"/>
      <w:bookmarkStart w:id="2193" w:name="_Toc54175951"/>
      <w:bookmarkStart w:id="2194" w:name="_Toc54174984"/>
      <w:bookmarkStart w:id="2195" w:name="_Toc54171342"/>
      <w:bookmarkStart w:id="2196" w:name="_Toc54171963"/>
      <w:bookmarkStart w:id="2197" w:name="_Toc54172584"/>
      <w:bookmarkStart w:id="2198" w:name="_Toc54174011"/>
      <w:bookmarkStart w:id="2199" w:name="_Toc54174632"/>
      <w:bookmarkStart w:id="2200" w:name="_Toc54175300"/>
      <w:bookmarkStart w:id="2201" w:name="_Toc54175952"/>
      <w:bookmarkStart w:id="2202" w:name="_Toc54174985"/>
      <w:bookmarkStart w:id="2203" w:name="_Toc54171343"/>
      <w:bookmarkStart w:id="2204" w:name="_Toc54171964"/>
      <w:bookmarkStart w:id="2205" w:name="_Toc54172585"/>
      <w:bookmarkStart w:id="2206" w:name="_Toc54174012"/>
      <w:bookmarkStart w:id="2207" w:name="_Toc54174633"/>
      <w:bookmarkStart w:id="2208" w:name="_Toc54175301"/>
      <w:bookmarkStart w:id="2209" w:name="_Toc54175953"/>
      <w:bookmarkStart w:id="2210" w:name="_Toc54174986"/>
      <w:bookmarkStart w:id="2211" w:name="_Toc54171344"/>
      <w:bookmarkStart w:id="2212" w:name="_Toc54171965"/>
      <w:bookmarkStart w:id="2213" w:name="_Toc54172586"/>
      <w:bookmarkStart w:id="2214" w:name="_Toc54174013"/>
      <w:bookmarkStart w:id="2215" w:name="_Toc54174634"/>
      <w:bookmarkStart w:id="2216" w:name="_Toc54175302"/>
      <w:bookmarkStart w:id="2217" w:name="_Toc54175954"/>
      <w:bookmarkStart w:id="2218" w:name="_Toc54174987"/>
      <w:bookmarkStart w:id="2219" w:name="_Toc54171345"/>
      <w:bookmarkStart w:id="2220" w:name="_Toc54171966"/>
      <w:bookmarkStart w:id="2221" w:name="_Toc54172587"/>
      <w:bookmarkStart w:id="2222" w:name="_Toc54174014"/>
      <w:bookmarkStart w:id="2223" w:name="_Toc54174635"/>
      <w:bookmarkStart w:id="2224" w:name="_Toc54175303"/>
      <w:bookmarkStart w:id="2225" w:name="_Toc54175955"/>
      <w:bookmarkStart w:id="2226" w:name="_Toc54174988"/>
      <w:bookmarkStart w:id="2227" w:name="_Toc54171346"/>
      <w:bookmarkStart w:id="2228" w:name="_Toc54171967"/>
      <w:bookmarkStart w:id="2229" w:name="_Toc54172588"/>
      <w:bookmarkStart w:id="2230" w:name="_Toc54174015"/>
      <w:bookmarkStart w:id="2231" w:name="_Toc54174636"/>
      <w:bookmarkStart w:id="2232" w:name="_Toc54175304"/>
      <w:bookmarkStart w:id="2233" w:name="_Toc54175956"/>
      <w:bookmarkStart w:id="2234" w:name="_Toc54174989"/>
      <w:bookmarkStart w:id="2235" w:name="_Toc54171347"/>
      <w:bookmarkStart w:id="2236" w:name="_Toc54171968"/>
      <w:bookmarkStart w:id="2237" w:name="_Toc54172589"/>
      <w:bookmarkStart w:id="2238" w:name="_Toc54174016"/>
      <w:bookmarkStart w:id="2239" w:name="_Toc54174637"/>
      <w:bookmarkStart w:id="2240" w:name="_Toc54175305"/>
      <w:bookmarkStart w:id="2241" w:name="_Toc54175957"/>
      <w:bookmarkStart w:id="2242" w:name="_Toc54174990"/>
      <w:bookmarkStart w:id="2243" w:name="_Toc54171348"/>
      <w:bookmarkStart w:id="2244" w:name="_Toc54171969"/>
      <w:bookmarkStart w:id="2245" w:name="_Toc54172590"/>
      <w:bookmarkStart w:id="2246" w:name="_Toc54174017"/>
      <w:bookmarkStart w:id="2247" w:name="_Toc54174638"/>
      <w:bookmarkStart w:id="2248" w:name="_Toc54175306"/>
      <w:bookmarkStart w:id="2249" w:name="_Toc54175958"/>
      <w:bookmarkStart w:id="2250" w:name="_Toc54174991"/>
      <w:bookmarkStart w:id="2251" w:name="_Toc54171349"/>
      <w:bookmarkStart w:id="2252" w:name="_Toc54171970"/>
      <w:bookmarkStart w:id="2253" w:name="_Toc54172591"/>
      <w:bookmarkStart w:id="2254" w:name="_Toc54174018"/>
      <w:bookmarkStart w:id="2255" w:name="_Toc54174639"/>
      <w:bookmarkStart w:id="2256" w:name="_Toc54175307"/>
      <w:bookmarkStart w:id="2257" w:name="_Toc54175959"/>
      <w:bookmarkStart w:id="2258" w:name="_Toc54174992"/>
      <w:bookmarkStart w:id="2259" w:name="_Toc54171350"/>
      <w:bookmarkStart w:id="2260" w:name="_Toc54171971"/>
      <w:bookmarkStart w:id="2261" w:name="_Toc54172592"/>
      <w:bookmarkStart w:id="2262" w:name="_Toc54174019"/>
      <w:bookmarkStart w:id="2263" w:name="_Toc54174640"/>
      <w:bookmarkStart w:id="2264" w:name="_Toc54175308"/>
      <w:bookmarkStart w:id="2265" w:name="_Toc54175960"/>
      <w:bookmarkStart w:id="2266" w:name="_Toc54174993"/>
      <w:bookmarkStart w:id="2267" w:name="_Toc54171351"/>
      <w:bookmarkStart w:id="2268" w:name="_Toc54171972"/>
      <w:bookmarkStart w:id="2269" w:name="_Toc54172593"/>
      <w:bookmarkStart w:id="2270" w:name="_Toc54174020"/>
      <w:bookmarkStart w:id="2271" w:name="_Toc54174641"/>
      <w:bookmarkStart w:id="2272" w:name="_Toc54175309"/>
      <w:bookmarkStart w:id="2273" w:name="_Toc54175961"/>
      <w:bookmarkStart w:id="2274" w:name="_Toc54174994"/>
      <w:bookmarkStart w:id="2275" w:name="_Toc54171352"/>
      <w:bookmarkStart w:id="2276" w:name="_Toc54171973"/>
      <w:bookmarkStart w:id="2277" w:name="_Toc54172594"/>
      <w:bookmarkStart w:id="2278" w:name="_Toc54174021"/>
      <w:bookmarkStart w:id="2279" w:name="_Toc54174642"/>
      <w:bookmarkStart w:id="2280" w:name="_Toc54175310"/>
      <w:bookmarkStart w:id="2281" w:name="_Toc54175962"/>
      <w:bookmarkStart w:id="2282" w:name="_Toc54174995"/>
      <w:bookmarkStart w:id="2283" w:name="_Toc54171353"/>
      <w:bookmarkStart w:id="2284" w:name="_Toc54171974"/>
      <w:bookmarkStart w:id="2285" w:name="_Toc54172595"/>
      <w:bookmarkStart w:id="2286" w:name="_Toc54174022"/>
      <w:bookmarkStart w:id="2287" w:name="_Toc54174643"/>
      <w:bookmarkStart w:id="2288" w:name="_Toc54175311"/>
      <w:bookmarkStart w:id="2289" w:name="_Toc54175963"/>
      <w:bookmarkStart w:id="2290" w:name="_Toc54174996"/>
      <w:bookmarkStart w:id="2291" w:name="_Toc54171354"/>
      <w:bookmarkStart w:id="2292" w:name="_Toc54171975"/>
      <w:bookmarkStart w:id="2293" w:name="_Toc54172596"/>
      <w:bookmarkStart w:id="2294" w:name="_Toc54174023"/>
      <w:bookmarkStart w:id="2295" w:name="_Toc54174644"/>
      <w:bookmarkStart w:id="2296" w:name="_Toc54175312"/>
      <w:bookmarkStart w:id="2297" w:name="_Toc54175964"/>
      <w:bookmarkStart w:id="2298" w:name="_Toc54174997"/>
      <w:bookmarkStart w:id="2299" w:name="_Toc54171355"/>
      <w:bookmarkStart w:id="2300" w:name="_Toc54171976"/>
      <w:bookmarkStart w:id="2301" w:name="_Toc54172597"/>
      <w:bookmarkStart w:id="2302" w:name="_Toc54174024"/>
      <w:bookmarkStart w:id="2303" w:name="_Toc54174645"/>
      <w:bookmarkStart w:id="2304" w:name="_Toc54175313"/>
      <w:bookmarkStart w:id="2305" w:name="_Toc54175965"/>
      <w:bookmarkStart w:id="2306" w:name="_Toc54174998"/>
      <w:bookmarkStart w:id="2307" w:name="_Toc54171356"/>
      <w:bookmarkStart w:id="2308" w:name="_Toc54171977"/>
      <w:bookmarkStart w:id="2309" w:name="_Toc54172598"/>
      <w:bookmarkStart w:id="2310" w:name="_Toc54174025"/>
      <w:bookmarkStart w:id="2311" w:name="_Toc54174646"/>
      <w:bookmarkStart w:id="2312" w:name="_Toc54175314"/>
      <w:bookmarkStart w:id="2313" w:name="_Toc54175966"/>
      <w:bookmarkStart w:id="2314" w:name="_Toc54174999"/>
      <w:bookmarkStart w:id="2315" w:name="_Toc54171357"/>
      <w:bookmarkStart w:id="2316" w:name="_Toc54171978"/>
      <w:bookmarkStart w:id="2317" w:name="_Toc54172599"/>
      <w:bookmarkStart w:id="2318" w:name="_Toc54174026"/>
      <w:bookmarkStart w:id="2319" w:name="_Toc54174647"/>
      <w:bookmarkStart w:id="2320" w:name="_Toc54175315"/>
      <w:bookmarkStart w:id="2321" w:name="_Toc54175967"/>
      <w:bookmarkStart w:id="2322" w:name="_Toc54175000"/>
      <w:bookmarkStart w:id="2323" w:name="_Toc54171358"/>
      <w:bookmarkStart w:id="2324" w:name="_Toc54171979"/>
      <w:bookmarkStart w:id="2325" w:name="_Toc54172600"/>
      <w:bookmarkStart w:id="2326" w:name="_Toc54174027"/>
      <w:bookmarkStart w:id="2327" w:name="_Toc54174648"/>
      <w:bookmarkStart w:id="2328" w:name="_Toc54175316"/>
      <w:bookmarkStart w:id="2329" w:name="_Toc54175968"/>
      <w:bookmarkStart w:id="2330" w:name="_Toc54175001"/>
      <w:bookmarkStart w:id="2331" w:name="_Toc54171359"/>
      <w:bookmarkStart w:id="2332" w:name="_Toc54171980"/>
      <w:bookmarkStart w:id="2333" w:name="_Toc54172601"/>
      <w:bookmarkStart w:id="2334" w:name="_Toc54174028"/>
      <w:bookmarkStart w:id="2335" w:name="_Toc54174649"/>
      <w:bookmarkStart w:id="2336" w:name="_Toc54175317"/>
      <w:bookmarkStart w:id="2337" w:name="_Toc54175969"/>
      <w:bookmarkStart w:id="2338" w:name="_Toc54175002"/>
      <w:bookmarkStart w:id="2339" w:name="_Toc54171360"/>
      <w:bookmarkStart w:id="2340" w:name="_Toc54171981"/>
      <w:bookmarkStart w:id="2341" w:name="_Toc54172602"/>
      <w:bookmarkStart w:id="2342" w:name="_Toc54174029"/>
      <w:bookmarkStart w:id="2343" w:name="_Toc54174650"/>
      <w:bookmarkStart w:id="2344" w:name="_Toc54175318"/>
      <w:bookmarkStart w:id="2345" w:name="_Toc54175970"/>
      <w:bookmarkStart w:id="2346" w:name="_Toc54175003"/>
      <w:bookmarkStart w:id="2347" w:name="_Toc54171361"/>
      <w:bookmarkStart w:id="2348" w:name="_Toc54171982"/>
      <w:bookmarkStart w:id="2349" w:name="_Toc54172603"/>
      <w:bookmarkStart w:id="2350" w:name="_Toc54174030"/>
      <w:bookmarkStart w:id="2351" w:name="_Toc54174651"/>
      <w:bookmarkStart w:id="2352" w:name="_Toc54175319"/>
      <w:bookmarkStart w:id="2353" w:name="_Toc54175971"/>
      <w:bookmarkStart w:id="2354" w:name="_Toc54175004"/>
      <w:bookmarkStart w:id="2355" w:name="_Toc54171362"/>
      <w:bookmarkStart w:id="2356" w:name="_Toc54171983"/>
      <w:bookmarkStart w:id="2357" w:name="_Toc54172604"/>
      <w:bookmarkStart w:id="2358" w:name="_Toc54174031"/>
      <w:bookmarkStart w:id="2359" w:name="_Toc54174652"/>
      <w:bookmarkStart w:id="2360" w:name="_Toc54175320"/>
      <w:bookmarkStart w:id="2361" w:name="_Toc54175972"/>
      <w:bookmarkStart w:id="2362" w:name="_Toc54175005"/>
      <w:bookmarkStart w:id="2363" w:name="_Toc54171363"/>
      <w:bookmarkStart w:id="2364" w:name="_Toc54171984"/>
      <w:bookmarkStart w:id="2365" w:name="_Toc54172605"/>
      <w:bookmarkStart w:id="2366" w:name="_Toc54174032"/>
      <w:bookmarkStart w:id="2367" w:name="_Toc54174653"/>
      <w:bookmarkStart w:id="2368" w:name="_Toc54175321"/>
      <w:bookmarkStart w:id="2369" w:name="_Toc54175973"/>
      <w:bookmarkStart w:id="2370" w:name="_Toc54175006"/>
      <w:bookmarkStart w:id="2371" w:name="_Toc54171364"/>
      <w:bookmarkStart w:id="2372" w:name="_Toc54171985"/>
      <w:bookmarkStart w:id="2373" w:name="_Toc54172606"/>
      <w:bookmarkStart w:id="2374" w:name="_Toc54174033"/>
      <w:bookmarkStart w:id="2375" w:name="_Toc54174654"/>
      <w:bookmarkStart w:id="2376" w:name="_Toc54175322"/>
      <w:bookmarkStart w:id="2377" w:name="_Toc54175974"/>
      <w:bookmarkStart w:id="2378" w:name="_Toc54175007"/>
      <w:bookmarkStart w:id="2379" w:name="_Toc54171365"/>
      <w:bookmarkStart w:id="2380" w:name="_Toc54171986"/>
      <w:bookmarkStart w:id="2381" w:name="_Toc54172607"/>
      <w:bookmarkStart w:id="2382" w:name="_Toc54174034"/>
      <w:bookmarkStart w:id="2383" w:name="_Toc54174655"/>
      <w:bookmarkStart w:id="2384" w:name="_Toc54175323"/>
      <w:bookmarkStart w:id="2385" w:name="_Toc54175975"/>
      <w:bookmarkStart w:id="2386" w:name="_Toc54175008"/>
      <w:bookmarkStart w:id="2387" w:name="_Toc54171366"/>
      <w:bookmarkStart w:id="2388" w:name="_Toc54171987"/>
      <w:bookmarkStart w:id="2389" w:name="_Toc54172608"/>
      <w:bookmarkStart w:id="2390" w:name="_Toc54174035"/>
      <w:bookmarkStart w:id="2391" w:name="_Toc54174656"/>
      <w:bookmarkStart w:id="2392" w:name="_Toc54175324"/>
      <w:bookmarkStart w:id="2393" w:name="_Toc54175976"/>
      <w:bookmarkStart w:id="2394" w:name="_Toc54175575"/>
      <w:bookmarkStart w:id="2395" w:name="_Toc54171367"/>
      <w:bookmarkStart w:id="2396" w:name="_Toc54171988"/>
      <w:bookmarkStart w:id="2397" w:name="_Toc54172609"/>
      <w:bookmarkStart w:id="2398" w:name="_Toc54174036"/>
      <w:bookmarkStart w:id="2399" w:name="_Toc54174657"/>
      <w:bookmarkStart w:id="2400" w:name="_Toc54175325"/>
      <w:bookmarkStart w:id="2401" w:name="_Toc54175977"/>
      <w:bookmarkStart w:id="2402" w:name="_Toc54175576"/>
      <w:bookmarkStart w:id="2403" w:name="_Toc54171368"/>
      <w:bookmarkStart w:id="2404" w:name="_Toc54171989"/>
      <w:bookmarkStart w:id="2405" w:name="_Toc54172610"/>
      <w:bookmarkStart w:id="2406" w:name="_Toc54174037"/>
      <w:bookmarkStart w:id="2407" w:name="_Toc54174658"/>
      <w:bookmarkStart w:id="2408" w:name="_Toc54175326"/>
      <w:bookmarkStart w:id="2409" w:name="_Toc54175978"/>
      <w:bookmarkStart w:id="2410" w:name="_Toc54175577"/>
      <w:bookmarkStart w:id="2411" w:name="_Toc54171369"/>
      <w:bookmarkStart w:id="2412" w:name="_Toc54171990"/>
      <w:bookmarkStart w:id="2413" w:name="_Toc54172611"/>
      <w:bookmarkStart w:id="2414" w:name="_Toc54174038"/>
      <w:bookmarkStart w:id="2415" w:name="_Toc54174659"/>
      <w:bookmarkStart w:id="2416" w:name="_Toc54175327"/>
      <w:bookmarkStart w:id="2417" w:name="_Toc54175979"/>
      <w:bookmarkStart w:id="2418" w:name="_Toc54175578"/>
      <w:bookmarkStart w:id="2419" w:name="_Toc54171370"/>
      <w:bookmarkStart w:id="2420" w:name="_Toc54171991"/>
      <w:bookmarkStart w:id="2421" w:name="_Toc54172612"/>
      <w:bookmarkStart w:id="2422" w:name="_Toc54174039"/>
      <w:bookmarkStart w:id="2423" w:name="_Toc54174660"/>
      <w:bookmarkStart w:id="2424" w:name="_Toc54175328"/>
      <w:bookmarkStart w:id="2425" w:name="_Toc54175980"/>
      <w:bookmarkStart w:id="2426" w:name="_Toc54175579"/>
      <w:bookmarkStart w:id="2427" w:name="_Toc54171371"/>
      <w:bookmarkStart w:id="2428" w:name="_Toc54171992"/>
      <w:bookmarkStart w:id="2429" w:name="_Toc54172613"/>
      <w:bookmarkStart w:id="2430" w:name="_Toc54174040"/>
      <w:bookmarkStart w:id="2431" w:name="_Toc54174661"/>
      <w:bookmarkStart w:id="2432" w:name="_Toc54175329"/>
      <w:bookmarkStart w:id="2433" w:name="_Toc54175981"/>
      <w:bookmarkStart w:id="2434" w:name="_Toc54175580"/>
      <w:bookmarkStart w:id="2435" w:name="_Toc54171372"/>
      <w:bookmarkStart w:id="2436" w:name="_Toc54171993"/>
      <w:bookmarkStart w:id="2437" w:name="_Toc54172614"/>
      <w:bookmarkStart w:id="2438" w:name="_Toc54174041"/>
      <w:bookmarkStart w:id="2439" w:name="_Toc54174662"/>
      <w:bookmarkStart w:id="2440" w:name="_Toc54175330"/>
      <w:bookmarkStart w:id="2441" w:name="_Toc54175982"/>
      <w:bookmarkStart w:id="2442" w:name="_Toc54175581"/>
      <w:bookmarkStart w:id="2443" w:name="_Toc54171373"/>
      <w:bookmarkStart w:id="2444" w:name="_Toc54171994"/>
      <w:bookmarkStart w:id="2445" w:name="_Toc54172615"/>
      <w:bookmarkStart w:id="2446" w:name="_Toc54174042"/>
      <w:bookmarkStart w:id="2447" w:name="_Toc54174663"/>
      <w:bookmarkStart w:id="2448" w:name="_Toc54175331"/>
      <w:bookmarkStart w:id="2449" w:name="_Toc54175983"/>
      <w:bookmarkStart w:id="2450" w:name="_Toc54175582"/>
      <w:bookmarkStart w:id="2451" w:name="_Toc54171374"/>
      <w:bookmarkStart w:id="2452" w:name="_Toc54171995"/>
      <w:bookmarkStart w:id="2453" w:name="_Toc54172616"/>
      <w:bookmarkStart w:id="2454" w:name="_Toc54174043"/>
      <w:bookmarkStart w:id="2455" w:name="_Toc54174664"/>
      <w:bookmarkStart w:id="2456" w:name="_Toc54175332"/>
      <w:bookmarkStart w:id="2457" w:name="_Toc54175984"/>
      <w:bookmarkStart w:id="2458" w:name="_Toc54175583"/>
      <w:bookmarkStart w:id="2459" w:name="_Toc54171375"/>
      <w:bookmarkStart w:id="2460" w:name="_Toc54171996"/>
      <w:bookmarkStart w:id="2461" w:name="_Toc54172617"/>
      <w:bookmarkStart w:id="2462" w:name="_Toc54174044"/>
      <w:bookmarkStart w:id="2463" w:name="_Toc54174665"/>
      <w:bookmarkStart w:id="2464" w:name="_Toc54175333"/>
      <w:bookmarkStart w:id="2465" w:name="_Toc54175985"/>
      <w:bookmarkStart w:id="2466" w:name="_Toc54175584"/>
      <w:bookmarkStart w:id="2467" w:name="_Toc54171376"/>
      <w:bookmarkStart w:id="2468" w:name="_Toc54171997"/>
      <w:bookmarkStart w:id="2469" w:name="_Toc54172618"/>
      <w:bookmarkStart w:id="2470" w:name="_Toc54174045"/>
      <w:bookmarkStart w:id="2471" w:name="_Toc54174666"/>
      <w:bookmarkStart w:id="2472" w:name="_Toc54175334"/>
      <w:bookmarkStart w:id="2473" w:name="_Toc54175986"/>
      <w:bookmarkStart w:id="2474" w:name="_Toc54175585"/>
      <w:bookmarkStart w:id="2475" w:name="_Toc54171377"/>
      <w:bookmarkStart w:id="2476" w:name="_Toc54171998"/>
      <w:bookmarkStart w:id="2477" w:name="_Toc54172619"/>
      <w:bookmarkStart w:id="2478" w:name="_Toc54174046"/>
      <w:bookmarkStart w:id="2479" w:name="_Toc54174667"/>
      <w:bookmarkStart w:id="2480" w:name="_Toc54175335"/>
      <w:bookmarkStart w:id="2481" w:name="_Toc54175987"/>
      <w:bookmarkStart w:id="2482" w:name="_Toc54175586"/>
      <w:bookmarkStart w:id="2483" w:name="_Toc54171378"/>
      <w:bookmarkStart w:id="2484" w:name="_Toc54171999"/>
      <w:bookmarkStart w:id="2485" w:name="_Toc54172620"/>
      <w:bookmarkStart w:id="2486" w:name="_Toc54174047"/>
      <w:bookmarkStart w:id="2487" w:name="_Toc54174668"/>
      <w:bookmarkStart w:id="2488" w:name="_Toc54175336"/>
      <w:bookmarkStart w:id="2489" w:name="_Toc54175988"/>
      <w:bookmarkStart w:id="2490" w:name="_Toc54175587"/>
      <w:bookmarkStart w:id="2491" w:name="_Toc54171379"/>
      <w:bookmarkStart w:id="2492" w:name="_Toc54172000"/>
      <w:bookmarkStart w:id="2493" w:name="_Toc54172621"/>
      <w:bookmarkStart w:id="2494" w:name="_Toc54174048"/>
      <w:bookmarkStart w:id="2495" w:name="_Toc54174669"/>
      <w:bookmarkStart w:id="2496" w:name="_Toc54175337"/>
      <w:bookmarkStart w:id="2497" w:name="_Toc54175989"/>
      <w:bookmarkStart w:id="2498" w:name="_Toc54175588"/>
      <w:bookmarkStart w:id="2499" w:name="_Toc54171380"/>
      <w:bookmarkStart w:id="2500" w:name="_Toc54172001"/>
      <w:bookmarkStart w:id="2501" w:name="_Toc54172622"/>
      <w:bookmarkStart w:id="2502" w:name="_Toc54174049"/>
      <w:bookmarkStart w:id="2503" w:name="_Toc54174670"/>
      <w:bookmarkStart w:id="2504" w:name="_Toc54175338"/>
      <w:bookmarkStart w:id="2505" w:name="_Toc54175990"/>
      <w:bookmarkStart w:id="2506" w:name="_Toc54175589"/>
      <w:bookmarkStart w:id="2507" w:name="_Toc54171381"/>
      <w:bookmarkStart w:id="2508" w:name="_Toc54172002"/>
      <w:bookmarkStart w:id="2509" w:name="_Toc54172623"/>
      <w:bookmarkStart w:id="2510" w:name="_Toc54174050"/>
      <w:bookmarkStart w:id="2511" w:name="_Toc54174671"/>
      <w:bookmarkStart w:id="2512" w:name="_Toc54175339"/>
      <w:bookmarkStart w:id="2513" w:name="_Toc54175991"/>
      <w:bookmarkStart w:id="2514" w:name="_Toc54175590"/>
      <w:bookmarkStart w:id="2515" w:name="_Toc54171382"/>
      <w:bookmarkStart w:id="2516" w:name="_Toc54172003"/>
      <w:bookmarkStart w:id="2517" w:name="_Toc54172624"/>
      <w:bookmarkStart w:id="2518" w:name="_Toc54174051"/>
      <w:bookmarkStart w:id="2519" w:name="_Toc54174672"/>
      <w:bookmarkStart w:id="2520" w:name="_Toc54175340"/>
      <w:bookmarkStart w:id="2521" w:name="_Toc54175992"/>
      <w:bookmarkStart w:id="2522" w:name="_Toc54175591"/>
      <w:bookmarkStart w:id="2523" w:name="_Toc54171383"/>
      <w:bookmarkStart w:id="2524" w:name="_Toc54172004"/>
      <w:bookmarkStart w:id="2525" w:name="_Toc54172625"/>
      <w:bookmarkStart w:id="2526" w:name="_Toc54174052"/>
      <w:bookmarkStart w:id="2527" w:name="_Toc54174673"/>
      <w:bookmarkStart w:id="2528" w:name="_Toc54175341"/>
      <w:bookmarkStart w:id="2529" w:name="_Toc54175993"/>
      <w:bookmarkStart w:id="2530" w:name="_Toc54175592"/>
      <w:bookmarkStart w:id="2531" w:name="_Toc54171384"/>
      <w:bookmarkStart w:id="2532" w:name="_Toc54172005"/>
      <w:bookmarkStart w:id="2533" w:name="_Toc54172626"/>
      <w:bookmarkStart w:id="2534" w:name="_Toc54174053"/>
      <w:bookmarkStart w:id="2535" w:name="_Toc54174674"/>
      <w:bookmarkStart w:id="2536" w:name="_Toc54175342"/>
      <w:bookmarkStart w:id="2537" w:name="_Toc54175994"/>
      <w:bookmarkStart w:id="2538" w:name="_Toc54175593"/>
      <w:bookmarkStart w:id="2539" w:name="_Toc54171385"/>
      <w:bookmarkStart w:id="2540" w:name="_Toc54172006"/>
      <w:bookmarkStart w:id="2541" w:name="_Toc54172627"/>
      <w:bookmarkStart w:id="2542" w:name="_Toc54174054"/>
      <w:bookmarkStart w:id="2543" w:name="_Toc54174675"/>
      <w:bookmarkStart w:id="2544" w:name="_Toc54175343"/>
      <w:bookmarkStart w:id="2545" w:name="_Toc54175995"/>
      <w:bookmarkStart w:id="2546" w:name="_Toc54175594"/>
      <w:bookmarkStart w:id="2547" w:name="_Toc54171386"/>
      <w:bookmarkStart w:id="2548" w:name="_Toc54172007"/>
      <w:bookmarkStart w:id="2549" w:name="_Toc54172628"/>
      <w:bookmarkStart w:id="2550" w:name="_Toc54174055"/>
      <w:bookmarkStart w:id="2551" w:name="_Toc54174676"/>
      <w:bookmarkStart w:id="2552" w:name="_Toc54175344"/>
      <w:bookmarkStart w:id="2553" w:name="_Toc54175996"/>
      <w:bookmarkStart w:id="2554" w:name="_Toc54175595"/>
      <w:bookmarkStart w:id="2555" w:name="_Toc54171387"/>
      <w:bookmarkStart w:id="2556" w:name="_Toc54172008"/>
      <w:bookmarkStart w:id="2557" w:name="_Toc54172629"/>
      <w:bookmarkStart w:id="2558" w:name="_Toc54174056"/>
      <w:bookmarkStart w:id="2559" w:name="_Toc54174677"/>
      <w:bookmarkStart w:id="2560" w:name="_Toc54175345"/>
      <w:bookmarkStart w:id="2561" w:name="_Toc54175997"/>
      <w:bookmarkStart w:id="2562" w:name="_Toc54175596"/>
      <w:bookmarkStart w:id="2563" w:name="_Toc54171388"/>
      <w:bookmarkStart w:id="2564" w:name="_Toc54172009"/>
      <w:bookmarkStart w:id="2565" w:name="_Toc54172630"/>
      <w:bookmarkStart w:id="2566" w:name="_Toc54174057"/>
      <w:bookmarkStart w:id="2567" w:name="_Toc54174678"/>
      <w:bookmarkStart w:id="2568" w:name="_Toc54175346"/>
      <w:bookmarkStart w:id="2569" w:name="_Toc54175998"/>
      <w:bookmarkStart w:id="2570" w:name="_Toc54175597"/>
      <w:bookmarkStart w:id="2571" w:name="_Toc54171389"/>
      <w:bookmarkStart w:id="2572" w:name="_Toc54172010"/>
      <w:bookmarkStart w:id="2573" w:name="_Toc54172631"/>
      <w:bookmarkStart w:id="2574" w:name="_Toc54174058"/>
      <w:bookmarkStart w:id="2575" w:name="_Toc54174679"/>
      <w:bookmarkStart w:id="2576" w:name="_Toc54175347"/>
      <w:bookmarkStart w:id="2577" w:name="_Toc54175999"/>
      <w:bookmarkStart w:id="2578" w:name="_Toc54175598"/>
      <w:bookmarkStart w:id="2579" w:name="_Toc54171390"/>
      <w:bookmarkStart w:id="2580" w:name="_Toc54172011"/>
      <w:bookmarkStart w:id="2581" w:name="_Toc54172632"/>
      <w:bookmarkStart w:id="2582" w:name="_Toc54174059"/>
      <w:bookmarkStart w:id="2583" w:name="_Toc54174680"/>
      <w:bookmarkStart w:id="2584" w:name="_Toc54175348"/>
      <w:bookmarkStart w:id="2585" w:name="_Toc54176000"/>
      <w:bookmarkStart w:id="2586" w:name="_Toc54175599"/>
      <w:bookmarkStart w:id="2587" w:name="_Toc54171391"/>
      <w:bookmarkStart w:id="2588" w:name="_Toc54172012"/>
      <w:bookmarkStart w:id="2589" w:name="_Toc54172633"/>
      <w:bookmarkStart w:id="2590" w:name="_Toc54174060"/>
      <w:bookmarkStart w:id="2591" w:name="_Toc54174681"/>
      <w:bookmarkStart w:id="2592" w:name="_Toc54175349"/>
      <w:bookmarkStart w:id="2593" w:name="_Toc54176001"/>
      <w:bookmarkStart w:id="2594" w:name="_Toc54175600"/>
      <w:bookmarkStart w:id="2595" w:name="_Toc54171392"/>
      <w:bookmarkStart w:id="2596" w:name="_Toc54172013"/>
      <w:bookmarkStart w:id="2597" w:name="_Toc54172634"/>
      <w:bookmarkStart w:id="2598" w:name="_Toc54174061"/>
      <w:bookmarkStart w:id="2599" w:name="_Toc54174682"/>
      <w:bookmarkStart w:id="2600" w:name="_Toc54175350"/>
      <w:bookmarkStart w:id="2601" w:name="_Toc54176002"/>
      <w:bookmarkStart w:id="2602" w:name="_Toc54175601"/>
      <w:bookmarkStart w:id="2603" w:name="_Toc54171393"/>
      <w:bookmarkStart w:id="2604" w:name="_Toc54172014"/>
      <w:bookmarkStart w:id="2605" w:name="_Toc54172635"/>
      <w:bookmarkStart w:id="2606" w:name="_Toc54174062"/>
      <w:bookmarkStart w:id="2607" w:name="_Toc54174683"/>
      <w:bookmarkStart w:id="2608" w:name="_Toc54175351"/>
      <w:bookmarkStart w:id="2609" w:name="_Toc54176003"/>
      <w:bookmarkStart w:id="2610" w:name="_Toc54175602"/>
      <w:bookmarkStart w:id="2611" w:name="_Toc54171394"/>
      <w:bookmarkStart w:id="2612" w:name="_Toc54172015"/>
      <w:bookmarkStart w:id="2613" w:name="_Toc54172636"/>
      <w:bookmarkStart w:id="2614" w:name="_Toc54174063"/>
      <w:bookmarkStart w:id="2615" w:name="_Toc54174684"/>
      <w:bookmarkStart w:id="2616" w:name="_Toc54175352"/>
      <w:bookmarkStart w:id="2617" w:name="_Toc54176004"/>
      <w:bookmarkStart w:id="2618" w:name="_Toc54175603"/>
      <w:bookmarkStart w:id="2619" w:name="_Toc54171395"/>
      <w:bookmarkStart w:id="2620" w:name="_Toc54172016"/>
      <w:bookmarkStart w:id="2621" w:name="_Toc54172637"/>
      <w:bookmarkStart w:id="2622" w:name="_Toc54174064"/>
      <w:bookmarkStart w:id="2623" w:name="_Toc54174685"/>
      <w:bookmarkStart w:id="2624" w:name="_Toc54175353"/>
      <w:bookmarkStart w:id="2625" w:name="_Toc54176005"/>
      <w:bookmarkStart w:id="2626" w:name="_Toc54175604"/>
      <w:bookmarkStart w:id="2627" w:name="_Toc54171396"/>
      <w:bookmarkStart w:id="2628" w:name="_Toc54172017"/>
      <w:bookmarkStart w:id="2629" w:name="_Toc54172638"/>
      <w:bookmarkStart w:id="2630" w:name="_Toc54174065"/>
      <w:bookmarkStart w:id="2631" w:name="_Toc54174686"/>
      <w:bookmarkStart w:id="2632" w:name="_Toc54175354"/>
      <w:bookmarkStart w:id="2633" w:name="_Toc54176006"/>
      <w:bookmarkStart w:id="2634" w:name="_Toc54175605"/>
      <w:bookmarkStart w:id="2635" w:name="_Toc54171397"/>
      <w:bookmarkStart w:id="2636" w:name="_Toc54172018"/>
      <w:bookmarkStart w:id="2637" w:name="_Toc54172639"/>
      <w:bookmarkStart w:id="2638" w:name="_Toc54174066"/>
      <w:bookmarkStart w:id="2639" w:name="_Toc54174687"/>
      <w:bookmarkStart w:id="2640" w:name="_Toc54175355"/>
      <w:bookmarkStart w:id="2641" w:name="_Toc54176007"/>
      <w:bookmarkStart w:id="2642" w:name="_Toc54175606"/>
      <w:bookmarkStart w:id="2643" w:name="_Toc54171398"/>
      <w:bookmarkStart w:id="2644" w:name="_Toc54172019"/>
      <w:bookmarkStart w:id="2645" w:name="_Toc54172640"/>
      <w:bookmarkStart w:id="2646" w:name="_Toc54174067"/>
      <w:bookmarkStart w:id="2647" w:name="_Toc54174688"/>
      <w:bookmarkStart w:id="2648" w:name="_Toc54175356"/>
      <w:bookmarkStart w:id="2649" w:name="_Toc54176008"/>
      <w:bookmarkStart w:id="2650" w:name="_Toc54175607"/>
      <w:bookmarkStart w:id="2651" w:name="_Toc54171399"/>
      <w:bookmarkStart w:id="2652" w:name="_Toc54172020"/>
      <w:bookmarkStart w:id="2653" w:name="_Toc54172641"/>
      <w:bookmarkStart w:id="2654" w:name="_Toc54174068"/>
      <w:bookmarkStart w:id="2655" w:name="_Toc54174689"/>
      <w:bookmarkStart w:id="2656" w:name="_Toc54175357"/>
      <w:bookmarkStart w:id="2657" w:name="_Toc54176009"/>
      <w:bookmarkStart w:id="2658" w:name="_Toc54175608"/>
      <w:bookmarkStart w:id="2659" w:name="_Toc54171400"/>
      <w:bookmarkStart w:id="2660" w:name="_Toc54172021"/>
      <w:bookmarkStart w:id="2661" w:name="_Toc54172642"/>
      <w:bookmarkStart w:id="2662" w:name="_Toc54174069"/>
      <w:bookmarkStart w:id="2663" w:name="_Toc54174690"/>
      <w:bookmarkStart w:id="2664" w:name="_Toc54175358"/>
      <w:bookmarkStart w:id="2665" w:name="_Toc54176010"/>
      <w:bookmarkStart w:id="2666" w:name="_Toc54175609"/>
      <w:bookmarkStart w:id="2667" w:name="_Toc54171401"/>
      <w:bookmarkStart w:id="2668" w:name="_Toc54172022"/>
      <w:bookmarkStart w:id="2669" w:name="_Toc54172643"/>
      <w:bookmarkStart w:id="2670" w:name="_Toc54174070"/>
      <w:bookmarkStart w:id="2671" w:name="_Toc54174691"/>
      <w:bookmarkStart w:id="2672" w:name="_Toc54175359"/>
      <w:bookmarkStart w:id="2673" w:name="_Toc54176011"/>
      <w:bookmarkStart w:id="2674" w:name="_Toc54175610"/>
      <w:bookmarkStart w:id="2675" w:name="_Toc54171402"/>
      <w:bookmarkStart w:id="2676" w:name="_Toc54172023"/>
      <w:bookmarkStart w:id="2677" w:name="_Toc54172644"/>
      <w:bookmarkStart w:id="2678" w:name="_Toc54174071"/>
      <w:bookmarkStart w:id="2679" w:name="_Toc54174692"/>
      <w:bookmarkStart w:id="2680" w:name="_Toc54175360"/>
      <w:bookmarkStart w:id="2681" w:name="_Toc54176012"/>
      <w:bookmarkStart w:id="2682" w:name="_Toc54175611"/>
      <w:bookmarkStart w:id="2683" w:name="_Toc54171403"/>
      <w:bookmarkStart w:id="2684" w:name="_Toc54172024"/>
      <w:bookmarkStart w:id="2685" w:name="_Toc54172645"/>
      <w:bookmarkStart w:id="2686" w:name="_Toc54174072"/>
      <w:bookmarkStart w:id="2687" w:name="_Toc54174693"/>
      <w:bookmarkStart w:id="2688" w:name="_Toc54175361"/>
      <w:bookmarkStart w:id="2689" w:name="_Toc54176013"/>
      <w:bookmarkStart w:id="2690" w:name="_Toc54175613"/>
      <w:bookmarkStart w:id="2691" w:name="_Toc54171404"/>
      <w:bookmarkStart w:id="2692" w:name="_Toc54172025"/>
      <w:bookmarkStart w:id="2693" w:name="_Toc54172646"/>
      <w:bookmarkStart w:id="2694" w:name="_Toc54174073"/>
      <w:bookmarkStart w:id="2695" w:name="_Toc54174694"/>
      <w:bookmarkStart w:id="2696" w:name="_Toc54175362"/>
      <w:bookmarkStart w:id="2697" w:name="_Toc54176014"/>
      <w:bookmarkStart w:id="2698" w:name="_Toc54175614"/>
      <w:bookmarkStart w:id="2699" w:name="_Toc54171405"/>
      <w:bookmarkStart w:id="2700" w:name="_Toc54172026"/>
      <w:bookmarkStart w:id="2701" w:name="_Toc54172647"/>
      <w:bookmarkStart w:id="2702" w:name="_Toc54174074"/>
      <w:bookmarkStart w:id="2703" w:name="_Toc54174695"/>
      <w:bookmarkStart w:id="2704" w:name="_Toc54175363"/>
      <w:bookmarkStart w:id="2705" w:name="_Toc54176015"/>
      <w:bookmarkStart w:id="2706" w:name="_Toc54175615"/>
      <w:bookmarkStart w:id="2707" w:name="_Toc54171406"/>
      <w:bookmarkStart w:id="2708" w:name="_Toc54172027"/>
      <w:bookmarkStart w:id="2709" w:name="_Toc54172648"/>
      <w:bookmarkStart w:id="2710" w:name="_Toc54174075"/>
      <w:bookmarkStart w:id="2711" w:name="_Toc54174696"/>
      <w:bookmarkStart w:id="2712" w:name="_Toc54175364"/>
      <w:bookmarkStart w:id="2713" w:name="_Toc54176016"/>
      <w:bookmarkStart w:id="2714" w:name="_Toc54175616"/>
      <w:bookmarkStart w:id="2715" w:name="_Toc54171407"/>
      <w:bookmarkStart w:id="2716" w:name="_Toc54172028"/>
      <w:bookmarkStart w:id="2717" w:name="_Toc54172649"/>
      <w:bookmarkStart w:id="2718" w:name="_Toc54174076"/>
      <w:bookmarkStart w:id="2719" w:name="_Toc54174697"/>
      <w:bookmarkStart w:id="2720" w:name="_Toc54175365"/>
      <w:bookmarkStart w:id="2721" w:name="_Toc54176017"/>
      <w:bookmarkStart w:id="2722" w:name="_Toc54175617"/>
      <w:bookmarkStart w:id="2723" w:name="_Toc54171408"/>
      <w:bookmarkStart w:id="2724" w:name="_Toc54172029"/>
      <w:bookmarkStart w:id="2725" w:name="_Toc54172650"/>
      <w:bookmarkStart w:id="2726" w:name="_Toc54174077"/>
      <w:bookmarkStart w:id="2727" w:name="_Toc54174698"/>
      <w:bookmarkStart w:id="2728" w:name="_Toc54175366"/>
      <w:bookmarkStart w:id="2729" w:name="_Toc54176018"/>
      <w:bookmarkStart w:id="2730" w:name="_Toc54175618"/>
      <w:bookmarkStart w:id="2731" w:name="_Toc54171409"/>
      <w:bookmarkStart w:id="2732" w:name="_Toc54172030"/>
      <w:bookmarkStart w:id="2733" w:name="_Toc54172651"/>
      <w:bookmarkStart w:id="2734" w:name="_Toc54174078"/>
      <w:bookmarkStart w:id="2735" w:name="_Toc54174699"/>
      <w:bookmarkStart w:id="2736" w:name="_Toc54175367"/>
      <w:bookmarkStart w:id="2737" w:name="_Toc54176019"/>
      <w:bookmarkStart w:id="2738" w:name="_Toc54175619"/>
      <w:bookmarkStart w:id="2739" w:name="_Toc54171410"/>
      <w:bookmarkStart w:id="2740" w:name="_Toc54172031"/>
      <w:bookmarkStart w:id="2741" w:name="_Toc54172652"/>
      <w:bookmarkStart w:id="2742" w:name="_Toc54174079"/>
      <w:bookmarkStart w:id="2743" w:name="_Toc54174700"/>
      <w:bookmarkStart w:id="2744" w:name="_Toc54175368"/>
      <w:bookmarkStart w:id="2745" w:name="_Toc54176020"/>
      <w:bookmarkStart w:id="2746" w:name="_Toc54175620"/>
      <w:bookmarkStart w:id="2747" w:name="_Toc54171411"/>
      <w:bookmarkStart w:id="2748" w:name="_Toc54172032"/>
      <w:bookmarkStart w:id="2749" w:name="_Toc54172653"/>
      <w:bookmarkStart w:id="2750" w:name="_Toc54174080"/>
      <w:bookmarkStart w:id="2751" w:name="_Toc54174701"/>
      <w:bookmarkStart w:id="2752" w:name="_Toc54175369"/>
      <w:bookmarkStart w:id="2753" w:name="_Toc54176021"/>
      <w:bookmarkStart w:id="2754" w:name="_Toc54175621"/>
      <w:bookmarkStart w:id="2755" w:name="_Toc54171412"/>
      <w:bookmarkStart w:id="2756" w:name="_Toc54172033"/>
      <w:bookmarkStart w:id="2757" w:name="_Toc54172654"/>
      <w:bookmarkStart w:id="2758" w:name="_Toc54174081"/>
      <w:bookmarkStart w:id="2759" w:name="_Toc54174702"/>
      <w:bookmarkStart w:id="2760" w:name="_Toc54175370"/>
      <w:bookmarkStart w:id="2761" w:name="_Toc54176022"/>
      <w:bookmarkStart w:id="2762" w:name="_Toc54175622"/>
      <w:bookmarkStart w:id="2763" w:name="_Toc54171413"/>
      <w:bookmarkStart w:id="2764" w:name="_Toc54172034"/>
      <w:bookmarkStart w:id="2765" w:name="_Toc54172655"/>
      <w:bookmarkStart w:id="2766" w:name="_Toc54174082"/>
      <w:bookmarkStart w:id="2767" w:name="_Toc54174703"/>
      <w:bookmarkStart w:id="2768" w:name="_Toc54175371"/>
      <w:bookmarkStart w:id="2769" w:name="_Toc54176023"/>
      <w:bookmarkStart w:id="2770" w:name="_Toc54175623"/>
      <w:bookmarkStart w:id="2771" w:name="_Toc54171414"/>
      <w:bookmarkStart w:id="2772" w:name="_Toc54172035"/>
      <w:bookmarkStart w:id="2773" w:name="_Toc54172656"/>
      <w:bookmarkStart w:id="2774" w:name="_Toc54174083"/>
      <w:bookmarkStart w:id="2775" w:name="_Toc54174704"/>
      <w:bookmarkStart w:id="2776" w:name="_Toc54175372"/>
      <w:bookmarkStart w:id="2777" w:name="_Toc54176024"/>
      <w:bookmarkStart w:id="2778" w:name="_Toc54175624"/>
      <w:bookmarkStart w:id="2779" w:name="_Toc54171415"/>
      <w:bookmarkStart w:id="2780" w:name="_Toc54172036"/>
      <w:bookmarkStart w:id="2781" w:name="_Toc54172657"/>
      <w:bookmarkStart w:id="2782" w:name="_Toc54174084"/>
      <w:bookmarkStart w:id="2783" w:name="_Toc54174705"/>
      <w:bookmarkStart w:id="2784" w:name="_Toc54175373"/>
      <w:bookmarkStart w:id="2785" w:name="_Toc54176025"/>
      <w:bookmarkStart w:id="2786" w:name="_Toc54175625"/>
      <w:bookmarkStart w:id="2787" w:name="_Toc54171416"/>
      <w:bookmarkStart w:id="2788" w:name="_Toc54172037"/>
      <w:bookmarkStart w:id="2789" w:name="_Toc54172658"/>
      <w:bookmarkStart w:id="2790" w:name="_Toc54174085"/>
      <w:bookmarkStart w:id="2791" w:name="_Toc54174706"/>
      <w:bookmarkStart w:id="2792" w:name="_Toc54175374"/>
      <w:bookmarkStart w:id="2793" w:name="_Toc54176026"/>
      <w:bookmarkStart w:id="2794" w:name="_Toc54175626"/>
      <w:bookmarkStart w:id="2795" w:name="_Toc54171417"/>
      <w:bookmarkStart w:id="2796" w:name="_Toc54172038"/>
      <w:bookmarkStart w:id="2797" w:name="_Toc54172659"/>
      <w:bookmarkStart w:id="2798" w:name="_Toc54174086"/>
      <w:bookmarkStart w:id="2799" w:name="_Toc54174707"/>
      <w:bookmarkStart w:id="2800" w:name="_Toc54175375"/>
      <w:bookmarkStart w:id="2801" w:name="_Toc54176027"/>
      <w:bookmarkStart w:id="2802" w:name="_Toc54175627"/>
      <w:bookmarkStart w:id="2803" w:name="_Toc54171418"/>
      <w:bookmarkStart w:id="2804" w:name="_Toc54172039"/>
      <w:bookmarkStart w:id="2805" w:name="_Toc54172660"/>
      <w:bookmarkStart w:id="2806" w:name="_Toc54174087"/>
      <w:bookmarkStart w:id="2807" w:name="_Toc54174708"/>
      <w:bookmarkStart w:id="2808" w:name="_Toc54175376"/>
      <w:bookmarkStart w:id="2809" w:name="_Toc54176028"/>
      <w:bookmarkStart w:id="2810" w:name="_Toc54175628"/>
      <w:bookmarkStart w:id="2811" w:name="_Toc54171419"/>
      <w:bookmarkStart w:id="2812" w:name="_Toc54172040"/>
      <w:bookmarkStart w:id="2813" w:name="_Toc54172661"/>
      <w:bookmarkStart w:id="2814" w:name="_Toc54174088"/>
      <w:bookmarkStart w:id="2815" w:name="_Toc54174709"/>
      <w:bookmarkStart w:id="2816" w:name="_Toc54175377"/>
      <w:bookmarkStart w:id="2817" w:name="_Toc54176029"/>
      <w:bookmarkStart w:id="2818" w:name="_Toc54176242"/>
      <w:bookmarkStart w:id="2819" w:name="_Toc54171420"/>
      <w:bookmarkStart w:id="2820" w:name="_Toc54172041"/>
      <w:bookmarkStart w:id="2821" w:name="_Toc54172662"/>
      <w:bookmarkStart w:id="2822" w:name="_Toc54174089"/>
      <w:bookmarkStart w:id="2823" w:name="_Toc54174710"/>
      <w:bookmarkStart w:id="2824" w:name="_Toc54175378"/>
      <w:bookmarkStart w:id="2825" w:name="_Toc54176030"/>
      <w:bookmarkStart w:id="2826" w:name="_Toc54176243"/>
      <w:bookmarkStart w:id="2827" w:name="_Toc54171421"/>
      <w:bookmarkStart w:id="2828" w:name="_Toc54172042"/>
      <w:bookmarkStart w:id="2829" w:name="_Toc54172663"/>
      <w:bookmarkStart w:id="2830" w:name="_Toc54174090"/>
      <w:bookmarkStart w:id="2831" w:name="_Toc54174711"/>
      <w:bookmarkStart w:id="2832" w:name="_Toc54175379"/>
      <w:bookmarkStart w:id="2833" w:name="_Toc54176031"/>
      <w:bookmarkStart w:id="2834" w:name="_Toc54176244"/>
      <w:bookmarkStart w:id="2835" w:name="_Toc54171422"/>
      <w:bookmarkStart w:id="2836" w:name="_Toc54172043"/>
      <w:bookmarkStart w:id="2837" w:name="_Toc54172664"/>
      <w:bookmarkStart w:id="2838" w:name="_Toc54174091"/>
      <w:bookmarkStart w:id="2839" w:name="_Toc54174712"/>
      <w:bookmarkStart w:id="2840" w:name="_Toc54175380"/>
      <w:bookmarkStart w:id="2841" w:name="_Toc54176032"/>
      <w:bookmarkStart w:id="2842" w:name="_Toc54176245"/>
      <w:bookmarkStart w:id="2843" w:name="_Toc54171423"/>
      <w:bookmarkStart w:id="2844" w:name="_Toc54172044"/>
      <w:bookmarkStart w:id="2845" w:name="_Toc54172665"/>
      <w:bookmarkStart w:id="2846" w:name="_Toc54174092"/>
      <w:bookmarkStart w:id="2847" w:name="_Toc54174713"/>
      <w:bookmarkStart w:id="2848" w:name="_Toc54175381"/>
      <w:bookmarkStart w:id="2849" w:name="_Toc54176033"/>
      <w:bookmarkStart w:id="2850" w:name="_Toc54176246"/>
      <w:bookmarkStart w:id="2851" w:name="_Toc54171424"/>
      <w:bookmarkStart w:id="2852" w:name="_Toc54172045"/>
      <w:bookmarkStart w:id="2853" w:name="_Toc54172666"/>
      <w:bookmarkStart w:id="2854" w:name="_Toc54174093"/>
      <w:bookmarkStart w:id="2855" w:name="_Toc54174714"/>
      <w:bookmarkStart w:id="2856" w:name="_Toc54175382"/>
      <w:bookmarkStart w:id="2857" w:name="_Toc54176034"/>
      <w:bookmarkStart w:id="2858" w:name="_Toc54176247"/>
      <w:bookmarkStart w:id="2859" w:name="_Toc54171425"/>
      <w:bookmarkStart w:id="2860" w:name="_Toc54172046"/>
      <w:bookmarkStart w:id="2861" w:name="_Toc54172667"/>
      <w:bookmarkStart w:id="2862" w:name="_Toc54174094"/>
      <w:bookmarkStart w:id="2863" w:name="_Toc54174715"/>
      <w:bookmarkStart w:id="2864" w:name="_Toc54175383"/>
      <w:bookmarkStart w:id="2865" w:name="_Toc54176035"/>
      <w:bookmarkStart w:id="2866" w:name="_Toc54176248"/>
      <w:bookmarkStart w:id="2867" w:name="_Toc54171426"/>
      <w:bookmarkStart w:id="2868" w:name="_Toc54172047"/>
      <w:bookmarkStart w:id="2869" w:name="_Toc54172668"/>
      <w:bookmarkStart w:id="2870" w:name="_Toc54174095"/>
      <w:bookmarkStart w:id="2871" w:name="_Toc54174716"/>
      <w:bookmarkStart w:id="2872" w:name="_Toc54175384"/>
      <w:bookmarkStart w:id="2873" w:name="_Toc54176036"/>
      <w:bookmarkStart w:id="2874" w:name="_Toc54176249"/>
      <w:bookmarkStart w:id="2875" w:name="_Toc54171427"/>
      <w:bookmarkStart w:id="2876" w:name="_Toc54172048"/>
      <w:bookmarkStart w:id="2877" w:name="_Toc54172669"/>
      <w:bookmarkStart w:id="2878" w:name="_Toc54174096"/>
      <w:bookmarkStart w:id="2879" w:name="_Toc54174717"/>
      <w:bookmarkStart w:id="2880" w:name="_Toc54175385"/>
      <w:bookmarkStart w:id="2881" w:name="_Toc54176037"/>
      <w:bookmarkStart w:id="2882" w:name="_Toc54176250"/>
      <w:bookmarkStart w:id="2883" w:name="_Toc54171428"/>
      <w:bookmarkStart w:id="2884" w:name="_Toc54172049"/>
      <w:bookmarkStart w:id="2885" w:name="_Toc54172670"/>
      <w:bookmarkStart w:id="2886" w:name="_Toc54174097"/>
      <w:bookmarkStart w:id="2887" w:name="_Toc54174718"/>
      <w:bookmarkStart w:id="2888" w:name="_Toc54175386"/>
      <w:bookmarkStart w:id="2889" w:name="_Toc54176038"/>
      <w:bookmarkStart w:id="2890" w:name="_Toc54176251"/>
      <w:bookmarkStart w:id="2891" w:name="_Toc54171429"/>
      <w:bookmarkStart w:id="2892" w:name="_Toc54172050"/>
      <w:bookmarkStart w:id="2893" w:name="_Toc54172671"/>
      <w:bookmarkStart w:id="2894" w:name="_Toc54174098"/>
      <w:bookmarkStart w:id="2895" w:name="_Toc54174719"/>
      <w:bookmarkStart w:id="2896" w:name="_Toc54175387"/>
      <w:bookmarkStart w:id="2897" w:name="_Toc54176039"/>
      <w:bookmarkStart w:id="2898" w:name="_Toc54176252"/>
      <w:bookmarkStart w:id="2899" w:name="_Toc54171430"/>
      <w:bookmarkStart w:id="2900" w:name="_Toc54172051"/>
      <w:bookmarkStart w:id="2901" w:name="_Toc54172672"/>
      <w:bookmarkStart w:id="2902" w:name="_Toc54174099"/>
      <w:bookmarkStart w:id="2903" w:name="_Toc54174720"/>
      <w:bookmarkStart w:id="2904" w:name="_Toc54175388"/>
      <w:bookmarkStart w:id="2905" w:name="_Toc54176040"/>
      <w:bookmarkStart w:id="2906" w:name="_Toc54176253"/>
      <w:bookmarkStart w:id="2907" w:name="_Toc54171431"/>
      <w:bookmarkStart w:id="2908" w:name="_Toc54172052"/>
      <w:bookmarkStart w:id="2909" w:name="_Toc54172673"/>
      <w:bookmarkStart w:id="2910" w:name="_Toc54174100"/>
      <w:bookmarkStart w:id="2911" w:name="_Toc54174721"/>
      <w:bookmarkStart w:id="2912" w:name="_Toc54175389"/>
      <w:bookmarkStart w:id="2913" w:name="_Toc54176041"/>
      <w:bookmarkStart w:id="2914" w:name="_Toc54176258"/>
      <w:bookmarkStart w:id="2915" w:name="_Toc54171432"/>
      <w:bookmarkStart w:id="2916" w:name="_Toc54172053"/>
      <w:bookmarkStart w:id="2917" w:name="_Toc54172674"/>
      <w:bookmarkStart w:id="2918" w:name="_Toc54174101"/>
      <w:bookmarkStart w:id="2919" w:name="_Toc54174722"/>
      <w:bookmarkStart w:id="2920" w:name="_Toc54175390"/>
      <w:bookmarkStart w:id="2921" w:name="_Toc54176042"/>
      <w:bookmarkStart w:id="2922" w:name="_Toc54176259"/>
      <w:bookmarkStart w:id="2923" w:name="_Toc54171433"/>
      <w:bookmarkStart w:id="2924" w:name="_Toc54172054"/>
      <w:bookmarkStart w:id="2925" w:name="_Toc54172675"/>
      <w:bookmarkStart w:id="2926" w:name="_Toc54174102"/>
      <w:bookmarkStart w:id="2927" w:name="_Toc54174723"/>
      <w:bookmarkStart w:id="2928" w:name="_Toc54175391"/>
      <w:bookmarkStart w:id="2929" w:name="_Toc54176043"/>
      <w:bookmarkStart w:id="2930" w:name="_Toc54176260"/>
      <w:bookmarkStart w:id="2931" w:name="_Toc54171434"/>
      <w:bookmarkStart w:id="2932" w:name="_Toc54172055"/>
      <w:bookmarkStart w:id="2933" w:name="_Toc54172676"/>
      <w:bookmarkStart w:id="2934" w:name="_Toc54174103"/>
      <w:bookmarkStart w:id="2935" w:name="_Toc54174724"/>
      <w:bookmarkStart w:id="2936" w:name="_Toc54175392"/>
      <w:bookmarkStart w:id="2937" w:name="_Toc54176044"/>
      <w:bookmarkStart w:id="2938" w:name="_Toc54176261"/>
      <w:bookmarkStart w:id="2939" w:name="_Toc54171435"/>
      <w:bookmarkStart w:id="2940" w:name="_Toc54172056"/>
      <w:bookmarkStart w:id="2941" w:name="_Toc54172677"/>
      <w:bookmarkStart w:id="2942" w:name="_Toc54174104"/>
      <w:bookmarkStart w:id="2943" w:name="_Toc54174725"/>
      <w:bookmarkStart w:id="2944" w:name="_Toc54175393"/>
      <w:bookmarkStart w:id="2945" w:name="_Toc54176045"/>
      <w:bookmarkStart w:id="2946" w:name="_Toc54176262"/>
      <w:bookmarkStart w:id="2947" w:name="_Toc54171436"/>
      <w:bookmarkStart w:id="2948" w:name="_Toc54172057"/>
      <w:bookmarkStart w:id="2949" w:name="_Toc54172678"/>
      <w:bookmarkStart w:id="2950" w:name="_Toc54174105"/>
      <w:bookmarkStart w:id="2951" w:name="_Toc54174726"/>
      <w:bookmarkStart w:id="2952" w:name="_Toc54175394"/>
      <w:bookmarkStart w:id="2953" w:name="_Toc54176046"/>
      <w:bookmarkStart w:id="2954" w:name="_Toc54176263"/>
      <w:bookmarkStart w:id="2955" w:name="_Toc54171437"/>
      <w:bookmarkStart w:id="2956" w:name="_Toc54172058"/>
      <w:bookmarkStart w:id="2957" w:name="_Toc54172679"/>
      <w:bookmarkStart w:id="2958" w:name="_Toc54174106"/>
      <w:bookmarkStart w:id="2959" w:name="_Toc54174727"/>
      <w:bookmarkStart w:id="2960" w:name="_Toc54175395"/>
      <w:bookmarkStart w:id="2961" w:name="_Toc54176047"/>
      <w:bookmarkStart w:id="2962" w:name="_Toc54176264"/>
      <w:bookmarkStart w:id="2963" w:name="_Toc54171438"/>
      <w:bookmarkStart w:id="2964" w:name="_Toc54172059"/>
      <w:bookmarkStart w:id="2965" w:name="_Toc54172680"/>
      <w:bookmarkStart w:id="2966" w:name="_Toc54174107"/>
      <w:bookmarkStart w:id="2967" w:name="_Toc54174728"/>
      <w:bookmarkStart w:id="2968" w:name="_Toc54175396"/>
      <w:bookmarkStart w:id="2969" w:name="_Toc54176048"/>
      <w:bookmarkStart w:id="2970" w:name="_Toc54176265"/>
      <w:bookmarkStart w:id="2971" w:name="_Toc54171439"/>
      <w:bookmarkStart w:id="2972" w:name="_Toc54172060"/>
      <w:bookmarkStart w:id="2973" w:name="_Toc54172681"/>
      <w:bookmarkStart w:id="2974" w:name="_Toc54174108"/>
      <w:bookmarkStart w:id="2975" w:name="_Toc54174729"/>
      <w:bookmarkStart w:id="2976" w:name="_Toc54175397"/>
      <w:bookmarkStart w:id="2977" w:name="_Toc54176049"/>
      <w:bookmarkStart w:id="2978" w:name="_Toc54176266"/>
      <w:bookmarkStart w:id="2979" w:name="_Toc54171440"/>
      <w:bookmarkStart w:id="2980" w:name="_Toc54172061"/>
      <w:bookmarkStart w:id="2981" w:name="_Toc54172682"/>
      <w:bookmarkStart w:id="2982" w:name="_Toc54174109"/>
      <w:bookmarkStart w:id="2983" w:name="_Toc54174730"/>
      <w:bookmarkStart w:id="2984" w:name="_Toc54175398"/>
      <w:bookmarkStart w:id="2985" w:name="_Toc54176050"/>
      <w:bookmarkStart w:id="2986" w:name="_Toc54176267"/>
      <w:bookmarkStart w:id="2987" w:name="_Toc54171441"/>
      <w:bookmarkStart w:id="2988" w:name="_Toc54172062"/>
      <w:bookmarkStart w:id="2989" w:name="_Toc54172683"/>
      <w:bookmarkStart w:id="2990" w:name="_Toc54174110"/>
      <w:bookmarkStart w:id="2991" w:name="_Toc54174731"/>
      <w:bookmarkStart w:id="2992" w:name="_Toc54175399"/>
      <w:bookmarkStart w:id="2993" w:name="_Toc54176051"/>
      <w:bookmarkStart w:id="2994" w:name="_Toc54176268"/>
      <w:bookmarkStart w:id="2995" w:name="_Toc54171442"/>
      <w:bookmarkStart w:id="2996" w:name="_Toc54172063"/>
      <w:bookmarkStart w:id="2997" w:name="_Toc54172684"/>
      <w:bookmarkStart w:id="2998" w:name="_Toc54174111"/>
      <w:bookmarkStart w:id="2999" w:name="_Toc54174732"/>
      <w:bookmarkStart w:id="3000" w:name="_Toc54175400"/>
      <w:bookmarkStart w:id="3001" w:name="_Toc54176052"/>
      <w:bookmarkStart w:id="3002" w:name="_Toc54176269"/>
      <w:bookmarkStart w:id="3003" w:name="_Toc54171443"/>
      <w:bookmarkStart w:id="3004" w:name="_Toc54172064"/>
      <w:bookmarkStart w:id="3005" w:name="_Toc54172685"/>
      <w:bookmarkStart w:id="3006" w:name="_Toc54174112"/>
      <w:bookmarkStart w:id="3007" w:name="_Toc54174733"/>
      <w:bookmarkStart w:id="3008" w:name="_Toc54175401"/>
      <w:bookmarkStart w:id="3009" w:name="_Toc54176053"/>
      <w:bookmarkStart w:id="3010" w:name="_Toc54176270"/>
      <w:bookmarkStart w:id="3011" w:name="_Toc54171444"/>
      <w:bookmarkStart w:id="3012" w:name="_Toc54172065"/>
      <w:bookmarkStart w:id="3013" w:name="_Toc54172686"/>
      <w:bookmarkStart w:id="3014" w:name="_Toc54174113"/>
      <w:bookmarkStart w:id="3015" w:name="_Toc54174734"/>
      <w:bookmarkStart w:id="3016" w:name="_Toc54175402"/>
      <w:bookmarkStart w:id="3017" w:name="_Toc54176054"/>
      <w:bookmarkStart w:id="3018" w:name="_Toc54176271"/>
      <w:bookmarkStart w:id="3019" w:name="_Toc54171445"/>
      <w:bookmarkStart w:id="3020" w:name="_Toc54172066"/>
      <w:bookmarkStart w:id="3021" w:name="_Toc54172687"/>
      <w:bookmarkStart w:id="3022" w:name="_Toc54174114"/>
      <w:bookmarkStart w:id="3023" w:name="_Toc54174735"/>
      <w:bookmarkStart w:id="3024" w:name="_Toc54175403"/>
      <w:bookmarkStart w:id="3025" w:name="_Toc54176055"/>
      <w:bookmarkStart w:id="3026" w:name="_Toc54176272"/>
      <w:bookmarkStart w:id="3027" w:name="_Toc54171446"/>
      <w:bookmarkStart w:id="3028" w:name="_Toc54172067"/>
      <w:bookmarkStart w:id="3029" w:name="_Toc54172688"/>
      <w:bookmarkStart w:id="3030" w:name="_Toc54174115"/>
      <w:bookmarkStart w:id="3031" w:name="_Toc54174736"/>
      <w:bookmarkStart w:id="3032" w:name="_Toc54175404"/>
      <w:bookmarkStart w:id="3033" w:name="_Toc54176056"/>
      <w:bookmarkStart w:id="3034" w:name="_Toc54176273"/>
      <w:bookmarkStart w:id="3035" w:name="_Toc54171447"/>
      <w:bookmarkStart w:id="3036" w:name="_Toc54172068"/>
      <w:bookmarkStart w:id="3037" w:name="_Toc54172689"/>
      <w:bookmarkStart w:id="3038" w:name="_Toc54174116"/>
      <w:bookmarkStart w:id="3039" w:name="_Toc54174737"/>
      <w:bookmarkStart w:id="3040" w:name="_Toc54175405"/>
      <w:bookmarkStart w:id="3041" w:name="_Toc54176057"/>
      <w:bookmarkStart w:id="3042" w:name="_Toc54176274"/>
      <w:bookmarkStart w:id="3043" w:name="_Toc54171448"/>
      <w:bookmarkStart w:id="3044" w:name="_Toc54172069"/>
      <w:bookmarkStart w:id="3045" w:name="_Toc54172690"/>
      <w:bookmarkStart w:id="3046" w:name="_Toc54174117"/>
      <w:bookmarkStart w:id="3047" w:name="_Toc54174738"/>
      <w:bookmarkStart w:id="3048" w:name="_Toc54175406"/>
      <w:bookmarkStart w:id="3049" w:name="_Toc54176058"/>
      <w:bookmarkStart w:id="3050" w:name="_Toc54176275"/>
      <w:bookmarkStart w:id="3051" w:name="_Toc54171449"/>
      <w:bookmarkStart w:id="3052" w:name="_Toc54172070"/>
      <w:bookmarkStart w:id="3053" w:name="_Toc54172691"/>
      <w:bookmarkStart w:id="3054" w:name="_Toc54174118"/>
      <w:bookmarkStart w:id="3055" w:name="_Toc54174739"/>
      <w:bookmarkStart w:id="3056" w:name="_Toc54175407"/>
      <w:bookmarkStart w:id="3057" w:name="_Toc54176059"/>
      <w:bookmarkStart w:id="3058" w:name="_Toc54176276"/>
      <w:bookmarkStart w:id="3059" w:name="_Toc54171450"/>
      <w:bookmarkStart w:id="3060" w:name="_Toc54172071"/>
      <w:bookmarkStart w:id="3061" w:name="_Toc54172692"/>
      <w:bookmarkStart w:id="3062" w:name="_Toc54174119"/>
      <w:bookmarkStart w:id="3063" w:name="_Toc54174740"/>
      <w:bookmarkStart w:id="3064" w:name="_Toc54175408"/>
      <w:bookmarkStart w:id="3065" w:name="_Toc54176060"/>
      <w:bookmarkStart w:id="3066" w:name="_Toc54176277"/>
      <w:bookmarkStart w:id="3067" w:name="_Toc54171451"/>
      <w:bookmarkStart w:id="3068" w:name="_Toc54172072"/>
      <w:bookmarkStart w:id="3069" w:name="_Toc54172693"/>
      <w:bookmarkStart w:id="3070" w:name="_Toc54174120"/>
      <w:bookmarkStart w:id="3071" w:name="_Toc54174741"/>
      <w:bookmarkStart w:id="3072" w:name="_Toc54175409"/>
      <w:bookmarkStart w:id="3073" w:name="_Toc54176061"/>
      <w:bookmarkStart w:id="3074" w:name="_Toc54176278"/>
      <w:bookmarkStart w:id="3075" w:name="_Toc54171452"/>
      <w:bookmarkStart w:id="3076" w:name="_Toc54172073"/>
      <w:bookmarkStart w:id="3077" w:name="_Toc54172694"/>
      <w:bookmarkStart w:id="3078" w:name="_Toc54174121"/>
      <w:bookmarkStart w:id="3079" w:name="_Toc54174742"/>
      <w:bookmarkStart w:id="3080" w:name="_Toc54175410"/>
      <w:bookmarkStart w:id="3081" w:name="_Toc54176062"/>
      <w:bookmarkStart w:id="3082" w:name="_Toc54176279"/>
      <w:bookmarkStart w:id="3083" w:name="_Toc54171453"/>
      <w:bookmarkStart w:id="3084" w:name="_Toc54172074"/>
      <w:bookmarkStart w:id="3085" w:name="_Toc54172695"/>
      <w:bookmarkStart w:id="3086" w:name="_Toc54174122"/>
      <w:bookmarkStart w:id="3087" w:name="_Toc54174743"/>
      <w:bookmarkStart w:id="3088" w:name="_Toc54175411"/>
      <w:bookmarkStart w:id="3089" w:name="_Toc54176063"/>
      <w:bookmarkStart w:id="3090" w:name="_Toc54176280"/>
      <w:bookmarkStart w:id="3091" w:name="_Toc54171454"/>
      <w:bookmarkStart w:id="3092" w:name="_Toc54172075"/>
      <w:bookmarkStart w:id="3093" w:name="_Toc54172696"/>
      <w:bookmarkStart w:id="3094" w:name="_Toc54174123"/>
      <w:bookmarkStart w:id="3095" w:name="_Toc54174744"/>
      <w:bookmarkStart w:id="3096" w:name="_Toc54175412"/>
      <w:bookmarkStart w:id="3097" w:name="_Toc54176064"/>
      <w:bookmarkStart w:id="3098" w:name="_Toc54176281"/>
      <w:bookmarkStart w:id="3099" w:name="_Toc54171455"/>
      <w:bookmarkStart w:id="3100" w:name="_Toc54172076"/>
      <w:bookmarkStart w:id="3101" w:name="_Toc54172697"/>
      <w:bookmarkStart w:id="3102" w:name="_Toc54174124"/>
      <w:bookmarkStart w:id="3103" w:name="_Toc54174745"/>
      <w:bookmarkStart w:id="3104" w:name="_Toc54175413"/>
      <w:bookmarkStart w:id="3105" w:name="_Toc54176065"/>
      <w:bookmarkStart w:id="3106" w:name="_Toc54176282"/>
      <w:bookmarkStart w:id="3107" w:name="_Toc54171456"/>
      <w:bookmarkStart w:id="3108" w:name="_Toc54172077"/>
      <w:bookmarkStart w:id="3109" w:name="_Toc54172698"/>
      <w:bookmarkStart w:id="3110" w:name="_Toc54174125"/>
      <w:bookmarkStart w:id="3111" w:name="_Toc54174746"/>
      <w:bookmarkStart w:id="3112" w:name="_Toc54175414"/>
      <w:bookmarkStart w:id="3113" w:name="_Toc54176066"/>
      <w:bookmarkStart w:id="3114" w:name="_Toc54176283"/>
      <w:bookmarkStart w:id="3115" w:name="_Toc54171457"/>
      <w:bookmarkStart w:id="3116" w:name="_Toc54172078"/>
      <w:bookmarkStart w:id="3117" w:name="_Toc54172699"/>
      <w:bookmarkStart w:id="3118" w:name="_Toc54174126"/>
      <w:bookmarkStart w:id="3119" w:name="_Toc54174747"/>
      <w:bookmarkStart w:id="3120" w:name="_Toc54175415"/>
      <w:bookmarkStart w:id="3121" w:name="_Toc54176067"/>
      <w:bookmarkStart w:id="3122" w:name="_Toc54176284"/>
      <w:bookmarkStart w:id="3123" w:name="_Toc54171458"/>
      <w:bookmarkStart w:id="3124" w:name="_Toc54172079"/>
      <w:bookmarkStart w:id="3125" w:name="_Toc54172700"/>
      <w:bookmarkStart w:id="3126" w:name="_Toc54174127"/>
      <w:bookmarkStart w:id="3127" w:name="_Toc54174748"/>
      <w:bookmarkStart w:id="3128" w:name="_Toc54175416"/>
      <w:bookmarkStart w:id="3129" w:name="_Toc54176068"/>
      <w:bookmarkStart w:id="3130" w:name="_Toc54176285"/>
      <w:bookmarkStart w:id="3131" w:name="_Toc54171459"/>
      <w:bookmarkStart w:id="3132" w:name="_Toc54172080"/>
      <w:bookmarkStart w:id="3133" w:name="_Toc54172701"/>
      <w:bookmarkStart w:id="3134" w:name="_Toc54174128"/>
      <w:bookmarkStart w:id="3135" w:name="_Toc54174749"/>
      <w:bookmarkStart w:id="3136" w:name="_Toc54175417"/>
      <w:bookmarkStart w:id="3137" w:name="_Toc54176069"/>
      <w:bookmarkStart w:id="3138" w:name="_Toc54176286"/>
      <w:bookmarkStart w:id="3139" w:name="_Toc54171460"/>
      <w:bookmarkStart w:id="3140" w:name="_Toc54172081"/>
      <w:bookmarkStart w:id="3141" w:name="_Toc54172702"/>
      <w:bookmarkStart w:id="3142" w:name="_Toc54174129"/>
      <w:bookmarkStart w:id="3143" w:name="_Toc54174750"/>
      <w:bookmarkStart w:id="3144" w:name="_Toc54175418"/>
      <w:bookmarkStart w:id="3145" w:name="_Toc54176070"/>
      <w:bookmarkStart w:id="3146" w:name="_Toc54176287"/>
      <w:bookmarkStart w:id="3147" w:name="_Toc54171461"/>
      <w:bookmarkStart w:id="3148" w:name="_Toc54172082"/>
      <w:bookmarkStart w:id="3149" w:name="_Toc54172703"/>
      <w:bookmarkStart w:id="3150" w:name="_Toc54174130"/>
      <w:bookmarkStart w:id="3151" w:name="_Toc54174751"/>
      <w:bookmarkStart w:id="3152" w:name="_Toc54175419"/>
      <w:bookmarkStart w:id="3153" w:name="_Toc54176071"/>
      <w:bookmarkStart w:id="3154" w:name="_Toc54176288"/>
      <w:bookmarkStart w:id="3155" w:name="_Toc54171462"/>
      <w:bookmarkStart w:id="3156" w:name="_Toc54172083"/>
      <w:bookmarkStart w:id="3157" w:name="_Toc54172704"/>
      <w:bookmarkStart w:id="3158" w:name="_Toc54174131"/>
      <w:bookmarkStart w:id="3159" w:name="_Toc54174752"/>
      <w:bookmarkStart w:id="3160" w:name="_Toc54175420"/>
      <w:bookmarkStart w:id="3161" w:name="_Toc54176072"/>
      <w:bookmarkStart w:id="3162" w:name="_Toc54176289"/>
      <w:bookmarkStart w:id="3163" w:name="_Toc54171463"/>
      <w:bookmarkStart w:id="3164" w:name="_Toc54172084"/>
      <w:bookmarkStart w:id="3165" w:name="_Toc54172705"/>
      <w:bookmarkStart w:id="3166" w:name="_Toc54174132"/>
      <w:bookmarkStart w:id="3167" w:name="_Toc54174753"/>
      <w:bookmarkStart w:id="3168" w:name="_Toc54175421"/>
      <w:bookmarkStart w:id="3169" w:name="_Toc54176073"/>
      <w:bookmarkStart w:id="3170" w:name="_Toc54176290"/>
      <w:bookmarkStart w:id="3171" w:name="_Toc54171464"/>
      <w:bookmarkStart w:id="3172" w:name="_Toc54172085"/>
      <w:bookmarkStart w:id="3173" w:name="_Toc54172706"/>
      <w:bookmarkStart w:id="3174" w:name="_Toc54174133"/>
      <w:bookmarkStart w:id="3175" w:name="_Toc54174754"/>
      <w:bookmarkStart w:id="3176" w:name="_Toc54175422"/>
      <w:bookmarkStart w:id="3177" w:name="_Toc54176074"/>
      <w:bookmarkStart w:id="3178" w:name="_Toc54176291"/>
      <w:bookmarkStart w:id="3179" w:name="_Toc54171465"/>
      <w:bookmarkStart w:id="3180" w:name="_Toc54172086"/>
      <w:bookmarkStart w:id="3181" w:name="_Toc54172707"/>
      <w:bookmarkStart w:id="3182" w:name="_Toc54174134"/>
      <w:bookmarkStart w:id="3183" w:name="_Toc54174755"/>
      <w:bookmarkStart w:id="3184" w:name="_Toc54175423"/>
      <w:bookmarkStart w:id="3185" w:name="_Toc54176075"/>
      <w:bookmarkStart w:id="3186" w:name="_Toc54176292"/>
      <w:bookmarkStart w:id="3187" w:name="_Toc54171466"/>
      <w:bookmarkStart w:id="3188" w:name="_Toc54172087"/>
      <w:bookmarkStart w:id="3189" w:name="_Toc54172708"/>
      <w:bookmarkStart w:id="3190" w:name="_Toc54174135"/>
      <w:bookmarkStart w:id="3191" w:name="_Toc54174756"/>
      <w:bookmarkStart w:id="3192" w:name="_Toc54175424"/>
      <w:bookmarkStart w:id="3193" w:name="_Toc54176076"/>
      <w:bookmarkStart w:id="3194" w:name="_Toc54176293"/>
      <w:bookmarkStart w:id="3195" w:name="_Toc54171467"/>
      <w:bookmarkStart w:id="3196" w:name="_Toc54172088"/>
      <w:bookmarkStart w:id="3197" w:name="_Toc54172709"/>
      <w:bookmarkStart w:id="3198" w:name="_Toc54174136"/>
      <w:bookmarkStart w:id="3199" w:name="_Toc54174757"/>
      <w:bookmarkStart w:id="3200" w:name="_Toc54175425"/>
      <w:bookmarkStart w:id="3201" w:name="_Toc54176077"/>
      <w:bookmarkStart w:id="3202" w:name="_Toc54176294"/>
      <w:bookmarkStart w:id="3203" w:name="_Toc54171468"/>
      <w:bookmarkStart w:id="3204" w:name="_Toc54172089"/>
      <w:bookmarkStart w:id="3205" w:name="_Toc54172710"/>
      <w:bookmarkStart w:id="3206" w:name="_Toc54174137"/>
      <w:bookmarkStart w:id="3207" w:name="_Toc54174758"/>
      <w:bookmarkStart w:id="3208" w:name="_Toc54175426"/>
      <w:bookmarkStart w:id="3209" w:name="_Toc54176078"/>
      <w:bookmarkStart w:id="3210" w:name="_Toc54176295"/>
      <w:bookmarkStart w:id="3211" w:name="_Toc54171469"/>
      <w:bookmarkStart w:id="3212" w:name="_Toc54172090"/>
      <w:bookmarkStart w:id="3213" w:name="_Toc54172711"/>
      <w:bookmarkStart w:id="3214" w:name="_Toc54174138"/>
      <w:bookmarkStart w:id="3215" w:name="_Toc54174759"/>
      <w:bookmarkStart w:id="3216" w:name="_Toc54175427"/>
      <w:bookmarkStart w:id="3217" w:name="_Toc54176079"/>
      <w:bookmarkStart w:id="3218" w:name="_Toc54176296"/>
      <w:bookmarkStart w:id="3219" w:name="_Toc32820953"/>
      <w:bookmarkStart w:id="3220" w:name="_Toc32840980"/>
      <w:bookmarkStart w:id="3221" w:name="_Toc54171470"/>
      <w:bookmarkStart w:id="3222" w:name="_Toc54172091"/>
      <w:bookmarkStart w:id="3223" w:name="_Toc54172712"/>
      <w:bookmarkStart w:id="3224" w:name="_Toc54174139"/>
      <w:bookmarkStart w:id="3225" w:name="_Toc54174760"/>
      <w:bookmarkStart w:id="3226" w:name="_Toc54175428"/>
      <w:bookmarkStart w:id="3227" w:name="_Toc54176080"/>
      <w:bookmarkStart w:id="3228" w:name="_Toc54176297"/>
      <w:bookmarkStart w:id="3229" w:name="_Toc54171471"/>
      <w:bookmarkStart w:id="3230" w:name="_Toc54172092"/>
      <w:bookmarkStart w:id="3231" w:name="_Toc54172713"/>
      <w:bookmarkStart w:id="3232" w:name="_Toc54174140"/>
      <w:bookmarkStart w:id="3233" w:name="_Toc54174761"/>
      <w:bookmarkStart w:id="3234" w:name="_Toc54175429"/>
      <w:bookmarkStart w:id="3235" w:name="_Toc54176081"/>
      <w:bookmarkStart w:id="3236" w:name="_Toc54176298"/>
      <w:bookmarkStart w:id="3237" w:name="_Toc54171472"/>
      <w:bookmarkStart w:id="3238" w:name="_Toc54172093"/>
      <w:bookmarkStart w:id="3239" w:name="_Toc54172714"/>
      <w:bookmarkStart w:id="3240" w:name="_Toc54174141"/>
      <w:bookmarkStart w:id="3241" w:name="_Toc54174762"/>
      <w:bookmarkStart w:id="3242" w:name="_Toc54175430"/>
      <w:bookmarkStart w:id="3243" w:name="_Toc54176082"/>
      <w:bookmarkStart w:id="3244" w:name="_Toc54176299"/>
      <w:bookmarkStart w:id="3245" w:name="_Toc54171473"/>
      <w:bookmarkStart w:id="3246" w:name="_Toc54172094"/>
      <w:bookmarkStart w:id="3247" w:name="_Toc54172715"/>
      <w:bookmarkStart w:id="3248" w:name="_Toc54174142"/>
      <w:bookmarkStart w:id="3249" w:name="_Toc54174763"/>
      <w:bookmarkStart w:id="3250" w:name="_Toc54175431"/>
      <w:bookmarkStart w:id="3251" w:name="_Toc54176083"/>
      <w:bookmarkStart w:id="3252" w:name="_Toc54176300"/>
      <w:bookmarkStart w:id="3253" w:name="_Toc54171474"/>
      <w:bookmarkStart w:id="3254" w:name="_Toc54172095"/>
      <w:bookmarkStart w:id="3255" w:name="_Toc54172716"/>
      <w:bookmarkStart w:id="3256" w:name="_Toc54174143"/>
      <w:bookmarkStart w:id="3257" w:name="_Toc54174764"/>
      <w:bookmarkStart w:id="3258" w:name="_Toc54175432"/>
      <w:bookmarkStart w:id="3259" w:name="_Toc54176084"/>
      <w:bookmarkStart w:id="3260" w:name="_Toc54176301"/>
      <w:bookmarkStart w:id="3261" w:name="_Toc54171475"/>
      <w:bookmarkStart w:id="3262" w:name="_Toc54172096"/>
      <w:bookmarkStart w:id="3263" w:name="_Toc54172717"/>
      <w:bookmarkStart w:id="3264" w:name="_Toc54174144"/>
      <w:bookmarkStart w:id="3265" w:name="_Toc54174765"/>
      <w:bookmarkStart w:id="3266" w:name="_Toc54175433"/>
      <w:bookmarkStart w:id="3267" w:name="_Toc54176085"/>
      <w:bookmarkStart w:id="3268" w:name="_Toc54176302"/>
      <w:bookmarkStart w:id="3269" w:name="_Toc54171476"/>
      <w:bookmarkStart w:id="3270" w:name="_Toc54172097"/>
      <w:bookmarkStart w:id="3271" w:name="_Toc54172718"/>
      <w:bookmarkStart w:id="3272" w:name="_Toc54174145"/>
      <w:bookmarkStart w:id="3273" w:name="_Toc54174766"/>
      <w:bookmarkStart w:id="3274" w:name="_Toc54175434"/>
      <w:bookmarkStart w:id="3275" w:name="_Toc54176086"/>
      <w:bookmarkStart w:id="3276" w:name="_Toc54176303"/>
      <w:bookmarkStart w:id="3277" w:name="_Toc54171477"/>
      <w:bookmarkStart w:id="3278" w:name="_Toc54172098"/>
      <w:bookmarkStart w:id="3279" w:name="_Toc54172719"/>
      <w:bookmarkStart w:id="3280" w:name="_Toc54174146"/>
      <w:bookmarkStart w:id="3281" w:name="_Toc54174767"/>
      <w:bookmarkStart w:id="3282" w:name="_Toc54175435"/>
      <w:bookmarkStart w:id="3283" w:name="_Toc54176087"/>
      <w:bookmarkStart w:id="3284" w:name="_Toc54176304"/>
      <w:bookmarkStart w:id="3285" w:name="_Toc54171478"/>
      <w:bookmarkStart w:id="3286" w:name="_Toc54172099"/>
      <w:bookmarkStart w:id="3287" w:name="_Toc54172720"/>
      <w:bookmarkStart w:id="3288" w:name="_Toc54174147"/>
      <w:bookmarkStart w:id="3289" w:name="_Toc54174768"/>
      <w:bookmarkStart w:id="3290" w:name="_Toc54175436"/>
      <w:bookmarkStart w:id="3291" w:name="_Toc54176088"/>
      <w:bookmarkStart w:id="3292" w:name="_Toc54176305"/>
      <w:bookmarkStart w:id="3293" w:name="_Toc54171479"/>
      <w:bookmarkStart w:id="3294" w:name="_Toc54172100"/>
      <w:bookmarkStart w:id="3295" w:name="_Toc54172721"/>
      <w:bookmarkStart w:id="3296" w:name="_Toc54174148"/>
      <w:bookmarkStart w:id="3297" w:name="_Toc54174769"/>
      <w:bookmarkStart w:id="3298" w:name="_Toc54175437"/>
      <w:bookmarkStart w:id="3299" w:name="_Toc54176089"/>
      <w:bookmarkStart w:id="3300" w:name="_Toc54176306"/>
      <w:bookmarkStart w:id="3301" w:name="_Toc54171480"/>
      <w:bookmarkStart w:id="3302" w:name="_Toc54172101"/>
      <w:bookmarkStart w:id="3303" w:name="_Toc54172722"/>
      <w:bookmarkStart w:id="3304" w:name="_Toc54174149"/>
      <w:bookmarkStart w:id="3305" w:name="_Toc54174770"/>
      <w:bookmarkStart w:id="3306" w:name="_Toc54175438"/>
      <w:bookmarkStart w:id="3307" w:name="_Toc54176090"/>
      <w:bookmarkStart w:id="3308" w:name="_Toc54176307"/>
      <w:bookmarkStart w:id="3309" w:name="_Toc54171481"/>
      <w:bookmarkStart w:id="3310" w:name="_Toc54172102"/>
      <w:bookmarkStart w:id="3311" w:name="_Toc54172723"/>
      <w:bookmarkStart w:id="3312" w:name="_Toc54174150"/>
      <w:bookmarkStart w:id="3313" w:name="_Toc54174771"/>
      <w:bookmarkStart w:id="3314" w:name="_Toc54175439"/>
      <w:bookmarkStart w:id="3315" w:name="_Toc54176091"/>
      <w:bookmarkStart w:id="3316" w:name="_Toc54176308"/>
      <w:bookmarkStart w:id="3317" w:name="_Toc54171482"/>
      <w:bookmarkStart w:id="3318" w:name="_Toc54172103"/>
      <w:bookmarkStart w:id="3319" w:name="_Toc54172724"/>
      <w:bookmarkStart w:id="3320" w:name="_Toc54174151"/>
      <w:bookmarkStart w:id="3321" w:name="_Toc54174772"/>
      <w:bookmarkStart w:id="3322" w:name="_Toc54175440"/>
      <w:bookmarkStart w:id="3323" w:name="_Toc54176092"/>
      <w:bookmarkStart w:id="3324" w:name="_Toc54176309"/>
      <w:bookmarkStart w:id="3325" w:name="_Toc54171483"/>
      <w:bookmarkStart w:id="3326" w:name="_Toc54172104"/>
      <w:bookmarkStart w:id="3327" w:name="_Toc54172725"/>
      <w:bookmarkStart w:id="3328" w:name="_Toc54174152"/>
      <w:bookmarkStart w:id="3329" w:name="_Toc54174773"/>
      <w:bookmarkStart w:id="3330" w:name="_Toc54175441"/>
      <w:bookmarkStart w:id="3331" w:name="_Toc54176093"/>
      <w:bookmarkStart w:id="3332" w:name="_Toc54176310"/>
      <w:bookmarkStart w:id="3333" w:name="_Toc54171484"/>
      <w:bookmarkStart w:id="3334" w:name="_Toc54172105"/>
      <w:bookmarkStart w:id="3335" w:name="_Toc54172726"/>
      <w:bookmarkStart w:id="3336" w:name="_Toc54174153"/>
      <w:bookmarkStart w:id="3337" w:name="_Toc54174774"/>
      <w:bookmarkStart w:id="3338" w:name="_Toc54175442"/>
      <w:bookmarkStart w:id="3339" w:name="_Toc54176094"/>
      <w:bookmarkStart w:id="3340" w:name="_Toc54176311"/>
      <w:bookmarkStart w:id="3341" w:name="_Toc54171485"/>
      <w:bookmarkStart w:id="3342" w:name="_Toc54172106"/>
      <w:bookmarkStart w:id="3343" w:name="_Toc54172727"/>
      <w:bookmarkStart w:id="3344" w:name="_Toc54174154"/>
      <w:bookmarkStart w:id="3345" w:name="_Toc54174775"/>
      <w:bookmarkStart w:id="3346" w:name="_Toc54175443"/>
      <w:bookmarkStart w:id="3347" w:name="_Toc54176095"/>
      <w:bookmarkStart w:id="3348" w:name="_Toc54176312"/>
      <w:bookmarkStart w:id="3349" w:name="_Toc54171486"/>
      <w:bookmarkStart w:id="3350" w:name="_Toc54172107"/>
      <w:bookmarkStart w:id="3351" w:name="_Toc54172728"/>
      <w:bookmarkStart w:id="3352" w:name="_Toc54174155"/>
      <w:bookmarkStart w:id="3353" w:name="_Toc54174776"/>
      <w:bookmarkStart w:id="3354" w:name="_Toc54175444"/>
      <w:bookmarkStart w:id="3355" w:name="_Toc54176096"/>
      <w:bookmarkStart w:id="3356" w:name="_Toc54176313"/>
      <w:bookmarkStart w:id="3357" w:name="_Toc54171487"/>
      <w:bookmarkStart w:id="3358" w:name="_Toc54172108"/>
      <w:bookmarkStart w:id="3359" w:name="_Toc54172729"/>
      <w:bookmarkStart w:id="3360" w:name="_Toc54174156"/>
      <w:bookmarkStart w:id="3361" w:name="_Toc54174777"/>
      <w:bookmarkStart w:id="3362" w:name="_Toc54175445"/>
      <w:bookmarkStart w:id="3363" w:name="_Toc54176097"/>
      <w:bookmarkStart w:id="3364" w:name="_Toc54176314"/>
      <w:bookmarkStart w:id="3365" w:name="_Toc54171488"/>
      <w:bookmarkStart w:id="3366" w:name="_Toc54172109"/>
      <w:bookmarkStart w:id="3367" w:name="_Toc54172730"/>
      <w:bookmarkStart w:id="3368" w:name="_Toc54174157"/>
      <w:bookmarkStart w:id="3369" w:name="_Toc54174778"/>
      <w:bookmarkStart w:id="3370" w:name="_Toc54175446"/>
      <w:bookmarkStart w:id="3371" w:name="_Toc54176098"/>
      <w:bookmarkStart w:id="3372" w:name="_Toc54176315"/>
      <w:bookmarkStart w:id="3373" w:name="_Toc54171489"/>
      <w:bookmarkStart w:id="3374" w:name="_Toc54172110"/>
      <w:bookmarkStart w:id="3375" w:name="_Toc54172731"/>
      <w:bookmarkStart w:id="3376" w:name="_Toc54174158"/>
      <w:bookmarkStart w:id="3377" w:name="_Toc54174779"/>
      <w:bookmarkStart w:id="3378" w:name="_Toc54175447"/>
      <w:bookmarkStart w:id="3379" w:name="_Toc54176099"/>
      <w:bookmarkStart w:id="3380" w:name="_Toc54176316"/>
      <w:bookmarkStart w:id="3381" w:name="_Toc54171490"/>
      <w:bookmarkStart w:id="3382" w:name="_Toc54172111"/>
      <w:bookmarkStart w:id="3383" w:name="_Toc54172732"/>
      <w:bookmarkStart w:id="3384" w:name="_Toc54174159"/>
      <w:bookmarkStart w:id="3385" w:name="_Toc54174780"/>
      <w:bookmarkStart w:id="3386" w:name="_Toc54175448"/>
      <w:bookmarkStart w:id="3387" w:name="_Toc54176100"/>
      <w:bookmarkStart w:id="3388" w:name="_Toc54176317"/>
      <w:bookmarkStart w:id="3389" w:name="_Toc54171491"/>
      <w:bookmarkStart w:id="3390" w:name="_Toc54172112"/>
      <w:bookmarkStart w:id="3391" w:name="_Toc54172733"/>
      <w:bookmarkStart w:id="3392" w:name="_Toc54174160"/>
      <w:bookmarkStart w:id="3393" w:name="_Toc54174781"/>
      <w:bookmarkStart w:id="3394" w:name="_Toc54175449"/>
      <w:bookmarkStart w:id="3395" w:name="_Toc54176101"/>
      <w:bookmarkStart w:id="3396" w:name="_Toc54176318"/>
      <w:bookmarkStart w:id="3397" w:name="_Toc54171492"/>
      <w:bookmarkStart w:id="3398" w:name="_Toc54172113"/>
      <w:bookmarkStart w:id="3399" w:name="_Toc54172734"/>
      <w:bookmarkStart w:id="3400" w:name="_Toc54174161"/>
      <w:bookmarkStart w:id="3401" w:name="_Toc54174782"/>
      <w:bookmarkStart w:id="3402" w:name="_Toc54175450"/>
      <w:bookmarkStart w:id="3403" w:name="_Toc54176102"/>
      <w:bookmarkStart w:id="3404" w:name="_Toc54176319"/>
      <w:bookmarkStart w:id="3405" w:name="_Toc54171493"/>
      <w:bookmarkStart w:id="3406" w:name="_Toc54172114"/>
      <w:bookmarkStart w:id="3407" w:name="_Toc54172735"/>
      <w:bookmarkStart w:id="3408" w:name="_Toc54174162"/>
      <w:bookmarkStart w:id="3409" w:name="_Toc54174783"/>
      <w:bookmarkStart w:id="3410" w:name="_Toc54175451"/>
      <w:bookmarkStart w:id="3411" w:name="_Toc54176103"/>
      <w:bookmarkStart w:id="3412" w:name="_Toc54176320"/>
      <w:bookmarkStart w:id="3413" w:name="_Toc54171494"/>
      <w:bookmarkStart w:id="3414" w:name="_Toc54172115"/>
      <w:bookmarkStart w:id="3415" w:name="_Toc54172736"/>
      <w:bookmarkStart w:id="3416" w:name="_Toc54174163"/>
      <w:bookmarkStart w:id="3417" w:name="_Toc54174784"/>
      <w:bookmarkStart w:id="3418" w:name="_Toc54175452"/>
      <w:bookmarkStart w:id="3419" w:name="_Toc54176104"/>
      <w:bookmarkStart w:id="3420" w:name="_Toc54176321"/>
      <w:bookmarkStart w:id="3421" w:name="_Toc54171495"/>
      <w:bookmarkStart w:id="3422" w:name="_Toc54172116"/>
      <w:bookmarkStart w:id="3423" w:name="_Toc54172737"/>
      <w:bookmarkStart w:id="3424" w:name="_Toc54174164"/>
      <w:bookmarkStart w:id="3425" w:name="_Toc54174785"/>
      <w:bookmarkStart w:id="3426" w:name="_Toc54175453"/>
      <w:bookmarkStart w:id="3427" w:name="_Toc54176105"/>
      <w:bookmarkStart w:id="3428" w:name="_Toc54176322"/>
      <w:bookmarkStart w:id="3429" w:name="_Toc54171496"/>
      <w:bookmarkStart w:id="3430" w:name="_Toc54172117"/>
      <w:bookmarkStart w:id="3431" w:name="_Toc54172738"/>
      <w:bookmarkStart w:id="3432" w:name="_Toc54174165"/>
      <w:bookmarkStart w:id="3433" w:name="_Toc54174786"/>
      <w:bookmarkStart w:id="3434" w:name="_Toc54175454"/>
      <w:bookmarkStart w:id="3435" w:name="_Toc54176106"/>
      <w:bookmarkStart w:id="3436" w:name="_Toc54176323"/>
      <w:bookmarkStart w:id="3437" w:name="_Toc54171497"/>
      <w:bookmarkStart w:id="3438" w:name="_Toc54172118"/>
      <w:bookmarkStart w:id="3439" w:name="_Toc54172739"/>
      <w:bookmarkStart w:id="3440" w:name="_Toc54174166"/>
      <w:bookmarkStart w:id="3441" w:name="_Toc54174787"/>
      <w:bookmarkStart w:id="3442" w:name="_Toc54175455"/>
      <w:bookmarkStart w:id="3443" w:name="_Toc54176107"/>
      <w:bookmarkStart w:id="3444" w:name="_Toc54176324"/>
      <w:bookmarkStart w:id="3445" w:name="_Toc54171498"/>
      <w:bookmarkStart w:id="3446" w:name="_Toc54172119"/>
      <w:bookmarkStart w:id="3447" w:name="_Toc54172740"/>
      <w:bookmarkStart w:id="3448" w:name="_Toc54174167"/>
      <w:bookmarkStart w:id="3449" w:name="_Toc54174788"/>
      <w:bookmarkStart w:id="3450" w:name="_Toc54175456"/>
      <w:bookmarkStart w:id="3451" w:name="_Toc54176108"/>
      <w:bookmarkStart w:id="3452" w:name="_Toc54176325"/>
      <w:bookmarkStart w:id="3453" w:name="_Toc54171499"/>
      <w:bookmarkStart w:id="3454" w:name="_Toc54172120"/>
      <w:bookmarkStart w:id="3455" w:name="_Toc54172741"/>
      <w:bookmarkStart w:id="3456" w:name="_Toc54174168"/>
      <w:bookmarkStart w:id="3457" w:name="_Toc54174789"/>
      <w:bookmarkStart w:id="3458" w:name="_Toc54175457"/>
      <w:bookmarkStart w:id="3459" w:name="_Toc54176109"/>
      <w:bookmarkStart w:id="3460" w:name="_Toc54176326"/>
      <w:bookmarkStart w:id="3461" w:name="_Toc54171500"/>
      <w:bookmarkStart w:id="3462" w:name="_Toc54172121"/>
      <w:bookmarkStart w:id="3463" w:name="_Toc54172742"/>
      <w:bookmarkStart w:id="3464" w:name="_Toc54174169"/>
      <w:bookmarkStart w:id="3465" w:name="_Toc54174790"/>
      <w:bookmarkStart w:id="3466" w:name="_Toc54175458"/>
      <w:bookmarkStart w:id="3467" w:name="_Toc54176110"/>
      <w:bookmarkStart w:id="3468" w:name="_Toc54176327"/>
      <w:bookmarkStart w:id="3469" w:name="_Toc54171501"/>
      <w:bookmarkStart w:id="3470" w:name="_Toc54172122"/>
      <w:bookmarkStart w:id="3471" w:name="_Toc54172743"/>
      <w:bookmarkStart w:id="3472" w:name="_Toc54174170"/>
      <w:bookmarkStart w:id="3473" w:name="_Toc54174791"/>
      <w:bookmarkStart w:id="3474" w:name="_Toc54175459"/>
      <w:bookmarkStart w:id="3475" w:name="_Toc54176111"/>
      <w:bookmarkStart w:id="3476" w:name="_Toc54176328"/>
      <w:bookmarkStart w:id="3477" w:name="_Toc54171502"/>
      <w:bookmarkStart w:id="3478" w:name="_Toc54172123"/>
      <w:bookmarkStart w:id="3479" w:name="_Toc54172744"/>
      <w:bookmarkStart w:id="3480" w:name="_Toc54174171"/>
      <w:bookmarkStart w:id="3481" w:name="_Toc54174792"/>
      <w:bookmarkStart w:id="3482" w:name="_Toc54175460"/>
      <w:bookmarkStart w:id="3483" w:name="_Toc54176112"/>
      <w:bookmarkStart w:id="3484" w:name="_Toc54176329"/>
      <w:bookmarkStart w:id="3485" w:name="_Toc54171503"/>
      <w:bookmarkStart w:id="3486" w:name="_Toc54172124"/>
      <w:bookmarkStart w:id="3487" w:name="_Toc54172745"/>
      <w:bookmarkStart w:id="3488" w:name="_Toc54174172"/>
      <w:bookmarkStart w:id="3489" w:name="_Toc54174793"/>
      <w:bookmarkStart w:id="3490" w:name="_Toc54175461"/>
      <w:bookmarkStart w:id="3491" w:name="_Toc54176113"/>
      <w:bookmarkStart w:id="3492" w:name="_Toc54176330"/>
      <w:bookmarkStart w:id="3493" w:name="_Toc54171504"/>
      <w:bookmarkStart w:id="3494" w:name="_Toc54172125"/>
      <w:bookmarkStart w:id="3495" w:name="_Toc54172746"/>
      <w:bookmarkStart w:id="3496" w:name="_Toc54174173"/>
      <w:bookmarkStart w:id="3497" w:name="_Toc54174794"/>
      <w:bookmarkStart w:id="3498" w:name="_Toc54175462"/>
      <w:bookmarkStart w:id="3499" w:name="_Toc54176114"/>
      <w:bookmarkStart w:id="3500" w:name="_Toc54176331"/>
      <w:bookmarkStart w:id="3501" w:name="_Toc54171505"/>
      <w:bookmarkStart w:id="3502" w:name="_Toc54172126"/>
      <w:bookmarkStart w:id="3503" w:name="_Toc54172747"/>
      <w:bookmarkStart w:id="3504" w:name="_Toc54174174"/>
      <w:bookmarkStart w:id="3505" w:name="_Toc54174795"/>
      <w:bookmarkStart w:id="3506" w:name="_Toc54175463"/>
      <w:bookmarkStart w:id="3507" w:name="_Toc54176115"/>
      <w:bookmarkStart w:id="3508" w:name="_Toc54176332"/>
      <w:bookmarkStart w:id="3509" w:name="_Toc54171506"/>
      <w:bookmarkStart w:id="3510" w:name="_Toc54172127"/>
      <w:bookmarkStart w:id="3511" w:name="_Toc54172748"/>
      <w:bookmarkStart w:id="3512" w:name="_Toc54174175"/>
      <w:bookmarkStart w:id="3513" w:name="_Toc54174796"/>
      <w:bookmarkStart w:id="3514" w:name="_Toc54175464"/>
      <w:bookmarkStart w:id="3515" w:name="_Toc54176116"/>
      <w:bookmarkStart w:id="3516" w:name="_Toc54176333"/>
      <w:bookmarkStart w:id="3517" w:name="_Toc54171507"/>
      <w:bookmarkStart w:id="3518" w:name="_Toc54172128"/>
      <w:bookmarkStart w:id="3519" w:name="_Toc54172749"/>
      <w:bookmarkStart w:id="3520" w:name="_Toc54174176"/>
      <w:bookmarkStart w:id="3521" w:name="_Toc54174797"/>
      <w:bookmarkStart w:id="3522" w:name="_Toc54175465"/>
      <w:bookmarkStart w:id="3523" w:name="_Toc54176117"/>
      <w:bookmarkStart w:id="3524" w:name="_Toc54176334"/>
      <w:bookmarkStart w:id="3525" w:name="_Toc54171508"/>
      <w:bookmarkStart w:id="3526" w:name="_Toc54172129"/>
      <w:bookmarkStart w:id="3527" w:name="_Toc54172750"/>
      <w:bookmarkStart w:id="3528" w:name="_Toc54174177"/>
      <w:bookmarkStart w:id="3529" w:name="_Toc54174798"/>
      <w:bookmarkStart w:id="3530" w:name="_Toc54175466"/>
      <w:bookmarkStart w:id="3531" w:name="_Toc54176118"/>
      <w:bookmarkStart w:id="3532" w:name="_Toc54176335"/>
      <w:bookmarkStart w:id="3533" w:name="_Toc54171509"/>
      <w:bookmarkStart w:id="3534" w:name="_Toc54172130"/>
      <w:bookmarkStart w:id="3535" w:name="_Toc54172751"/>
      <w:bookmarkStart w:id="3536" w:name="_Toc54174178"/>
      <w:bookmarkStart w:id="3537" w:name="_Toc54174799"/>
      <w:bookmarkStart w:id="3538" w:name="_Toc54175467"/>
      <w:bookmarkStart w:id="3539" w:name="_Toc54176119"/>
      <w:bookmarkStart w:id="3540" w:name="_Toc54176336"/>
      <w:bookmarkStart w:id="3541" w:name="_Toc54171510"/>
      <w:bookmarkStart w:id="3542" w:name="_Toc54172131"/>
      <w:bookmarkStart w:id="3543" w:name="_Toc54172752"/>
      <w:bookmarkStart w:id="3544" w:name="_Toc54174179"/>
      <w:bookmarkStart w:id="3545" w:name="_Toc54174800"/>
      <w:bookmarkStart w:id="3546" w:name="_Toc54175468"/>
      <w:bookmarkStart w:id="3547" w:name="_Toc54176120"/>
      <w:bookmarkStart w:id="3548" w:name="_Toc54176337"/>
      <w:bookmarkStart w:id="3549" w:name="_Toc54171511"/>
      <w:bookmarkStart w:id="3550" w:name="_Toc54172132"/>
      <w:bookmarkStart w:id="3551" w:name="_Toc54172753"/>
      <w:bookmarkStart w:id="3552" w:name="_Toc54174180"/>
      <w:bookmarkStart w:id="3553" w:name="_Toc54174801"/>
      <w:bookmarkStart w:id="3554" w:name="_Toc54175469"/>
      <w:bookmarkStart w:id="3555" w:name="_Toc54176121"/>
      <w:bookmarkStart w:id="3556" w:name="_Toc54176338"/>
      <w:bookmarkStart w:id="3557" w:name="_Toc54171512"/>
      <w:bookmarkStart w:id="3558" w:name="_Toc54172133"/>
      <w:bookmarkStart w:id="3559" w:name="_Toc54172754"/>
      <w:bookmarkStart w:id="3560" w:name="_Toc54174181"/>
      <w:bookmarkStart w:id="3561" w:name="_Toc54174802"/>
      <w:bookmarkStart w:id="3562" w:name="_Toc54175470"/>
      <w:bookmarkStart w:id="3563" w:name="_Toc54176122"/>
      <w:bookmarkStart w:id="3564" w:name="_Toc54176339"/>
      <w:bookmarkStart w:id="3565" w:name="_Toc54171513"/>
      <w:bookmarkStart w:id="3566" w:name="_Toc54172134"/>
      <w:bookmarkStart w:id="3567" w:name="_Toc54172755"/>
      <w:bookmarkStart w:id="3568" w:name="_Toc54174182"/>
      <w:bookmarkStart w:id="3569" w:name="_Toc54174803"/>
      <w:bookmarkStart w:id="3570" w:name="_Toc54175471"/>
      <w:bookmarkStart w:id="3571" w:name="_Toc54176123"/>
      <w:bookmarkStart w:id="3572" w:name="_Toc54176340"/>
      <w:bookmarkStart w:id="3573" w:name="_Toc54171514"/>
      <w:bookmarkStart w:id="3574" w:name="_Toc54172135"/>
      <w:bookmarkStart w:id="3575" w:name="_Toc54172756"/>
      <w:bookmarkStart w:id="3576" w:name="_Toc54174183"/>
      <w:bookmarkStart w:id="3577" w:name="_Toc54174804"/>
      <w:bookmarkStart w:id="3578" w:name="_Toc54175472"/>
      <w:bookmarkStart w:id="3579" w:name="_Toc54176124"/>
      <w:bookmarkStart w:id="3580" w:name="_Toc54176341"/>
      <w:bookmarkStart w:id="3581" w:name="_Toc54171515"/>
      <w:bookmarkStart w:id="3582" w:name="_Toc54172136"/>
      <w:bookmarkStart w:id="3583" w:name="_Toc54172757"/>
      <w:bookmarkStart w:id="3584" w:name="_Toc54174184"/>
      <w:bookmarkStart w:id="3585" w:name="_Toc54174805"/>
      <w:bookmarkStart w:id="3586" w:name="_Toc54175473"/>
      <w:bookmarkStart w:id="3587" w:name="_Toc54176125"/>
      <w:bookmarkStart w:id="3588" w:name="_Toc54176342"/>
      <w:bookmarkStart w:id="3589" w:name="_Toc54171516"/>
      <w:bookmarkStart w:id="3590" w:name="_Toc54172137"/>
      <w:bookmarkStart w:id="3591" w:name="_Toc54172758"/>
      <w:bookmarkStart w:id="3592" w:name="_Toc54174185"/>
      <w:bookmarkStart w:id="3593" w:name="_Toc54174806"/>
      <w:bookmarkStart w:id="3594" w:name="_Toc54175474"/>
      <w:bookmarkStart w:id="3595" w:name="_Toc54176126"/>
      <w:bookmarkStart w:id="3596" w:name="_Toc54176343"/>
      <w:bookmarkStart w:id="3597" w:name="_Toc54171517"/>
      <w:bookmarkStart w:id="3598" w:name="_Toc54172138"/>
      <w:bookmarkStart w:id="3599" w:name="_Toc54172759"/>
      <w:bookmarkStart w:id="3600" w:name="_Toc54174186"/>
      <w:bookmarkStart w:id="3601" w:name="_Toc54174807"/>
      <w:bookmarkStart w:id="3602" w:name="_Toc54175475"/>
      <w:bookmarkStart w:id="3603" w:name="_Toc54176127"/>
      <w:bookmarkStart w:id="3604" w:name="_Toc54176344"/>
      <w:bookmarkStart w:id="3605" w:name="_Toc54171518"/>
      <w:bookmarkStart w:id="3606" w:name="_Toc54172139"/>
      <w:bookmarkStart w:id="3607" w:name="_Toc54172760"/>
      <w:bookmarkStart w:id="3608" w:name="_Toc54174187"/>
      <w:bookmarkStart w:id="3609" w:name="_Toc54174808"/>
      <w:bookmarkStart w:id="3610" w:name="_Toc54175476"/>
      <w:bookmarkStart w:id="3611" w:name="_Toc54176128"/>
      <w:bookmarkStart w:id="3612" w:name="_Toc54176345"/>
      <w:bookmarkStart w:id="3613" w:name="_Toc54171519"/>
      <w:bookmarkStart w:id="3614" w:name="_Toc54172140"/>
      <w:bookmarkStart w:id="3615" w:name="_Toc54172761"/>
      <w:bookmarkStart w:id="3616" w:name="_Toc54174188"/>
      <w:bookmarkStart w:id="3617" w:name="_Toc54174809"/>
      <w:bookmarkStart w:id="3618" w:name="_Toc54175477"/>
      <w:bookmarkStart w:id="3619" w:name="_Toc54176129"/>
      <w:bookmarkStart w:id="3620" w:name="_Toc54176346"/>
      <w:bookmarkStart w:id="3621" w:name="_Toc54171520"/>
      <w:bookmarkStart w:id="3622" w:name="_Toc54172141"/>
      <w:bookmarkStart w:id="3623" w:name="_Toc54172762"/>
      <w:bookmarkStart w:id="3624" w:name="_Toc54174189"/>
      <w:bookmarkStart w:id="3625" w:name="_Toc54174810"/>
      <w:bookmarkStart w:id="3626" w:name="_Toc54175478"/>
      <w:bookmarkStart w:id="3627" w:name="_Toc54176130"/>
      <w:bookmarkStart w:id="3628" w:name="_Toc54176347"/>
      <w:bookmarkStart w:id="3629" w:name="_Toc54171521"/>
      <w:bookmarkStart w:id="3630" w:name="_Toc54172142"/>
      <w:bookmarkStart w:id="3631" w:name="_Toc54172763"/>
      <w:bookmarkStart w:id="3632" w:name="_Toc54174190"/>
      <w:bookmarkStart w:id="3633" w:name="_Toc54174811"/>
      <w:bookmarkStart w:id="3634" w:name="_Toc54175479"/>
      <w:bookmarkStart w:id="3635" w:name="_Toc54176131"/>
      <w:bookmarkStart w:id="3636" w:name="_Toc54176348"/>
      <w:bookmarkStart w:id="3637" w:name="_Toc54171522"/>
      <w:bookmarkStart w:id="3638" w:name="_Toc54172143"/>
      <w:bookmarkStart w:id="3639" w:name="_Toc54172764"/>
      <w:bookmarkStart w:id="3640" w:name="_Toc54174191"/>
      <w:bookmarkStart w:id="3641" w:name="_Toc54174812"/>
      <w:bookmarkStart w:id="3642" w:name="_Toc54175480"/>
      <w:bookmarkStart w:id="3643" w:name="_Toc54176132"/>
      <w:bookmarkStart w:id="3644" w:name="_Toc54176349"/>
      <w:bookmarkStart w:id="3645" w:name="_Toc54171523"/>
      <w:bookmarkStart w:id="3646" w:name="_Toc54172144"/>
      <w:bookmarkStart w:id="3647" w:name="_Toc54172765"/>
      <w:bookmarkStart w:id="3648" w:name="_Toc54174192"/>
      <w:bookmarkStart w:id="3649" w:name="_Toc54174813"/>
      <w:bookmarkStart w:id="3650" w:name="_Toc54175481"/>
      <w:bookmarkStart w:id="3651" w:name="_Toc54176133"/>
      <w:bookmarkStart w:id="3652" w:name="_Toc54176350"/>
      <w:bookmarkStart w:id="3653" w:name="_Toc54171524"/>
      <w:bookmarkStart w:id="3654" w:name="_Toc54172145"/>
      <w:bookmarkStart w:id="3655" w:name="_Toc54172766"/>
      <w:bookmarkStart w:id="3656" w:name="_Toc54174193"/>
      <w:bookmarkStart w:id="3657" w:name="_Toc54174814"/>
      <w:bookmarkStart w:id="3658" w:name="_Toc54175482"/>
      <w:bookmarkStart w:id="3659" w:name="_Toc54176134"/>
      <w:bookmarkStart w:id="3660" w:name="_Toc54176351"/>
      <w:bookmarkStart w:id="3661" w:name="_Toc54171525"/>
      <w:bookmarkStart w:id="3662" w:name="_Toc54172146"/>
      <w:bookmarkStart w:id="3663" w:name="_Toc54172767"/>
      <w:bookmarkStart w:id="3664" w:name="_Toc54174194"/>
      <w:bookmarkStart w:id="3665" w:name="_Toc54174815"/>
      <w:bookmarkStart w:id="3666" w:name="_Toc54175483"/>
      <w:bookmarkStart w:id="3667" w:name="_Toc54176135"/>
      <w:bookmarkStart w:id="3668" w:name="_Toc54176352"/>
      <w:bookmarkStart w:id="3669" w:name="_Toc54171526"/>
      <w:bookmarkStart w:id="3670" w:name="_Toc54172147"/>
      <w:bookmarkStart w:id="3671" w:name="_Toc54172768"/>
      <w:bookmarkStart w:id="3672" w:name="_Toc54174195"/>
      <w:bookmarkStart w:id="3673" w:name="_Toc54174816"/>
      <w:bookmarkStart w:id="3674" w:name="_Toc54175484"/>
      <w:bookmarkStart w:id="3675" w:name="_Toc54176136"/>
      <w:bookmarkStart w:id="3676" w:name="_Toc54176353"/>
      <w:bookmarkStart w:id="3677" w:name="_Toc54171527"/>
      <w:bookmarkStart w:id="3678" w:name="_Toc54172148"/>
      <w:bookmarkStart w:id="3679" w:name="_Toc54172769"/>
      <w:bookmarkStart w:id="3680" w:name="_Toc54174196"/>
      <w:bookmarkStart w:id="3681" w:name="_Toc54174817"/>
      <w:bookmarkStart w:id="3682" w:name="_Toc54175485"/>
      <w:bookmarkStart w:id="3683" w:name="_Toc54176137"/>
      <w:bookmarkStart w:id="3684" w:name="_Toc54176354"/>
      <w:bookmarkStart w:id="3685" w:name="_Toc54171528"/>
      <w:bookmarkStart w:id="3686" w:name="_Toc54172149"/>
      <w:bookmarkStart w:id="3687" w:name="_Toc54172770"/>
      <w:bookmarkStart w:id="3688" w:name="_Toc54174197"/>
      <w:bookmarkStart w:id="3689" w:name="_Toc54174818"/>
      <w:bookmarkStart w:id="3690" w:name="_Toc54175486"/>
      <w:bookmarkStart w:id="3691" w:name="_Toc54176138"/>
      <w:bookmarkStart w:id="3692" w:name="_Toc54176355"/>
      <w:bookmarkStart w:id="3693" w:name="_Toc54171529"/>
      <w:bookmarkStart w:id="3694" w:name="_Toc54172150"/>
      <w:bookmarkStart w:id="3695" w:name="_Toc54172771"/>
      <w:bookmarkStart w:id="3696" w:name="_Toc54174198"/>
      <w:bookmarkStart w:id="3697" w:name="_Toc54174819"/>
      <w:bookmarkStart w:id="3698" w:name="_Toc54175487"/>
      <w:bookmarkStart w:id="3699" w:name="_Toc54176139"/>
      <w:bookmarkStart w:id="3700" w:name="_Toc54176356"/>
      <w:bookmarkStart w:id="3701" w:name="_Toc54171530"/>
      <w:bookmarkStart w:id="3702" w:name="_Toc54172151"/>
      <w:bookmarkStart w:id="3703" w:name="_Toc54172772"/>
      <w:bookmarkStart w:id="3704" w:name="_Toc54174199"/>
      <w:bookmarkStart w:id="3705" w:name="_Toc54174820"/>
      <w:bookmarkStart w:id="3706" w:name="_Toc54175488"/>
      <w:bookmarkStart w:id="3707" w:name="_Toc54176140"/>
      <w:bookmarkStart w:id="3708" w:name="_Toc54176357"/>
      <w:bookmarkStart w:id="3709" w:name="_Toc54171531"/>
      <w:bookmarkStart w:id="3710" w:name="_Toc54172152"/>
      <w:bookmarkStart w:id="3711" w:name="_Toc54172773"/>
      <w:bookmarkStart w:id="3712" w:name="_Toc54174200"/>
      <w:bookmarkStart w:id="3713" w:name="_Toc54174821"/>
      <w:bookmarkStart w:id="3714" w:name="_Toc54175489"/>
      <w:bookmarkStart w:id="3715" w:name="_Toc54176141"/>
      <w:bookmarkStart w:id="3716" w:name="_Toc54176358"/>
      <w:bookmarkStart w:id="3717" w:name="_Toc54171532"/>
      <w:bookmarkStart w:id="3718" w:name="_Toc54172153"/>
      <w:bookmarkStart w:id="3719" w:name="_Toc54172774"/>
      <w:bookmarkStart w:id="3720" w:name="_Toc54174201"/>
      <w:bookmarkStart w:id="3721" w:name="_Toc54174822"/>
      <w:bookmarkStart w:id="3722" w:name="_Toc54175490"/>
      <w:bookmarkStart w:id="3723" w:name="_Toc54176142"/>
      <w:bookmarkStart w:id="3724" w:name="_Toc54176359"/>
      <w:bookmarkStart w:id="3725" w:name="_Toc54171533"/>
      <w:bookmarkStart w:id="3726" w:name="_Toc54172154"/>
      <w:bookmarkStart w:id="3727" w:name="_Toc54172775"/>
      <w:bookmarkStart w:id="3728" w:name="_Toc54174202"/>
      <w:bookmarkStart w:id="3729" w:name="_Toc54174823"/>
      <w:bookmarkStart w:id="3730" w:name="_Toc54175491"/>
      <w:bookmarkStart w:id="3731" w:name="_Toc54176143"/>
      <w:bookmarkStart w:id="3732" w:name="_Toc54176360"/>
      <w:bookmarkStart w:id="3733" w:name="_Toc54171534"/>
      <w:bookmarkStart w:id="3734" w:name="_Toc54172155"/>
      <w:bookmarkStart w:id="3735" w:name="_Toc54172776"/>
      <w:bookmarkStart w:id="3736" w:name="_Toc54174203"/>
      <w:bookmarkStart w:id="3737" w:name="_Toc54174824"/>
      <w:bookmarkStart w:id="3738" w:name="_Toc54175492"/>
      <w:bookmarkStart w:id="3739" w:name="_Toc54176144"/>
      <w:bookmarkStart w:id="3740" w:name="_Toc54176361"/>
      <w:bookmarkStart w:id="3741" w:name="_Toc54171535"/>
      <w:bookmarkStart w:id="3742" w:name="_Toc54172156"/>
      <w:bookmarkStart w:id="3743" w:name="_Toc54172777"/>
      <w:bookmarkStart w:id="3744" w:name="_Toc54174204"/>
      <w:bookmarkStart w:id="3745" w:name="_Toc54174825"/>
      <w:bookmarkStart w:id="3746" w:name="_Toc54175493"/>
      <w:bookmarkStart w:id="3747" w:name="_Toc54176145"/>
      <w:bookmarkStart w:id="3748" w:name="_Toc54176362"/>
      <w:bookmarkStart w:id="3749" w:name="_Toc54171536"/>
      <w:bookmarkStart w:id="3750" w:name="_Toc54172157"/>
      <w:bookmarkStart w:id="3751" w:name="_Toc54172778"/>
      <w:bookmarkStart w:id="3752" w:name="_Toc54174205"/>
      <w:bookmarkStart w:id="3753" w:name="_Toc54174826"/>
      <w:bookmarkStart w:id="3754" w:name="_Toc54175494"/>
      <w:bookmarkStart w:id="3755" w:name="_Toc54176146"/>
      <w:bookmarkStart w:id="3756" w:name="_Toc54176363"/>
      <w:bookmarkStart w:id="3757" w:name="_Toc54171537"/>
      <w:bookmarkStart w:id="3758" w:name="_Toc54172158"/>
      <w:bookmarkStart w:id="3759" w:name="_Toc54172779"/>
      <w:bookmarkStart w:id="3760" w:name="_Toc54174206"/>
      <w:bookmarkStart w:id="3761" w:name="_Toc54174827"/>
      <w:bookmarkStart w:id="3762" w:name="_Toc54175495"/>
      <w:bookmarkStart w:id="3763" w:name="_Toc54176147"/>
      <w:bookmarkStart w:id="3764" w:name="_Toc54176364"/>
      <w:bookmarkStart w:id="3765" w:name="_Toc54171538"/>
      <w:bookmarkStart w:id="3766" w:name="_Toc54172159"/>
      <w:bookmarkStart w:id="3767" w:name="_Toc54172780"/>
      <w:bookmarkStart w:id="3768" w:name="_Toc54174207"/>
      <w:bookmarkStart w:id="3769" w:name="_Toc54174828"/>
      <w:bookmarkStart w:id="3770" w:name="_Toc54175496"/>
      <w:bookmarkStart w:id="3771" w:name="_Toc54176148"/>
      <w:bookmarkStart w:id="3772" w:name="_Toc54176365"/>
      <w:bookmarkStart w:id="3773" w:name="_Toc54171539"/>
      <w:bookmarkStart w:id="3774" w:name="_Toc54172160"/>
      <w:bookmarkStart w:id="3775" w:name="_Toc54172781"/>
      <w:bookmarkStart w:id="3776" w:name="_Toc54174208"/>
      <w:bookmarkStart w:id="3777" w:name="_Toc54174829"/>
      <w:bookmarkStart w:id="3778" w:name="_Toc54175497"/>
      <w:bookmarkStart w:id="3779" w:name="_Toc54176149"/>
      <w:bookmarkStart w:id="3780" w:name="_Toc54176366"/>
      <w:bookmarkStart w:id="3781" w:name="_Toc54171540"/>
      <w:bookmarkStart w:id="3782" w:name="_Toc54172161"/>
      <w:bookmarkStart w:id="3783" w:name="_Toc54172782"/>
      <w:bookmarkStart w:id="3784" w:name="_Toc54174209"/>
      <w:bookmarkStart w:id="3785" w:name="_Toc54174830"/>
      <w:bookmarkStart w:id="3786" w:name="_Toc54175498"/>
      <w:bookmarkStart w:id="3787" w:name="_Toc54176150"/>
      <w:bookmarkStart w:id="3788" w:name="_Toc54176367"/>
      <w:bookmarkStart w:id="3789" w:name="_Toc54171541"/>
      <w:bookmarkStart w:id="3790" w:name="_Toc54172162"/>
      <w:bookmarkStart w:id="3791" w:name="_Toc54172783"/>
      <w:bookmarkStart w:id="3792" w:name="_Toc54174210"/>
      <w:bookmarkStart w:id="3793" w:name="_Toc54174831"/>
      <w:bookmarkStart w:id="3794" w:name="_Toc54175499"/>
      <w:bookmarkStart w:id="3795" w:name="_Toc54176151"/>
      <w:bookmarkStart w:id="3796" w:name="_Toc54176368"/>
      <w:bookmarkStart w:id="3797" w:name="_Toc54171542"/>
      <w:bookmarkStart w:id="3798" w:name="_Toc54172163"/>
      <w:bookmarkStart w:id="3799" w:name="_Toc54172784"/>
      <w:bookmarkStart w:id="3800" w:name="_Toc54174211"/>
      <w:bookmarkStart w:id="3801" w:name="_Toc54174832"/>
      <w:bookmarkStart w:id="3802" w:name="_Toc54175500"/>
      <w:bookmarkStart w:id="3803" w:name="_Toc54176152"/>
      <w:bookmarkStart w:id="3804" w:name="_Toc54176369"/>
      <w:bookmarkStart w:id="3805" w:name="_Toc54171543"/>
      <w:bookmarkStart w:id="3806" w:name="_Toc54172164"/>
      <w:bookmarkStart w:id="3807" w:name="_Toc54172785"/>
      <w:bookmarkStart w:id="3808" w:name="_Toc54174212"/>
      <w:bookmarkStart w:id="3809" w:name="_Toc54174833"/>
      <w:bookmarkStart w:id="3810" w:name="_Toc54175501"/>
      <w:bookmarkStart w:id="3811" w:name="_Toc54176153"/>
      <w:bookmarkStart w:id="3812" w:name="_Toc54176370"/>
      <w:bookmarkStart w:id="3813" w:name="_Toc54171544"/>
      <w:bookmarkStart w:id="3814" w:name="_Toc54172165"/>
      <w:bookmarkStart w:id="3815" w:name="_Toc54172786"/>
      <w:bookmarkStart w:id="3816" w:name="_Toc54174213"/>
      <w:bookmarkStart w:id="3817" w:name="_Toc54174834"/>
      <w:bookmarkStart w:id="3818" w:name="_Toc54175502"/>
      <w:bookmarkStart w:id="3819" w:name="_Toc54176154"/>
      <w:bookmarkStart w:id="3820" w:name="_Toc54176371"/>
      <w:bookmarkStart w:id="3821" w:name="_Toc54171545"/>
      <w:bookmarkStart w:id="3822" w:name="_Toc54172166"/>
      <w:bookmarkStart w:id="3823" w:name="_Toc54172787"/>
      <w:bookmarkStart w:id="3824" w:name="_Toc54174214"/>
      <w:bookmarkStart w:id="3825" w:name="_Toc54174835"/>
      <w:bookmarkStart w:id="3826" w:name="_Toc54175503"/>
      <w:bookmarkStart w:id="3827" w:name="_Toc54176155"/>
      <w:bookmarkStart w:id="3828" w:name="_Toc54176372"/>
      <w:bookmarkStart w:id="3829" w:name="_Toc54171546"/>
      <w:bookmarkStart w:id="3830" w:name="_Toc54172167"/>
      <w:bookmarkStart w:id="3831" w:name="_Toc54172788"/>
      <w:bookmarkStart w:id="3832" w:name="_Toc54174215"/>
      <w:bookmarkStart w:id="3833" w:name="_Toc54174836"/>
      <w:bookmarkStart w:id="3834" w:name="_Toc54175504"/>
      <w:bookmarkStart w:id="3835" w:name="_Toc54176156"/>
      <w:bookmarkStart w:id="3836" w:name="_Toc54176373"/>
      <w:bookmarkStart w:id="3837" w:name="_Toc54171547"/>
      <w:bookmarkStart w:id="3838" w:name="_Toc54172168"/>
      <w:bookmarkStart w:id="3839" w:name="_Toc54172789"/>
      <w:bookmarkStart w:id="3840" w:name="_Toc54174216"/>
      <w:bookmarkStart w:id="3841" w:name="_Toc54174837"/>
      <w:bookmarkStart w:id="3842" w:name="_Toc54175505"/>
      <w:bookmarkStart w:id="3843" w:name="_Toc54176157"/>
      <w:bookmarkStart w:id="3844" w:name="_Toc54176374"/>
      <w:bookmarkStart w:id="3845" w:name="_Toc54171548"/>
      <w:bookmarkStart w:id="3846" w:name="_Toc54172169"/>
      <w:bookmarkStart w:id="3847" w:name="_Toc54172790"/>
      <w:bookmarkStart w:id="3848" w:name="_Toc54174217"/>
      <w:bookmarkStart w:id="3849" w:name="_Toc54174838"/>
      <w:bookmarkStart w:id="3850" w:name="_Toc54175506"/>
      <w:bookmarkStart w:id="3851" w:name="_Toc54176158"/>
      <w:bookmarkStart w:id="3852" w:name="_Toc54176375"/>
      <w:bookmarkStart w:id="3853" w:name="_Toc54171549"/>
      <w:bookmarkStart w:id="3854" w:name="_Toc54172170"/>
      <w:bookmarkStart w:id="3855" w:name="_Toc54172791"/>
      <w:bookmarkStart w:id="3856" w:name="_Toc54174218"/>
      <w:bookmarkStart w:id="3857" w:name="_Toc54174839"/>
      <w:bookmarkStart w:id="3858" w:name="_Toc54175507"/>
      <w:bookmarkStart w:id="3859" w:name="_Toc54176159"/>
      <w:bookmarkStart w:id="3860" w:name="_Toc54176376"/>
      <w:bookmarkStart w:id="3861" w:name="_Toc54171550"/>
      <w:bookmarkStart w:id="3862" w:name="_Toc54172171"/>
      <w:bookmarkStart w:id="3863" w:name="_Toc54172792"/>
      <w:bookmarkStart w:id="3864" w:name="_Toc54174219"/>
      <w:bookmarkStart w:id="3865" w:name="_Toc54174840"/>
      <w:bookmarkStart w:id="3866" w:name="_Toc54175508"/>
      <w:bookmarkStart w:id="3867" w:name="_Toc54176160"/>
      <w:bookmarkStart w:id="3868" w:name="_Toc54176377"/>
      <w:bookmarkStart w:id="3869" w:name="_Toc54171551"/>
      <w:bookmarkStart w:id="3870" w:name="_Toc54172172"/>
      <w:bookmarkStart w:id="3871" w:name="_Toc54172793"/>
      <w:bookmarkStart w:id="3872" w:name="_Toc54174220"/>
      <w:bookmarkStart w:id="3873" w:name="_Toc54174841"/>
      <w:bookmarkStart w:id="3874" w:name="_Toc54175509"/>
      <w:bookmarkStart w:id="3875" w:name="_Toc54176161"/>
      <w:bookmarkStart w:id="3876" w:name="_Toc54176378"/>
      <w:bookmarkStart w:id="3877" w:name="_Toc54171552"/>
      <w:bookmarkStart w:id="3878" w:name="_Toc54172173"/>
      <w:bookmarkStart w:id="3879" w:name="_Toc54172794"/>
      <w:bookmarkStart w:id="3880" w:name="_Toc54174221"/>
      <w:bookmarkStart w:id="3881" w:name="_Toc54174842"/>
      <w:bookmarkStart w:id="3882" w:name="_Toc54175510"/>
      <w:bookmarkStart w:id="3883" w:name="_Toc54176162"/>
      <w:bookmarkStart w:id="3884" w:name="_Toc54176379"/>
      <w:bookmarkStart w:id="3885" w:name="_Toc54171553"/>
      <w:bookmarkStart w:id="3886" w:name="_Toc54172174"/>
      <w:bookmarkStart w:id="3887" w:name="_Toc54172795"/>
      <w:bookmarkStart w:id="3888" w:name="_Toc54174222"/>
      <w:bookmarkStart w:id="3889" w:name="_Toc54174843"/>
      <w:bookmarkStart w:id="3890" w:name="_Toc54175511"/>
      <w:bookmarkStart w:id="3891" w:name="_Toc54176163"/>
      <w:bookmarkStart w:id="3892" w:name="_Toc54176380"/>
      <w:bookmarkStart w:id="3893" w:name="_Toc54171554"/>
      <w:bookmarkStart w:id="3894" w:name="_Toc54172175"/>
      <w:bookmarkStart w:id="3895" w:name="_Toc54172796"/>
      <w:bookmarkStart w:id="3896" w:name="_Toc54174223"/>
      <w:bookmarkStart w:id="3897" w:name="_Toc54174844"/>
      <w:bookmarkStart w:id="3898" w:name="_Toc54175512"/>
      <w:bookmarkStart w:id="3899" w:name="_Toc54176164"/>
      <w:bookmarkStart w:id="3900" w:name="_Toc54176381"/>
      <w:bookmarkStart w:id="3901" w:name="_Toc54171555"/>
      <w:bookmarkStart w:id="3902" w:name="_Toc54172176"/>
      <w:bookmarkStart w:id="3903" w:name="_Toc54172797"/>
      <w:bookmarkStart w:id="3904" w:name="_Toc54174224"/>
      <w:bookmarkStart w:id="3905" w:name="_Toc54174845"/>
      <w:bookmarkStart w:id="3906" w:name="_Toc54175513"/>
      <w:bookmarkStart w:id="3907" w:name="_Toc54176165"/>
      <w:bookmarkStart w:id="3908" w:name="_Toc54176382"/>
      <w:bookmarkStart w:id="3909" w:name="_Toc54171556"/>
      <w:bookmarkStart w:id="3910" w:name="_Toc54172177"/>
      <w:bookmarkStart w:id="3911" w:name="_Toc54172798"/>
      <w:bookmarkStart w:id="3912" w:name="_Toc54174225"/>
      <w:bookmarkStart w:id="3913" w:name="_Toc54174846"/>
      <w:bookmarkStart w:id="3914" w:name="_Toc54175514"/>
      <w:bookmarkStart w:id="3915" w:name="_Toc54176166"/>
      <w:bookmarkStart w:id="3916" w:name="_Toc54176383"/>
      <w:bookmarkStart w:id="3917" w:name="_Toc54171557"/>
      <w:bookmarkStart w:id="3918" w:name="_Toc54172178"/>
      <w:bookmarkStart w:id="3919" w:name="_Toc54172799"/>
      <w:bookmarkStart w:id="3920" w:name="_Toc54174226"/>
      <w:bookmarkStart w:id="3921" w:name="_Toc54174847"/>
      <w:bookmarkStart w:id="3922" w:name="_Toc54175515"/>
      <w:bookmarkStart w:id="3923" w:name="_Toc54176167"/>
      <w:bookmarkStart w:id="3924" w:name="_Toc54176384"/>
      <w:bookmarkStart w:id="3925" w:name="_Toc54171558"/>
      <w:bookmarkStart w:id="3926" w:name="_Toc54172179"/>
      <w:bookmarkStart w:id="3927" w:name="_Toc54172800"/>
      <w:bookmarkStart w:id="3928" w:name="_Toc54174227"/>
      <w:bookmarkStart w:id="3929" w:name="_Toc54174848"/>
      <w:bookmarkStart w:id="3930" w:name="_Toc54175516"/>
      <w:bookmarkStart w:id="3931" w:name="_Toc54176168"/>
      <w:bookmarkStart w:id="3932" w:name="_Toc54176385"/>
      <w:bookmarkStart w:id="3933" w:name="_Toc54171559"/>
      <w:bookmarkStart w:id="3934" w:name="_Toc54172180"/>
      <w:bookmarkStart w:id="3935" w:name="_Toc54172801"/>
      <w:bookmarkStart w:id="3936" w:name="_Toc54174228"/>
      <w:bookmarkStart w:id="3937" w:name="_Toc54174849"/>
      <w:bookmarkStart w:id="3938" w:name="_Toc54175517"/>
      <w:bookmarkStart w:id="3939" w:name="_Toc54176169"/>
      <w:bookmarkStart w:id="3940" w:name="_Toc54176386"/>
      <w:bookmarkStart w:id="3941" w:name="_Toc54171560"/>
      <w:bookmarkStart w:id="3942" w:name="_Toc54172181"/>
      <w:bookmarkStart w:id="3943" w:name="_Toc54172802"/>
      <w:bookmarkStart w:id="3944" w:name="_Toc54174229"/>
      <w:bookmarkStart w:id="3945" w:name="_Toc54174850"/>
      <w:bookmarkStart w:id="3946" w:name="_Toc54175518"/>
      <w:bookmarkStart w:id="3947" w:name="_Toc54176170"/>
      <w:bookmarkStart w:id="3948" w:name="_Toc54176387"/>
      <w:bookmarkStart w:id="3949" w:name="_Toc54171561"/>
      <w:bookmarkStart w:id="3950" w:name="_Toc54172182"/>
      <w:bookmarkStart w:id="3951" w:name="_Toc54172803"/>
      <w:bookmarkStart w:id="3952" w:name="_Toc54174230"/>
      <w:bookmarkStart w:id="3953" w:name="_Toc54174851"/>
      <w:bookmarkStart w:id="3954" w:name="_Toc54175519"/>
      <w:bookmarkStart w:id="3955" w:name="_Toc54176171"/>
      <w:bookmarkStart w:id="3956" w:name="_Toc54176388"/>
      <w:bookmarkStart w:id="3957" w:name="_Toc54171562"/>
      <w:bookmarkStart w:id="3958" w:name="_Toc54172183"/>
      <w:bookmarkStart w:id="3959" w:name="_Toc54172804"/>
      <w:bookmarkStart w:id="3960" w:name="_Toc54174231"/>
      <w:bookmarkStart w:id="3961" w:name="_Toc54174852"/>
      <w:bookmarkStart w:id="3962" w:name="_Toc54175520"/>
      <w:bookmarkStart w:id="3963" w:name="_Toc54176172"/>
      <w:bookmarkStart w:id="3964" w:name="_Toc54176389"/>
      <w:bookmarkStart w:id="3965" w:name="_Toc54171563"/>
      <w:bookmarkStart w:id="3966" w:name="_Toc54172184"/>
      <w:bookmarkStart w:id="3967" w:name="_Toc54172805"/>
      <w:bookmarkStart w:id="3968" w:name="_Toc54174232"/>
      <w:bookmarkStart w:id="3969" w:name="_Toc54174853"/>
      <w:bookmarkStart w:id="3970" w:name="_Toc54175521"/>
      <w:bookmarkStart w:id="3971" w:name="_Toc54176173"/>
      <w:bookmarkStart w:id="3972" w:name="_Toc54176390"/>
      <w:bookmarkStart w:id="3973" w:name="_Toc54171564"/>
      <w:bookmarkStart w:id="3974" w:name="_Toc54172185"/>
      <w:bookmarkStart w:id="3975" w:name="_Toc54172806"/>
      <w:bookmarkStart w:id="3976" w:name="_Toc54174233"/>
      <w:bookmarkStart w:id="3977" w:name="_Toc54174854"/>
      <w:bookmarkStart w:id="3978" w:name="_Toc54175522"/>
      <w:bookmarkStart w:id="3979" w:name="_Toc54176174"/>
      <w:bookmarkStart w:id="3980" w:name="_Toc54176391"/>
      <w:bookmarkStart w:id="3981" w:name="_Toc54171565"/>
      <w:bookmarkStart w:id="3982" w:name="_Toc54172186"/>
      <w:bookmarkStart w:id="3983" w:name="_Toc54172807"/>
      <w:bookmarkStart w:id="3984" w:name="_Toc54174234"/>
      <w:bookmarkStart w:id="3985" w:name="_Toc54174855"/>
      <w:bookmarkStart w:id="3986" w:name="_Toc54175523"/>
      <w:bookmarkStart w:id="3987" w:name="_Toc54176175"/>
      <w:bookmarkStart w:id="3988" w:name="_Toc54176392"/>
      <w:bookmarkStart w:id="3989" w:name="_Toc54171566"/>
      <w:bookmarkStart w:id="3990" w:name="_Toc54172187"/>
      <w:bookmarkStart w:id="3991" w:name="_Toc54172808"/>
      <w:bookmarkStart w:id="3992" w:name="_Toc54174235"/>
      <w:bookmarkStart w:id="3993" w:name="_Toc54174856"/>
      <w:bookmarkStart w:id="3994" w:name="_Toc54175524"/>
      <w:bookmarkStart w:id="3995" w:name="_Toc54176176"/>
      <w:bookmarkStart w:id="3996" w:name="_Toc54176393"/>
      <w:bookmarkStart w:id="3997" w:name="_Toc54171567"/>
      <w:bookmarkStart w:id="3998" w:name="_Toc54172188"/>
      <w:bookmarkStart w:id="3999" w:name="_Toc54172809"/>
      <w:bookmarkStart w:id="4000" w:name="_Toc54174236"/>
      <w:bookmarkStart w:id="4001" w:name="_Toc54174857"/>
      <w:bookmarkStart w:id="4002" w:name="_Toc54175525"/>
      <w:bookmarkStart w:id="4003" w:name="_Toc54176177"/>
      <w:bookmarkStart w:id="4004" w:name="_Toc54176394"/>
      <w:bookmarkStart w:id="4005" w:name="_Toc54171568"/>
      <w:bookmarkStart w:id="4006" w:name="_Toc54172189"/>
      <w:bookmarkStart w:id="4007" w:name="_Toc54172810"/>
      <w:bookmarkStart w:id="4008" w:name="_Toc54174237"/>
      <w:bookmarkStart w:id="4009" w:name="_Toc54174858"/>
      <w:bookmarkStart w:id="4010" w:name="_Toc54175526"/>
      <w:bookmarkStart w:id="4011" w:name="_Toc54176178"/>
      <w:bookmarkStart w:id="4012" w:name="_Toc54176395"/>
      <w:bookmarkStart w:id="4013" w:name="_Toc54171569"/>
      <w:bookmarkStart w:id="4014" w:name="_Toc54172190"/>
      <w:bookmarkStart w:id="4015" w:name="_Toc54172811"/>
      <w:bookmarkStart w:id="4016" w:name="_Toc54174238"/>
      <w:bookmarkStart w:id="4017" w:name="_Toc54174859"/>
      <w:bookmarkStart w:id="4018" w:name="_Toc54175527"/>
      <w:bookmarkStart w:id="4019" w:name="_Toc54176179"/>
      <w:bookmarkStart w:id="4020" w:name="_Toc54176396"/>
      <w:bookmarkStart w:id="4021" w:name="_Toc54171570"/>
      <w:bookmarkStart w:id="4022" w:name="_Toc54172191"/>
      <w:bookmarkStart w:id="4023" w:name="_Toc54172812"/>
      <w:bookmarkStart w:id="4024" w:name="_Toc54174239"/>
      <w:bookmarkStart w:id="4025" w:name="_Toc54174860"/>
      <w:bookmarkStart w:id="4026" w:name="_Toc54175528"/>
      <w:bookmarkStart w:id="4027" w:name="_Toc54176180"/>
      <w:bookmarkStart w:id="4028" w:name="_Toc54176397"/>
      <w:bookmarkStart w:id="4029" w:name="_Toc54171571"/>
      <w:bookmarkStart w:id="4030" w:name="_Toc54172192"/>
      <w:bookmarkStart w:id="4031" w:name="_Toc54172813"/>
      <w:bookmarkStart w:id="4032" w:name="_Toc54174240"/>
      <w:bookmarkStart w:id="4033" w:name="_Toc54174861"/>
      <w:bookmarkStart w:id="4034" w:name="_Toc54175529"/>
      <w:bookmarkStart w:id="4035" w:name="_Toc54176181"/>
      <w:bookmarkStart w:id="4036" w:name="_Toc54176398"/>
      <w:bookmarkStart w:id="4037" w:name="_Toc54171572"/>
      <w:bookmarkStart w:id="4038" w:name="_Toc54172193"/>
      <w:bookmarkStart w:id="4039" w:name="_Toc54172814"/>
      <w:bookmarkStart w:id="4040" w:name="_Toc54174241"/>
      <w:bookmarkStart w:id="4041" w:name="_Toc54174862"/>
      <w:bookmarkStart w:id="4042" w:name="_Toc54175530"/>
      <w:bookmarkStart w:id="4043" w:name="_Toc54176182"/>
      <w:bookmarkStart w:id="4044" w:name="_Toc54176399"/>
      <w:bookmarkStart w:id="4045" w:name="_Toc54171573"/>
      <w:bookmarkStart w:id="4046" w:name="_Toc54172194"/>
      <w:bookmarkStart w:id="4047" w:name="_Toc54172815"/>
      <w:bookmarkStart w:id="4048" w:name="_Toc54174242"/>
      <w:bookmarkStart w:id="4049" w:name="_Toc54174863"/>
      <w:bookmarkStart w:id="4050" w:name="_Toc54175531"/>
      <w:bookmarkStart w:id="4051" w:name="_Toc54176183"/>
      <w:bookmarkStart w:id="4052" w:name="_Toc54176400"/>
      <w:bookmarkStart w:id="4053" w:name="_Toc54171574"/>
      <w:bookmarkStart w:id="4054" w:name="_Toc54172195"/>
      <w:bookmarkStart w:id="4055" w:name="_Toc54172816"/>
      <w:bookmarkStart w:id="4056" w:name="_Toc54174243"/>
      <w:bookmarkStart w:id="4057" w:name="_Toc54174864"/>
      <w:bookmarkStart w:id="4058" w:name="_Toc54175532"/>
      <w:bookmarkStart w:id="4059" w:name="_Toc54176184"/>
      <w:bookmarkStart w:id="4060" w:name="_Toc54176401"/>
      <w:bookmarkStart w:id="4061" w:name="_Toc54171575"/>
      <w:bookmarkStart w:id="4062" w:name="_Toc54172196"/>
      <w:bookmarkStart w:id="4063" w:name="_Toc54172817"/>
      <w:bookmarkStart w:id="4064" w:name="_Toc54174244"/>
      <w:bookmarkStart w:id="4065" w:name="_Toc54174865"/>
      <w:bookmarkStart w:id="4066" w:name="_Toc54175533"/>
      <w:bookmarkStart w:id="4067" w:name="_Toc54176185"/>
      <w:bookmarkStart w:id="4068" w:name="_Toc54176402"/>
      <w:bookmarkStart w:id="4069" w:name="_Toc54171576"/>
      <w:bookmarkStart w:id="4070" w:name="_Toc54172197"/>
      <w:bookmarkStart w:id="4071" w:name="_Toc54172818"/>
      <w:bookmarkStart w:id="4072" w:name="_Toc54174245"/>
      <w:bookmarkStart w:id="4073" w:name="_Toc54174866"/>
      <w:bookmarkStart w:id="4074" w:name="_Toc54175534"/>
      <w:bookmarkStart w:id="4075" w:name="_Toc54176186"/>
      <w:bookmarkStart w:id="4076" w:name="_Toc54176403"/>
      <w:bookmarkStart w:id="4077" w:name="_Toc54171577"/>
      <w:bookmarkStart w:id="4078" w:name="_Toc54172198"/>
      <w:bookmarkStart w:id="4079" w:name="_Toc54172819"/>
      <w:bookmarkStart w:id="4080" w:name="_Toc54174246"/>
      <w:bookmarkStart w:id="4081" w:name="_Toc54174867"/>
      <w:bookmarkStart w:id="4082" w:name="_Toc54175535"/>
      <w:bookmarkStart w:id="4083" w:name="_Toc54176187"/>
      <w:bookmarkStart w:id="4084" w:name="_Toc54176404"/>
      <w:bookmarkStart w:id="4085" w:name="_Toc54171578"/>
      <w:bookmarkStart w:id="4086" w:name="_Toc54172199"/>
      <w:bookmarkStart w:id="4087" w:name="_Toc54172820"/>
      <w:bookmarkStart w:id="4088" w:name="_Toc54174247"/>
      <w:bookmarkStart w:id="4089" w:name="_Toc54174868"/>
      <w:bookmarkStart w:id="4090" w:name="_Toc54175536"/>
      <w:bookmarkStart w:id="4091" w:name="_Toc54176188"/>
      <w:bookmarkStart w:id="4092" w:name="_Toc54176405"/>
      <w:bookmarkStart w:id="4093" w:name="_Toc54171579"/>
      <w:bookmarkStart w:id="4094" w:name="_Toc54172200"/>
      <w:bookmarkStart w:id="4095" w:name="_Toc54172821"/>
      <w:bookmarkStart w:id="4096" w:name="_Toc54174248"/>
      <w:bookmarkStart w:id="4097" w:name="_Toc54174869"/>
      <w:bookmarkStart w:id="4098" w:name="_Toc54175537"/>
      <w:bookmarkStart w:id="4099" w:name="_Toc54176189"/>
      <w:bookmarkStart w:id="4100" w:name="_Toc54176406"/>
      <w:bookmarkStart w:id="4101" w:name="_Toc54171580"/>
      <w:bookmarkStart w:id="4102" w:name="_Toc54172201"/>
      <w:bookmarkStart w:id="4103" w:name="_Toc54172822"/>
      <w:bookmarkStart w:id="4104" w:name="_Toc54174249"/>
      <w:bookmarkStart w:id="4105" w:name="_Toc54174870"/>
      <w:bookmarkStart w:id="4106" w:name="_Toc54175538"/>
      <w:bookmarkStart w:id="4107" w:name="_Toc54176190"/>
      <w:bookmarkStart w:id="4108" w:name="_Toc54176407"/>
      <w:bookmarkStart w:id="4109" w:name="_Toc54171581"/>
      <w:bookmarkStart w:id="4110" w:name="_Toc54172202"/>
      <w:bookmarkStart w:id="4111" w:name="_Toc54172823"/>
      <w:bookmarkStart w:id="4112" w:name="_Toc54174250"/>
      <w:bookmarkStart w:id="4113" w:name="_Toc54174871"/>
      <w:bookmarkStart w:id="4114" w:name="_Toc54175539"/>
      <w:bookmarkStart w:id="4115" w:name="_Toc54176191"/>
      <w:bookmarkStart w:id="4116" w:name="_Toc54176408"/>
      <w:bookmarkStart w:id="4117" w:name="_Toc54171582"/>
      <w:bookmarkStart w:id="4118" w:name="_Toc54172203"/>
      <w:bookmarkStart w:id="4119" w:name="_Toc54172824"/>
      <w:bookmarkStart w:id="4120" w:name="_Toc54174251"/>
      <w:bookmarkStart w:id="4121" w:name="_Toc54174872"/>
      <w:bookmarkStart w:id="4122" w:name="_Toc54175540"/>
      <w:bookmarkStart w:id="4123" w:name="_Toc54176192"/>
      <w:bookmarkStart w:id="4124" w:name="_Toc54176409"/>
      <w:bookmarkStart w:id="4125" w:name="_Toc54171583"/>
      <w:bookmarkStart w:id="4126" w:name="_Toc54172204"/>
      <w:bookmarkStart w:id="4127" w:name="_Toc54172825"/>
      <w:bookmarkStart w:id="4128" w:name="_Toc54174252"/>
      <w:bookmarkStart w:id="4129" w:name="_Toc54174873"/>
      <w:bookmarkStart w:id="4130" w:name="_Toc54175541"/>
      <w:bookmarkStart w:id="4131" w:name="_Toc54176193"/>
      <w:bookmarkStart w:id="4132" w:name="_Toc54176410"/>
      <w:bookmarkStart w:id="4133" w:name="_Toc54171584"/>
      <w:bookmarkStart w:id="4134" w:name="_Toc54172205"/>
      <w:bookmarkStart w:id="4135" w:name="_Toc54172826"/>
      <w:bookmarkStart w:id="4136" w:name="_Toc54174253"/>
      <w:bookmarkStart w:id="4137" w:name="_Toc54174874"/>
      <w:bookmarkStart w:id="4138" w:name="_Toc54175542"/>
      <w:bookmarkStart w:id="4139" w:name="_Toc54176194"/>
      <w:bookmarkStart w:id="4140" w:name="_Toc54176411"/>
      <w:bookmarkStart w:id="4141" w:name="_Toc54171585"/>
      <w:bookmarkStart w:id="4142" w:name="_Toc54172206"/>
      <w:bookmarkStart w:id="4143" w:name="_Toc54172827"/>
      <w:bookmarkStart w:id="4144" w:name="_Toc54174254"/>
      <w:bookmarkStart w:id="4145" w:name="_Toc54174875"/>
      <w:bookmarkStart w:id="4146" w:name="_Toc54175543"/>
      <w:bookmarkStart w:id="4147" w:name="_Toc54176195"/>
      <w:bookmarkStart w:id="4148" w:name="_Toc54176412"/>
      <w:bookmarkStart w:id="4149" w:name="_Toc54171586"/>
      <w:bookmarkStart w:id="4150" w:name="_Toc54172207"/>
      <w:bookmarkStart w:id="4151" w:name="_Toc54172828"/>
      <w:bookmarkStart w:id="4152" w:name="_Toc54174255"/>
      <w:bookmarkStart w:id="4153" w:name="_Toc54174876"/>
      <w:bookmarkStart w:id="4154" w:name="_Toc54175544"/>
      <w:bookmarkStart w:id="4155" w:name="_Toc54176196"/>
      <w:bookmarkStart w:id="4156" w:name="_Toc54176413"/>
      <w:bookmarkStart w:id="4157" w:name="_Toc54171587"/>
      <w:bookmarkStart w:id="4158" w:name="_Toc54172208"/>
      <w:bookmarkStart w:id="4159" w:name="_Toc54172829"/>
      <w:bookmarkStart w:id="4160" w:name="_Toc54174256"/>
      <w:bookmarkStart w:id="4161" w:name="_Toc54174877"/>
      <w:bookmarkStart w:id="4162" w:name="_Toc54175545"/>
      <w:bookmarkStart w:id="4163" w:name="_Toc54176197"/>
      <w:bookmarkStart w:id="4164" w:name="_Toc54176414"/>
      <w:bookmarkStart w:id="4165" w:name="_Toc54171588"/>
      <w:bookmarkStart w:id="4166" w:name="_Toc54172209"/>
      <w:bookmarkStart w:id="4167" w:name="_Toc54172830"/>
      <w:bookmarkStart w:id="4168" w:name="_Toc54174257"/>
      <w:bookmarkStart w:id="4169" w:name="_Toc54174878"/>
      <w:bookmarkStart w:id="4170" w:name="_Toc54175546"/>
      <w:bookmarkStart w:id="4171" w:name="_Toc54176198"/>
      <w:bookmarkStart w:id="4172" w:name="_Toc54176415"/>
      <w:bookmarkStart w:id="4173" w:name="_Toc54171589"/>
      <w:bookmarkStart w:id="4174" w:name="_Toc54172210"/>
      <w:bookmarkStart w:id="4175" w:name="_Toc54172831"/>
      <w:bookmarkStart w:id="4176" w:name="_Toc54174258"/>
      <w:bookmarkStart w:id="4177" w:name="_Toc54174879"/>
      <w:bookmarkStart w:id="4178" w:name="_Toc54175547"/>
      <w:bookmarkStart w:id="4179" w:name="_Toc54176199"/>
      <w:bookmarkStart w:id="4180" w:name="_Toc54176416"/>
      <w:bookmarkStart w:id="4181" w:name="_Toc54171590"/>
      <w:bookmarkStart w:id="4182" w:name="_Toc54172211"/>
      <w:bookmarkStart w:id="4183" w:name="_Toc54172832"/>
      <w:bookmarkStart w:id="4184" w:name="_Toc54174259"/>
      <w:bookmarkStart w:id="4185" w:name="_Toc54174880"/>
      <w:bookmarkStart w:id="4186" w:name="_Toc54175548"/>
      <w:bookmarkStart w:id="4187" w:name="_Toc54176200"/>
      <w:bookmarkStart w:id="4188" w:name="_Toc54176417"/>
      <w:bookmarkStart w:id="4189" w:name="_Toc54171591"/>
      <w:bookmarkStart w:id="4190" w:name="_Toc54172212"/>
      <w:bookmarkStart w:id="4191" w:name="_Toc54172833"/>
      <w:bookmarkStart w:id="4192" w:name="_Toc54174260"/>
      <w:bookmarkStart w:id="4193" w:name="_Toc54174881"/>
      <w:bookmarkStart w:id="4194" w:name="_Toc54175549"/>
      <w:bookmarkStart w:id="4195" w:name="_Toc54176201"/>
      <w:bookmarkStart w:id="4196" w:name="_Toc54176418"/>
      <w:bookmarkStart w:id="4197" w:name="_Toc54171592"/>
      <w:bookmarkStart w:id="4198" w:name="_Toc54172213"/>
      <w:bookmarkStart w:id="4199" w:name="_Toc54172834"/>
      <w:bookmarkStart w:id="4200" w:name="_Toc54174261"/>
      <w:bookmarkStart w:id="4201" w:name="_Toc54174882"/>
      <w:bookmarkStart w:id="4202" w:name="_Toc54175550"/>
      <w:bookmarkStart w:id="4203" w:name="_Toc54176202"/>
      <w:bookmarkStart w:id="4204" w:name="_Toc54176419"/>
      <w:bookmarkStart w:id="4205" w:name="_Toc54171593"/>
      <w:bookmarkStart w:id="4206" w:name="_Toc54172214"/>
      <w:bookmarkStart w:id="4207" w:name="_Toc54172835"/>
      <w:bookmarkStart w:id="4208" w:name="_Toc54174262"/>
      <w:bookmarkStart w:id="4209" w:name="_Toc54174883"/>
      <w:bookmarkStart w:id="4210" w:name="_Toc54175551"/>
      <w:bookmarkStart w:id="4211" w:name="_Toc54176203"/>
      <w:bookmarkStart w:id="4212" w:name="_Toc54176420"/>
      <w:bookmarkStart w:id="4213" w:name="_Toc54171594"/>
      <w:bookmarkStart w:id="4214" w:name="_Toc54172215"/>
      <w:bookmarkStart w:id="4215" w:name="_Toc54172836"/>
      <w:bookmarkStart w:id="4216" w:name="_Toc54174263"/>
      <w:bookmarkStart w:id="4217" w:name="_Toc54174884"/>
      <w:bookmarkStart w:id="4218" w:name="_Toc54175552"/>
      <w:bookmarkStart w:id="4219" w:name="_Toc54176204"/>
      <w:bookmarkStart w:id="4220" w:name="_Toc54176421"/>
      <w:bookmarkStart w:id="4221" w:name="_Toc54171595"/>
      <w:bookmarkStart w:id="4222" w:name="_Toc54172216"/>
      <w:bookmarkStart w:id="4223" w:name="_Toc54172837"/>
      <w:bookmarkStart w:id="4224" w:name="_Toc54174264"/>
      <w:bookmarkStart w:id="4225" w:name="_Toc54174885"/>
      <w:bookmarkStart w:id="4226" w:name="_Toc54175553"/>
      <w:bookmarkStart w:id="4227" w:name="_Toc54176205"/>
      <w:bookmarkStart w:id="4228" w:name="_Toc54176422"/>
      <w:bookmarkStart w:id="4229" w:name="_Toc54171596"/>
      <w:bookmarkStart w:id="4230" w:name="_Toc54172217"/>
      <w:bookmarkStart w:id="4231" w:name="_Toc54172838"/>
      <w:bookmarkStart w:id="4232" w:name="_Toc54174265"/>
      <w:bookmarkStart w:id="4233" w:name="_Toc54174886"/>
      <w:bookmarkStart w:id="4234" w:name="_Toc54175554"/>
      <w:bookmarkStart w:id="4235" w:name="_Toc54176206"/>
      <w:bookmarkStart w:id="4236" w:name="_Toc54176423"/>
      <w:bookmarkStart w:id="4237" w:name="_Toc54171597"/>
      <w:bookmarkStart w:id="4238" w:name="_Toc54172218"/>
      <w:bookmarkStart w:id="4239" w:name="_Toc54172839"/>
      <w:bookmarkStart w:id="4240" w:name="_Toc54174266"/>
      <w:bookmarkStart w:id="4241" w:name="_Toc54174887"/>
      <w:bookmarkStart w:id="4242" w:name="_Toc54175555"/>
      <w:bookmarkStart w:id="4243" w:name="_Toc54176207"/>
      <w:bookmarkStart w:id="4244" w:name="_Toc54176424"/>
      <w:bookmarkStart w:id="4245" w:name="_Toc54171598"/>
      <w:bookmarkStart w:id="4246" w:name="_Toc54172219"/>
      <w:bookmarkStart w:id="4247" w:name="_Toc54172840"/>
      <w:bookmarkStart w:id="4248" w:name="_Toc54174267"/>
      <w:bookmarkStart w:id="4249" w:name="_Toc54174888"/>
      <w:bookmarkStart w:id="4250" w:name="_Toc54175556"/>
      <w:bookmarkStart w:id="4251" w:name="_Toc54176208"/>
      <w:bookmarkStart w:id="4252" w:name="_Toc54176425"/>
      <w:bookmarkStart w:id="4253" w:name="_Toc54171599"/>
      <w:bookmarkStart w:id="4254" w:name="_Toc54172220"/>
      <w:bookmarkStart w:id="4255" w:name="_Toc54172841"/>
      <w:bookmarkStart w:id="4256" w:name="_Toc54174268"/>
      <w:bookmarkStart w:id="4257" w:name="_Toc54174889"/>
      <w:bookmarkStart w:id="4258" w:name="_Toc54175557"/>
      <w:bookmarkStart w:id="4259" w:name="_Toc54176209"/>
      <w:bookmarkStart w:id="4260" w:name="_Toc54176426"/>
      <w:bookmarkStart w:id="4261" w:name="_Toc54171600"/>
      <w:bookmarkStart w:id="4262" w:name="_Toc54172221"/>
      <w:bookmarkStart w:id="4263" w:name="_Toc54172842"/>
      <w:bookmarkStart w:id="4264" w:name="_Toc54174269"/>
      <w:bookmarkStart w:id="4265" w:name="_Toc54174890"/>
      <w:bookmarkStart w:id="4266" w:name="_Toc54175558"/>
      <w:bookmarkStart w:id="4267" w:name="_Toc54176210"/>
      <w:bookmarkStart w:id="4268" w:name="_Toc54176427"/>
      <w:bookmarkStart w:id="4269" w:name="_Toc54171601"/>
      <w:bookmarkStart w:id="4270" w:name="_Toc54172222"/>
      <w:bookmarkStart w:id="4271" w:name="_Toc54172843"/>
      <w:bookmarkStart w:id="4272" w:name="_Toc54174270"/>
      <w:bookmarkStart w:id="4273" w:name="_Toc54174891"/>
      <w:bookmarkStart w:id="4274" w:name="_Toc54175559"/>
      <w:bookmarkStart w:id="4275" w:name="_Toc54176211"/>
      <w:bookmarkStart w:id="4276" w:name="_Toc54176428"/>
      <w:bookmarkStart w:id="4277" w:name="_Toc54171602"/>
      <w:bookmarkStart w:id="4278" w:name="_Toc54172223"/>
      <w:bookmarkStart w:id="4279" w:name="_Toc54172844"/>
      <w:bookmarkStart w:id="4280" w:name="_Toc54174271"/>
      <w:bookmarkStart w:id="4281" w:name="_Toc54174892"/>
      <w:bookmarkStart w:id="4282" w:name="_Toc54175560"/>
      <w:bookmarkStart w:id="4283" w:name="_Toc54176212"/>
      <w:bookmarkStart w:id="4284" w:name="_Toc54176429"/>
      <w:bookmarkStart w:id="4285" w:name="_Toc54171603"/>
      <w:bookmarkStart w:id="4286" w:name="_Toc54172224"/>
      <w:bookmarkStart w:id="4287" w:name="_Toc54172845"/>
      <w:bookmarkStart w:id="4288" w:name="_Toc54174272"/>
      <w:bookmarkStart w:id="4289" w:name="_Toc54174893"/>
      <w:bookmarkStart w:id="4290" w:name="_Toc54175561"/>
      <w:bookmarkStart w:id="4291" w:name="_Toc54176213"/>
      <w:bookmarkStart w:id="4292" w:name="_Toc54176430"/>
      <w:bookmarkStart w:id="4293" w:name="_Toc54171604"/>
      <w:bookmarkStart w:id="4294" w:name="_Toc54172225"/>
      <w:bookmarkStart w:id="4295" w:name="_Toc54172846"/>
      <w:bookmarkStart w:id="4296" w:name="_Toc54174273"/>
      <w:bookmarkStart w:id="4297" w:name="_Toc54174894"/>
      <w:bookmarkStart w:id="4298" w:name="_Toc54175562"/>
      <w:bookmarkStart w:id="4299" w:name="_Toc54176214"/>
      <w:bookmarkStart w:id="4300" w:name="_Toc54176431"/>
      <w:bookmarkStart w:id="4301" w:name="_Toc54171605"/>
      <w:bookmarkStart w:id="4302" w:name="_Toc54172226"/>
      <w:bookmarkStart w:id="4303" w:name="_Toc54172847"/>
      <w:bookmarkStart w:id="4304" w:name="_Toc54174274"/>
      <w:bookmarkStart w:id="4305" w:name="_Toc54174895"/>
      <w:bookmarkStart w:id="4306" w:name="_Toc54175563"/>
      <w:bookmarkStart w:id="4307" w:name="_Toc54176215"/>
      <w:bookmarkStart w:id="4308" w:name="_Toc54176432"/>
      <w:bookmarkStart w:id="4309" w:name="_Toc54171606"/>
      <w:bookmarkStart w:id="4310" w:name="_Toc54172227"/>
      <w:bookmarkStart w:id="4311" w:name="_Toc54172848"/>
      <w:bookmarkStart w:id="4312" w:name="_Toc54174275"/>
      <w:bookmarkStart w:id="4313" w:name="_Toc54174896"/>
      <w:bookmarkStart w:id="4314" w:name="_Toc54175564"/>
      <w:bookmarkStart w:id="4315" w:name="_Toc54176216"/>
      <w:bookmarkStart w:id="4316" w:name="_Toc54176433"/>
      <w:bookmarkStart w:id="4317" w:name="_Toc54171607"/>
      <w:bookmarkStart w:id="4318" w:name="_Toc54172228"/>
      <w:bookmarkStart w:id="4319" w:name="_Toc54172849"/>
      <w:bookmarkStart w:id="4320" w:name="_Toc54174276"/>
      <w:bookmarkStart w:id="4321" w:name="_Toc54174897"/>
      <w:bookmarkStart w:id="4322" w:name="_Toc54175565"/>
      <w:bookmarkStart w:id="4323" w:name="_Toc54176217"/>
      <w:bookmarkStart w:id="4324" w:name="_Toc54176434"/>
      <w:bookmarkStart w:id="4325" w:name="_Toc54171608"/>
      <w:bookmarkStart w:id="4326" w:name="_Toc54172229"/>
      <w:bookmarkStart w:id="4327" w:name="_Toc54172850"/>
      <w:bookmarkStart w:id="4328" w:name="_Toc54174277"/>
      <w:bookmarkStart w:id="4329" w:name="_Toc54174898"/>
      <w:bookmarkStart w:id="4330" w:name="_Toc54175566"/>
      <w:bookmarkStart w:id="4331" w:name="_Toc54176218"/>
      <w:bookmarkStart w:id="4332" w:name="_Toc54176435"/>
      <w:bookmarkStart w:id="4333" w:name="_Toc54171609"/>
      <w:bookmarkStart w:id="4334" w:name="_Toc54172230"/>
      <w:bookmarkStart w:id="4335" w:name="_Toc54172851"/>
      <w:bookmarkStart w:id="4336" w:name="_Toc54174278"/>
      <w:bookmarkStart w:id="4337" w:name="_Toc54174899"/>
      <w:bookmarkStart w:id="4338" w:name="_Toc54175567"/>
      <w:bookmarkStart w:id="4339" w:name="_Toc54176219"/>
      <w:bookmarkStart w:id="4340" w:name="_Toc54176436"/>
      <w:bookmarkStart w:id="4341" w:name="_Toc54171610"/>
      <w:bookmarkStart w:id="4342" w:name="_Toc54172231"/>
      <w:bookmarkStart w:id="4343" w:name="_Toc54172852"/>
      <w:bookmarkStart w:id="4344" w:name="_Toc54174279"/>
      <w:bookmarkStart w:id="4345" w:name="_Toc54174900"/>
      <w:bookmarkStart w:id="4346" w:name="_Toc54175568"/>
      <w:bookmarkStart w:id="4347" w:name="_Toc54176220"/>
      <w:bookmarkStart w:id="4348" w:name="_Toc54176437"/>
      <w:bookmarkStart w:id="4349" w:name="_Toc54171611"/>
      <w:bookmarkStart w:id="4350" w:name="_Toc54172232"/>
      <w:bookmarkStart w:id="4351" w:name="_Toc54172853"/>
      <w:bookmarkStart w:id="4352" w:name="_Toc54174280"/>
      <w:bookmarkStart w:id="4353" w:name="_Toc54174901"/>
      <w:bookmarkStart w:id="4354" w:name="_Toc54175569"/>
      <w:bookmarkStart w:id="4355" w:name="_Toc54176221"/>
      <w:bookmarkStart w:id="4356" w:name="_Toc54176438"/>
      <w:bookmarkStart w:id="4357" w:name="_Toc54171612"/>
      <w:bookmarkStart w:id="4358" w:name="_Toc54172233"/>
      <w:bookmarkStart w:id="4359" w:name="_Toc54172854"/>
      <w:bookmarkStart w:id="4360" w:name="_Toc54174281"/>
      <w:bookmarkStart w:id="4361" w:name="_Toc54174902"/>
      <w:bookmarkStart w:id="4362" w:name="_Toc54175570"/>
      <w:bookmarkStart w:id="4363" w:name="_Toc54176222"/>
      <w:bookmarkStart w:id="4364" w:name="_Toc54176439"/>
      <w:bookmarkStart w:id="4365" w:name="_Toc54171613"/>
      <w:bookmarkStart w:id="4366" w:name="_Toc54172234"/>
      <w:bookmarkStart w:id="4367" w:name="_Toc54172855"/>
      <w:bookmarkStart w:id="4368" w:name="_Toc54174282"/>
      <w:bookmarkStart w:id="4369" w:name="_Toc54174903"/>
      <w:bookmarkStart w:id="4370" w:name="_Toc54175571"/>
      <w:bookmarkStart w:id="4371" w:name="_Toc54176223"/>
      <w:bookmarkStart w:id="4372" w:name="_Toc54176440"/>
      <w:bookmarkStart w:id="4373" w:name="_Toc54171614"/>
      <w:bookmarkStart w:id="4374" w:name="_Toc54172235"/>
      <w:bookmarkStart w:id="4375" w:name="_Toc54172856"/>
      <w:bookmarkStart w:id="4376" w:name="_Toc54174283"/>
      <w:bookmarkStart w:id="4377" w:name="_Toc54174904"/>
      <w:bookmarkStart w:id="4378" w:name="_Toc54175572"/>
      <w:bookmarkStart w:id="4379" w:name="_Toc54176224"/>
      <w:bookmarkStart w:id="4380" w:name="_Toc54176441"/>
      <w:bookmarkStart w:id="4381" w:name="_Toc54171615"/>
      <w:bookmarkStart w:id="4382" w:name="_Toc54172236"/>
      <w:bookmarkStart w:id="4383" w:name="_Toc54172857"/>
      <w:bookmarkStart w:id="4384" w:name="_Toc54174284"/>
      <w:bookmarkStart w:id="4385" w:name="_Toc54174905"/>
      <w:bookmarkStart w:id="4386" w:name="_Toc54175573"/>
      <w:bookmarkStart w:id="4387" w:name="_Toc54176225"/>
      <w:bookmarkStart w:id="4388" w:name="_Toc54176442"/>
      <w:bookmarkStart w:id="4389" w:name="_Toc54171616"/>
      <w:bookmarkStart w:id="4390" w:name="_Toc54172237"/>
      <w:bookmarkStart w:id="4391" w:name="_Toc54172858"/>
      <w:bookmarkStart w:id="4392" w:name="_Toc54174285"/>
      <w:bookmarkStart w:id="4393" w:name="_Toc54174906"/>
      <w:bookmarkStart w:id="4394" w:name="_Toc54175574"/>
      <w:bookmarkStart w:id="4395" w:name="_Toc54176226"/>
      <w:bookmarkStart w:id="4396" w:name="_Toc54176443"/>
      <w:bookmarkStart w:id="4397" w:name="_Toc24974642"/>
      <w:bookmarkStart w:id="4398" w:name="_Toc24974676"/>
      <w:bookmarkStart w:id="4399" w:name="_Toc255915833"/>
      <w:bookmarkStart w:id="4400" w:name="_Toc32230519"/>
      <w:bookmarkStart w:id="4401" w:name="_Toc65068226"/>
      <w:bookmarkEnd w:id="109"/>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bookmarkEnd w:id="529"/>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bookmarkEnd w:id="587"/>
      <w:bookmarkEnd w:id="588"/>
      <w:bookmarkEnd w:id="589"/>
      <w:bookmarkEnd w:id="590"/>
      <w:bookmarkEnd w:id="591"/>
      <w:bookmarkEnd w:id="592"/>
      <w:bookmarkEnd w:id="593"/>
      <w:bookmarkEnd w:id="594"/>
      <w:bookmarkEnd w:id="595"/>
      <w:bookmarkEnd w:id="596"/>
      <w:bookmarkEnd w:id="597"/>
      <w:bookmarkEnd w:id="598"/>
      <w:bookmarkEnd w:id="599"/>
      <w:bookmarkEnd w:id="600"/>
      <w:bookmarkEnd w:id="601"/>
      <w:bookmarkEnd w:id="602"/>
      <w:bookmarkEnd w:id="603"/>
      <w:bookmarkEnd w:id="604"/>
      <w:bookmarkEnd w:id="605"/>
      <w:bookmarkEnd w:id="606"/>
      <w:bookmarkEnd w:id="607"/>
      <w:bookmarkEnd w:id="608"/>
      <w:bookmarkEnd w:id="609"/>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bookmarkEnd w:id="640"/>
      <w:bookmarkEnd w:id="641"/>
      <w:bookmarkEnd w:id="642"/>
      <w:bookmarkEnd w:id="643"/>
      <w:bookmarkEnd w:id="644"/>
      <w:bookmarkEnd w:id="645"/>
      <w:bookmarkEnd w:id="646"/>
      <w:bookmarkEnd w:id="647"/>
      <w:bookmarkEnd w:id="648"/>
      <w:bookmarkEnd w:id="649"/>
      <w:bookmarkEnd w:id="650"/>
      <w:bookmarkEnd w:id="651"/>
      <w:bookmarkEnd w:id="652"/>
      <w:bookmarkEnd w:id="653"/>
      <w:bookmarkEnd w:id="654"/>
      <w:bookmarkEnd w:id="655"/>
      <w:bookmarkEnd w:id="656"/>
      <w:bookmarkEnd w:id="657"/>
      <w:bookmarkEnd w:id="658"/>
      <w:bookmarkEnd w:id="659"/>
      <w:bookmarkEnd w:id="660"/>
      <w:bookmarkEnd w:id="661"/>
      <w:bookmarkEnd w:id="662"/>
      <w:bookmarkEnd w:id="663"/>
      <w:bookmarkEnd w:id="664"/>
      <w:bookmarkEnd w:id="665"/>
      <w:bookmarkEnd w:id="666"/>
      <w:bookmarkEnd w:id="667"/>
      <w:bookmarkEnd w:id="668"/>
      <w:bookmarkEnd w:id="669"/>
      <w:bookmarkEnd w:id="670"/>
      <w:bookmarkEnd w:id="671"/>
      <w:bookmarkEnd w:id="672"/>
      <w:bookmarkEnd w:id="673"/>
      <w:bookmarkEnd w:id="674"/>
      <w:bookmarkEnd w:id="675"/>
      <w:bookmarkEnd w:id="676"/>
      <w:bookmarkEnd w:id="677"/>
      <w:bookmarkEnd w:id="678"/>
      <w:bookmarkEnd w:id="679"/>
      <w:bookmarkEnd w:id="680"/>
      <w:bookmarkEnd w:id="681"/>
      <w:bookmarkEnd w:id="682"/>
      <w:bookmarkEnd w:id="683"/>
      <w:bookmarkEnd w:id="684"/>
      <w:bookmarkEnd w:id="685"/>
      <w:bookmarkEnd w:id="686"/>
      <w:bookmarkEnd w:id="687"/>
      <w:bookmarkEnd w:id="688"/>
      <w:bookmarkEnd w:id="689"/>
      <w:bookmarkEnd w:id="690"/>
      <w:bookmarkEnd w:id="691"/>
      <w:bookmarkEnd w:id="692"/>
      <w:bookmarkEnd w:id="693"/>
      <w:bookmarkEnd w:id="694"/>
      <w:bookmarkEnd w:id="695"/>
      <w:bookmarkEnd w:id="696"/>
      <w:bookmarkEnd w:id="697"/>
      <w:bookmarkEnd w:id="698"/>
      <w:bookmarkEnd w:id="699"/>
      <w:bookmarkEnd w:id="700"/>
      <w:bookmarkEnd w:id="701"/>
      <w:bookmarkEnd w:id="702"/>
      <w:bookmarkEnd w:id="703"/>
      <w:bookmarkEnd w:id="704"/>
      <w:bookmarkEnd w:id="705"/>
      <w:bookmarkEnd w:id="706"/>
      <w:bookmarkEnd w:id="707"/>
      <w:bookmarkEnd w:id="708"/>
      <w:bookmarkEnd w:id="709"/>
      <w:bookmarkEnd w:id="710"/>
      <w:bookmarkEnd w:id="711"/>
      <w:bookmarkEnd w:id="712"/>
      <w:bookmarkEnd w:id="713"/>
      <w:bookmarkEnd w:id="714"/>
      <w:bookmarkEnd w:id="715"/>
      <w:bookmarkEnd w:id="716"/>
      <w:bookmarkEnd w:id="717"/>
      <w:bookmarkEnd w:id="718"/>
      <w:bookmarkEnd w:id="719"/>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bookmarkEnd w:id="735"/>
      <w:bookmarkEnd w:id="736"/>
      <w:bookmarkEnd w:id="737"/>
      <w:bookmarkEnd w:id="738"/>
      <w:bookmarkEnd w:id="739"/>
      <w:bookmarkEnd w:id="740"/>
      <w:bookmarkEnd w:id="741"/>
      <w:bookmarkEnd w:id="742"/>
      <w:bookmarkEnd w:id="743"/>
      <w:bookmarkEnd w:id="744"/>
      <w:bookmarkEnd w:id="745"/>
      <w:bookmarkEnd w:id="746"/>
      <w:bookmarkEnd w:id="747"/>
      <w:bookmarkEnd w:id="748"/>
      <w:bookmarkEnd w:id="749"/>
      <w:bookmarkEnd w:id="750"/>
      <w:bookmarkEnd w:id="751"/>
      <w:bookmarkEnd w:id="752"/>
      <w:bookmarkEnd w:id="753"/>
      <w:bookmarkEnd w:id="754"/>
      <w:bookmarkEnd w:id="755"/>
      <w:bookmarkEnd w:id="756"/>
      <w:bookmarkEnd w:id="757"/>
      <w:bookmarkEnd w:id="758"/>
      <w:bookmarkEnd w:id="759"/>
      <w:bookmarkEnd w:id="760"/>
      <w:bookmarkEnd w:id="761"/>
      <w:bookmarkEnd w:id="762"/>
      <w:bookmarkEnd w:id="763"/>
      <w:bookmarkEnd w:id="764"/>
      <w:bookmarkEnd w:id="765"/>
      <w:bookmarkEnd w:id="766"/>
      <w:bookmarkEnd w:id="767"/>
      <w:bookmarkEnd w:id="768"/>
      <w:bookmarkEnd w:id="769"/>
      <w:bookmarkEnd w:id="770"/>
      <w:bookmarkEnd w:id="771"/>
      <w:bookmarkEnd w:id="772"/>
      <w:bookmarkEnd w:id="773"/>
      <w:bookmarkEnd w:id="774"/>
      <w:bookmarkEnd w:id="775"/>
      <w:bookmarkEnd w:id="776"/>
      <w:bookmarkEnd w:id="777"/>
      <w:bookmarkEnd w:id="778"/>
      <w:bookmarkEnd w:id="779"/>
      <w:bookmarkEnd w:id="780"/>
      <w:bookmarkEnd w:id="781"/>
      <w:bookmarkEnd w:id="782"/>
      <w:bookmarkEnd w:id="783"/>
      <w:bookmarkEnd w:id="784"/>
      <w:bookmarkEnd w:id="785"/>
      <w:bookmarkEnd w:id="786"/>
      <w:bookmarkEnd w:id="787"/>
      <w:bookmarkEnd w:id="788"/>
      <w:bookmarkEnd w:id="789"/>
      <w:bookmarkEnd w:id="790"/>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bookmarkEnd w:id="844"/>
      <w:bookmarkEnd w:id="845"/>
      <w:bookmarkEnd w:id="846"/>
      <w:bookmarkEnd w:id="847"/>
      <w:bookmarkEnd w:id="848"/>
      <w:bookmarkEnd w:id="849"/>
      <w:bookmarkEnd w:id="850"/>
      <w:bookmarkEnd w:id="851"/>
      <w:bookmarkEnd w:id="852"/>
      <w:bookmarkEnd w:id="853"/>
      <w:bookmarkEnd w:id="854"/>
      <w:bookmarkEnd w:id="855"/>
      <w:bookmarkEnd w:id="856"/>
      <w:bookmarkEnd w:id="857"/>
      <w:bookmarkEnd w:id="858"/>
      <w:bookmarkEnd w:id="859"/>
      <w:bookmarkEnd w:id="860"/>
      <w:bookmarkEnd w:id="861"/>
      <w:bookmarkEnd w:id="862"/>
      <w:bookmarkEnd w:id="863"/>
      <w:bookmarkEnd w:id="864"/>
      <w:bookmarkEnd w:id="865"/>
      <w:bookmarkEnd w:id="866"/>
      <w:bookmarkEnd w:id="867"/>
      <w:bookmarkEnd w:id="868"/>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bookmarkEnd w:id="883"/>
      <w:bookmarkEnd w:id="884"/>
      <w:bookmarkEnd w:id="885"/>
      <w:bookmarkEnd w:id="886"/>
      <w:bookmarkEnd w:id="887"/>
      <w:bookmarkEnd w:id="888"/>
      <w:bookmarkEnd w:id="889"/>
      <w:bookmarkEnd w:id="890"/>
      <w:bookmarkEnd w:id="891"/>
      <w:bookmarkEnd w:id="892"/>
      <w:bookmarkEnd w:id="893"/>
      <w:bookmarkEnd w:id="894"/>
      <w:bookmarkEnd w:id="895"/>
      <w:bookmarkEnd w:id="896"/>
      <w:bookmarkEnd w:id="897"/>
      <w:bookmarkEnd w:id="898"/>
      <w:bookmarkEnd w:id="899"/>
      <w:bookmarkEnd w:id="900"/>
      <w:bookmarkEnd w:id="901"/>
      <w:bookmarkEnd w:id="902"/>
      <w:bookmarkEnd w:id="903"/>
      <w:bookmarkEnd w:id="904"/>
      <w:bookmarkEnd w:id="905"/>
      <w:bookmarkEnd w:id="906"/>
      <w:bookmarkEnd w:id="907"/>
      <w:bookmarkEnd w:id="908"/>
      <w:bookmarkEnd w:id="909"/>
      <w:bookmarkEnd w:id="910"/>
      <w:bookmarkEnd w:id="911"/>
      <w:bookmarkEnd w:id="912"/>
      <w:bookmarkEnd w:id="913"/>
      <w:bookmarkEnd w:id="914"/>
      <w:bookmarkEnd w:id="915"/>
      <w:bookmarkEnd w:id="916"/>
      <w:bookmarkEnd w:id="917"/>
      <w:bookmarkEnd w:id="918"/>
      <w:bookmarkEnd w:id="919"/>
      <w:bookmarkEnd w:id="920"/>
      <w:bookmarkEnd w:id="921"/>
      <w:bookmarkEnd w:id="922"/>
      <w:bookmarkEnd w:id="923"/>
      <w:bookmarkEnd w:id="924"/>
      <w:bookmarkEnd w:id="925"/>
      <w:bookmarkEnd w:id="926"/>
      <w:bookmarkEnd w:id="927"/>
      <w:bookmarkEnd w:id="928"/>
      <w:bookmarkEnd w:id="929"/>
      <w:bookmarkEnd w:id="930"/>
      <w:bookmarkEnd w:id="931"/>
      <w:bookmarkEnd w:id="932"/>
      <w:bookmarkEnd w:id="933"/>
      <w:bookmarkEnd w:id="934"/>
      <w:bookmarkEnd w:id="935"/>
      <w:bookmarkEnd w:id="936"/>
      <w:bookmarkEnd w:id="937"/>
      <w:bookmarkEnd w:id="938"/>
      <w:bookmarkEnd w:id="939"/>
      <w:bookmarkEnd w:id="940"/>
      <w:bookmarkEnd w:id="941"/>
      <w:bookmarkEnd w:id="942"/>
      <w:bookmarkEnd w:id="943"/>
      <w:bookmarkEnd w:id="944"/>
      <w:bookmarkEnd w:id="945"/>
      <w:bookmarkEnd w:id="946"/>
      <w:bookmarkEnd w:id="947"/>
      <w:bookmarkEnd w:id="948"/>
      <w:bookmarkEnd w:id="949"/>
      <w:bookmarkEnd w:id="950"/>
      <w:bookmarkEnd w:id="951"/>
      <w:bookmarkEnd w:id="952"/>
      <w:bookmarkEnd w:id="953"/>
      <w:bookmarkEnd w:id="954"/>
      <w:bookmarkEnd w:id="955"/>
      <w:bookmarkEnd w:id="956"/>
      <w:bookmarkEnd w:id="957"/>
      <w:bookmarkEnd w:id="958"/>
      <w:bookmarkEnd w:id="959"/>
      <w:bookmarkEnd w:id="960"/>
      <w:bookmarkEnd w:id="961"/>
      <w:bookmarkEnd w:id="962"/>
      <w:bookmarkEnd w:id="963"/>
      <w:bookmarkEnd w:id="964"/>
      <w:bookmarkEnd w:id="965"/>
      <w:bookmarkEnd w:id="966"/>
      <w:bookmarkEnd w:id="967"/>
      <w:bookmarkEnd w:id="968"/>
      <w:bookmarkEnd w:id="969"/>
      <w:bookmarkEnd w:id="970"/>
      <w:bookmarkEnd w:id="971"/>
      <w:bookmarkEnd w:id="972"/>
      <w:bookmarkEnd w:id="973"/>
      <w:bookmarkEnd w:id="974"/>
      <w:bookmarkEnd w:id="975"/>
      <w:bookmarkEnd w:id="976"/>
      <w:bookmarkEnd w:id="977"/>
      <w:bookmarkEnd w:id="978"/>
      <w:bookmarkEnd w:id="979"/>
      <w:bookmarkEnd w:id="980"/>
      <w:bookmarkEnd w:id="981"/>
      <w:bookmarkEnd w:id="982"/>
      <w:bookmarkEnd w:id="983"/>
      <w:bookmarkEnd w:id="984"/>
      <w:bookmarkEnd w:id="985"/>
      <w:bookmarkEnd w:id="986"/>
      <w:bookmarkEnd w:id="987"/>
      <w:bookmarkEnd w:id="988"/>
      <w:bookmarkEnd w:id="989"/>
      <w:bookmarkEnd w:id="990"/>
      <w:bookmarkEnd w:id="991"/>
      <w:bookmarkEnd w:id="992"/>
      <w:bookmarkEnd w:id="993"/>
      <w:bookmarkEnd w:id="994"/>
      <w:bookmarkEnd w:id="995"/>
      <w:bookmarkEnd w:id="996"/>
      <w:bookmarkEnd w:id="997"/>
      <w:bookmarkEnd w:id="998"/>
      <w:bookmarkEnd w:id="999"/>
      <w:bookmarkEnd w:id="1000"/>
      <w:bookmarkEnd w:id="1001"/>
      <w:bookmarkEnd w:id="1002"/>
      <w:bookmarkEnd w:id="1003"/>
      <w:bookmarkEnd w:id="1004"/>
      <w:bookmarkEnd w:id="1005"/>
      <w:bookmarkEnd w:id="1006"/>
      <w:bookmarkEnd w:id="1007"/>
      <w:bookmarkEnd w:id="1008"/>
      <w:bookmarkEnd w:id="1009"/>
      <w:bookmarkEnd w:id="1010"/>
      <w:bookmarkEnd w:id="1011"/>
      <w:bookmarkEnd w:id="1012"/>
      <w:bookmarkEnd w:id="1013"/>
      <w:bookmarkEnd w:id="1014"/>
      <w:bookmarkEnd w:id="1015"/>
      <w:bookmarkEnd w:id="1016"/>
      <w:bookmarkEnd w:id="1017"/>
      <w:bookmarkEnd w:id="1018"/>
      <w:bookmarkEnd w:id="1019"/>
      <w:bookmarkEnd w:id="1020"/>
      <w:bookmarkEnd w:id="1021"/>
      <w:bookmarkEnd w:id="1022"/>
      <w:bookmarkEnd w:id="1023"/>
      <w:bookmarkEnd w:id="1024"/>
      <w:bookmarkEnd w:id="1025"/>
      <w:bookmarkEnd w:id="1026"/>
      <w:bookmarkEnd w:id="1027"/>
      <w:bookmarkEnd w:id="1028"/>
      <w:bookmarkEnd w:id="1029"/>
      <w:bookmarkEnd w:id="1030"/>
      <w:bookmarkEnd w:id="1031"/>
      <w:bookmarkEnd w:id="1032"/>
      <w:bookmarkEnd w:id="1033"/>
      <w:bookmarkEnd w:id="1034"/>
      <w:bookmarkEnd w:id="1035"/>
      <w:bookmarkEnd w:id="1036"/>
      <w:bookmarkEnd w:id="1037"/>
      <w:bookmarkEnd w:id="1038"/>
      <w:bookmarkEnd w:id="1039"/>
      <w:bookmarkEnd w:id="1040"/>
      <w:bookmarkEnd w:id="1041"/>
      <w:bookmarkEnd w:id="1042"/>
      <w:bookmarkEnd w:id="1043"/>
      <w:bookmarkEnd w:id="1044"/>
      <w:bookmarkEnd w:id="1045"/>
      <w:bookmarkEnd w:id="1046"/>
      <w:bookmarkEnd w:id="1047"/>
      <w:bookmarkEnd w:id="1048"/>
      <w:bookmarkEnd w:id="1049"/>
      <w:bookmarkEnd w:id="1050"/>
      <w:bookmarkEnd w:id="1051"/>
      <w:bookmarkEnd w:id="1052"/>
      <w:bookmarkEnd w:id="1053"/>
      <w:bookmarkEnd w:id="1054"/>
      <w:bookmarkEnd w:id="1055"/>
      <w:bookmarkEnd w:id="1056"/>
      <w:bookmarkEnd w:id="1057"/>
      <w:bookmarkEnd w:id="1058"/>
      <w:bookmarkEnd w:id="1059"/>
      <w:bookmarkEnd w:id="1060"/>
      <w:bookmarkEnd w:id="1061"/>
      <w:bookmarkEnd w:id="1062"/>
      <w:bookmarkEnd w:id="1063"/>
      <w:bookmarkEnd w:id="1064"/>
      <w:bookmarkEnd w:id="1065"/>
      <w:bookmarkEnd w:id="1066"/>
      <w:bookmarkEnd w:id="1067"/>
      <w:bookmarkEnd w:id="1068"/>
      <w:bookmarkEnd w:id="1069"/>
      <w:bookmarkEnd w:id="1070"/>
      <w:bookmarkEnd w:id="1071"/>
      <w:bookmarkEnd w:id="1072"/>
      <w:bookmarkEnd w:id="1073"/>
      <w:bookmarkEnd w:id="1074"/>
      <w:bookmarkEnd w:id="1075"/>
      <w:bookmarkEnd w:id="1076"/>
      <w:bookmarkEnd w:id="1077"/>
      <w:bookmarkEnd w:id="1078"/>
      <w:bookmarkEnd w:id="1079"/>
      <w:bookmarkEnd w:id="1080"/>
      <w:bookmarkEnd w:id="1081"/>
      <w:bookmarkEnd w:id="1082"/>
      <w:bookmarkEnd w:id="1083"/>
      <w:bookmarkEnd w:id="1084"/>
      <w:bookmarkEnd w:id="1085"/>
      <w:bookmarkEnd w:id="1086"/>
      <w:bookmarkEnd w:id="1087"/>
      <w:bookmarkEnd w:id="1088"/>
      <w:bookmarkEnd w:id="1089"/>
      <w:bookmarkEnd w:id="1090"/>
      <w:bookmarkEnd w:id="1091"/>
      <w:bookmarkEnd w:id="1092"/>
      <w:bookmarkEnd w:id="1093"/>
      <w:bookmarkEnd w:id="1094"/>
      <w:bookmarkEnd w:id="1095"/>
      <w:bookmarkEnd w:id="1096"/>
      <w:bookmarkEnd w:id="1097"/>
      <w:bookmarkEnd w:id="1098"/>
      <w:bookmarkEnd w:id="1099"/>
      <w:bookmarkEnd w:id="1100"/>
      <w:bookmarkEnd w:id="1101"/>
      <w:bookmarkEnd w:id="1102"/>
      <w:bookmarkEnd w:id="1103"/>
      <w:bookmarkEnd w:id="1104"/>
      <w:bookmarkEnd w:id="1105"/>
      <w:bookmarkEnd w:id="1106"/>
      <w:bookmarkEnd w:id="1107"/>
      <w:bookmarkEnd w:id="1108"/>
      <w:bookmarkEnd w:id="1109"/>
      <w:bookmarkEnd w:id="1110"/>
      <w:bookmarkEnd w:id="1111"/>
      <w:bookmarkEnd w:id="1112"/>
      <w:bookmarkEnd w:id="1113"/>
      <w:bookmarkEnd w:id="1114"/>
      <w:bookmarkEnd w:id="1115"/>
      <w:bookmarkEnd w:id="1116"/>
      <w:bookmarkEnd w:id="1117"/>
      <w:bookmarkEnd w:id="1118"/>
      <w:bookmarkEnd w:id="1119"/>
      <w:bookmarkEnd w:id="1120"/>
      <w:bookmarkEnd w:id="1121"/>
      <w:bookmarkEnd w:id="1122"/>
      <w:bookmarkEnd w:id="1123"/>
      <w:bookmarkEnd w:id="1124"/>
      <w:bookmarkEnd w:id="1125"/>
      <w:bookmarkEnd w:id="1126"/>
      <w:bookmarkEnd w:id="1127"/>
      <w:bookmarkEnd w:id="1128"/>
      <w:bookmarkEnd w:id="1129"/>
      <w:bookmarkEnd w:id="1130"/>
      <w:bookmarkEnd w:id="1131"/>
      <w:bookmarkEnd w:id="1132"/>
      <w:bookmarkEnd w:id="1133"/>
      <w:bookmarkEnd w:id="1134"/>
      <w:bookmarkEnd w:id="1135"/>
      <w:bookmarkEnd w:id="1136"/>
      <w:bookmarkEnd w:id="1137"/>
      <w:bookmarkEnd w:id="1138"/>
      <w:bookmarkEnd w:id="1139"/>
      <w:bookmarkEnd w:id="1140"/>
      <w:bookmarkEnd w:id="1141"/>
      <w:bookmarkEnd w:id="1142"/>
      <w:bookmarkEnd w:id="1143"/>
      <w:bookmarkEnd w:id="1144"/>
      <w:bookmarkEnd w:id="1145"/>
      <w:bookmarkEnd w:id="1146"/>
      <w:bookmarkEnd w:id="1147"/>
      <w:bookmarkEnd w:id="1148"/>
      <w:bookmarkEnd w:id="1149"/>
      <w:bookmarkEnd w:id="1150"/>
      <w:bookmarkEnd w:id="1151"/>
      <w:bookmarkEnd w:id="1152"/>
      <w:bookmarkEnd w:id="1153"/>
      <w:bookmarkEnd w:id="1154"/>
      <w:bookmarkEnd w:id="1155"/>
      <w:bookmarkEnd w:id="1156"/>
      <w:bookmarkEnd w:id="1157"/>
      <w:bookmarkEnd w:id="1158"/>
      <w:bookmarkEnd w:id="1159"/>
      <w:bookmarkEnd w:id="1160"/>
      <w:bookmarkEnd w:id="1161"/>
      <w:bookmarkEnd w:id="1162"/>
      <w:bookmarkEnd w:id="1163"/>
      <w:bookmarkEnd w:id="1164"/>
      <w:bookmarkEnd w:id="1165"/>
      <w:bookmarkEnd w:id="1166"/>
      <w:bookmarkEnd w:id="1167"/>
      <w:bookmarkEnd w:id="1168"/>
      <w:bookmarkEnd w:id="1169"/>
      <w:bookmarkEnd w:id="1170"/>
      <w:bookmarkEnd w:id="1171"/>
      <w:bookmarkEnd w:id="1172"/>
      <w:bookmarkEnd w:id="1173"/>
      <w:bookmarkEnd w:id="1174"/>
      <w:bookmarkEnd w:id="1175"/>
      <w:bookmarkEnd w:id="1176"/>
      <w:bookmarkEnd w:id="1177"/>
      <w:bookmarkEnd w:id="1178"/>
      <w:bookmarkEnd w:id="1179"/>
      <w:bookmarkEnd w:id="1180"/>
      <w:bookmarkEnd w:id="1181"/>
      <w:bookmarkEnd w:id="1182"/>
      <w:bookmarkEnd w:id="1183"/>
      <w:bookmarkEnd w:id="1184"/>
      <w:bookmarkEnd w:id="1185"/>
      <w:bookmarkEnd w:id="1186"/>
      <w:bookmarkEnd w:id="1187"/>
      <w:bookmarkEnd w:id="1188"/>
      <w:bookmarkEnd w:id="1189"/>
      <w:bookmarkEnd w:id="1190"/>
      <w:bookmarkEnd w:id="1191"/>
      <w:bookmarkEnd w:id="1192"/>
      <w:bookmarkEnd w:id="1193"/>
      <w:bookmarkEnd w:id="1194"/>
      <w:bookmarkEnd w:id="1195"/>
      <w:bookmarkEnd w:id="1196"/>
      <w:bookmarkEnd w:id="1197"/>
      <w:bookmarkEnd w:id="1198"/>
      <w:bookmarkEnd w:id="1199"/>
      <w:bookmarkEnd w:id="1200"/>
      <w:bookmarkEnd w:id="1201"/>
      <w:bookmarkEnd w:id="1202"/>
      <w:bookmarkEnd w:id="1203"/>
      <w:bookmarkEnd w:id="1204"/>
      <w:bookmarkEnd w:id="1205"/>
      <w:bookmarkEnd w:id="1206"/>
      <w:bookmarkEnd w:id="1207"/>
      <w:bookmarkEnd w:id="1208"/>
      <w:bookmarkEnd w:id="1209"/>
      <w:bookmarkEnd w:id="1210"/>
      <w:bookmarkEnd w:id="1211"/>
      <w:bookmarkEnd w:id="1212"/>
      <w:bookmarkEnd w:id="1213"/>
      <w:bookmarkEnd w:id="1214"/>
      <w:bookmarkEnd w:id="1215"/>
      <w:bookmarkEnd w:id="1216"/>
      <w:bookmarkEnd w:id="1217"/>
      <w:bookmarkEnd w:id="1218"/>
      <w:bookmarkEnd w:id="1219"/>
      <w:bookmarkEnd w:id="1220"/>
      <w:bookmarkEnd w:id="1221"/>
      <w:bookmarkEnd w:id="1222"/>
      <w:bookmarkEnd w:id="1223"/>
      <w:bookmarkEnd w:id="1224"/>
      <w:bookmarkEnd w:id="1225"/>
      <w:bookmarkEnd w:id="1226"/>
      <w:bookmarkEnd w:id="1227"/>
      <w:bookmarkEnd w:id="1228"/>
      <w:bookmarkEnd w:id="1229"/>
      <w:bookmarkEnd w:id="1230"/>
      <w:bookmarkEnd w:id="1231"/>
      <w:bookmarkEnd w:id="1232"/>
      <w:bookmarkEnd w:id="1233"/>
      <w:bookmarkEnd w:id="1234"/>
      <w:bookmarkEnd w:id="1235"/>
      <w:bookmarkEnd w:id="1236"/>
      <w:bookmarkEnd w:id="1237"/>
      <w:bookmarkEnd w:id="1238"/>
      <w:bookmarkEnd w:id="1239"/>
      <w:bookmarkEnd w:id="1240"/>
      <w:bookmarkEnd w:id="1241"/>
      <w:bookmarkEnd w:id="1242"/>
      <w:bookmarkEnd w:id="1243"/>
      <w:bookmarkEnd w:id="1244"/>
      <w:bookmarkEnd w:id="1245"/>
      <w:bookmarkEnd w:id="1246"/>
      <w:bookmarkEnd w:id="1247"/>
      <w:bookmarkEnd w:id="1248"/>
      <w:bookmarkEnd w:id="1249"/>
      <w:bookmarkEnd w:id="1250"/>
      <w:bookmarkEnd w:id="1251"/>
      <w:bookmarkEnd w:id="1252"/>
      <w:bookmarkEnd w:id="1253"/>
      <w:bookmarkEnd w:id="1254"/>
      <w:bookmarkEnd w:id="1255"/>
      <w:bookmarkEnd w:id="1256"/>
      <w:bookmarkEnd w:id="1257"/>
      <w:bookmarkEnd w:id="1258"/>
      <w:bookmarkEnd w:id="1259"/>
      <w:bookmarkEnd w:id="1260"/>
      <w:bookmarkEnd w:id="1261"/>
      <w:bookmarkEnd w:id="1262"/>
      <w:bookmarkEnd w:id="1263"/>
      <w:bookmarkEnd w:id="1264"/>
      <w:bookmarkEnd w:id="1265"/>
      <w:bookmarkEnd w:id="1266"/>
      <w:bookmarkEnd w:id="1267"/>
      <w:bookmarkEnd w:id="1268"/>
      <w:bookmarkEnd w:id="1269"/>
      <w:bookmarkEnd w:id="1270"/>
      <w:bookmarkEnd w:id="1271"/>
      <w:bookmarkEnd w:id="1272"/>
      <w:bookmarkEnd w:id="1273"/>
      <w:bookmarkEnd w:id="1274"/>
      <w:bookmarkEnd w:id="1275"/>
      <w:bookmarkEnd w:id="1276"/>
      <w:bookmarkEnd w:id="1277"/>
      <w:bookmarkEnd w:id="1278"/>
      <w:bookmarkEnd w:id="1279"/>
      <w:bookmarkEnd w:id="1280"/>
      <w:bookmarkEnd w:id="1281"/>
      <w:bookmarkEnd w:id="1282"/>
      <w:bookmarkEnd w:id="1283"/>
      <w:bookmarkEnd w:id="1284"/>
      <w:bookmarkEnd w:id="1285"/>
      <w:bookmarkEnd w:id="1286"/>
      <w:bookmarkEnd w:id="1287"/>
      <w:bookmarkEnd w:id="1288"/>
      <w:bookmarkEnd w:id="1289"/>
      <w:bookmarkEnd w:id="1290"/>
      <w:bookmarkEnd w:id="1291"/>
      <w:bookmarkEnd w:id="1292"/>
      <w:bookmarkEnd w:id="1293"/>
      <w:bookmarkEnd w:id="1294"/>
      <w:bookmarkEnd w:id="1295"/>
      <w:bookmarkEnd w:id="1296"/>
      <w:bookmarkEnd w:id="1297"/>
      <w:bookmarkEnd w:id="1298"/>
      <w:bookmarkEnd w:id="1299"/>
      <w:bookmarkEnd w:id="1300"/>
      <w:bookmarkEnd w:id="1301"/>
      <w:bookmarkEnd w:id="1302"/>
      <w:bookmarkEnd w:id="1303"/>
      <w:bookmarkEnd w:id="1304"/>
      <w:bookmarkEnd w:id="1305"/>
      <w:bookmarkEnd w:id="1306"/>
      <w:bookmarkEnd w:id="1307"/>
      <w:bookmarkEnd w:id="1308"/>
      <w:bookmarkEnd w:id="1309"/>
      <w:bookmarkEnd w:id="1310"/>
      <w:bookmarkEnd w:id="1311"/>
      <w:bookmarkEnd w:id="1312"/>
      <w:bookmarkEnd w:id="1313"/>
      <w:bookmarkEnd w:id="1314"/>
      <w:bookmarkEnd w:id="1315"/>
      <w:bookmarkEnd w:id="1316"/>
      <w:bookmarkEnd w:id="1317"/>
      <w:bookmarkEnd w:id="1318"/>
      <w:bookmarkEnd w:id="1319"/>
      <w:bookmarkEnd w:id="1320"/>
      <w:bookmarkEnd w:id="1321"/>
      <w:bookmarkEnd w:id="1322"/>
      <w:bookmarkEnd w:id="1323"/>
      <w:bookmarkEnd w:id="1324"/>
      <w:bookmarkEnd w:id="1325"/>
      <w:bookmarkEnd w:id="1326"/>
      <w:bookmarkEnd w:id="1327"/>
      <w:bookmarkEnd w:id="1328"/>
      <w:bookmarkEnd w:id="1329"/>
      <w:bookmarkEnd w:id="1330"/>
      <w:bookmarkEnd w:id="1331"/>
      <w:bookmarkEnd w:id="1332"/>
      <w:bookmarkEnd w:id="1333"/>
      <w:bookmarkEnd w:id="1334"/>
      <w:bookmarkEnd w:id="1335"/>
      <w:bookmarkEnd w:id="1336"/>
      <w:bookmarkEnd w:id="1337"/>
      <w:bookmarkEnd w:id="1338"/>
      <w:bookmarkEnd w:id="1339"/>
      <w:bookmarkEnd w:id="1340"/>
      <w:bookmarkEnd w:id="1341"/>
      <w:bookmarkEnd w:id="1342"/>
      <w:bookmarkEnd w:id="1343"/>
      <w:bookmarkEnd w:id="1344"/>
      <w:bookmarkEnd w:id="1345"/>
      <w:bookmarkEnd w:id="1346"/>
      <w:bookmarkEnd w:id="1347"/>
      <w:bookmarkEnd w:id="1348"/>
      <w:bookmarkEnd w:id="1349"/>
      <w:bookmarkEnd w:id="1350"/>
      <w:bookmarkEnd w:id="1351"/>
      <w:bookmarkEnd w:id="1352"/>
      <w:bookmarkEnd w:id="1353"/>
      <w:bookmarkEnd w:id="1354"/>
      <w:bookmarkEnd w:id="1355"/>
      <w:bookmarkEnd w:id="1356"/>
      <w:bookmarkEnd w:id="1357"/>
      <w:bookmarkEnd w:id="1358"/>
      <w:bookmarkEnd w:id="1359"/>
      <w:bookmarkEnd w:id="1360"/>
      <w:bookmarkEnd w:id="1361"/>
      <w:bookmarkEnd w:id="1362"/>
      <w:bookmarkEnd w:id="1363"/>
      <w:bookmarkEnd w:id="1364"/>
      <w:bookmarkEnd w:id="1365"/>
      <w:bookmarkEnd w:id="1366"/>
      <w:bookmarkEnd w:id="1367"/>
      <w:bookmarkEnd w:id="1368"/>
      <w:bookmarkEnd w:id="1369"/>
      <w:bookmarkEnd w:id="1370"/>
      <w:bookmarkEnd w:id="1371"/>
      <w:bookmarkEnd w:id="1372"/>
      <w:bookmarkEnd w:id="1373"/>
      <w:bookmarkEnd w:id="1374"/>
      <w:bookmarkEnd w:id="1375"/>
      <w:bookmarkEnd w:id="1376"/>
      <w:bookmarkEnd w:id="1377"/>
      <w:bookmarkEnd w:id="1378"/>
      <w:bookmarkEnd w:id="1379"/>
      <w:bookmarkEnd w:id="1380"/>
      <w:bookmarkEnd w:id="1381"/>
      <w:bookmarkEnd w:id="1382"/>
      <w:bookmarkEnd w:id="1383"/>
      <w:bookmarkEnd w:id="1384"/>
      <w:bookmarkEnd w:id="1385"/>
      <w:bookmarkEnd w:id="1386"/>
      <w:bookmarkEnd w:id="1387"/>
      <w:bookmarkEnd w:id="1388"/>
      <w:bookmarkEnd w:id="1389"/>
      <w:bookmarkEnd w:id="1390"/>
      <w:bookmarkEnd w:id="1391"/>
      <w:bookmarkEnd w:id="1392"/>
      <w:bookmarkEnd w:id="1393"/>
      <w:bookmarkEnd w:id="1394"/>
      <w:bookmarkEnd w:id="1395"/>
      <w:bookmarkEnd w:id="139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bookmarkEnd w:id="1421"/>
      <w:bookmarkEnd w:id="1422"/>
      <w:bookmarkEnd w:id="1423"/>
      <w:bookmarkEnd w:id="1424"/>
      <w:bookmarkEnd w:id="1425"/>
      <w:bookmarkEnd w:id="1426"/>
      <w:bookmarkEnd w:id="1427"/>
      <w:bookmarkEnd w:id="1428"/>
      <w:bookmarkEnd w:id="1429"/>
      <w:bookmarkEnd w:id="1430"/>
      <w:bookmarkEnd w:id="1431"/>
      <w:bookmarkEnd w:id="1432"/>
      <w:bookmarkEnd w:id="1433"/>
      <w:bookmarkEnd w:id="1434"/>
      <w:bookmarkEnd w:id="1435"/>
      <w:bookmarkEnd w:id="1436"/>
      <w:bookmarkEnd w:id="1437"/>
      <w:bookmarkEnd w:id="1438"/>
      <w:bookmarkEnd w:id="1439"/>
      <w:bookmarkEnd w:id="1440"/>
      <w:bookmarkEnd w:id="1441"/>
      <w:bookmarkEnd w:id="1442"/>
      <w:bookmarkEnd w:id="1443"/>
      <w:bookmarkEnd w:id="1444"/>
      <w:bookmarkEnd w:id="1445"/>
      <w:bookmarkEnd w:id="1446"/>
      <w:bookmarkEnd w:id="1447"/>
      <w:bookmarkEnd w:id="1448"/>
      <w:bookmarkEnd w:id="1449"/>
      <w:bookmarkEnd w:id="1450"/>
      <w:bookmarkEnd w:id="1451"/>
      <w:bookmarkEnd w:id="1452"/>
      <w:bookmarkEnd w:id="1453"/>
      <w:bookmarkEnd w:id="1454"/>
      <w:bookmarkEnd w:id="1455"/>
      <w:bookmarkEnd w:id="1456"/>
      <w:bookmarkEnd w:id="1457"/>
      <w:bookmarkEnd w:id="1458"/>
      <w:bookmarkEnd w:id="1459"/>
      <w:bookmarkEnd w:id="1460"/>
      <w:bookmarkEnd w:id="1461"/>
      <w:bookmarkEnd w:id="1462"/>
      <w:bookmarkEnd w:id="1463"/>
      <w:bookmarkEnd w:id="1464"/>
      <w:bookmarkEnd w:id="1465"/>
      <w:bookmarkEnd w:id="1466"/>
      <w:bookmarkEnd w:id="1467"/>
      <w:bookmarkEnd w:id="1468"/>
      <w:bookmarkEnd w:id="1469"/>
      <w:bookmarkEnd w:id="1470"/>
      <w:bookmarkEnd w:id="1471"/>
      <w:bookmarkEnd w:id="1472"/>
      <w:bookmarkEnd w:id="1473"/>
      <w:bookmarkEnd w:id="1474"/>
      <w:bookmarkEnd w:id="1475"/>
      <w:bookmarkEnd w:id="1476"/>
      <w:bookmarkEnd w:id="1477"/>
      <w:bookmarkEnd w:id="1478"/>
      <w:bookmarkEnd w:id="1479"/>
      <w:bookmarkEnd w:id="1480"/>
      <w:bookmarkEnd w:id="1481"/>
      <w:bookmarkEnd w:id="1482"/>
      <w:bookmarkEnd w:id="1483"/>
      <w:bookmarkEnd w:id="1484"/>
      <w:bookmarkEnd w:id="1485"/>
      <w:bookmarkEnd w:id="1486"/>
      <w:bookmarkEnd w:id="1487"/>
      <w:bookmarkEnd w:id="1488"/>
      <w:bookmarkEnd w:id="1489"/>
      <w:bookmarkEnd w:id="1490"/>
      <w:bookmarkEnd w:id="1491"/>
      <w:bookmarkEnd w:id="1492"/>
      <w:bookmarkEnd w:id="1493"/>
      <w:bookmarkEnd w:id="1494"/>
      <w:bookmarkEnd w:id="1495"/>
      <w:bookmarkEnd w:id="1496"/>
      <w:bookmarkEnd w:id="1497"/>
      <w:bookmarkEnd w:id="1498"/>
      <w:bookmarkEnd w:id="1499"/>
      <w:bookmarkEnd w:id="1500"/>
      <w:bookmarkEnd w:id="1501"/>
      <w:bookmarkEnd w:id="1502"/>
      <w:bookmarkEnd w:id="1503"/>
      <w:bookmarkEnd w:id="1504"/>
      <w:bookmarkEnd w:id="1505"/>
      <w:bookmarkEnd w:id="1506"/>
      <w:bookmarkEnd w:id="1507"/>
      <w:bookmarkEnd w:id="1508"/>
      <w:bookmarkEnd w:id="1509"/>
      <w:bookmarkEnd w:id="1510"/>
      <w:bookmarkEnd w:id="1511"/>
      <w:bookmarkEnd w:id="1512"/>
      <w:bookmarkEnd w:id="1513"/>
      <w:bookmarkEnd w:id="1514"/>
      <w:bookmarkEnd w:id="1515"/>
      <w:bookmarkEnd w:id="1516"/>
      <w:bookmarkEnd w:id="1517"/>
      <w:bookmarkEnd w:id="1518"/>
      <w:bookmarkEnd w:id="1519"/>
      <w:bookmarkEnd w:id="1520"/>
      <w:bookmarkEnd w:id="1521"/>
      <w:bookmarkEnd w:id="1522"/>
      <w:bookmarkEnd w:id="1523"/>
      <w:bookmarkEnd w:id="1524"/>
      <w:bookmarkEnd w:id="1525"/>
      <w:bookmarkEnd w:id="1526"/>
      <w:bookmarkEnd w:id="1527"/>
      <w:bookmarkEnd w:id="1528"/>
      <w:bookmarkEnd w:id="1529"/>
      <w:bookmarkEnd w:id="1530"/>
      <w:bookmarkEnd w:id="1531"/>
      <w:bookmarkEnd w:id="1532"/>
      <w:bookmarkEnd w:id="1533"/>
      <w:bookmarkEnd w:id="1534"/>
      <w:bookmarkEnd w:id="1535"/>
      <w:bookmarkEnd w:id="1536"/>
      <w:bookmarkEnd w:id="1537"/>
      <w:bookmarkEnd w:id="1538"/>
      <w:bookmarkEnd w:id="1539"/>
      <w:bookmarkEnd w:id="1540"/>
      <w:bookmarkEnd w:id="1541"/>
      <w:bookmarkEnd w:id="1542"/>
      <w:bookmarkEnd w:id="1543"/>
      <w:bookmarkEnd w:id="1544"/>
      <w:bookmarkEnd w:id="1545"/>
      <w:bookmarkEnd w:id="1546"/>
      <w:bookmarkEnd w:id="1547"/>
      <w:bookmarkEnd w:id="1548"/>
      <w:bookmarkEnd w:id="1549"/>
      <w:bookmarkEnd w:id="1550"/>
      <w:bookmarkEnd w:id="1551"/>
      <w:bookmarkEnd w:id="1552"/>
      <w:bookmarkEnd w:id="1553"/>
      <w:bookmarkEnd w:id="1554"/>
      <w:bookmarkEnd w:id="1555"/>
      <w:bookmarkEnd w:id="1556"/>
      <w:bookmarkEnd w:id="1557"/>
      <w:bookmarkEnd w:id="1558"/>
      <w:bookmarkEnd w:id="1559"/>
      <w:bookmarkEnd w:id="1560"/>
      <w:bookmarkEnd w:id="1561"/>
      <w:bookmarkEnd w:id="1562"/>
      <w:bookmarkEnd w:id="1563"/>
      <w:bookmarkEnd w:id="1564"/>
      <w:bookmarkEnd w:id="1565"/>
      <w:bookmarkEnd w:id="1566"/>
      <w:bookmarkEnd w:id="1567"/>
      <w:bookmarkEnd w:id="1568"/>
      <w:bookmarkEnd w:id="1569"/>
      <w:bookmarkEnd w:id="1570"/>
      <w:bookmarkEnd w:id="1571"/>
      <w:bookmarkEnd w:id="1572"/>
      <w:bookmarkEnd w:id="1573"/>
      <w:bookmarkEnd w:id="1574"/>
      <w:bookmarkEnd w:id="1575"/>
      <w:bookmarkEnd w:id="1576"/>
      <w:bookmarkEnd w:id="1577"/>
      <w:bookmarkEnd w:id="1578"/>
      <w:bookmarkEnd w:id="1579"/>
      <w:bookmarkEnd w:id="1580"/>
      <w:bookmarkEnd w:id="1581"/>
      <w:bookmarkEnd w:id="1582"/>
      <w:bookmarkEnd w:id="1583"/>
      <w:bookmarkEnd w:id="1584"/>
      <w:bookmarkEnd w:id="1585"/>
      <w:bookmarkEnd w:id="1586"/>
      <w:bookmarkEnd w:id="1587"/>
      <w:bookmarkEnd w:id="1588"/>
      <w:bookmarkEnd w:id="1589"/>
      <w:bookmarkEnd w:id="1590"/>
      <w:bookmarkEnd w:id="1591"/>
      <w:bookmarkEnd w:id="1592"/>
      <w:bookmarkEnd w:id="1593"/>
      <w:bookmarkEnd w:id="1594"/>
      <w:bookmarkEnd w:id="1595"/>
      <w:bookmarkEnd w:id="1596"/>
      <w:bookmarkEnd w:id="1597"/>
      <w:bookmarkEnd w:id="1598"/>
      <w:bookmarkEnd w:id="1599"/>
      <w:bookmarkEnd w:id="1600"/>
      <w:bookmarkEnd w:id="1601"/>
      <w:bookmarkEnd w:id="1602"/>
      <w:bookmarkEnd w:id="1603"/>
      <w:bookmarkEnd w:id="1604"/>
      <w:bookmarkEnd w:id="1605"/>
      <w:bookmarkEnd w:id="1606"/>
      <w:bookmarkEnd w:id="1607"/>
      <w:bookmarkEnd w:id="1608"/>
      <w:bookmarkEnd w:id="1609"/>
      <w:bookmarkEnd w:id="1610"/>
      <w:bookmarkEnd w:id="1611"/>
      <w:bookmarkEnd w:id="1612"/>
      <w:bookmarkEnd w:id="1613"/>
      <w:bookmarkEnd w:id="1614"/>
      <w:bookmarkEnd w:id="1615"/>
      <w:bookmarkEnd w:id="1616"/>
      <w:bookmarkEnd w:id="1617"/>
      <w:bookmarkEnd w:id="1618"/>
      <w:bookmarkEnd w:id="1619"/>
      <w:bookmarkEnd w:id="1620"/>
      <w:bookmarkEnd w:id="1621"/>
      <w:bookmarkEnd w:id="1622"/>
      <w:bookmarkEnd w:id="1623"/>
      <w:bookmarkEnd w:id="1624"/>
      <w:bookmarkEnd w:id="1625"/>
      <w:bookmarkEnd w:id="1626"/>
      <w:bookmarkEnd w:id="1627"/>
      <w:bookmarkEnd w:id="1628"/>
      <w:bookmarkEnd w:id="1629"/>
      <w:bookmarkEnd w:id="1630"/>
      <w:bookmarkEnd w:id="1631"/>
      <w:bookmarkEnd w:id="1632"/>
      <w:bookmarkEnd w:id="1633"/>
      <w:bookmarkEnd w:id="1634"/>
      <w:bookmarkEnd w:id="1635"/>
      <w:bookmarkEnd w:id="1636"/>
      <w:bookmarkEnd w:id="1637"/>
      <w:bookmarkEnd w:id="1638"/>
      <w:bookmarkEnd w:id="1639"/>
      <w:bookmarkEnd w:id="1640"/>
      <w:bookmarkEnd w:id="1641"/>
      <w:bookmarkEnd w:id="1642"/>
      <w:bookmarkEnd w:id="1643"/>
      <w:bookmarkEnd w:id="1644"/>
      <w:bookmarkEnd w:id="1645"/>
      <w:bookmarkEnd w:id="1646"/>
      <w:bookmarkEnd w:id="1647"/>
      <w:bookmarkEnd w:id="1648"/>
      <w:bookmarkEnd w:id="1649"/>
      <w:bookmarkEnd w:id="1650"/>
      <w:bookmarkEnd w:id="1651"/>
      <w:bookmarkEnd w:id="1652"/>
      <w:bookmarkEnd w:id="1653"/>
      <w:bookmarkEnd w:id="1654"/>
      <w:bookmarkEnd w:id="1655"/>
      <w:bookmarkEnd w:id="1656"/>
      <w:bookmarkEnd w:id="1657"/>
      <w:bookmarkEnd w:id="1658"/>
      <w:bookmarkEnd w:id="1659"/>
      <w:bookmarkEnd w:id="1660"/>
      <w:bookmarkEnd w:id="1661"/>
      <w:bookmarkEnd w:id="1662"/>
      <w:bookmarkEnd w:id="1663"/>
      <w:bookmarkEnd w:id="1664"/>
      <w:bookmarkEnd w:id="1665"/>
      <w:bookmarkEnd w:id="1666"/>
      <w:bookmarkEnd w:id="1667"/>
      <w:bookmarkEnd w:id="1668"/>
      <w:bookmarkEnd w:id="1669"/>
      <w:bookmarkEnd w:id="1670"/>
      <w:bookmarkEnd w:id="1671"/>
      <w:bookmarkEnd w:id="1672"/>
      <w:bookmarkEnd w:id="1673"/>
      <w:bookmarkEnd w:id="1674"/>
      <w:bookmarkEnd w:id="1675"/>
      <w:bookmarkEnd w:id="1676"/>
      <w:bookmarkEnd w:id="1677"/>
      <w:bookmarkEnd w:id="1678"/>
      <w:bookmarkEnd w:id="1679"/>
      <w:bookmarkEnd w:id="1680"/>
      <w:bookmarkEnd w:id="1681"/>
      <w:bookmarkEnd w:id="1682"/>
      <w:bookmarkEnd w:id="1683"/>
      <w:bookmarkEnd w:id="1684"/>
      <w:bookmarkEnd w:id="1685"/>
      <w:bookmarkEnd w:id="1686"/>
      <w:bookmarkEnd w:id="1687"/>
      <w:bookmarkEnd w:id="1688"/>
      <w:bookmarkEnd w:id="1689"/>
      <w:bookmarkEnd w:id="1690"/>
      <w:bookmarkEnd w:id="1691"/>
      <w:bookmarkEnd w:id="1692"/>
      <w:bookmarkEnd w:id="1693"/>
      <w:bookmarkEnd w:id="1694"/>
      <w:bookmarkEnd w:id="1695"/>
      <w:bookmarkEnd w:id="1696"/>
      <w:bookmarkEnd w:id="1697"/>
      <w:bookmarkEnd w:id="1698"/>
      <w:bookmarkEnd w:id="1699"/>
      <w:bookmarkEnd w:id="1700"/>
      <w:bookmarkEnd w:id="1701"/>
      <w:bookmarkEnd w:id="1702"/>
      <w:bookmarkEnd w:id="1703"/>
      <w:bookmarkEnd w:id="1704"/>
      <w:bookmarkEnd w:id="1705"/>
      <w:bookmarkEnd w:id="1706"/>
      <w:bookmarkEnd w:id="1707"/>
      <w:bookmarkEnd w:id="1708"/>
      <w:bookmarkEnd w:id="1709"/>
      <w:bookmarkEnd w:id="1710"/>
      <w:bookmarkEnd w:id="1711"/>
      <w:bookmarkEnd w:id="1712"/>
      <w:bookmarkEnd w:id="1713"/>
      <w:bookmarkEnd w:id="1714"/>
      <w:bookmarkEnd w:id="1715"/>
      <w:bookmarkEnd w:id="1716"/>
      <w:bookmarkEnd w:id="1717"/>
      <w:bookmarkEnd w:id="1718"/>
      <w:bookmarkEnd w:id="1719"/>
      <w:bookmarkEnd w:id="1720"/>
      <w:bookmarkEnd w:id="1721"/>
      <w:bookmarkEnd w:id="1722"/>
      <w:bookmarkEnd w:id="1723"/>
      <w:bookmarkEnd w:id="1724"/>
      <w:bookmarkEnd w:id="1725"/>
      <w:bookmarkEnd w:id="1726"/>
      <w:bookmarkEnd w:id="1727"/>
      <w:bookmarkEnd w:id="1728"/>
      <w:bookmarkEnd w:id="1729"/>
      <w:bookmarkEnd w:id="1730"/>
      <w:bookmarkEnd w:id="1731"/>
      <w:bookmarkEnd w:id="1732"/>
      <w:bookmarkEnd w:id="1733"/>
      <w:bookmarkEnd w:id="1734"/>
      <w:bookmarkEnd w:id="1735"/>
      <w:bookmarkEnd w:id="1736"/>
      <w:bookmarkEnd w:id="1737"/>
      <w:bookmarkEnd w:id="1738"/>
      <w:bookmarkEnd w:id="1739"/>
      <w:bookmarkEnd w:id="1740"/>
      <w:bookmarkEnd w:id="1741"/>
      <w:bookmarkEnd w:id="1742"/>
      <w:bookmarkEnd w:id="1743"/>
      <w:bookmarkEnd w:id="1744"/>
      <w:bookmarkEnd w:id="1745"/>
      <w:bookmarkEnd w:id="1746"/>
      <w:bookmarkEnd w:id="1747"/>
      <w:bookmarkEnd w:id="1748"/>
      <w:bookmarkEnd w:id="1749"/>
      <w:bookmarkEnd w:id="1750"/>
      <w:bookmarkEnd w:id="1751"/>
      <w:bookmarkEnd w:id="1752"/>
      <w:bookmarkEnd w:id="1753"/>
      <w:bookmarkEnd w:id="1754"/>
      <w:bookmarkEnd w:id="1755"/>
      <w:bookmarkEnd w:id="1756"/>
      <w:bookmarkEnd w:id="1757"/>
      <w:bookmarkEnd w:id="1758"/>
      <w:bookmarkEnd w:id="1759"/>
      <w:bookmarkEnd w:id="1760"/>
      <w:bookmarkEnd w:id="1761"/>
      <w:bookmarkEnd w:id="1762"/>
      <w:bookmarkEnd w:id="1763"/>
      <w:bookmarkEnd w:id="1764"/>
      <w:bookmarkEnd w:id="1765"/>
      <w:bookmarkEnd w:id="1766"/>
      <w:bookmarkEnd w:id="1767"/>
      <w:bookmarkEnd w:id="1768"/>
      <w:bookmarkEnd w:id="1769"/>
      <w:bookmarkEnd w:id="1770"/>
      <w:bookmarkEnd w:id="1771"/>
      <w:bookmarkEnd w:id="1772"/>
      <w:bookmarkEnd w:id="1773"/>
      <w:bookmarkEnd w:id="1774"/>
      <w:bookmarkEnd w:id="1775"/>
      <w:bookmarkEnd w:id="1776"/>
      <w:bookmarkEnd w:id="1777"/>
      <w:bookmarkEnd w:id="1778"/>
      <w:bookmarkEnd w:id="1779"/>
      <w:bookmarkEnd w:id="1780"/>
      <w:bookmarkEnd w:id="1781"/>
      <w:bookmarkEnd w:id="1782"/>
      <w:bookmarkEnd w:id="1783"/>
      <w:bookmarkEnd w:id="1784"/>
      <w:bookmarkEnd w:id="1785"/>
      <w:bookmarkEnd w:id="1786"/>
      <w:bookmarkEnd w:id="1787"/>
      <w:bookmarkEnd w:id="1788"/>
      <w:bookmarkEnd w:id="1789"/>
      <w:bookmarkEnd w:id="1790"/>
      <w:bookmarkEnd w:id="1791"/>
      <w:bookmarkEnd w:id="1792"/>
      <w:bookmarkEnd w:id="1793"/>
      <w:bookmarkEnd w:id="1794"/>
      <w:bookmarkEnd w:id="1795"/>
      <w:bookmarkEnd w:id="1796"/>
      <w:bookmarkEnd w:id="1797"/>
      <w:bookmarkEnd w:id="1798"/>
      <w:bookmarkEnd w:id="1799"/>
      <w:bookmarkEnd w:id="1800"/>
      <w:bookmarkEnd w:id="1801"/>
      <w:bookmarkEnd w:id="1802"/>
      <w:bookmarkEnd w:id="1803"/>
      <w:bookmarkEnd w:id="1804"/>
      <w:bookmarkEnd w:id="1805"/>
      <w:bookmarkEnd w:id="1806"/>
      <w:bookmarkEnd w:id="1807"/>
      <w:bookmarkEnd w:id="1808"/>
      <w:bookmarkEnd w:id="1809"/>
      <w:bookmarkEnd w:id="1810"/>
      <w:bookmarkEnd w:id="1811"/>
      <w:bookmarkEnd w:id="1812"/>
      <w:bookmarkEnd w:id="1813"/>
      <w:bookmarkEnd w:id="1814"/>
      <w:bookmarkEnd w:id="1815"/>
      <w:bookmarkEnd w:id="1816"/>
      <w:bookmarkEnd w:id="1817"/>
      <w:bookmarkEnd w:id="1818"/>
      <w:bookmarkEnd w:id="1819"/>
      <w:bookmarkEnd w:id="1820"/>
      <w:bookmarkEnd w:id="1821"/>
      <w:bookmarkEnd w:id="1822"/>
      <w:bookmarkEnd w:id="1823"/>
      <w:bookmarkEnd w:id="1824"/>
      <w:bookmarkEnd w:id="1825"/>
      <w:bookmarkEnd w:id="1826"/>
      <w:bookmarkEnd w:id="1827"/>
      <w:bookmarkEnd w:id="1828"/>
      <w:bookmarkEnd w:id="1829"/>
      <w:bookmarkEnd w:id="1830"/>
      <w:bookmarkEnd w:id="1831"/>
      <w:bookmarkEnd w:id="1832"/>
      <w:bookmarkEnd w:id="1833"/>
      <w:bookmarkEnd w:id="1834"/>
      <w:bookmarkEnd w:id="1835"/>
      <w:bookmarkEnd w:id="1836"/>
      <w:bookmarkEnd w:id="1837"/>
      <w:bookmarkEnd w:id="1838"/>
      <w:bookmarkEnd w:id="1839"/>
      <w:bookmarkEnd w:id="1840"/>
      <w:bookmarkEnd w:id="1841"/>
      <w:bookmarkEnd w:id="1842"/>
      <w:bookmarkEnd w:id="1843"/>
      <w:bookmarkEnd w:id="1844"/>
      <w:bookmarkEnd w:id="1845"/>
      <w:bookmarkEnd w:id="1846"/>
      <w:bookmarkEnd w:id="1847"/>
      <w:bookmarkEnd w:id="1848"/>
      <w:bookmarkEnd w:id="1849"/>
      <w:bookmarkEnd w:id="1850"/>
      <w:bookmarkEnd w:id="1851"/>
      <w:bookmarkEnd w:id="1852"/>
      <w:bookmarkEnd w:id="1853"/>
      <w:bookmarkEnd w:id="1854"/>
      <w:bookmarkEnd w:id="1855"/>
      <w:bookmarkEnd w:id="1856"/>
      <w:bookmarkEnd w:id="1857"/>
      <w:bookmarkEnd w:id="1858"/>
      <w:bookmarkEnd w:id="1859"/>
      <w:bookmarkEnd w:id="1860"/>
      <w:bookmarkEnd w:id="1861"/>
      <w:bookmarkEnd w:id="1862"/>
      <w:bookmarkEnd w:id="1863"/>
      <w:bookmarkEnd w:id="1864"/>
      <w:bookmarkEnd w:id="1865"/>
      <w:bookmarkEnd w:id="1866"/>
      <w:bookmarkEnd w:id="1867"/>
      <w:bookmarkEnd w:id="1868"/>
      <w:bookmarkEnd w:id="1869"/>
      <w:bookmarkEnd w:id="1870"/>
      <w:bookmarkEnd w:id="1871"/>
      <w:bookmarkEnd w:id="1872"/>
      <w:bookmarkEnd w:id="1873"/>
      <w:bookmarkEnd w:id="1874"/>
      <w:bookmarkEnd w:id="1875"/>
      <w:bookmarkEnd w:id="1876"/>
      <w:bookmarkEnd w:id="1877"/>
      <w:bookmarkEnd w:id="1878"/>
      <w:bookmarkEnd w:id="1879"/>
      <w:bookmarkEnd w:id="1880"/>
      <w:bookmarkEnd w:id="1881"/>
      <w:bookmarkEnd w:id="1882"/>
      <w:bookmarkEnd w:id="1883"/>
      <w:bookmarkEnd w:id="1884"/>
      <w:bookmarkEnd w:id="1885"/>
      <w:bookmarkEnd w:id="1886"/>
      <w:bookmarkEnd w:id="1887"/>
      <w:bookmarkEnd w:id="1888"/>
      <w:bookmarkEnd w:id="1889"/>
      <w:bookmarkEnd w:id="1890"/>
      <w:bookmarkEnd w:id="1891"/>
      <w:bookmarkEnd w:id="1892"/>
      <w:bookmarkEnd w:id="1893"/>
      <w:bookmarkEnd w:id="1894"/>
      <w:bookmarkEnd w:id="1895"/>
      <w:bookmarkEnd w:id="1896"/>
      <w:bookmarkEnd w:id="1897"/>
      <w:bookmarkEnd w:id="1898"/>
      <w:bookmarkEnd w:id="1899"/>
      <w:bookmarkEnd w:id="1900"/>
      <w:bookmarkEnd w:id="1901"/>
      <w:bookmarkEnd w:id="1902"/>
      <w:bookmarkEnd w:id="1903"/>
      <w:bookmarkEnd w:id="1904"/>
      <w:bookmarkEnd w:id="1905"/>
      <w:bookmarkEnd w:id="1906"/>
      <w:bookmarkEnd w:id="1907"/>
      <w:bookmarkEnd w:id="1908"/>
      <w:bookmarkEnd w:id="1909"/>
      <w:bookmarkEnd w:id="1910"/>
      <w:bookmarkEnd w:id="1911"/>
      <w:bookmarkEnd w:id="1912"/>
      <w:bookmarkEnd w:id="1913"/>
      <w:bookmarkEnd w:id="1914"/>
      <w:bookmarkEnd w:id="1915"/>
      <w:bookmarkEnd w:id="1916"/>
      <w:bookmarkEnd w:id="1917"/>
      <w:bookmarkEnd w:id="1918"/>
      <w:bookmarkEnd w:id="1919"/>
      <w:bookmarkEnd w:id="1920"/>
      <w:bookmarkEnd w:id="1921"/>
      <w:bookmarkEnd w:id="1922"/>
      <w:bookmarkEnd w:id="1923"/>
      <w:bookmarkEnd w:id="1924"/>
      <w:bookmarkEnd w:id="1925"/>
      <w:bookmarkEnd w:id="1926"/>
      <w:bookmarkEnd w:id="1927"/>
      <w:bookmarkEnd w:id="1928"/>
      <w:bookmarkEnd w:id="1929"/>
      <w:bookmarkEnd w:id="1930"/>
      <w:bookmarkEnd w:id="1931"/>
      <w:bookmarkEnd w:id="1932"/>
      <w:bookmarkEnd w:id="1933"/>
      <w:bookmarkEnd w:id="1934"/>
      <w:bookmarkEnd w:id="1935"/>
      <w:bookmarkEnd w:id="1936"/>
      <w:bookmarkEnd w:id="1937"/>
      <w:bookmarkEnd w:id="1938"/>
      <w:bookmarkEnd w:id="1939"/>
      <w:bookmarkEnd w:id="1940"/>
      <w:bookmarkEnd w:id="1941"/>
      <w:bookmarkEnd w:id="1942"/>
      <w:bookmarkEnd w:id="1943"/>
      <w:bookmarkEnd w:id="1944"/>
      <w:bookmarkEnd w:id="1945"/>
      <w:bookmarkEnd w:id="1946"/>
      <w:bookmarkEnd w:id="1947"/>
      <w:bookmarkEnd w:id="1948"/>
      <w:bookmarkEnd w:id="1949"/>
      <w:bookmarkEnd w:id="1950"/>
      <w:bookmarkEnd w:id="1951"/>
      <w:bookmarkEnd w:id="1952"/>
      <w:bookmarkEnd w:id="1953"/>
      <w:bookmarkEnd w:id="1954"/>
      <w:bookmarkEnd w:id="1955"/>
      <w:bookmarkEnd w:id="1956"/>
      <w:bookmarkEnd w:id="1957"/>
      <w:bookmarkEnd w:id="1958"/>
      <w:bookmarkEnd w:id="1959"/>
      <w:bookmarkEnd w:id="1960"/>
      <w:bookmarkEnd w:id="1961"/>
      <w:bookmarkEnd w:id="1962"/>
      <w:bookmarkEnd w:id="1963"/>
      <w:bookmarkEnd w:id="1964"/>
      <w:bookmarkEnd w:id="1965"/>
      <w:bookmarkEnd w:id="1966"/>
      <w:bookmarkEnd w:id="1967"/>
      <w:bookmarkEnd w:id="1968"/>
      <w:bookmarkEnd w:id="1969"/>
      <w:bookmarkEnd w:id="1970"/>
      <w:bookmarkEnd w:id="1971"/>
      <w:bookmarkEnd w:id="1972"/>
      <w:bookmarkEnd w:id="1973"/>
      <w:bookmarkEnd w:id="1974"/>
      <w:bookmarkEnd w:id="1975"/>
      <w:bookmarkEnd w:id="1976"/>
      <w:bookmarkEnd w:id="1977"/>
      <w:bookmarkEnd w:id="1978"/>
      <w:bookmarkEnd w:id="1979"/>
      <w:bookmarkEnd w:id="1980"/>
      <w:bookmarkEnd w:id="1981"/>
      <w:bookmarkEnd w:id="1982"/>
      <w:bookmarkEnd w:id="1983"/>
      <w:bookmarkEnd w:id="1984"/>
      <w:bookmarkEnd w:id="1985"/>
      <w:bookmarkEnd w:id="1986"/>
      <w:bookmarkEnd w:id="1987"/>
      <w:bookmarkEnd w:id="1988"/>
      <w:bookmarkEnd w:id="1989"/>
      <w:bookmarkEnd w:id="1990"/>
      <w:bookmarkEnd w:id="1991"/>
      <w:bookmarkEnd w:id="1992"/>
      <w:bookmarkEnd w:id="1993"/>
      <w:bookmarkEnd w:id="1994"/>
      <w:bookmarkEnd w:id="1995"/>
      <w:bookmarkEnd w:id="1996"/>
      <w:bookmarkEnd w:id="1997"/>
      <w:bookmarkEnd w:id="1998"/>
      <w:bookmarkEnd w:id="1999"/>
      <w:bookmarkEnd w:id="2000"/>
      <w:bookmarkEnd w:id="2001"/>
      <w:bookmarkEnd w:id="2002"/>
      <w:bookmarkEnd w:id="2003"/>
      <w:bookmarkEnd w:id="2004"/>
      <w:bookmarkEnd w:id="2005"/>
      <w:bookmarkEnd w:id="2006"/>
      <w:bookmarkEnd w:id="2007"/>
      <w:bookmarkEnd w:id="2008"/>
      <w:bookmarkEnd w:id="2009"/>
      <w:bookmarkEnd w:id="2010"/>
      <w:bookmarkEnd w:id="2011"/>
      <w:bookmarkEnd w:id="2012"/>
      <w:bookmarkEnd w:id="2013"/>
      <w:bookmarkEnd w:id="2014"/>
      <w:bookmarkEnd w:id="2015"/>
      <w:bookmarkEnd w:id="2016"/>
      <w:bookmarkEnd w:id="2017"/>
      <w:bookmarkEnd w:id="2018"/>
      <w:bookmarkEnd w:id="2019"/>
      <w:bookmarkEnd w:id="2020"/>
      <w:bookmarkEnd w:id="2021"/>
      <w:bookmarkEnd w:id="2022"/>
      <w:bookmarkEnd w:id="2023"/>
      <w:bookmarkEnd w:id="2024"/>
      <w:bookmarkEnd w:id="2025"/>
      <w:bookmarkEnd w:id="2026"/>
      <w:bookmarkEnd w:id="2027"/>
      <w:bookmarkEnd w:id="2028"/>
      <w:bookmarkEnd w:id="2029"/>
      <w:bookmarkEnd w:id="2030"/>
      <w:bookmarkEnd w:id="2031"/>
      <w:bookmarkEnd w:id="2032"/>
      <w:bookmarkEnd w:id="2033"/>
      <w:bookmarkEnd w:id="2034"/>
      <w:bookmarkEnd w:id="2035"/>
      <w:bookmarkEnd w:id="2036"/>
      <w:bookmarkEnd w:id="2037"/>
      <w:bookmarkEnd w:id="2038"/>
      <w:bookmarkEnd w:id="2039"/>
      <w:bookmarkEnd w:id="2040"/>
      <w:bookmarkEnd w:id="2041"/>
      <w:bookmarkEnd w:id="2042"/>
      <w:bookmarkEnd w:id="2043"/>
      <w:bookmarkEnd w:id="2044"/>
      <w:bookmarkEnd w:id="2045"/>
      <w:bookmarkEnd w:id="2046"/>
      <w:bookmarkEnd w:id="2047"/>
      <w:bookmarkEnd w:id="2048"/>
      <w:bookmarkEnd w:id="2049"/>
      <w:bookmarkEnd w:id="2050"/>
      <w:bookmarkEnd w:id="2051"/>
      <w:bookmarkEnd w:id="2052"/>
      <w:bookmarkEnd w:id="2053"/>
      <w:bookmarkEnd w:id="2054"/>
      <w:bookmarkEnd w:id="2055"/>
      <w:bookmarkEnd w:id="2056"/>
      <w:bookmarkEnd w:id="2057"/>
      <w:bookmarkEnd w:id="2058"/>
      <w:bookmarkEnd w:id="2059"/>
      <w:bookmarkEnd w:id="2060"/>
      <w:bookmarkEnd w:id="2061"/>
      <w:bookmarkEnd w:id="2062"/>
      <w:bookmarkEnd w:id="2063"/>
      <w:bookmarkEnd w:id="2064"/>
      <w:bookmarkEnd w:id="2065"/>
      <w:bookmarkEnd w:id="2066"/>
      <w:bookmarkEnd w:id="2067"/>
      <w:bookmarkEnd w:id="2068"/>
      <w:bookmarkEnd w:id="2069"/>
      <w:bookmarkEnd w:id="2070"/>
      <w:bookmarkEnd w:id="2071"/>
      <w:bookmarkEnd w:id="2072"/>
      <w:bookmarkEnd w:id="2073"/>
      <w:bookmarkEnd w:id="2074"/>
      <w:bookmarkEnd w:id="2075"/>
      <w:bookmarkEnd w:id="2076"/>
      <w:bookmarkEnd w:id="2077"/>
      <w:bookmarkEnd w:id="2078"/>
      <w:bookmarkEnd w:id="2079"/>
      <w:bookmarkEnd w:id="2080"/>
      <w:bookmarkEnd w:id="2081"/>
      <w:bookmarkEnd w:id="2082"/>
      <w:bookmarkEnd w:id="2083"/>
      <w:bookmarkEnd w:id="2084"/>
      <w:bookmarkEnd w:id="2085"/>
      <w:bookmarkEnd w:id="2086"/>
      <w:bookmarkEnd w:id="2087"/>
      <w:bookmarkEnd w:id="2088"/>
      <w:bookmarkEnd w:id="2089"/>
      <w:bookmarkEnd w:id="2090"/>
      <w:bookmarkEnd w:id="2091"/>
      <w:bookmarkEnd w:id="2092"/>
      <w:bookmarkEnd w:id="2093"/>
      <w:bookmarkEnd w:id="2094"/>
      <w:bookmarkEnd w:id="2095"/>
      <w:bookmarkEnd w:id="2096"/>
      <w:bookmarkEnd w:id="2097"/>
      <w:bookmarkEnd w:id="2098"/>
      <w:bookmarkEnd w:id="2099"/>
      <w:bookmarkEnd w:id="2100"/>
      <w:bookmarkEnd w:id="2101"/>
      <w:bookmarkEnd w:id="2102"/>
      <w:bookmarkEnd w:id="2103"/>
      <w:bookmarkEnd w:id="2104"/>
      <w:bookmarkEnd w:id="2105"/>
      <w:bookmarkEnd w:id="2106"/>
      <w:bookmarkEnd w:id="2107"/>
      <w:bookmarkEnd w:id="2108"/>
      <w:bookmarkEnd w:id="2109"/>
      <w:bookmarkEnd w:id="2110"/>
      <w:bookmarkEnd w:id="2111"/>
      <w:bookmarkEnd w:id="2112"/>
      <w:bookmarkEnd w:id="2113"/>
      <w:bookmarkEnd w:id="2114"/>
      <w:bookmarkEnd w:id="2115"/>
      <w:bookmarkEnd w:id="2116"/>
      <w:bookmarkEnd w:id="2117"/>
      <w:bookmarkEnd w:id="2118"/>
      <w:bookmarkEnd w:id="2119"/>
      <w:bookmarkEnd w:id="2120"/>
      <w:bookmarkEnd w:id="2121"/>
      <w:bookmarkEnd w:id="2122"/>
      <w:bookmarkEnd w:id="2123"/>
      <w:bookmarkEnd w:id="2124"/>
      <w:bookmarkEnd w:id="2125"/>
      <w:bookmarkEnd w:id="2126"/>
      <w:bookmarkEnd w:id="2127"/>
      <w:bookmarkEnd w:id="2128"/>
      <w:bookmarkEnd w:id="2129"/>
      <w:bookmarkEnd w:id="2130"/>
      <w:bookmarkEnd w:id="2131"/>
      <w:bookmarkEnd w:id="2132"/>
      <w:bookmarkEnd w:id="2133"/>
      <w:bookmarkEnd w:id="2134"/>
      <w:bookmarkEnd w:id="2135"/>
      <w:bookmarkEnd w:id="2136"/>
      <w:bookmarkEnd w:id="2137"/>
      <w:bookmarkEnd w:id="2138"/>
      <w:bookmarkEnd w:id="2139"/>
      <w:bookmarkEnd w:id="2140"/>
      <w:bookmarkEnd w:id="2141"/>
      <w:bookmarkEnd w:id="2142"/>
      <w:bookmarkEnd w:id="2143"/>
      <w:bookmarkEnd w:id="2144"/>
      <w:bookmarkEnd w:id="2145"/>
      <w:bookmarkEnd w:id="2146"/>
      <w:bookmarkEnd w:id="2147"/>
      <w:bookmarkEnd w:id="2148"/>
      <w:bookmarkEnd w:id="2149"/>
      <w:bookmarkEnd w:id="2150"/>
      <w:bookmarkEnd w:id="2151"/>
      <w:bookmarkEnd w:id="2152"/>
      <w:bookmarkEnd w:id="2153"/>
      <w:bookmarkEnd w:id="2154"/>
      <w:bookmarkEnd w:id="2155"/>
      <w:bookmarkEnd w:id="2156"/>
      <w:bookmarkEnd w:id="2157"/>
      <w:bookmarkEnd w:id="2158"/>
      <w:bookmarkEnd w:id="2159"/>
      <w:bookmarkEnd w:id="2160"/>
      <w:bookmarkEnd w:id="2161"/>
      <w:bookmarkEnd w:id="2162"/>
      <w:bookmarkEnd w:id="2163"/>
      <w:bookmarkEnd w:id="2164"/>
      <w:bookmarkEnd w:id="2165"/>
      <w:bookmarkEnd w:id="2166"/>
      <w:bookmarkEnd w:id="2167"/>
      <w:bookmarkEnd w:id="2168"/>
      <w:bookmarkEnd w:id="2169"/>
      <w:bookmarkEnd w:id="2170"/>
      <w:bookmarkEnd w:id="2171"/>
      <w:bookmarkEnd w:id="2172"/>
      <w:bookmarkEnd w:id="2173"/>
      <w:bookmarkEnd w:id="2174"/>
      <w:bookmarkEnd w:id="2175"/>
      <w:bookmarkEnd w:id="2176"/>
      <w:bookmarkEnd w:id="2177"/>
      <w:bookmarkEnd w:id="2178"/>
      <w:bookmarkEnd w:id="2179"/>
      <w:bookmarkEnd w:id="2180"/>
      <w:bookmarkEnd w:id="2181"/>
      <w:bookmarkEnd w:id="2182"/>
      <w:bookmarkEnd w:id="2183"/>
      <w:bookmarkEnd w:id="2184"/>
      <w:bookmarkEnd w:id="2185"/>
      <w:bookmarkEnd w:id="2186"/>
      <w:bookmarkEnd w:id="2187"/>
      <w:bookmarkEnd w:id="2188"/>
      <w:bookmarkEnd w:id="2189"/>
      <w:bookmarkEnd w:id="2190"/>
      <w:bookmarkEnd w:id="2191"/>
      <w:bookmarkEnd w:id="2192"/>
      <w:bookmarkEnd w:id="2193"/>
      <w:bookmarkEnd w:id="2194"/>
      <w:bookmarkEnd w:id="2195"/>
      <w:bookmarkEnd w:id="2196"/>
      <w:bookmarkEnd w:id="2197"/>
      <w:bookmarkEnd w:id="2198"/>
      <w:bookmarkEnd w:id="2199"/>
      <w:bookmarkEnd w:id="2200"/>
      <w:bookmarkEnd w:id="2201"/>
      <w:bookmarkEnd w:id="2202"/>
      <w:bookmarkEnd w:id="2203"/>
      <w:bookmarkEnd w:id="2204"/>
      <w:bookmarkEnd w:id="2205"/>
      <w:bookmarkEnd w:id="2206"/>
      <w:bookmarkEnd w:id="2207"/>
      <w:bookmarkEnd w:id="2208"/>
      <w:bookmarkEnd w:id="2209"/>
      <w:bookmarkEnd w:id="2210"/>
      <w:bookmarkEnd w:id="2211"/>
      <w:bookmarkEnd w:id="2212"/>
      <w:bookmarkEnd w:id="2213"/>
      <w:bookmarkEnd w:id="2214"/>
      <w:bookmarkEnd w:id="2215"/>
      <w:bookmarkEnd w:id="2216"/>
      <w:bookmarkEnd w:id="2217"/>
      <w:bookmarkEnd w:id="2218"/>
      <w:bookmarkEnd w:id="2219"/>
      <w:bookmarkEnd w:id="2220"/>
      <w:bookmarkEnd w:id="2221"/>
      <w:bookmarkEnd w:id="2222"/>
      <w:bookmarkEnd w:id="2223"/>
      <w:bookmarkEnd w:id="2224"/>
      <w:bookmarkEnd w:id="2225"/>
      <w:bookmarkEnd w:id="2226"/>
      <w:bookmarkEnd w:id="2227"/>
      <w:bookmarkEnd w:id="2228"/>
      <w:bookmarkEnd w:id="2229"/>
      <w:bookmarkEnd w:id="2230"/>
      <w:bookmarkEnd w:id="2231"/>
      <w:bookmarkEnd w:id="2232"/>
      <w:bookmarkEnd w:id="2233"/>
      <w:bookmarkEnd w:id="2234"/>
      <w:bookmarkEnd w:id="2235"/>
      <w:bookmarkEnd w:id="2236"/>
      <w:bookmarkEnd w:id="2237"/>
      <w:bookmarkEnd w:id="2238"/>
      <w:bookmarkEnd w:id="2239"/>
      <w:bookmarkEnd w:id="2240"/>
      <w:bookmarkEnd w:id="2241"/>
      <w:bookmarkEnd w:id="2242"/>
      <w:bookmarkEnd w:id="2243"/>
      <w:bookmarkEnd w:id="2244"/>
      <w:bookmarkEnd w:id="2245"/>
      <w:bookmarkEnd w:id="2246"/>
      <w:bookmarkEnd w:id="2247"/>
      <w:bookmarkEnd w:id="2248"/>
      <w:bookmarkEnd w:id="2249"/>
      <w:bookmarkEnd w:id="2250"/>
      <w:bookmarkEnd w:id="2251"/>
      <w:bookmarkEnd w:id="2252"/>
      <w:bookmarkEnd w:id="2253"/>
      <w:bookmarkEnd w:id="2254"/>
      <w:bookmarkEnd w:id="2255"/>
      <w:bookmarkEnd w:id="2256"/>
      <w:bookmarkEnd w:id="2257"/>
      <w:bookmarkEnd w:id="2258"/>
      <w:bookmarkEnd w:id="2259"/>
      <w:bookmarkEnd w:id="2260"/>
      <w:bookmarkEnd w:id="2261"/>
      <w:bookmarkEnd w:id="2262"/>
      <w:bookmarkEnd w:id="2263"/>
      <w:bookmarkEnd w:id="2264"/>
      <w:bookmarkEnd w:id="2265"/>
      <w:bookmarkEnd w:id="2266"/>
      <w:bookmarkEnd w:id="2267"/>
      <w:bookmarkEnd w:id="2268"/>
      <w:bookmarkEnd w:id="2269"/>
      <w:bookmarkEnd w:id="2270"/>
      <w:bookmarkEnd w:id="2271"/>
      <w:bookmarkEnd w:id="2272"/>
      <w:bookmarkEnd w:id="2273"/>
      <w:bookmarkEnd w:id="2274"/>
      <w:bookmarkEnd w:id="2275"/>
      <w:bookmarkEnd w:id="2276"/>
      <w:bookmarkEnd w:id="2277"/>
      <w:bookmarkEnd w:id="2278"/>
      <w:bookmarkEnd w:id="2279"/>
      <w:bookmarkEnd w:id="2280"/>
      <w:bookmarkEnd w:id="2281"/>
      <w:bookmarkEnd w:id="2282"/>
      <w:bookmarkEnd w:id="2283"/>
      <w:bookmarkEnd w:id="2284"/>
      <w:bookmarkEnd w:id="2285"/>
      <w:bookmarkEnd w:id="2286"/>
      <w:bookmarkEnd w:id="2287"/>
      <w:bookmarkEnd w:id="2288"/>
      <w:bookmarkEnd w:id="2289"/>
      <w:bookmarkEnd w:id="2290"/>
      <w:bookmarkEnd w:id="2291"/>
      <w:bookmarkEnd w:id="2292"/>
      <w:bookmarkEnd w:id="2293"/>
      <w:bookmarkEnd w:id="2294"/>
      <w:bookmarkEnd w:id="2295"/>
      <w:bookmarkEnd w:id="2296"/>
      <w:bookmarkEnd w:id="2297"/>
      <w:bookmarkEnd w:id="2298"/>
      <w:bookmarkEnd w:id="2299"/>
      <w:bookmarkEnd w:id="2300"/>
      <w:bookmarkEnd w:id="2301"/>
      <w:bookmarkEnd w:id="2302"/>
      <w:bookmarkEnd w:id="2303"/>
      <w:bookmarkEnd w:id="2304"/>
      <w:bookmarkEnd w:id="2305"/>
      <w:bookmarkEnd w:id="2306"/>
      <w:bookmarkEnd w:id="2307"/>
      <w:bookmarkEnd w:id="2308"/>
      <w:bookmarkEnd w:id="2309"/>
      <w:bookmarkEnd w:id="2310"/>
      <w:bookmarkEnd w:id="2311"/>
      <w:bookmarkEnd w:id="2312"/>
      <w:bookmarkEnd w:id="2313"/>
      <w:bookmarkEnd w:id="2314"/>
      <w:bookmarkEnd w:id="2315"/>
      <w:bookmarkEnd w:id="2316"/>
      <w:bookmarkEnd w:id="2317"/>
      <w:bookmarkEnd w:id="2318"/>
      <w:bookmarkEnd w:id="2319"/>
      <w:bookmarkEnd w:id="2320"/>
      <w:bookmarkEnd w:id="2321"/>
      <w:bookmarkEnd w:id="2322"/>
      <w:bookmarkEnd w:id="2323"/>
      <w:bookmarkEnd w:id="2324"/>
      <w:bookmarkEnd w:id="2325"/>
      <w:bookmarkEnd w:id="2326"/>
      <w:bookmarkEnd w:id="2327"/>
      <w:bookmarkEnd w:id="2328"/>
      <w:bookmarkEnd w:id="2329"/>
      <w:bookmarkEnd w:id="2330"/>
      <w:bookmarkEnd w:id="2331"/>
      <w:bookmarkEnd w:id="2332"/>
      <w:bookmarkEnd w:id="2333"/>
      <w:bookmarkEnd w:id="2334"/>
      <w:bookmarkEnd w:id="2335"/>
      <w:bookmarkEnd w:id="2336"/>
      <w:bookmarkEnd w:id="2337"/>
      <w:bookmarkEnd w:id="2338"/>
      <w:bookmarkEnd w:id="2339"/>
      <w:bookmarkEnd w:id="2340"/>
      <w:bookmarkEnd w:id="2341"/>
      <w:bookmarkEnd w:id="2342"/>
      <w:bookmarkEnd w:id="2343"/>
      <w:bookmarkEnd w:id="2344"/>
      <w:bookmarkEnd w:id="2345"/>
      <w:bookmarkEnd w:id="2346"/>
      <w:bookmarkEnd w:id="2347"/>
      <w:bookmarkEnd w:id="2348"/>
      <w:bookmarkEnd w:id="2349"/>
      <w:bookmarkEnd w:id="2350"/>
      <w:bookmarkEnd w:id="2351"/>
      <w:bookmarkEnd w:id="2352"/>
      <w:bookmarkEnd w:id="2353"/>
      <w:bookmarkEnd w:id="2354"/>
      <w:bookmarkEnd w:id="2355"/>
      <w:bookmarkEnd w:id="2356"/>
      <w:bookmarkEnd w:id="2357"/>
      <w:bookmarkEnd w:id="2358"/>
      <w:bookmarkEnd w:id="2359"/>
      <w:bookmarkEnd w:id="2360"/>
      <w:bookmarkEnd w:id="2361"/>
      <w:bookmarkEnd w:id="2362"/>
      <w:bookmarkEnd w:id="2363"/>
      <w:bookmarkEnd w:id="2364"/>
      <w:bookmarkEnd w:id="2365"/>
      <w:bookmarkEnd w:id="2366"/>
      <w:bookmarkEnd w:id="2367"/>
      <w:bookmarkEnd w:id="2368"/>
      <w:bookmarkEnd w:id="2369"/>
      <w:bookmarkEnd w:id="2370"/>
      <w:bookmarkEnd w:id="2371"/>
      <w:bookmarkEnd w:id="2372"/>
      <w:bookmarkEnd w:id="2373"/>
      <w:bookmarkEnd w:id="2374"/>
      <w:bookmarkEnd w:id="2375"/>
      <w:bookmarkEnd w:id="2376"/>
      <w:bookmarkEnd w:id="2377"/>
      <w:bookmarkEnd w:id="2378"/>
      <w:bookmarkEnd w:id="2379"/>
      <w:bookmarkEnd w:id="2380"/>
      <w:bookmarkEnd w:id="2381"/>
      <w:bookmarkEnd w:id="2382"/>
      <w:bookmarkEnd w:id="2383"/>
      <w:bookmarkEnd w:id="2384"/>
      <w:bookmarkEnd w:id="2385"/>
      <w:bookmarkEnd w:id="2386"/>
      <w:bookmarkEnd w:id="2387"/>
      <w:bookmarkEnd w:id="2388"/>
      <w:bookmarkEnd w:id="2389"/>
      <w:bookmarkEnd w:id="2390"/>
      <w:bookmarkEnd w:id="2391"/>
      <w:bookmarkEnd w:id="2392"/>
      <w:bookmarkEnd w:id="2393"/>
      <w:bookmarkEnd w:id="2394"/>
      <w:bookmarkEnd w:id="2395"/>
      <w:bookmarkEnd w:id="2396"/>
      <w:bookmarkEnd w:id="2397"/>
      <w:bookmarkEnd w:id="2398"/>
      <w:bookmarkEnd w:id="2399"/>
      <w:bookmarkEnd w:id="2400"/>
      <w:bookmarkEnd w:id="2401"/>
      <w:bookmarkEnd w:id="2402"/>
      <w:bookmarkEnd w:id="2403"/>
      <w:bookmarkEnd w:id="2404"/>
      <w:bookmarkEnd w:id="2405"/>
      <w:bookmarkEnd w:id="2406"/>
      <w:bookmarkEnd w:id="2407"/>
      <w:bookmarkEnd w:id="2408"/>
      <w:bookmarkEnd w:id="2409"/>
      <w:bookmarkEnd w:id="2410"/>
      <w:bookmarkEnd w:id="2411"/>
      <w:bookmarkEnd w:id="2412"/>
      <w:bookmarkEnd w:id="2413"/>
      <w:bookmarkEnd w:id="2414"/>
      <w:bookmarkEnd w:id="2415"/>
      <w:bookmarkEnd w:id="2416"/>
      <w:bookmarkEnd w:id="2417"/>
      <w:bookmarkEnd w:id="2418"/>
      <w:bookmarkEnd w:id="2419"/>
      <w:bookmarkEnd w:id="2420"/>
      <w:bookmarkEnd w:id="2421"/>
      <w:bookmarkEnd w:id="2422"/>
      <w:bookmarkEnd w:id="2423"/>
      <w:bookmarkEnd w:id="2424"/>
      <w:bookmarkEnd w:id="2425"/>
      <w:bookmarkEnd w:id="2426"/>
      <w:bookmarkEnd w:id="2427"/>
      <w:bookmarkEnd w:id="2428"/>
      <w:bookmarkEnd w:id="2429"/>
      <w:bookmarkEnd w:id="2430"/>
      <w:bookmarkEnd w:id="2431"/>
      <w:bookmarkEnd w:id="2432"/>
      <w:bookmarkEnd w:id="2433"/>
      <w:bookmarkEnd w:id="2434"/>
      <w:bookmarkEnd w:id="2435"/>
      <w:bookmarkEnd w:id="2436"/>
      <w:bookmarkEnd w:id="2437"/>
      <w:bookmarkEnd w:id="2438"/>
      <w:bookmarkEnd w:id="2439"/>
      <w:bookmarkEnd w:id="2440"/>
      <w:bookmarkEnd w:id="2441"/>
      <w:bookmarkEnd w:id="2442"/>
      <w:bookmarkEnd w:id="2443"/>
      <w:bookmarkEnd w:id="2444"/>
      <w:bookmarkEnd w:id="2445"/>
      <w:bookmarkEnd w:id="2446"/>
      <w:bookmarkEnd w:id="2447"/>
      <w:bookmarkEnd w:id="2448"/>
      <w:bookmarkEnd w:id="2449"/>
      <w:bookmarkEnd w:id="2450"/>
      <w:bookmarkEnd w:id="2451"/>
      <w:bookmarkEnd w:id="2452"/>
      <w:bookmarkEnd w:id="2453"/>
      <w:bookmarkEnd w:id="2454"/>
      <w:bookmarkEnd w:id="2455"/>
      <w:bookmarkEnd w:id="2456"/>
      <w:bookmarkEnd w:id="2457"/>
      <w:bookmarkEnd w:id="2458"/>
      <w:bookmarkEnd w:id="2459"/>
      <w:bookmarkEnd w:id="2460"/>
      <w:bookmarkEnd w:id="2461"/>
      <w:bookmarkEnd w:id="2462"/>
      <w:bookmarkEnd w:id="2463"/>
      <w:bookmarkEnd w:id="2464"/>
      <w:bookmarkEnd w:id="2465"/>
      <w:bookmarkEnd w:id="2466"/>
      <w:bookmarkEnd w:id="2467"/>
      <w:bookmarkEnd w:id="2468"/>
      <w:bookmarkEnd w:id="2469"/>
      <w:bookmarkEnd w:id="2470"/>
      <w:bookmarkEnd w:id="2471"/>
      <w:bookmarkEnd w:id="2472"/>
      <w:bookmarkEnd w:id="2473"/>
      <w:bookmarkEnd w:id="2474"/>
      <w:bookmarkEnd w:id="2475"/>
      <w:bookmarkEnd w:id="2476"/>
      <w:bookmarkEnd w:id="2477"/>
      <w:bookmarkEnd w:id="2478"/>
      <w:bookmarkEnd w:id="2479"/>
      <w:bookmarkEnd w:id="2480"/>
      <w:bookmarkEnd w:id="2481"/>
      <w:bookmarkEnd w:id="2482"/>
      <w:bookmarkEnd w:id="2483"/>
      <w:bookmarkEnd w:id="2484"/>
      <w:bookmarkEnd w:id="2485"/>
      <w:bookmarkEnd w:id="2486"/>
      <w:bookmarkEnd w:id="2487"/>
      <w:bookmarkEnd w:id="2488"/>
      <w:bookmarkEnd w:id="2489"/>
      <w:bookmarkEnd w:id="2490"/>
      <w:bookmarkEnd w:id="2491"/>
      <w:bookmarkEnd w:id="2492"/>
      <w:bookmarkEnd w:id="2493"/>
      <w:bookmarkEnd w:id="2494"/>
      <w:bookmarkEnd w:id="2495"/>
      <w:bookmarkEnd w:id="2496"/>
      <w:bookmarkEnd w:id="2497"/>
      <w:bookmarkEnd w:id="2498"/>
      <w:bookmarkEnd w:id="2499"/>
      <w:bookmarkEnd w:id="2500"/>
      <w:bookmarkEnd w:id="2501"/>
      <w:bookmarkEnd w:id="2502"/>
      <w:bookmarkEnd w:id="2503"/>
      <w:bookmarkEnd w:id="2504"/>
      <w:bookmarkEnd w:id="2505"/>
      <w:bookmarkEnd w:id="2506"/>
      <w:bookmarkEnd w:id="2507"/>
      <w:bookmarkEnd w:id="2508"/>
      <w:bookmarkEnd w:id="2509"/>
      <w:bookmarkEnd w:id="2510"/>
      <w:bookmarkEnd w:id="2511"/>
      <w:bookmarkEnd w:id="2512"/>
      <w:bookmarkEnd w:id="2513"/>
      <w:bookmarkEnd w:id="2514"/>
      <w:bookmarkEnd w:id="2515"/>
      <w:bookmarkEnd w:id="2516"/>
      <w:bookmarkEnd w:id="2517"/>
      <w:bookmarkEnd w:id="2518"/>
      <w:bookmarkEnd w:id="2519"/>
      <w:bookmarkEnd w:id="2520"/>
      <w:bookmarkEnd w:id="2521"/>
      <w:bookmarkEnd w:id="2522"/>
      <w:bookmarkEnd w:id="2523"/>
      <w:bookmarkEnd w:id="2524"/>
      <w:bookmarkEnd w:id="2525"/>
      <w:bookmarkEnd w:id="2526"/>
      <w:bookmarkEnd w:id="2527"/>
      <w:bookmarkEnd w:id="2528"/>
      <w:bookmarkEnd w:id="2529"/>
      <w:bookmarkEnd w:id="2530"/>
      <w:bookmarkEnd w:id="2531"/>
      <w:bookmarkEnd w:id="2532"/>
      <w:bookmarkEnd w:id="2533"/>
      <w:bookmarkEnd w:id="2534"/>
      <w:bookmarkEnd w:id="2535"/>
      <w:bookmarkEnd w:id="2536"/>
      <w:bookmarkEnd w:id="2537"/>
      <w:bookmarkEnd w:id="2538"/>
      <w:bookmarkEnd w:id="2539"/>
      <w:bookmarkEnd w:id="2540"/>
      <w:bookmarkEnd w:id="2541"/>
      <w:bookmarkEnd w:id="2542"/>
      <w:bookmarkEnd w:id="2543"/>
      <w:bookmarkEnd w:id="2544"/>
      <w:bookmarkEnd w:id="2545"/>
      <w:bookmarkEnd w:id="2546"/>
      <w:bookmarkEnd w:id="2547"/>
      <w:bookmarkEnd w:id="2548"/>
      <w:bookmarkEnd w:id="2549"/>
      <w:bookmarkEnd w:id="2550"/>
      <w:bookmarkEnd w:id="2551"/>
      <w:bookmarkEnd w:id="2552"/>
      <w:bookmarkEnd w:id="2553"/>
      <w:bookmarkEnd w:id="2554"/>
      <w:bookmarkEnd w:id="2555"/>
      <w:bookmarkEnd w:id="2556"/>
      <w:bookmarkEnd w:id="2557"/>
      <w:bookmarkEnd w:id="2558"/>
      <w:bookmarkEnd w:id="2559"/>
      <w:bookmarkEnd w:id="2560"/>
      <w:bookmarkEnd w:id="2561"/>
      <w:bookmarkEnd w:id="2562"/>
      <w:bookmarkEnd w:id="2563"/>
      <w:bookmarkEnd w:id="2564"/>
      <w:bookmarkEnd w:id="2565"/>
      <w:bookmarkEnd w:id="2566"/>
      <w:bookmarkEnd w:id="2567"/>
      <w:bookmarkEnd w:id="2568"/>
      <w:bookmarkEnd w:id="2569"/>
      <w:bookmarkEnd w:id="2570"/>
      <w:bookmarkEnd w:id="2571"/>
      <w:bookmarkEnd w:id="2572"/>
      <w:bookmarkEnd w:id="2573"/>
      <w:bookmarkEnd w:id="2574"/>
      <w:bookmarkEnd w:id="2575"/>
      <w:bookmarkEnd w:id="2576"/>
      <w:bookmarkEnd w:id="2577"/>
      <w:bookmarkEnd w:id="2578"/>
      <w:bookmarkEnd w:id="2579"/>
      <w:bookmarkEnd w:id="2580"/>
      <w:bookmarkEnd w:id="2581"/>
      <w:bookmarkEnd w:id="2582"/>
      <w:bookmarkEnd w:id="2583"/>
      <w:bookmarkEnd w:id="2584"/>
      <w:bookmarkEnd w:id="2585"/>
      <w:bookmarkEnd w:id="2586"/>
      <w:bookmarkEnd w:id="2587"/>
      <w:bookmarkEnd w:id="2588"/>
      <w:bookmarkEnd w:id="2589"/>
      <w:bookmarkEnd w:id="2590"/>
      <w:bookmarkEnd w:id="2591"/>
      <w:bookmarkEnd w:id="2592"/>
      <w:bookmarkEnd w:id="2593"/>
      <w:bookmarkEnd w:id="2594"/>
      <w:bookmarkEnd w:id="2595"/>
      <w:bookmarkEnd w:id="2596"/>
      <w:bookmarkEnd w:id="2597"/>
      <w:bookmarkEnd w:id="2598"/>
      <w:bookmarkEnd w:id="2599"/>
      <w:bookmarkEnd w:id="2600"/>
      <w:bookmarkEnd w:id="2601"/>
      <w:bookmarkEnd w:id="2602"/>
      <w:bookmarkEnd w:id="2603"/>
      <w:bookmarkEnd w:id="2604"/>
      <w:bookmarkEnd w:id="2605"/>
      <w:bookmarkEnd w:id="2606"/>
      <w:bookmarkEnd w:id="2607"/>
      <w:bookmarkEnd w:id="2608"/>
      <w:bookmarkEnd w:id="2609"/>
      <w:bookmarkEnd w:id="2610"/>
      <w:bookmarkEnd w:id="2611"/>
      <w:bookmarkEnd w:id="2612"/>
      <w:bookmarkEnd w:id="2613"/>
      <w:bookmarkEnd w:id="2614"/>
      <w:bookmarkEnd w:id="2615"/>
      <w:bookmarkEnd w:id="2616"/>
      <w:bookmarkEnd w:id="2617"/>
      <w:bookmarkEnd w:id="2618"/>
      <w:bookmarkEnd w:id="2619"/>
      <w:bookmarkEnd w:id="2620"/>
      <w:bookmarkEnd w:id="2621"/>
      <w:bookmarkEnd w:id="2622"/>
      <w:bookmarkEnd w:id="2623"/>
      <w:bookmarkEnd w:id="2624"/>
      <w:bookmarkEnd w:id="2625"/>
      <w:bookmarkEnd w:id="2626"/>
      <w:bookmarkEnd w:id="2627"/>
      <w:bookmarkEnd w:id="2628"/>
      <w:bookmarkEnd w:id="2629"/>
      <w:bookmarkEnd w:id="2630"/>
      <w:bookmarkEnd w:id="2631"/>
      <w:bookmarkEnd w:id="2632"/>
      <w:bookmarkEnd w:id="2633"/>
      <w:bookmarkEnd w:id="2634"/>
      <w:bookmarkEnd w:id="2635"/>
      <w:bookmarkEnd w:id="2636"/>
      <w:bookmarkEnd w:id="2637"/>
      <w:bookmarkEnd w:id="2638"/>
      <w:bookmarkEnd w:id="2639"/>
      <w:bookmarkEnd w:id="2640"/>
      <w:bookmarkEnd w:id="2641"/>
      <w:bookmarkEnd w:id="2642"/>
      <w:bookmarkEnd w:id="2643"/>
      <w:bookmarkEnd w:id="2644"/>
      <w:bookmarkEnd w:id="2645"/>
      <w:bookmarkEnd w:id="2646"/>
      <w:bookmarkEnd w:id="2647"/>
      <w:bookmarkEnd w:id="2648"/>
      <w:bookmarkEnd w:id="2649"/>
      <w:bookmarkEnd w:id="2650"/>
      <w:bookmarkEnd w:id="2651"/>
      <w:bookmarkEnd w:id="2652"/>
      <w:bookmarkEnd w:id="2653"/>
      <w:bookmarkEnd w:id="2654"/>
      <w:bookmarkEnd w:id="2655"/>
      <w:bookmarkEnd w:id="2656"/>
      <w:bookmarkEnd w:id="2657"/>
      <w:bookmarkEnd w:id="2658"/>
      <w:bookmarkEnd w:id="2659"/>
      <w:bookmarkEnd w:id="2660"/>
      <w:bookmarkEnd w:id="2661"/>
      <w:bookmarkEnd w:id="2662"/>
      <w:bookmarkEnd w:id="2663"/>
      <w:bookmarkEnd w:id="2664"/>
      <w:bookmarkEnd w:id="2665"/>
      <w:bookmarkEnd w:id="2666"/>
      <w:bookmarkEnd w:id="2667"/>
      <w:bookmarkEnd w:id="2668"/>
      <w:bookmarkEnd w:id="2669"/>
      <w:bookmarkEnd w:id="2670"/>
      <w:bookmarkEnd w:id="2671"/>
      <w:bookmarkEnd w:id="2672"/>
      <w:bookmarkEnd w:id="2673"/>
      <w:bookmarkEnd w:id="2674"/>
      <w:bookmarkEnd w:id="2675"/>
      <w:bookmarkEnd w:id="2676"/>
      <w:bookmarkEnd w:id="2677"/>
      <w:bookmarkEnd w:id="2678"/>
      <w:bookmarkEnd w:id="2679"/>
      <w:bookmarkEnd w:id="2680"/>
      <w:bookmarkEnd w:id="2681"/>
      <w:bookmarkEnd w:id="2682"/>
      <w:bookmarkEnd w:id="2683"/>
      <w:bookmarkEnd w:id="2684"/>
      <w:bookmarkEnd w:id="2685"/>
      <w:bookmarkEnd w:id="2686"/>
      <w:bookmarkEnd w:id="2687"/>
      <w:bookmarkEnd w:id="2688"/>
      <w:bookmarkEnd w:id="2689"/>
      <w:bookmarkEnd w:id="2690"/>
      <w:bookmarkEnd w:id="2691"/>
      <w:bookmarkEnd w:id="2692"/>
      <w:bookmarkEnd w:id="2693"/>
      <w:bookmarkEnd w:id="2694"/>
      <w:bookmarkEnd w:id="2695"/>
      <w:bookmarkEnd w:id="2696"/>
      <w:bookmarkEnd w:id="2697"/>
      <w:bookmarkEnd w:id="2698"/>
      <w:bookmarkEnd w:id="2699"/>
      <w:bookmarkEnd w:id="2700"/>
      <w:bookmarkEnd w:id="2701"/>
      <w:bookmarkEnd w:id="2702"/>
      <w:bookmarkEnd w:id="2703"/>
      <w:bookmarkEnd w:id="2704"/>
      <w:bookmarkEnd w:id="2705"/>
      <w:bookmarkEnd w:id="2706"/>
      <w:bookmarkEnd w:id="2707"/>
      <w:bookmarkEnd w:id="2708"/>
      <w:bookmarkEnd w:id="2709"/>
      <w:bookmarkEnd w:id="2710"/>
      <w:bookmarkEnd w:id="2711"/>
      <w:bookmarkEnd w:id="2712"/>
      <w:bookmarkEnd w:id="2713"/>
      <w:bookmarkEnd w:id="2714"/>
      <w:bookmarkEnd w:id="2715"/>
      <w:bookmarkEnd w:id="2716"/>
      <w:bookmarkEnd w:id="2717"/>
      <w:bookmarkEnd w:id="2718"/>
      <w:bookmarkEnd w:id="2719"/>
      <w:bookmarkEnd w:id="2720"/>
      <w:bookmarkEnd w:id="2721"/>
      <w:bookmarkEnd w:id="2722"/>
      <w:bookmarkEnd w:id="2723"/>
      <w:bookmarkEnd w:id="2724"/>
      <w:bookmarkEnd w:id="2725"/>
      <w:bookmarkEnd w:id="2726"/>
      <w:bookmarkEnd w:id="2727"/>
      <w:bookmarkEnd w:id="2728"/>
      <w:bookmarkEnd w:id="2729"/>
      <w:bookmarkEnd w:id="2730"/>
      <w:bookmarkEnd w:id="2731"/>
      <w:bookmarkEnd w:id="2732"/>
      <w:bookmarkEnd w:id="2733"/>
      <w:bookmarkEnd w:id="2734"/>
      <w:bookmarkEnd w:id="2735"/>
      <w:bookmarkEnd w:id="2736"/>
      <w:bookmarkEnd w:id="2737"/>
      <w:bookmarkEnd w:id="2738"/>
      <w:bookmarkEnd w:id="2739"/>
      <w:bookmarkEnd w:id="2740"/>
      <w:bookmarkEnd w:id="2741"/>
      <w:bookmarkEnd w:id="2742"/>
      <w:bookmarkEnd w:id="2743"/>
      <w:bookmarkEnd w:id="2744"/>
      <w:bookmarkEnd w:id="2745"/>
      <w:bookmarkEnd w:id="2746"/>
      <w:bookmarkEnd w:id="2747"/>
      <w:bookmarkEnd w:id="2748"/>
      <w:bookmarkEnd w:id="2749"/>
      <w:bookmarkEnd w:id="2750"/>
      <w:bookmarkEnd w:id="2751"/>
      <w:bookmarkEnd w:id="2752"/>
      <w:bookmarkEnd w:id="2753"/>
      <w:bookmarkEnd w:id="2754"/>
      <w:bookmarkEnd w:id="2755"/>
      <w:bookmarkEnd w:id="2756"/>
      <w:bookmarkEnd w:id="2757"/>
      <w:bookmarkEnd w:id="2758"/>
      <w:bookmarkEnd w:id="2759"/>
      <w:bookmarkEnd w:id="2760"/>
      <w:bookmarkEnd w:id="2761"/>
      <w:bookmarkEnd w:id="2762"/>
      <w:bookmarkEnd w:id="2763"/>
      <w:bookmarkEnd w:id="2764"/>
      <w:bookmarkEnd w:id="2765"/>
      <w:bookmarkEnd w:id="2766"/>
      <w:bookmarkEnd w:id="2767"/>
      <w:bookmarkEnd w:id="2768"/>
      <w:bookmarkEnd w:id="2769"/>
      <w:bookmarkEnd w:id="2770"/>
      <w:bookmarkEnd w:id="2771"/>
      <w:bookmarkEnd w:id="2772"/>
      <w:bookmarkEnd w:id="2773"/>
      <w:bookmarkEnd w:id="2774"/>
      <w:bookmarkEnd w:id="2775"/>
      <w:bookmarkEnd w:id="2776"/>
      <w:bookmarkEnd w:id="2777"/>
      <w:bookmarkEnd w:id="2778"/>
      <w:bookmarkEnd w:id="2779"/>
      <w:bookmarkEnd w:id="2780"/>
      <w:bookmarkEnd w:id="2781"/>
      <w:bookmarkEnd w:id="2782"/>
      <w:bookmarkEnd w:id="2783"/>
      <w:bookmarkEnd w:id="2784"/>
      <w:bookmarkEnd w:id="2785"/>
      <w:bookmarkEnd w:id="2786"/>
      <w:bookmarkEnd w:id="2787"/>
      <w:bookmarkEnd w:id="2788"/>
      <w:bookmarkEnd w:id="2789"/>
      <w:bookmarkEnd w:id="2790"/>
      <w:bookmarkEnd w:id="2791"/>
      <w:bookmarkEnd w:id="2792"/>
      <w:bookmarkEnd w:id="2793"/>
      <w:bookmarkEnd w:id="2794"/>
      <w:bookmarkEnd w:id="2795"/>
      <w:bookmarkEnd w:id="2796"/>
      <w:bookmarkEnd w:id="2797"/>
      <w:bookmarkEnd w:id="2798"/>
      <w:bookmarkEnd w:id="2799"/>
      <w:bookmarkEnd w:id="2800"/>
      <w:bookmarkEnd w:id="2801"/>
      <w:bookmarkEnd w:id="2802"/>
      <w:bookmarkEnd w:id="2803"/>
      <w:bookmarkEnd w:id="2804"/>
      <w:bookmarkEnd w:id="2805"/>
      <w:bookmarkEnd w:id="2806"/>
      <w:bookmarkEnd w:id="2807"/>
      <w:bookmarkEnd w:id="2808"/>
      <w:bookmarkEnd w:id="2809"/>
      <w:bookmarkEnd w:id="2810"/>
      <w:bookmarkEnd w:id="2811"/>
      <w:bookmarkEnd w:id="2812"/>
      <w:bookmarkEnd w:id="2813"/>
      <w:bookmarkEnd w:id="2814"/>
      <w:bookmarkEnd w:id="2815"/>
      <w:bookmarkEnd w:id="2816"/>
      <w:bookmarkEnd w:id="2817"/>
      <w:bookmarkEnd w:id="2818"/>
      <w:bookmarkEnd w:id="2819"/>
      <w:bookmarkEnd w:id="2820"/>
      <w:bookmarkEnd w:id="2821"/>
      <w:bookmarkEnd w:id="2822"/>
      <w:bookmarkEnd w:id="2823"/>
      <w:bookmarkEnd w:id="2824"/>
      <w:bookmarkEnd w:id="2825"/>
      <w:bookmarkEnd w:id="2826"/>
      <w:bookmarkEnd w:id="2827"/>
      <w:bookmarkEnd w:id="2828"/>
      <w:bookmarkEnd w:id="2829"/>
      <w:bookmarkEnd w:id="2830"/>
      <w:bookmarkEnd w:id="2831"/>
      <w:bookmarkEnd w:id="2832"/>
      <w:bookmarkEnd w:id="2833"/>
      <w:bookmarkEnd w:id="2834"/>
      <w:bookmarkEnd w:id="2835"/>
      <w:bookmarkEnd w:id="2836"/>
      <w:bookmarkEnd w:id="2837"/>
      <w:bookmarkEnd w:id="2838"/>
      <w:bookmarkEnd w:id="2839"/>
      <w:bookmarkEnd w:id="2840"/>
      <w:bookmarkEnd w:id="2841"/>
      <w:bookmarkEnd w:id="2842"/>
      <w:bookmarkEnd w:id="2843"/>
      <w:bookmarkEnd w:id="2844"/>
      <w:bookmarkEnd w:id="2845"/>
      <w:bookmarkEnd w:id="2846"/>
      <w:bookmarkEnd w:id="2847"/>
      <w:bookmarkEnd w:id="2848"/>
      <w:bookmarkEnd w:id="2849"/>
      <w:bookmarkEnd w:id="2850"/>
      <w:bookmarkEnd w:id="2851"/>
      <w:bookmarkEnd w:id="2852"/>
      <w:bookmarkEnd w:id="2853"/>
      <w:bookmarkEnd w:id="2854"/>
      <w:bookmarkEnd w:id="2855"/>
      <w:bookmarkEnd w:id="2856"/>
      <w:bookmarkEnd w:id="2857"/>
      <w:bookmarkEnd w:id="2858"/>
      <w:bookmarkEnd w:id="2859"/>
      <w:bookmarkEnd w:id="2860"/>
      <w:bookmarkEnd w:id="2861"/>
      <w:bookmarkEnd w:id="2862"/>
      <w:bookmarkEnd w:id="2863"/>
      <w:bookmarkEnd w:id="2864"/>
      <w:bookmarkEnd w:id="2865"/>
      <w:bookmarkEnd w:id="2866"/>
      <w:bookmarkEnd w:id="2867"/>
      <w:bookmarkEnd w:id="2868"/>
      <w:bookmarkEnd w:id="2869"/>
      <w:bookmarkEnd w:id="2870"/>
      <w:bookmarkEnd w:id="2871"/>
      <w:bookmarkEnd w:id="2872"/>
      <w:bookmarkEnd w:id="2873"/>
      <w:bookmarkEnd w:id="2874"/>
      <w:bookmarkEnd w:id="2875"/>
      <w:bookmarkEnd w:id="2876"/>
      <w:bookmarkEnd w:id="2877"/>
      <w:bookmarkEnd w:id="2878"/>
      <w:bookmarkEnd w:id="2879"/>
      <w:bookmarkEnd w:id="2880"/>
      <w:bookmarkEnd w:id="2881"/>
      <w:bookmarkEnd w:id="2882"/>
      <w:bookmarkEnd w:id="2883"/>
      <w:bookmarkEnd w:id="2884"/>
      <w:bookmarkEnd w:id="2885"/>
      <w:bookmarkEnd w:id="2886"/>
      <w:bookmarkEnd w:id="2887"/>
      <w:bookmarkEnd w:id="2888"/>
      <w:bookmarkEnd w:id="2889"/>
      <w:bookmarkEnd w:id="2890"/>
      <w:bookmarkEnd w:id="2891"/>
      <w:bookmarkEnd w:id="2892"/>
      <w:bookmarkEnd w:id="2893"/>
      <w:bookmarkEnd w:id="2894"/>
      <w:bookmarkEnd w:id="2895"/>
      <w:bookmarkEnd w:id="2896"/>
      <w:bookmarkEnd w:id="2897"/>
      <w:bookmarkEnd w:id="2898"/>
      <w:bookmarkEnd w:id="2899"/>
      <w:bookmarkEnd w:id="2900"/>
      <w:bookmarkEnd w:id="2901"/>
      <w:bookmarkEnd w:id="2902"/>
      <w:bookmarkEnd w:id="2903"/>
      <w:bookmarkEnd w:id="2904"/>
      <w:bookmarkEnd w:id="2905"/>
      <w:bookmarkEnd w:id="2906"/>
      <w:bookmarkEnd w:id="2907"/>
      <w:bookmarkEnd w:id="2908"/>
      <w:bookmarkEnd w:id="2909"/>
      <w:bookmarkEnd w:id="2910"/>
      <w:bookmarkEnd w:id="2911"/>
      <w:bookmarkEnd w:id="2912"/>
      <w:bookmarkEnd w:id="2913"/>
      <w:bookmarkEnd w:id="2914"/>
      <w:bookmarkEnd w:id="2915"/>
      <w:bookmarkEnd w:id="2916"/>
      <w:bookmarkEnd w:id="2917"/>
      <w:bookmarkEnd w:id="2918"/>
      <w:bookmarkEnd w:id="2919"/>
      <w:bookmarkEnd w:id="2920"/>
      <w:bookmarkEnd w:id="2921"/>
      <w:bookmarkEnd w:id="2922"/>
      <w:bookmarkEnd w:id="2923"/>
      <w:bookmarkEnd w:id="2924"/>
      <w:bookmarkEnd w:id="2925"/>
      <w:bookmarkEnd w:id="2926"/>
      <w:bookmarkEnd w:id="2927"/>
      <w:bookmarkEnd w:id="2928"/>
      <w:bookmarkEnd w:id="2929"/>
      <w:bookmarkEnd w:id="2930"/>
      <w:bookmarkEnd w:id="2931"/>
      <w:bookmarkEnd w:id="2932"/>
      <w:bookmarkEnd w:id="2933"/>
      <w:bookmarkEnd w:id="2934"/>
      <w:bookmarkEnd w:id="2935"/>
      <w:bookmarkEnd w:id="2936"/>
      <w:bookmarkEnd w:id="2937"/>
      <w:bookmarkEnd w:id="2938"/>
      <w:bookmarkEnd w:id="2939"/>
      <w:bookmarkEnd w:id="2940"/>
      <w:bookmarkEnd w:id="2941"/>
      <w:bookmarkEnd w:id="2942"/>
      <w:bookmarkEnd w:id="2943"/>
      <w:bookmarkEnd w:id="2944"/>
      <w:bookmarkEnd w:id="2945"/>
      <w:bookmarkEnd w:id="2946"/>
      <w:bookmarkEnd w:id="2947"/>
      <w:bookmarkEnd w:id="2948"/>
      <w:bookmarkEnd w:id="2949"/>
      <w:bookmarkEnd w:id="2950"/>
      <w:bookmarkEnd w:id="2951"/>
      <w:bookmarkEnd w:id="2952"/>
      <w:bookmarkEnd w:id="2953"/>
      <w:bookmarkEnd w:id="2954"/>
      <w:bookmarkEnd w:id="2955"/>
      <w:bookmarkEnd w:id="2956"/>
      <w:bookmarkEnd w:id="2957"/>
      <w:bookmarkEnd w:id="2958"/>
      <w:bookmarkEnd w:id="2959"/>
      <w:bookmarkEnd w:id="2960"/>
      <w:bookmarkEnd w:id="2961"/>
      <w:bookmarkEnd w:id="2962"/>
      <w:bookmarkEnd w:id="2963"/>
      <w:bookmarkEnd w:id="2964"/>
      <w:bookmarkEnd w:id="2965"/>
      <w:bookmarkEnd w:id="2966"/>
      <w:bookmarkEnd w:id="2967"/>
      <w:bookmarkEnd w:id="2968"/>
      <w:bookmarkEnd w:id="2969"/>
      <w:bookmarkEnd w:id="2970"/>
      <w:bookmarkEnd w:id="2971"/>
      <w:bookmarkEnd w:id="2972"/>
      <w:bookmarkEnd w:id="2973"/>
      <w:bookmarkEnd w:id="2974"/>
      <w:bookmarkEnd w:id="2975"/>
      <w:bookmarkEnd w:id="2976"/>
      <w:bookmarkEnd w:id="2977"/>
      <w:bookmarkEnd w:id="2978"/>
      <w:bookmarkEnd w:id="2979"/>
      <w:bookmarkEnd w:id="2980"/>
      <w:bookmarkEnd w:id="2981"/>
      <w:bookmarkEnd w:id="2982"/>
      <w:bookmarkEnd w:id="2983"/>
      <w:bookmarkEnd w:id="2984"/>
      <w:bookmarkEnd w:id="2985"/>
      <w:bookmarkEnd w:id="2986"/>
      <w:bookmarkEnd w:id="2987"/>
      <w:bookmarkEnd w:id="2988"/>
      <w:bookmarkEnd w:id="2989"/>
      <w:bookmarkEnd w:id="2990"/>
      <w:bookmarkEnd w:id="2991"/>
      <w:bookmarkEnd w:id="2992"/>
      <w:bookmarkEnd w:id="2993"/>
      <w:bookmarkEnd w:id="2994"/>
      <w:bookmarkEnd w:id="2995"/>
      <w:bookmarkEnd w:id="2996"/>
      <w:bookmarkEnd w:id="2997"/>
      <w:bookmarkEnd w:id="2998"/>
      <w:bookmarkEnd w:id="2999"/>
      <w:bookmarkEnd w:id="3000"/>
      <w:bookmarkEnd w:id="3001"/>
      <w:bookmarkEnd w:id="3002"/>
      <w:bookmarkEnd w:id="3003"/>
      <w:bookmarkEnd w:id="3004"/>
      <w:bookmarkEnd w:id="3005"/>
      <w:bookmarkEnd w:id="3006"/>
      <w:bookmarkEnd w:id="3007"/>
      <w:bookmarkEnd w:id="3008"/>
      <w:bookmarkEnd w:id="3009"/>
      <w:bookmarkEnd w:id="3010"/>
      <w:bookmarkEnd w:id="3011"/>
      <w:bookmarkEnd w:id="3012"/>
      <w:bookmarkEnd w:id="3013"/>
      <w:bookmarkEnd w:id="3014"/>
      <w:bookmarkEnd w:id="3015"/>
      <w:bookmarkEnd w:id="3016"/>
      <w:bookmarkEnd w:id="3017"/>
      <w:bookmarkEnd w:id="3018"/>
      <w:bookmarkEnd w:id="3019"/>
      <w:bookmarkEnd w:id="3020"/>
      <w:bookmarkEnd w:id="3021"/>
      <w:bookmarkEnd w:id="3022"/>
      <w:bookmarkEnd w:id="3023"/>
      <w:bookmarkEnd w:id="3024"/>
      <w:bookmarkEnd w:id="3025"/>
      <w:bookmarkEnd w:id="3026"/>
      <w:bookmarkEnd w:id="3027"/>
      <w:bookmarkEnd w:id="3028"/>
      <w:bookmarkEnd w:id="3029"/>
      <w:bookmarkEnd w:id="3030"/>
      <w:bookmarkEnd w:id="3031"/>
      <w:bookmarkEnd w:id="3032"/>
      <w:bookmarkEnd w:id="3033"/>
      <w:bookmarkEnd w:id="3034"/>
      <w:bookmarkEnd w:id="3035"/>
      <w:bookmarkEnd w:id="3036"/>
      <w:bookmarkEnd w:id="3037"/>
      <w:bookmarkEnd w:id="3038"/>
      <w:bookmarkEnd w:id="3039"/>
      <w:bookmarkEnd w:id="3040"/>
      <w:bookmarkEnd w:id="3041"/>
      <w:bookmarkEnd w:id="3042"/>
      <w:bookmarkEnd w:id="3043"/>
      <w:bookmarkEnd w:id="3044"/>
      <w:bookmarkEnd w:id="3045"/>
      <w:bookmarkEnd w:id="3046"/>
      <w:bookmarkEnd w:id="3047"/>
      <w:bookmarkEnd w:id="3048"/>
      <w:bookmarkEnd w:id="3049"/>
      <w:bookmarkEnd w:id="3050"/>
      <w:bookmarkEnd w:id="3051"/>
      <w:bookmarkEnd w:id="3052"/>
      <w:bookmarkEnd w:id="3053"/>
      <w:bookmarkEnd w:id="3054"/>
      <w:bookmarkEnd w:id="3055"/>
      <w:bookmarkEnd w:id="3056"/>
      <w:bookmarkEnd w:id="3057"/>
      <w:bookmarkEnd w:id="3058"/>
      <w:bookmarkEnd w:id="3059"/>
      <w:bookmarkEnd w:id="3060"/>
      <w:bookmarkEnd w:id="3061"/>
      <w:bookmarkEnd w:id="3062"/>
      <w:bookmarkEnd w:id="3063"/>
      <w:bookmarkEnd w:id="3064"/>
      <w:bookmarkEnd w:id="3065"/>
      <w:bookmarkEnd w:id="3066"/>
      <w:bookmarkEnd w:id="3067"/>
      <w:bookmarkEnd w:id="3068"/>
      <w:bookmarkEnd w:id="3069"/>
      <w:bookmarkEnd w:id="3070"/>
      <w:bookmarkEnd w:id="3071"/>
      <w:bookmarkEnd w:id="3072"/>
      <w:bookmarkEnd w:id="3073"/>
      <w:bookmarkEnd w:id="3074"/>
      <w:bookmarkEnd w:id="3075"/>
      <w:bookmarkEnd w:id="3076"/>
      <w:bookmarkEnd w:id="3077"/>
      <w:bookmarkEnd w:id="3078"/>
      <w:bookmarkEnd w:id="3079"/>
      <w:bookmarkEnd w:id="3080"/>
      <w:bookmarkEnd w:id="3081"/>
      <w:bookmarkEnd w:id="3082"/>
      <w:bookmarkEnd w:id="3083"/>
      <w:bookmarkEnd w:id="3084"/>
      <w:bookmarkEnd w:id="3085"/>
      <w:bookmarkEnd w:id="3086"/>
      <w:bookmarkEnd w:id="3087"/>
      <w:bookmarkEnd w:id="3088"/>
      <w:bookmarkEnd w:id="3089"/>
      <w:bookmarkEnd w:id="3090"/>
      <w:bookmarkEnd w:id="3091"/>
      <w:bookmarkEnd w:id="3092"/>
      <w:bookmarkEnd w:id="3093"/>
      <w:bookmarkEnd w:id="3094"/>
      <w:bookmarkEnd w:id="3095"/>
      <w:bookmarkEnd w:id="3096"/>
      <w:bookmarkEnd w:id="3097"/>
      <w:bookmarkEnd w:id="3098"/>
      <w:bookmarkEnd w:id="3099"/>
      <w:bookmarkEnd w:id="3100"/>
      <w:bookmarkEnd w:id="3101"/>
      <w:bookmarkEnd w:id="3102"/>
      <w:bookmarkEnd w:id="3103"/>
      <w:bookmarkEnd w:id="3104"/>
      <w:bookmarkEnd w:id="3105"/>
      <w:bookmarkEnd w:id="3106"/>
      <w:bookmarkEnd w:id="3107"/>
      <w:bookmarkEnd w:id="3108"/>
      <w:bookmarkEnd w:id="3109"/>
      <w:bookmarkEnd w:id="3110"/>
      <w:bookmarkEnd w:id="3111"/>
      <w:bookmarkEnd w:id="3112"/>
      <w:bookmarkEnd w:id="3113"/>
      <w:bookmarkEnd w:id="3114"/>
      <w:bookmarkEnd w:id="3115"/>
      <w:bookmarkEnd w:id="3116"/>
      <w:bookmarkEnd w:id="3117"/>
      <w:bookmarkEnd w:id="3118"/>
      <w:bookmarkEnd w:id="3119"/>
      <w:bookmarkEnd w:id="3120"/>
      <w:bookmarkEnd w:id="3121"/>
      <w:bookmarkEnd w:id="3122"/>
      <w:bookmarkEnd w:id="3123"/>
      <w:bookmarkEnd w:id="3124"/>
      <w:bookmarkEnd w:id="3125"/>
      <w:bookmarkEnd w:id="3126"/>
      <w:bookmarkEnd w:id="3127"/>
      <w:bookmarkEnd w:id="3128"/>
      <w:bookmarkEnd w:id="3129"/>
      <w:bookmarkEnd w:id="3130"/>
      <w:bookmarkEnd w:id="3131"/>
      <w:bookmarkEnd w:id="3132"/>
      <w:bookmarkEnd w:id="3133"/>
      <w:bookmarkEnd w:id="3134"/>
      <w:bookmarkEnd w:id="3135"/>
      <w:bookmarkEnd w:id="3136"/>
      <w:bookmarkEnd w:id="3137"/>
      <w:bookmarkEnd w:id="3138"/>
      <w:bookmarkEnd w:id="3139"/>
      <w:bookmarkEnd w:id="3140"/>
      <w:bookmarkEnd w:id="3141"/>
      <w:bookmarkEnd w:id="3142"/>
      <w:bookmarkEnd w:id="3143"/>
      <w:bookmarkEnd w:id="3144"/>
      <w:bookmarkEnd w:id="3145"/>
      <w:bookmarkEnd w:id="3146"/>
      <w:bookmarkEnd w:id="3147"/>
      <w:bookmarkEnd w:id="3148"/>
      <w:bookmarkEnd w:id="3149"/>
      <w:bookmarkEnd w:id="3150"/>
      <w:bookmarkEnd w:id="3151"/>
      <w:bookmarkEnd w:id="3152"/>
      <w:bookmarkEnd w:id="3153"/>
      <w:bookmarkEnd w:id="3154"/>
      <w:bookmarkEnd w:id="3155"/>
      <w:bookmarkEnd w:id="3156"/>
      <w:bookmarkEnd w:id="3157"/>
      <w:bookmarkEnd w:id="3158"/>
      <w:bookmarkEnd w:id="3159"/>
      <w:bookmarkEnd w:id="3160"/>
      <w:bookmarkEnd w:id="3161"/>
      <w:bookmarkEnd w:id="3162"/>
      <w:bookmarkEnd w:id="3163"/>
      <w:bookmarkEnd w:id="3164"/>
      <w:bookmarkEnd w:id="3165"/>
      <w:bookmarkEnd w:id="3166"/>
      <w:bookmarkEnd w:id="3167"/>
      <w:bookmarkEnd w:id="3168"/>
      <w:bookmarkEnd w:id="3169"/>
      <w:bookmarkEnd w:id="3170"/>
      <w:bookmarkEnd w:id="3171"/>
      <w:bookmarkEnd w:id="3172"/>
      <w:bookmarkEnd w:id="3173"/>
      <w:bookmarkEnd w:id="3174"/>
      <w:bookmarkEnd w:id="3175"/>
      <w:bookmarkEnd w:id="3176"/>
      <w:bookmarkEnd w:id="3177"/>
      <w:bookmarkEnd w:id="3178"/>
      <w:bookmarkEnd w:id="3179"/>
      <w:bookmarkEnd w:id="3180"/>
      <w:bookmarkEnd w:id="3181"/>
      <w:bookmarkEnd w:id="3182"/>
      <w:bookmarkEnd w:id="3183"/>
      <w:bookmarkEnd w:id="3184"/>
      <w:bookmarkEnd w:id="3185"/>
      <w:bookmarkEnd w:id="3186"/>
      <w:bookmarkEnd w:id="3187"/>
      <w:bookmarkEnd w:id="3188"/>
      <w:bookmarkEnd w:id="3189"/>
      <w:bookmarkEnd w:id="3190"/>
      <w:bookmarkEnd w:id="3191"/>
      <w:bookmarkEnd w:id="3192"/>
      <w:bookmarkEnd w:id="3193"/>
      <w:bookmarkEnd w:id="3194"/>
      <w:bookmarkEnd w:id="3195"/>
      <w:bookmarkEnd w:id="3196"/>
      <w:bookmarkEnd w:id="3197"/>
      <w:bookmarkEnd w:id="3198"/>
      <w:bookmarkEnd w:id="3199"/>
      <w:bookmarkEnd w:id="3200"/>
      <w:bookmarkEnd w:id="3201"/>
      <w:bookmarkEnd w:id="3202"/>
      <w:bookmarkEnd w:id="3203"/>
      <w:bookmarkEnd w:id="3204"/>
      <w:bookmarkEnd w:id="3205"/>
      <w:bookmarkEnd w:id="3206"/>
      <w:bookmarkEnd w:id="3207"/>
      <w:bookmarkEnd w:id="3208"/>
      <w:bookmarkEnd w:id="3209"/>
      <w:bookmarkEnd w:id="3210"/>
      <w:bookmarkEnd w:id="3211"/>
      <w:bookmarkEnd w:id="3212"/>
      <w:bookmarkEnd w:id="3213"/>
      <w:bookmarkEnd w:id="3214"/>
      <w:bookmarkEnd w:id="3215"/>
      <w:bookmarkEnd w:id="3216"/>
      <w:bookmarkEnd w:id="3217"/>
      <w:bookmarkEnd w:id="3218"/>
      <w:bookmarkEnd w:id="3219"/>
      <w:bookmarkEnd w:id="3220"/>
      <w:bookmarkEnd w:id="3221"/>
      <w:bookmarkEnd w:id="3222"/>
      <w:bookmarkEnd w:id="3223"/>
      <w:bookmarkEnd w:id="3224"/>
      <w:bookmarkEnd w:id="3225"/>
      <w:bookmarkEnd w:id="3226"/>
      <w:bookmarkEnd w:id="3227"/>
      <w:bookmarkEnd w:id="3228"/>
      <w:bookmarkEnd w:id="3229"/>
      <w:bookmarkEnd w:id="3230"/>
      <w:bookmarkEnd w:id="3231"/>
      <w:bookmarkEnd w:id="3232"/>
      <w:bookmarkEnd w:id="3233"/>
      <w:bookmarkEnd w:id="3234"/>
      <w:bookmarkEnd w:id="3235"/>
      <w:bookmarkEnd w:id="3236"/>
      <w:bookmarkEnd w:id="3237"/>
      <w:bookmarkEnd w:id="3238"/>
      <w:bookmarkEnd w:id="3239"/>
      <w:bookmarkEnd w:id="3240"/>
      <w:bookmarkEnd w:id="3241"/>
      <w:bookmarkEnd w:id="3242"/>
      <w:bookmarkEnd w:id="3243"/>
      <w:bookmarkEnd w:id="3244"/>
      <w:bookmarkEnd w:id="3245"/>
      <w:bookmarkEnd w:id="3246"/>
      <w:bookmarkEnd w:id="3247"/>
      <w:bookmarkEnd w:id="3248"/>
      <w:bookmarkEnd w:id="3249"/>
      <w:bookmarkEnd w:id="3250"/>
      <w:bookmarkEnd w:id="3251"/>
      <w:bookmarkEnd w:id="3252"/>
      <w:bookmarkEnd w:id="3253"/>
      <w:bookmarkEnd w:id="3254"/>
      <w:bookmarkEnd w:id="3255"/>
      <w:bookmarkEnd w:id="3256"/>
      <w:bookmarkEnd w:id="3257"/>
      <w:bookmarkEnd w:id="3258"/>
      <w:bookmarkEnd w:id="3259"/>
      <w:bookmarkEnd w:id="3260"/>
      <w:bookmarkEnd w:id="3261"/>
      <w:bookmarkEnd w:id="3262"/>
      <w:bookmarkEnd w:id="3263"/>
      <w:bookmarkEnd w:id="3264"/>
      <w:bookmarkEnd w:id="3265"/>
      <w:bookmarkEnd w:id="3266"/>
      <w:bookmarkEnd w:id="3267"/>
      <w:bookmarkEnd w:id="3268"/>
      <w:bookmarkEnd w:id="3269"/>
      <w:bookmarkEnd w:id="3270"/>
      <w:bookmarkEnd w:id="3271"/>
      <w:bookmarkEnd w:id="3272"/>
      <w:bookmarkEnd w:id="3273"/>
      <w:bookmarkEnd w:id="3274"/>
      <w:bookmarkEnd w:id="3275"/>
      <w:bookmarkEnd w:id="3276"/>
      <w:bookmarkEnd w:id="3277"/>
      <w:bookmarkEnd w:id="3278"/>
      <w:bookmarkEnd w:id="3279"/>
      <w:bookmarkEnd w:id="3280"/>
      <w:bookmarkEnd w:id="3281"/>
      <w:bookmarkEnd w:id="3282"/>
      <w:bookmarkEnd w:id="3283"/>
      <w:bookmarkEnd w:id="3284"/>
      <w:bookmarkEnd w:id="3285"/>
      <w:bookmarkEnd w:id="3286"/>
      <w:bookmarkEnd w:id="3287"/>
      <w:bookmarkEnd w:id="3288"/>
      <w:bookmarkEnd w:id="3289"/>
      <w:bookmarkEnd w:id="3290"/>
      <w:bookmarkEnd w:id="3291"/>
      <w:bookmarkEnd w:id="3292"/>
      <w:bookmarkEnd w:id="3293"/>
      <w:bookmarkEnd w:id="3294"/>
      <w:bookmarkEnd w:id="3295"/>
      <w:bookmarkEnd w:id="3296"/>
      <w:bookmarkEnd w:id="3297"/>
      <w:bookmarkEnd w:id="3298"/>
      <w:bookmarkEnd w:id="3299"/>
      <w:bookmarkEnd w:id="3300"/>
      <w:bookmarkEnd w:id="3301"/>
      <w:bookmarkEnd w:id="3302"/>
      <w:bookmarkEnd w:id="3303"/>
      <w:bookmarkEnd w:id="3304"/>
      <w:bookmarkEnd w:id="3305"/>
      <w:bookmarkEnd w:id="3306"/>
      <w:bookmarkEnd w:id="3307"/>
      <w:bookmarkEnd w:id="3308"/>
      <w:bookmarkEnd w:id="3309"/>
      <w:bookmarkEnd w:id="3310"/>
      <w:bookmarkEnd w:id="3311"/>
      <w:bookmarkEnd w:id="3312"/>
      <w:bookmarkEnd w:id="3313"/>
      <w:bookmarkEnd w:id="3314"/>
      <w:bookmarkEnd w:id="3315"/>
      <w:bookmarkEnd w:id="3316"/>
      <w:bookmarkEnd w:id="3317"/>
      <w:bookmarkEnd w:id="3318"/>
      <w:bookmarkEnd w:id="3319"/>
      <w:bookmarkEnd w:id="3320"/>
      <w:bookmarkEnd w:id="3321"/>
      <w:bookmarkEnd w:id="3322"/>
      <w:bookmarkEnd w:id="3323"/>
      <w:bookmarkEnd w:id="3324"/>
      <w:bookmarkEnd w:id="3325"/>
      <w:bookmarkEnd w:id="3326"/>
      <w:bookmarkEnd w:id="3327"/>
      <w:bookmarkEnd w:id="3328"/>
      <w:bookmarkEnd w:id="3329"/>
      <w:bookmarkEnd w:id="3330"/>
      <w:bookmarkEnd w:id="3331"/>
      <w:bookmarkEnd w:id="3332"/>
      <w:bookmarkEnd w:id="3333"/>
      <w:bookmarkEnd w:id="3334"/>
      <w:bookmarkEnd w:id="3335"/>
      <w:bookmarkEnd w:id="3336"/>
      <w:bookmarkEnd w:id="3337"/>
      <w:bookmarkEnd w:id="3338"/>
      <w:bookmarkEnd w:id="3339"/>
      <w:bookmarkEnd w:id="3340"/>
      <w:bookmarkEnd w:id="3341"/>
      <w:bookmarkEnd w:id="3342"/>
      <w:bookmarkEnd w:id="3343"/>
      <w:bookmarkEnd w:id="3344"/>
      <w:bookmarkEnd w:id="3345"/>
      <w:bookmarkEnd w:id="3346"/>
      <w:bookmarkEnd w:id="3347"/>
      <w:bookmarkEnd w:id="3348"/>
      <w:bookmarkEnd w:id="3349"/>
      <w:bookmarkEnd w:id="3350"/>
      <w:bookmarkEnd w:id="3351"/>
      <w:bookmarkEnd w:id="3352"/>
      <w:bookmarkEnd w:id="3353"/>
      <w:bookmarkEnd w:id="3354"/>
      <w:bookmarkEnd w:id="3355"/>
      <w:bookmarkEnd w:id="3356"/>
      <w:bookmarkEnd w:id="3357"/>
      <w:bookmarkEnd w:id="3358"/>
      <w:bookmarkEnd w:id="3359"/>
      <w:bookmarkEnd w:id="3360"/>
      <w:bookmarkEnd w:id="3361"/>
      <w:bookmarkEnd w:id="3362"/>
      <w:bookmarkEnd w:id="3363"/>
      <w:bookmarkEnd w:id="3364"/>
      <w:bookmarkEnd w:id="3365"/>
      <w:bookmarkEnd w:id="3366"/>
      <w:bookmarkEnd w:id="3367"/>
      <w:bookmarkEnd w:id="3368"/>
      <w:bookmarkEnd w:id="3369"/>
      <w:bookmarkEnd w:id="3370"/>
      <w:bookmarkEnd w:id="3371"/>
      <w:bookmarkEnd w:id="3372"/>
      <w:bookmarkEnd w:id="3373"/>
      <w:bookmarkEnd w:id="3374"/>
      <w:bookmarkEnd w:id="3375"/>
      <w:bookmarkEnd w:id="3376"/>
      <w:bookmarkEnd w:id="3377"/>
      <w:bookmarkEnd w:id="3378"/>
      <w:bookmarkEnd w:id="3379"/>
      <w:bookmarkEnd w:id="3380"/>
      <w:bookmarkEnd w:id="3381"/>
      <w:bookmarkEnd w:id="3382"/>
      <w:bookmarkEnd w:id="3383"/>
      <w:bookmarkEnd w:id="3384"/>
      <w:bookmarkEnd w:id="3385"/>
      <w:bookmarkEnd w:id="3386"/>
      <w:bookmarkEnd w:id="3387"/>
      <w:bookmarkEnd w:id="3388"/>
      <w:bookmarkEnd w:id="3389"/>
      <w:bookmarkEnd w:id="3390"/>
      <w:bookmarkEnd w:id="3391"/>
      <w:bookmarkEnd w:id="3392"/>
      <w:bookmarkEnd w:id="3393"/>
      <w:bookmarkEnd w:id="3394"/>
      <w:bookmarkEnd w:id="3395"/>
      <w:bookmarkEnd w:id="3396"/>
      <w:bookmarkEnd w:id="3397"/>
      <w:bookmarkEnd w:id="3398"/>
      <w:bookmarkEnd w:id="3399"/>
      <w:bookmarkEnd w:id="3400"/>
      <w:bookmarkEnd w:id="3401"/>
      <w:bookmarkEnd w:id="3402"/>
      <w:bookmarkEnd w:id="3403"/>
      <w:bookmarkEnd w:id="3404"/>
      <w:bookmarkEnd w:id="3405"/>
      <w:bookmarkEnd w:id="3406"/>
      <w:bookmarkEnd w:id="3407"/>
      <w:bookmarkEnd w:id="3408"/>
      <w:bookmarkEnd w:id="3409"/>
      <w:bookmarkEnd w:id="3410"/>
      <w:bookmarkEnd w:id="3411"/>
      <w:bookmarkEnd w:id="3412"/>
      <w:bookmarkEnd w:id="3413"/>
      <w:bookmarkEnd w:id="3414"/>
      <w:bookmarkEnd w:id="3415"/>
      <w:bookmarkEnd w:id="3416"/>
      <w:bookmarkEnd w:id="3417"/>
      <w:bookmarkEnd w:id="3418"/>
      <w:bookmarkEnd w:id="3419"/>
      <w:bookmarkEnd w:id="3420"/>
      <w:bookmarkEnd w:id="3421"/>
      <w:bookmarkEnd w:id="3422"/>
      <w:bookmarkEnd w:id="3423"/>
      <w:bookmarkEnd w:id="3424"/>
      <w:bookmarkEnd w:id="3425"/>
      <w:bookmarkEnd w:id="3426"/>
      <w:bookmarkEnd w:id="3427"/>
      <w:bookmarkEnd w:id="3428"/>
      <w:bookmarkEnd w:id="3429"/>
      <w:bookmarkEnd w:id="3430"/>
      <w:bookmarkEnd w:id="3431"/>
      <w:bookmarkEnd w:id="3432"/>
      <w:bookmarkEnd w:id="3433"/>
      <w:bookmarkEnd w:id="3434"/>
      <w:bookmarkEnd w:id="3435"/>
      <w:bookmarkEnd w:id="3436"/>
      <w:bookmarkEnd w:id="3437"/>
      <w:bookmarkEnd w:id="3438"/>
      <w:bookmarkEnd w:id="3439"/>
      <w:bookmarkEnd w:id="3440"/>
      <w:bookmarkEnd w:id="3441"/>
      <w:bookmarkEnd w:id="3442"/>
      <w:bookmarkEnd w:id="3443"/>
      <w:bookmarkEnd w:id="3444"/>
      <w:bookmarkEnd w:id="3445"/>
      <w:bookmarkEnd w:id="3446"/>
      <w:bookmarkEnd w:id="3447"/>
      <w:bookmarkEnd w:id="3448"/>
      <w:bookmarkEnd w:id="3449"/>
      <w:bookmarkEnd w:id="3450"/>
      <w:bookmarkEnd w:id="3451"/>
      <w:bookmarkEnd w:id="3452"/>
      <w:bookmarkEnd w:id="3453"/>
      <w:bookmarkEnd w:id="3454"/>
      <w:bookmarkEnd w:id="3455"/>
      <w:bookmarkEnd w:id="3456"/>
      <w:bookmarkEnd w:id="3457"/>
      <w:bookmarkEnd w:id="3458"/>
      <w:bookmarkEnd w:id="3459"/>
      <w:bookmarkEnd w:id="3460"/>
      <w:bookmarkEnd w:id="3461"/>
      <w:bookmarkEnd w:id="3462"/>
      <w:bookmarkEnd w:id="3463"/>
      <w:bookmarkEnd w:id="3464"/>
      <w:bookmarkEnd w:id="3465"/>
      <w:bookmarkEnd w:id="3466"/>
      <w:bookmarkEnd w:id="3467"/>
      <w:bookmarkEnd w:id="3468"/>
      <w:bookmarkEnd w:id="3469"/>
      <w:bookmarkEnd w:id="3470"/>
      <w:bookmarkEnd w:id="3471"/>
      <w:bookmarkEnd w:id="3472"/>
      <w:bookmarkEnd w:id="3473"/>
      <w:bookmarkEnd w:id="3474"/>
      <w:bookmarkEnd w:id="3475"/>
      <w:bookmarkEnd w:id="3476"/>
      <w:bookmarkEnd w:id="3477"/>
      <w:bookmarkEnd w:id="3478"/>
      <w:bookmarkEnd w:id="3479"/>
      <w:bookmarkEnd w:id="3480"/>
      <w:bookmarkEnd w:id="3481"/>
      <w:bookmarkEnd w:id="3482"/>
      <w:bookmarkEnd w:id="3483"/>
      <w:bookmarkEnd w:id="3484"/>
      <w:bookmarkEnd w:id="3485"/>
      <w:bookmarkEnd w:id="3486"/>
      <w:bookmarkEnd w:id="3487"/>
      <w:bookmarkEnd w:id="3488"/>
      <w:bookmarkEnd w:id="3489"/>
      <w:bookmarkEnd w:id="3490"/>
      <w:bookmarkEnd w:id="3491"/>
      <w:bookmarkEnd w:id="3492"/>
      <w:bookmarkEnd w:id="3493"/>
      <w:bookmarkEnd w:id="3494"/>
      <w:bookmarkEnd w:id="3495"/>
      <w:bookmarkEnd w:id="3496"/>
      <w:bookmarkEnd w:id="3497"/>
      <w:bookmarkEnd w:id="3498"/>
      <w:bookmarkEnd w:id="3499"/>
      <w:bookmarkEnd w:id="3500"/>
      <w:bookmarkEnd w:id="3501"/>
      <w:bookmarkEnd w:id="3502"/>
      <w:bookmarkEnd w:id="3503"/>
      <w:bookmarkEnd w:id="3504"/>
      <w:bookmarkEnd w:id="3505"/>
      <w:bookmarkEnd w:id="3506"/>
      <w:bookmarkEnd w:id="3507"/>
      <w:bookmarkEnd w:id="3508"/>
      <w:bookmarkEnd w:id="3509"/>
      <w:bookmarkEnd w:id="3510"/>
      <w:bookmarkEnd w:id="3511"/>
      <w:bookmarkEnd w:id="3512"/>
      <w:bookmarkEnd w:id="3513"/>
      <w:bookmarkEnd w:id="3514"/>
      <w:bookmarkEnd w:id="3515"/>
      <w:bookmarkEnd w:id="3516"/>
      <w:bookmarkEnd w:id="3517"/>
      <w:bookmarkEnd w:id="3518"/>
      <w:bookmarkEnd w:id="3519"/>
      <w:bookmarkEnd w:id="3520"/>
      <w:bookmarkEnd w:id="3521"/>
      <w:bookmarkEnd w:id="3522"/>
      <w:bookmarkEnd w:id="3523"/>
      <w:bookmarkEnd w:id="3524"/>
      <w:bookmarkEnd w:id="3525"/>
      <w:bookmarkEnd w:id="3526"/>
      <w:bookmarkEnd w:id="3527"/>
      <w:bookmarkEnd w:id="3528"/>
      <w:bookmarkEnd w:id="3529"/>
      <w:bookmarkEnd w:id="3530"/>
      <w:bookmarkEnd w:id="3531"/>
      <w:bookmarkEnd w:id="3532"/>
      <w:bookmarkEnd w:id="3533"/>
      <w:bookmarkEnd w:id="3534"/>
      <w:bookmarkEnd w:id="3535"/>
      <w:bookmarkEnd w:id="3536"/>
      <w:bookmarkEnd w:id="3537"/>
      <w:bookmarkEnd w:id="3538"/>
      <w:bookmarkEnd w:id="3539"/>
      <w:bookmarkEnd w:id="3540"/>
      <w:bookmarkEnd w:id="3541"/>
      <w:bookmarkEnd w:id="3542"/>
      <w:bookmarkEnd w:id="3543"/>
      <w:bookmarkEnd w:id="3544"/>
      <w:bookmarkEnd w:id="3545"/>
      <w:bookmarkEnd w:id="3546"/>
      <w:bookmarkEnd w:id="3547"/>
      <w:bookmarkEnd w:id="3548"/>
      <w:bookmarkEnd w:id="3549"/>
      <w:bookmarkEnd w:id="3550"/>
      <w:bookmarkEnd w:id="3551"/>
      <w:bookmarkEnd w:id="3552"/>
      <w:bookmarkEnd w:id="3553"/>
      <w:bookmarkEnd w:id="3554"/>
      <w:bookmarkEnd w:id="3555"/>
      <w:bookmarkEnd w:id="3556"/>
      <w:bookmarkEnd w:id="3557"/>
      <w:bookmarkEnd w:id="3558"/>
      <w:bookmarkEnd w:id="3559"/>
      <w:bookmarkEnd w:id="3560"/>
      <w:bookmarkEnd w:id="3561"/>
      <w:bookmarkEnd w:id="3562"/>
      <w:bookmarkEnd w:id="3563"/>
      <w:bookmarkEnd w:id="3564"/>
      <w:bookmarkEnd w:id="3565"/>
      <w:bookmarkEnd w:id="3566"/>
      <w:bookmarkEnd w:id="3567"/>
      <w:bookmarkEnd w:id="3568"/>
      <w:bookmarkEnd w:id="3569"/>
      <w:bookmarkEnd w:id="3570"/>
      <w:bookmarkEnd w:id="3571"/>
      <w:bookmarkEnd w:id="3572"/>
      <w:bookmarkEnd w:id="3573"/>
      <w:bookmarkEnd w:id="3574"/>
      <w:bookmarkEnd w:id="3575"/>
      <w:bookmarkEnd w:id="3576"/>
      <w:bookmarkEnd w:id="3577"/>
      <w:bookmarkEnd w:id="3578"/>
      <w:bookmarkEnd w:id="3579"/>
      <w:bookmarkEnd w:id="3580"/>
      <w:bookmarkEnd w:id="3581"/>
      <w:bookmarkEnd w:id="3582"/>
      <w:bookmarkEnd w:id="3583"/>
      <w:bookmarkEnd w:id="3584"/>
      <w:bookmarkEnd w:id="3585"/>
      <w:bookmarkEnd w:id="3586"/>
      <w:bookmarkEnd w:id="3587"/>
      <w:bookmarkEnd w:id="3588"/>
      <w:bookmarkEnd w:id="3589"/>
      <w:bookmarkEnd w:id="3590"/>
      <w:bookmarkEnd w:id="3591"/>
      <w:bookmarkEnd w:id="3592"/>
      <w:bookmarkEnd w:id="3593"/>
      <w:bookmarkEnd w:id="3594"/>
      <w:bookmarkEnd w:id="3595"/>
      <w:bookmarkEnd w:id="3596"/>
      <w:bookmarkEnd w:id="3597"/>
      <w:bookmarkEnd w:id="3598"/>
      <w:bookmarkEnd w:id="3599"/>
      <w:bookmarkEnd w:id="3600"/>
      <w:bookmarkEnd w:id="3601"/>
      <w:bookmarkEnd w:id="3602"/>
      <w:bookmarkEnd w:id="3603"/>
      <w:bookmarkEnd w:id="3604"/>
      <w:bookmarkEnd w:id="3605"/>
      <w:bookmarkEnd w:id="3606"/>
      <w:bookmarkEnd w:id="3607"/>
      <w:bookmarkEnd w:id="3608"/>
      <w:bookmarkEnd w:id="3609"/>
      <w:bookmarkEnd w:id="3610"/>
      <w:bookmarkEnd w:id="3611"/>
      <w:bookmarkEnd w:id="3612"/>
      <w:bookmarkEnd w:id="3613"/>
      <w:bookmarkEnd w:id="3614"/>
      <w:bookmarkEnd w:id="3615"/>
      <w:bookmarkEnd w:id="3616"/>
      <w:bookmarkEnd w:id="3617"/>
      <w:bookmarkEnd w:id="3618"/>
      <w:bookmarkEnd w:id="3619"/>
      <w:bookmarkEnd w:id="3620"/>
      <w:bookmarkEnd w:id="3621"/>
      <w:bookmarkEnd w:id="3622"/>
      <w:bookmarkEnd w:id="3623"/>
      <w:bookmarkEnd w:id="3624"/>
      <w:bookmarkEnd w:id="3625"/>
      <w:bookmarkEnd w:id="3626"/>
      <w:bookmarkEnd w:id="3627"/>
      <w:bookmarkEnd w:id="3628"/>
      <w:bookmarkEnd w:id="3629"/>
      <w:bookmarkEnd w:id="3630"/>
      <w:bookmarkEnd w:id="3631"/>
      <w:bookmarkEnd w:id="3632"/>
      <w:bookmarkEnd w:id="3633"/>
      <w:bookmarkEnd w:id="3634"/>
      <w:bookmarkEnd w:id="3635"/>
      <w:bookmarkEnd w:id="3636"/>
      <w:bookmarkEnd w:id="3637"/>
      <w:bookmarkEnd w:id="3638"/>
      <w:bookmarkEnd w:id="3639"/>
      <w:bookmarkEnd w:id="3640"/>
      <w:bookmarkEnd w:id="3641"/>
      <w:bookmarkEnd w:id="3642"/>
      <w:bookmarkEnd w:id="3643"/>
      <w:bookmarkEnd w:id="3644"/>
      <w:bookmarkEnd w:id="3645"/>
      <w:bookmarkEnd w:id="3646"/>
      <w:bookmarkEnd w:id="3647"/>
      <w:bookmarkEnd w:id="3648"/>
      <w:bookmarkEnd w:id="3649"/>
      <w:bookmarkEnd w:id="3650"/>
      <w:bookmarkEnd w:id="3651"/>
      <w:bookmarkEnd w:id="3652"/>
      <w:bookmarkEnd w:id="3653"/>
      <w:bookmarkEnd w:id="3654"/>
      <w:bookmarkEnd w:id="3655"/>
      <w:bookmarkEnd w:id="3656"/>
      <w:bookmarkEnd w:id="3657"/>
      <w:bookmarkEnd w:id="3658"/>
      <w:bookmarkEnd w:id="3659"/>
      <w:bookmarkEnd w:id="3660"/>
      <w:bookmarkEnd w:id="3661"/>
      <w:bookmarkEnd w:id="3662"/>
      <w:bookmarkEnd w:id="3663"/>
      <w:bookmarkEnd w:id="3664"/>
      <w:bookmarkEnd w:id="3665"/>
      <w:bookmarkEnd w:id="3666"/>
      <w:bookmarkEnd w:id="3667"/>
      <w:bookmarkEnd w:id="3668"/>
      <w:bookmarkEnd w:id="3669"/>
      <w:bookmarkEnd w:id="3670"/>
      <w:bookmarkEnd w:id="3671"/>
      <w:bookmarkEnd w:id="3672"/>
      <w:bookmarkEnd w:id="3673"/>
      <w:bookmarkEnd w:id="3674"/>
      <w:bookmarkEnd w:id="3675"/>
      <w:bookmarkEnd w:id="3676"/>
      <w:bookmarkEnd w:id="3677"/>
      <w:bookmarkEnd w:id="3678"/>
      <w:bookmarkEnd w:id="3679"/>
      <w:bookmarkEnd w:id="3680"/>
      <w:bookmarkEnd w:id="3681"/>
      <w:bookmarkEnd w:id="3682"/>
      <w:bookmarkEnd w:id="3683"/>
      <w:bookmarkEnd w:id="3684"/>
      <w:bookmarkEnd w:id="3685"/>
      <w:bookmarkEnd w:id="3686"/>
      <w:bookmarkEnd w:id="3687"/>
      <w:bookmarkEnd w:id="3688"/>
      <w:bookmarkEnd w:id="3689"/>
      <w:bookmarkEnd w:id="3690"/>
      <w:bookmarkEnd w:id="3691"/>
      <w:bookmarkEnd w:id="3692"/>
      <w:bookmarkEnd w:id="3693"/>
      <w:bookmarkEnd w:id="3694"/>
      <w:bookmarkEnd w:id="3695"/>
      <w:bookmarkEnd w:id="3696"/>
      <w:bookmarkEnd w:id="3697"/>
      <w:bookmarkEnd w:id="3698"/>
      <w:bookmarkEnd w:id="3699"/>
      <w:bookmarkEnd w:id="3700"/>
      <w:bookmarkEnd w:id="3701"/>
      <w:bookmarkEnd w:id="3702"/>
      <w:bookmarkEnd w:id="3703"/>
      <w:bookmarkEnd w:id="3704"/>
      <w:bookmarkEnd w:id="3705"/>
      <w:bookmarkEnd w:id="3706"/>
      <w:bookmarkEnd w:id="3707"/>
      <w:bookmarkEnd w:id="3708"/>
      <w:bookmarkEnd w:id="3709"/>
      <w:bookmarkEnd w:id="3710"/>
      <w:bookmarkEnd w:id="3711"/>
      <w:bookmarkEnd w:id="3712"/>
      <w:bookmarkEnd w:id="3713"/>
      <w:bookmarkEnd w:id="3714"/>
      <w:bookmarkEnd w:id="3715"/>
      <w:bookmarkEnd w:id="3716"/>
      <w:bookmarkEnd w:id="3717"/>
      <w:bookmarkEnd w:id="3718"/>
      <w:bookmarkEnd w:id="3719"/>
      <w:bookmarkEnd w:id="3720"/>
      <w:bookmarkEnd w:id="3721"/>
      <w:bookmarkEnd w:id="3722"/>
      <w:bookmarkEnd w:id="3723"/>
      <w:bookmarkEnd w:id="3724"/>
      <w:bookmarkEnd w:id="3725"/>
      <w:bookmarkEnd w:id="3726"/>
      <w:bookmarkEnd w:id="3727"/>
      <w:bookmarkEnd w:id="3728"/>
      <w:bookmarkEnd w:id="3729"/>
      <w:bookmarkEnd w:id="3730"/>
      <w:bookmarkEnd w:id="3731"/>
      <w:bookmarkEnd w:id="3732"/>
      <w:bookmarkEnd w:id="3733"/>
      <w:bookmarkEnd w:id="3734"/>
      <w:bookmarkEnd w:id="3735"/>
      <w:bookmarkEnd w:id="3736"/>
      <w:bookmarkEnd w:id="3737"/>
      <w:bookmarkEnd w:id="3738"/>
      <w:bookmarkEnd w:id="3739"/>
      <w:bookmarkEnd w:id="3740"/>
      <w:bookmarkEnd w:id="3741"/>
      <w:bookmarkEnd w:id="3742"/>
      <w:bookmarkEnd w:id="3743"/>
      <w:bookmarkEnd w:id="3744"/>
      <w:bookmarkEnd w:id="3745"/>
      <w:bookmarkEnd w:id="3746"/>
      <w:bookmarkEnd w:id="3747"/>
      <w:bookmarkEnd w:id="3748"/>
      <w:bookmarkEnd w:id="3749"/>
      <w:bookmarkEnd w:id="3750"/>
      <w:bookmarkEnd w:id="3751"/>
      <w:bookmarkEnd w:id="3752"/>
      <w:bookmarkEnd w:id="3753"/>
      <w:bookmarkEnd w:id="3754"/>
      <w:bookmarkEnd w:id="3755"/>
      <w:bookmarkEnd w:id="3756"/>
      <w:bookmarkEnd w:id="3757"/>
      <w:bookmarkEnd w:id="3758"/>
      <w:bookmarkEnd w:id="3759"/>
      <w:bookmarkEnd w:id="3760"/>
      <w:bookmarkEnd w:id="3761"/>
      <w:bookmarkEnd w:id="3762"/>
      <w:bookmarkEnd w:id="3763"/>
      <w:bookmarkEnd w:id="3764"/>
      <w:bookmarkEnd w:id="3765"/>
      <w:bookmarkEnd w:id="3766"/>
      <w:bookmarkEnd w:id="3767"/>
      <w:bookmarkEnd w:id="3768"/>
      <w:bookmarkEnd w:id="3769"/>
      <w:bookmarkEnd w:id="3770"/>
      <w:bookmarkEnd w:id="3771"/>
      <w:bookmarkEnd w:id="3772"/>
      <w:bookmarkEnd w:id="3773"/>
      <w:bookmarkEnd w:id="3774"/>
      <w:bookmarkEnd w:id="3775"/>
      <w:bookmarkEnd w:id="3776"/>
      <w:bookmarkEnd w:id="3777"/>
      <w:bookmarkEnd w:id="3778"/>
      <w:bookmarkEnd w:id="3779"/>
      <w:bookmarkEnd w:id="3780"/>
      <w:bookmarkEnd w:id="3781"/>
      <w:bookmarkEnd w:id="3782"/>
      <w:bookmarkEnd w:id="3783"/>
      <w:bookmarkEnd w:id="3784"/>
      <w:bookmarkEnd w:id="3785"/>
      <w:bookmarkEnd w:id="3786"/>
      <w:bookmarkEnd w:id="3787"/>
      <w:bookmarkEnd w:id="3788"/>
      <w:bookmarkEnd w:id="3789"/>
      <w:bookmarkEnd w:id="3790"/>
      <w:bookmarkEnd w:id="3791"/>
      <w:bookmarkEnd w:id="3792"/>
      <w:bookmarkEnd w:id="3793"/>
      <w:bookmarkEnd w:id="3794"/>
      <w:bookmarkEnd w:id="3795"/>
      <w:bookmarkEnd w:id="3796"/>
      <w:bookmarkEnd w:id="3797"/>
      <w:bookmarkEnd w:id="3798"/>
      <w:bookmarkEnd w:id="3799"/>
      <w:bookmarkEnd w:id="3800"/>
      <w:bookmarkEnd w:id="3801"/>
      <w:bookmarkEnd w:id="3802"/>
      <w:bookmarkEnd w:id="3803"/>
      <w:bookmarkEnd w:id="3804"/>
      <w:bookmarkEnd w:id="3805"/>
      <w:bookmarkEnd w:id="3806"/>
      <w:bookmarkEnd w:id="3807"/>
      <w:bookmarkEnd w:id="3808"/>
      <w:bookmarkEnd w:id="3809"/>
      <w:bookmarkEnd w:id="3810"/>
      <w:bookmarkEnd w:id="3811"/>
      <w:bookmarkEnd w:id="3812"/>
      <w:bookmarkEnd w:id="3813"/>
      <w:bookmarkEnd w:id="3814"/>
      <w:bookmarkEnd w:id="3815"/>
      <w:bookmarkEnd w:id="3816"/>
      <w:bookmarkEnd w:id="3817"/>
      <w:bookmarkEnd w:id="3818"/>
      <w:bookmarkEnd w:id="3819"/>
      <w:bookmarkEnd w:id="3820"/>
      <w:bookmarkEnd w:id="3821"/>
      <w:bookmarkEnd w:id="3822"/>
      <w:bookmarkEnd w:id="3823"/>
      <w:bookmarkEnd w:id="3824"/>
      <w:bookmarkEnd w:id="3825"/>
      <w:bookmarkEnd w:id="3826"/>
      <w:bookmarkEnd w:id="3827"/>
      <w:bookmarkEnd w:id="3828"/>
      <w:bookmarkEnd w:id="3829"/>
      <w:bookmarkEnd w:id="3830"/>
      <w:bookmarkEnd w:id="3831"/>
      <w:bookmarkEnd w:id="3832"/>
      <w:bookmarkEnd w:id="3833"/>
      <w:bookmarkEnd w:id="3834"/>
      <w:bookmarkEnd w:id="3835"/>
      <w:bookmarkEnd w:id="3836"/>
      <w:bookmarkEnd w:id="3837"/>
      <w:bookmarkEnd w:id="3838"/>
      <w:bookmarkEnd w:id="3839"/>
      <w:bookmarkEnd w:id="3840"/>
      <w:bookmarkEnd w:id="3841"/>
      <w:bookmarkEnd w:id="3842"/>
      <w:bookmarkEnd w:id="3843"/>
      <w:bookmarkEnd w:id="3844"/>
      <w:bookmarkEnd w:id="3845"/>
      <w:bookmarkEnd w:id="3846"/>
      <w:bookmarkEnd w:id="3847"/>
      <w:bookmarkEnd w:id="3848"/>
      <w:bookmarkEnd w:id="3849"/>
      <w:bookmarkEnd w:id="3850"/>
      <w:bookmarkEnd w:id="3851"/>
      <w:bookmarkEnd w:id="3852"/>
      <w:bookmarkEnd w:id="3853"/>
      <w:bookmarkEnd w:id="3854"/>
      <w:bookmarkEnd w:id="3855"/>
      <w:bookmarkEnd w:id="3856"/>
      <w:bookmarkEnd w:id="3857"/>
      <w:bookmarkEnd w:id="3858"/>
      <w:bookmarkEnd w:id="3859"/>
      <w:bookmarkEnd w:id="3860"/>
      <w:bookmarkEnd w:id="3861"/>
      <w:bookmarkEnd w:id="3862"/>
      <w:bookmarkEnd w:id="3863"/>
      <w:bookmarkEnd w:id="3864"/>
      <w:bookmarkEnd w:id="3865"/>
      <w:bookmarkEnd w:id="3866"/>
      <w:bookmarkEnd w:id="3867"/>
      <w:bookmarkEnd w:id="3868"/>
      <w:bookmarkEnd w:id="3869"/>
      <w:bookmarkEnd w:id="3870"/>
      <w:bookmarkEnd w:id="3871"/>
      <w:bookmarkEnd w:id="3872"/>
      <w:bookmarkEnd w:id="3873"/>
      <w:bookmarkEnd w:id="3874"/>
      <w:bookmarkEnd w:id="3875"/>
      <w:bookmarkEnd w:id="3876"/>
      <w:bookmarkEnd w:id="3877"/>
      <w:bookmarkEnd w:id="3878"/>
      <w:bookmarkEnd w:id="3879"/>
      <w:bookmarkEnd w:id="3880"/>
      <w:bookmarkEnd w:id="3881"/>
      <w:bookmarkEnd w:id="3882"/>
      <w:bookmarkEnd w:id="3883"/>
      <w:bookmarkEnd w:id="3884"/>
      <w:bookmarkEnd w:id="3885"/>
      <w:bookmarkEnd w:id="3886"/>
      <w:bookmarkEnd w:id="3887"/>
      <w:bookmarkEnd w:id="3888"/>
      <w:bookmarkEnd w:id="3889"/>
      <w:bookmarkEnd w:id="3890"/>
      <w:bookmarkEnd w:id="3891"/>
      <w:bookmarkEnd w:id="3892"/>
      <w:bookmarkEnd w:id="3893"/>
      <w:bookmarkEnd w:id="3894"/>
      <w:bookmarkEnd w:id="3895"/>
      <w:bookmarkEnd w:id="3896"/>
      <w:bookmarkEnd w:id="3897"/>
      <w:bookmarkEnd w:id="3898"/>
      <w:bookmarkEnd w:id="3899"/>
      <w:bookmarkEnd w:id="3900"/>
      <w:bookmarkEnd w:id="3901"/>
      <w:bookmarkEnd w:id="3902"/>
      <w:bookmarkEnd w:id="3903"/>
      <w:bookmarkEnd w:id="3904"/>
      <w:bookmarkEnd w:id="3905"/>
      <w:bookmarkEnd w:id="3906"/>
      <w:bookmarkEnd w:id="3907"/>
      <w:bookmarkEnd w:id="3908"/>
      <w:bookmarkEnd w:id="3909"/>
      <w:bookmarkEnd w:id="3910"/>
      <w:bookmarkEnd w:id="3911"/>
      <w:bookmarkEnd w:id="3912"/>
      <w:bookmarkEnd w:id="3913"/>
      <w:bookmarkEnd w:id="3914"/>
      <w:bookmarkEnd w:id="3915"/>
      <w:bookmarkEnd w:id="3916"/>
      <w:bookmarkEnd w:id="3917"/>
      <w:bookmarkEnd w:id="3918"/>
      <w:bookmarkEnd w:id="3919"/>
      <w:bookmarkEnd w:id="3920"/>
      <w:bookmarkEnd w:id="3921"/>
      <w:bookmarkEnd w:id="3922"/>
      <w:bookmarkEnd w:id="3923"/>
      <w:bookmarkEnd w:id="3924"/>
      <w:bookmarkEnd w:id="3925"/>
      <w:bookmarkEnd w:id="3926"/>
      <w:bookmarkEnd w:id="3927"/>
      <w:bookmarkEnd w:id="3928"/>
      <w:bookmarkEnd w:id="3929"/>
      <w:bookmarkEnd w:id="3930"/>
      <w:bookmarkEnd w:id="3931"/>
      <w:bookmarkEnd w:id="3932"/>
      <w:bookmarkEnd w:id="3933"/>
      <w:bookmarkEnd w:id="3934"/>
      <w:bookmarkEnd w:id="3935"/>
      <w:bookmarkEnd w:id="3936"/>
      <w:bookmarkEnd w:id="3937"/>
      <w:bookmarkEnd w:id="3938"/>
      <w:bookmarkEnd w:id="3939"/>
      <w:bookmarkEnd w:id="3940"/>
      <w:bookmarkEnd w:id="3941"/>
      <w:bookmarkEnd w:id="3942"/>
      <w:bookmarkEnd w:id="3943"/>
      <w:bookmarkEnd w:id="3944"/>
      <w:bookmarkEnd w:id="3945"/>
      <w:bookmarkEnd w:id="3946"/>
      <w:bookmarkEnd w:id="3947"/>
      <w:bookmarkEnd w:id="3948"/>
      <w:bookmarkEnd w:id="3949"/>
      <w:bookmarkEnd w:id="3950"/>
      <w:bookmarkEnd w:id="3951"/>
      <w:bookmarkEnd w:id="3952"/>
      <w:bookmarkEnd w:id="3953"/>
      <w:bookmarkEnd w:id="3954"/>
      <w:bookmarkEnd w:id="3955"/>
      <w:bookmarkEnd w:id="3956"/>
      <w:bookmarkEnd w:id="3957"/>
      <w:bookmarkEnd w:id="3958"/>
      <w:bookmarkEnd w:id="3959"/>
      <w:bookmarkEnd w:id="3960"/>
      <w:bookmarkEnd w:id="3961"/>
      <w:bookmarkEnd w:id="3962"/>
      <w:bookmarkEnd w:id="3963"/>
      <w:bookmarkEnd w:id="3964"/>
      <w:bookmarkEnd w:id="3965"/>
      <w:bookmarkEnd w:id="3966"/>
      <w:bookmarkEnd w:id="3967"/>
      <w:bookmarkEnd w:id="3968"/>
      <w:bookmarkEnd w:id="3969"/>
      <w:bookmarkEnd w:id="3970"/>
      <w:bookmarkEnd w:id="3971"/>
      <w:bookmarkEnd w:id="3972"/>
      <w:bookmarkEnd w:id="3973"/>
      <w:bookmarkEnd w:id="3974"/>
      <w:bookmarkEnd w:id="3975"/>
      <w:bookmarkEnd w:id="3976"/>
      <w:bookmarkEnd w:id="3977"/>
      <w:bookmarkEnd w:id="3978"/>
      <w:bookmarkEnd w:id="3979"/>
      <w:bookmarkEnd w:id="3980"/>
      <w:bookmarkEnd w:id="3981"/>
      <w:bookmarkEnd w:id="3982"/>
      <w:bookmarkEnd w:id="3983"/>
      <w:bookmarkEnd w:id="3984"/>
      <w:bookmarkEnd w:id="3985"/>
      <w:bookmarkEnd w:id="3986"/>
      <w:bookmarkEnd w:id="3987"/>
      <w:bookmarkEnd w:id="3988"/>
      <w:bookmarkEnd w:id="3989"/>
      <w:bookmarkEnd w:id="3990"/>
      <w:bookmarkEnd w:id="3991"/>
      <w:bookmarkEnd w:id="3992"/>
      <w:bookmarkEnd w:id="3993"/>
      <w:bookmarkEnd w:id="3994"/>
      <w:bookmarkEnd w:id="3995"/>
      <w:bookmarkEnd w:id="3996"/>
      <w:bookmarkEnd w:id="3997"/>
      <w:bookmarkEnd w:id="3998"/>
      <w:bookmarkEnd w:id="3999"/>
      <w:bookmarkEnd w:id="4000"/>
      <w:bookmarkEnd w:id="4001"/>
      <w:bookmarkEnd w:id="4002"/>
      <w:bookmarkEnd w:id="4003"/>
      <w:bookmarkEnd w:id="4004"/>
      <w:bookmarkEnd w:id="4005"/>
      <w:bookmarkEnd w:id="4006"/>
      <w:bookmarkEnd w:id="4007"/>
      <w:bookmarkEnd w:id="4008"/>
      <w:bookmarkEnd w:id="4009"/>
      <w:bookmarkEnd w:id="4010"/>
      <w:bookmarkEnd w:id="4011"/>
      <w:bookmarkEnd w:id="4012"/>
      <w:bookmarkEnd w:id="4013"/>
      <w:bookmarkEnd w:id="4014"/>
      <w:bookmarkEnd w:id="4015"/>
      <w:bookmarkEnd w:id="4016"/>
      <w:bookmarkEnd w:id="4017"/>
      <w:bookmarkEnd w:id="4018"/>
      <w:bookmarkEnd w:id="4019"/>
      <w:bookmarkEnd w:id="4020"/>
      <w:bookmarkEnd w:id="4021"/>
      <w:bookmarkEnd w:id="4022"/>
      <w:bookmarkEnd w:id="4023"/>
      <w:bookmarkEnd w:id="4024"/>
      <w:bookmarkEnd w:id="4025"/>
      <w:bookmarkEnd w:id="4026"/>
      <w:bookmarkEnd w:id="4027"/>
      <w:bookmarkEnd w:id="4028"/>
      <w:bookmarkEnd w:id="4029"/>
      <w:bookmarkEnd w:id="4030"/>
      <w:bookmarkEnd w:id="4031"/>
      <w:bookmarkEnd w:id="4032"/>
      <w:bookmarkEnd w:id="4033"/>
      <w:bookmarkEnd w:id="4034"/>
      <w:bookmarkEnd w:id="4035"/>
      <w:bookmarkEnd w:id="4036"/>
      <w:bookmarkEnd w:id="4037"/>
      <w:bookmarkEnd w:id="4038"/>
      <w:bookmarkEnd w:id="4039"/>
      <w:bookmarkEnd w:id="4040"/>
      <w:bookmarkEnd w:id="4041"/>
      <w:bookmarkEnd w:id="4042"/>
      <w:bookmarkEnd w:id="4043"/>
      <w:bookmarkEnd w:id="4044"/>
      <w:bookmarkEnd w:id="4045"/>
      <w:bookmarkEnd w:id="4046"/>
      <w:bookmarkEnd w:id="4047"/>
      <w:bookmarkEnd w:id="4048"/>
      <w:bookmarkEnd w:id="4049"/>
      <w:bookmarkEnd w:id="4050"/>
      <w:bookmarkEnd w:id="4051"/>
      <w:bookmarkEnd w:id="4052"/>
      <w:bookmarkEnd w:id="4053"/>
      <w:bookmarkEnd w:id="4054"/>
      <w:bookmarkEnd w:id="4055"/>
      <w:bookmarkEnd w:id="4056"/>
      <w:bookmarkEnd w:id="4057"/>
      <w:bookmarkEnd w:id="4058"/>
      <w:bookmarkEnd w:id="4059"/>
      <w:bookmarkEnd w:id="4060"/>
      <w:bookmarkEnd w:id="4061"/>
      <w:bookmarkEnd w:id="4062"/>
      <w:bookmarkEnd w:id="4063"/>
      <w:bookmarkEnd w:id="4064"/>
      <w:bookmarkEnd w:id="4065"/>
      <w:bookmarkEnd w:id="4066"/>
      <w:bookmarkEnd w:id="4067"/>
      <w:bookmarkEnd w:id="4068"/>
      <w:bookmarkEnd w:id="4069"/>
      <w:bookmarkEnd w:id="4070"/>
      <w:bookmarkEnd w:id="4071"/>
      <w:bookmarkEnd w:id="4072"/>
      <w:bookmarkEnd w:id="4073"/>
      <w:bookmarkEnd w:id="4074"/>
      <w:bookmarkEnd w:id="4075"/>
      <w:bookmarkEnd w:id="4076"/>
      <w:bookmarkEnd w:id="4077"/>
      <w:bookmarkEnd w:id="4078"/>
      <w:bookmarkEnd w:id="4079"/>
      <w:bookmarkEnd w:id="4080"/>
      <w:bookmarkEnd w:id="4081"/>
      <w:bookmarkEnd w:id="4082"/>
      <w:bookmarkEnd w:id="4083"/>
      <w:bookmarkEnd w:id="4084"/>
      <w:bookmarkEnd w:id="4085"/>
      <w:bookmarkEnd w:id="4086"/>
      <w:bookmarkEnd w:id="4087"/>
      <w:bookmarkEnd w:id="4088"/>
      <w:bookmarkEnd w:id="4089"/>
      <w:bookmarkEnd w:id="4090"/>
      <w:bookmarkEnd w:id="4091"/>
      <w:bookmarkEnd w:id="4092"/>
      <w:bookmarkEnd w:id="4093"/>
      <w:bookmarkEnd w:id="4094"/>
      <w:bookmarkEnd w:id="4095"/>
      <w:bookmarkEnd w:id="4096"/>
      <w:bookmarkEnd w:id="4097"/>
      <w:bookmarkEnd w:id="4098"/>
      <w:bookmarkEnd w:id="4099"/>
      <w:bookmarkEnd w:id="4100"/>
      <w:bookmarkEnd w:id="4101"/>
      <w:bookmarkEnd w:id="4102"/>
      <w:bookmarkEnd w:id="4103"/>
      <w:bookmarkEnd w:id="4104"/>
      <w:bookmarkEnd w:id="4105"/>
      <w:bookmarkEnd w:id="4106"/>
      <w:bookmarkEnd w:id="4107"/>
      <w:bookmarkEnd w:id="4108"/>
      <w:bookmarkEnd w:id="4109"/>
      <w:bookmarkEnd w:id="4110"/>
      <w:bookmarkEnd w:id="4111"/>
      <w:bookmarkEnd w:id="4112"/>
      <w:bookmarkEnd w:id="4113"/>
      <w:bookmarkEnd w:id="4114"/>
      <w:bookmarkEnd w:id="4115"/>
      <w:bookmarkEnd w:id="4116"/>
      <w:bookmarkEnd w:id="4117"/>
      <w:bookmarkEnd w:id="4118"/>
      <w:bookmarkEnd w:id="4119"/>
      <w:bookmarkEnd w:id="4120"/>
      <w:bookmarkEnd w:id="4121"/>
      <w:bookmarkEnd w:id="4122"/>
      <w:bookmarkEnd w:id="4123"/>
      <w:bookmarkEnd w:id="4124"/>
      <w:bookmarkEnd w:id="4125"/>
      <w:bookmarkEnd w:id="4126"/>
      <w:bookmarkEnd w:id="4127"/>
      <w:bookmarkEnd w:id="4128"/>
      <w:bookmarkEnd w:id="4129"/>
      <w:bookmarkEnd w:id="4130"/>
      <w:bookmarkEnd w:id="4131"/>
      <w:bookmarkEnd w:id="4132"/>
      <w:bookmarkEnd w:id="4133"/>
      <w:bookmarkEnd w:id="4134"/>
      <w:bookmarkEnd w:id="4135"/>
      <w:bookmarkEnd w:id="4136"/>
      <w:bookmarkEnd w:id="4137"/>
      <w:bookmarkEnd w:id="4138"/>
      <w:bookmarkEnd w:id="4139"/>
      <w:bookmarkEnd w:id="4140"/>
      <w:bookmarkEnd w:id="4141"/>
      <w:bookmarkEnd w:id="4142"/>
      <w:bookmarkEnd w:id="4143"/>
      <w:bookmarkEnd w:id="4144"/>
      <w:bookmarkEnd w:id="4145"/>
      <w:bookmarkEnd w:id="4146"/>
      <w:bookmarkEnd w:id="4147"/>
      <w:bookmarkEnd w:id="4148"/>
      <w:bookmarkEnd w:id="4149"/>
      <w:bookmarkEnd w:id="4150"/>
      <w:bookmarkEnd w:id="4151"/>
      <w:bookmarkEnd w:id="4152"/>
      <w:bookmarkEnd w:id="4153"/>
      <w:bookmarkEnd w:id="4154"/>
      <w:bookmarkEnd w:id="4155"/>
      <w:bookmarkEnd w:id="4156"/>
      <w:bookmarkEnd w:id="4157"/>
      <w:bookmarkEnd w:id="4158"/>
      <w:bookmarkEnd w:id="4159"/>
      <w:bookmarkEnd w:id="4160"/>
      <w:bookmarkEnd w:id="4161"/>
      <w:bookmarkEnd w:id="4162"/>
      <w:bookmarkEnd w:id="4163"/>
      <w:bookmarkEnd w:id="4164"/>
      <w:bookmarkEnd w:id="4165"/>
      <w:bookmarkEnd w:id="4166"/>
      <w:bookmarkEnd w:id="4167"/>
      <w:bookmarkEnd w:id="4168"/>
      <w:bookmarkEnd w:id="4169"/>
      <w:bookmarkEnd w:id="4170"/>
      <w:bookmarkEnd w:id="4171"/>
      <w:bookmarkEnd w:id="4172"/>
      <w:bookmarkEnd w:id="4173"/>
      <w:bookmarkEnd w:id="4174"/>
      <w:bookmarkEnd w:id="4175"/>
      <w:bookmarkEnd w:id="4176"/>
      <w:bookmarkEnd w:id="4177"/>
      <w:bookmarkEnd w:id="4178"/>
      <w:bookmarkEnd w:id="4179"/>
      <w:bookmarkEnd w:id="4180"/>
      <w:bookmarkEnd w:id="4181"/>
      <w:bookmarkEnd w:id="4182"/>
      <w:bookmarkEnd w:id="4183"/>
      <w:bookmarkEnd w:id="4184"/>
      <w:bookmarkEnd w:id="4185"/>
      <w:bookmarkEnd w:id="4186"/>
      <w:bookmarkEnd w:id="4187"/>
      <w:bookmarkEnd w:id="4188"/>
      <w:bookmarkEnd w:id="4189"/>
      <w:bookmarkEnd w:id="4190"/>
      <w:bookmarkEnd w:id="4191"/>
      <w:bookmarkEnd w:id="4192"/>
      <w:bookmarkEnd w:id="4193"/>
      <w:bookmarkEnd w:id="4194"/>
      <w:bookmarkEnd w:id="4195"/>
      <w:bookmarkEnd w:id="4196"/>
      <w:bookmarkEnd w:id="4197"/>
      <w:bookmarkEnd w:id="4198"/>
      <w:bookmarkEnd w:id="4199"/>
      <w:bookmarkEnd w:id="4200"/>
      <w:bookmarkEnd w:id="4201"/>
      <w:bookmarkEnd w:id="4202"/>
      <w:bookmarkEnd w:id="4203"/>
      <w:bookmarkEnd w:id="4204"/>
      <w:bookmarkEnd w:id="4205"/>
      <w:bookmarkEnd w:id="4206"/>
      <w:bookmarkEnd w:id="4207"/>
      <w:bookmarkEnd w:id="4208"/>
      <w:bookmarkEnd w:id="4209"/>
      <w:bookmarkEnd w:id="4210"/>
      <w:bookmarkEnd w:id="4211"/>
      <w:bookmarkEnd w:id="4212"/>
      <w:bookmarkEnd w:id="4213"/>
      <w:bookmarkEnd w:id="4214"/>
      <w:bookmarkEnd w:id="4215"/>
      <w:bookmarkEnd w:id="4216"/>
      <w:bookmarkEnd w:id="4217"/>
      <w:bookmarkEnd w:id="4218"/>
      <w:bookmarkEnd w:id="4219"/>
      <w:bookmarkEnd w:id="4220"/>
      <w:bookmarkEnd w:id="4221"/>
      <w:bookmarkEnd w:id="4222"/>
      <w:bookmarkEnd w:id="4223"/>
      <w:bookmarkEnd w:id="4224"/>
      <w:bookmarkEnd w:id="4225"/>
      <w:bookmarkEnd w:id="4226"/>
      <w:bookmarkEnd w:id="4227"/>
      <w:bookmarkEnd w:id="4228"/>
      <w:bookmarkEnd w:id="4229"/>
      <w:bookmarkEnd w:id="4230"/>
      <w:bookmarkEnd w:id="4231"/>
      <w:bookmarkEnd w:id="4232"/>
      <w:bookmarkEnd w:id="4233"/>
      <w:bookmarkEnd w:id="4234"/>
      <w:bookmarkEnd w:id="4235"/>
      <w:bookmarkEnd w:id="4236"/>
      <w:bookmarkEnd w:id="4237"/>
      <w:bookmarkEnd w:id="4238"/>
      <w:bookmarkEnd w:id="4239"/>
      <w:bookmarkEnd w:id="4240"/>
      <w:bookmarkEnd w:id="4241"/>
      <w:bookmarkEnd w:id="4242"/>
      <w:bookmarkEnd w:id="4243"/>
      <w:bookmarkEnd w:id="4244"/>
      <w:bookmarkEnd w:id="4245"/>
      <w:bookmarkEnd w:id="4246"/>
      <w:bookmarkEnd w:id="4247"/>
      <w:bookmarkEnd w:id="4248"/>
      <w:bookmarkEnd w:id="4249"/>
      <w:bookmarkEnd w:id="4250"/>
      <w:bookmarkEnd w:id="4251"/>
      <w:bookmarkEnd w:id="4252"/>
      <w:bookmarkEnd w:id="4253"/>
      <w:bookmarkEnd w:id="4254"/>
      <w:bookmarkEnd w:id="4255"/>
      <w:bookmarkEnd w:id="4256"/>
      <w:bookmarkEnd w:id="4257"/>
      <w:bookmarkEnd w:id="4258"/>
      <w:bookmarkEnd w:id="4259"/>
      <w:bookmarkEnd w:id="4260"/>
      <w:bookmarkEnd w:id="4261"/>
      <w:bookmarkEnd w:id="4262"/>
      <w:bookmarkEnd w:id="4263"/>
      <w:bookmarkEnd w:id="4264"/>
      <w:bookmarkEnd w:id="4265"/>
      <w:bookmarkEnd w:id="4266"/>
      <w:bookmarkEnd w:id="4267"/>
      <w:bookmarkEnd w:id="4268"/>
      <w:bookmarkEnd w:id="4269"/>
      <w:bookmarkEnd w:id="4270"/>
      <w:bookmarkEnd w:id="4271"/>
      <w:bookmarkEnd w:id="4272"/>
      <w:bookmarkEnd w:id="4273"/>
      <w:bookmarkEnd w:id="4274"/>
      <w:bookmarkEnd w:id="4275"/>
      <w:bookmarkEnd w:id="4276"/>
      <w:bookmarkEnd w:id="4277"/>
      <w:bookmarkEnd w:id="4278"/>
      <w:bookmarkEnd w:id="4279"/>
      <w:bookmarkEnd w:id="4280"/>
      <w:bookmarkEnd w:id="4281"/>
      <w:bookmarkEnd w:id="4282"/>
      <w:bookmarkEnd w:id="4283"/>
      <w:bookmarkEnd w:id="4284"/>
      <w:bookmarkEnd w:id="4285"/>
      <w:bookmarkEnd w:id="4286"/>
      <w:bookmarkEnd w:id="4287"/>
      <w:bookmarkEnd w:id="4288"/>
      <w:bookmarkEnd w:id="4289"/>
      <w:bookmarkEnd w:id="4290"/>
      <w:bookmarkEnd w:id="4291"/>
      <w:bookmarkEnd w:id="4292"/>
      <w:bookmarkEnd w:id="4293"/>
      <w:bookmarkEnd w:id="4294"/>
      <w:bookmarkEnd w:id="4295"/>
      <w:bookmarkEnd w:id="4296"/>
      <w:bookmarkEnd w:id="4297"/>
      <w:bookmarkEnd w:id="4298"/>
      <w:bookmarkEnd w:id="4299"/>
      <w:bookmarkEnd w:id="4300"/>
      <w:bookmarkEnd w:id="4301"/>
      <w:bookmarkEnd w:id="4302"/>
      <w:bookmarkEnd w:id="4303"/>
      <w:bookmarkEnd w:id="4304"/>
      <w:bookmarkEnd w:id="4305"/>
      <w:bookmarkEnd w:id="4306"/>
      <w:bookmarkEnd w:id="4307"/>
      <w:bookmarkEnd w:id="4308"/>
      <w:bookmarkEnd w:id="4309"/>
      <w:bookmarkEnd w:id="4310"/>
      <w:bookmarkEnd w:id="4311"/>
      <w:bookmarkEnd w:id="4312"/>
      <w:bookmarkEnd w:id="4313"/>
      <w:bookmarkEnd w:id="4314"/>
      <w:bookmarkEnd w:id="4315"/>
      <w:bookmarkEnd w:id="4316"/>
      <w:bookmarkEnd w:id="4317"/>
      <w:bookmarkEnd w:id="4318"/>
      <w:bookmarkEnd w:id="4319"/>
      <w:bookmarkEnd w:id="4320"/>
      <w:bookmarkEnd w:id="4321"/>
      <w:bookmarkEnd w:id="4322"/>
      <w:bookmarkEnd w:id="4323"/>
      <w:bookmarkEnd w:id="4324"/>
      <w:bookmarkEnd w:id="4325"/>
      <w:bookmarkEnd w:id="4326"/>
      <w:bookmarkEnd w:id="4327"/>
      <w:bookmarkEnd w:id="4328"/>
      <w:bookmarkEnd w:id="4329"/>
      <w:bookmarkEnd w:id="4330"/>
      <w:bookmarkEnd w:id="4331"/>
      <w:bookmarkEnd w:id="4332"/>
      <w:bookmarkEnd w:id="4333"/>
      <w:bookmarkEnd w:id="4334"/>
      <w:bookmarkEnd w:id="4335"/>
      <w:bookmarkEnd w:id="4336"/>
      <w:bookmarkEnd w:id="4337"/>
      <w:bookmarkEnd w:id="4338"/>
      <w:bookmarkEnd w:id="4339"/>
      <w:bookmarkEnd w:id="4340"/>
      <w:bookmarkEnd w:id="4341"/>
      <w:bookmarkEnd w:id="4342"/>
      <w:bookmarkEnd w:id="4343"/>
      <w:bookmarkEnd w:id="4344"/>
      <w:bookmarkEnd w:id="4345"/>
      <w:bookmarkEnd w:id="4346"/>
      <w:bookmarkEnd w:id="4347"/>
      <w:bookmarkEnd w:id="4348"/>
      <w:bookmarkEnd w:id="4349"/>
      <w:bookmarkEnd w:id="4350"/>
      <w:bookmarkEnd w:id="4351"/>
      <w:bookmarkEnd w:id="4352"/>
      <w:bookmarkEnd w:id="4353"/>
      <w:bookmarkEnd w:id="4354"/>
      <w:bookmarkEnd w:id="4355"/>
      <w:bookmarkEnd w:id="4356"/>
      <w:bookmarkEnd w:id="4357"/>
      <w:bookmarkEnd w:id="4358"/>
      <w:bookmarkEnd w:id="4359"/>
      <w:bookmarkEnd w:id="4360"/>
      <w:bookmarkEnd w:id="4361"/>
      <w:bookmarkEnd w:id="4362"/>
      <w:bookmarkEnd w:id="4363"/>
      <w:bookmarkEnd w:id="4364"/>
      <w:bookmarkEnd w:id="4365"/>
      <w:bookmarkEnd w:id="4366"/>
      <w:bookmarkEnd w:id="4367"/>
      <w:bookmarkEnd w:id="4368"/>
      <w:bookmarkEnd w:id="4369"/>
      <w:bookmarkEnd w:id="4370"/>
      <w:bookmarkEnd w:id="4371"/>
      <w:bookmarkEnd w:id="4372"/>
      <w:bookmarkEnd w:id="4373"/>
      <w:bookmarkEnd w:id="4374"/>
      <w:bookmarkEnd w:id="4375"/>
      <w:bookmarkEnd w:id="4376"/>
      <w:bookmarkEnd w:id="4377"/>
      <w:bookmarkEnd w:id="4378"/>
      <w:bookmarkEnd w:id="4379"/>
      <w:bookmarkEnd w:id="4380"/>
      <w:bookmarkEnd w:id="4381"/>
      <w:bookmarkEnd w:id="4382"/>
      <w:bookmarkEnd w:id="4383"/>
      <w:bookmarkEnd w:id="4384"/>
      <w:bookmarkEnd w:id="4385"/>
      <w:bookmarkEnd w:id="4386"/>
      <w:bookmarkEnd w:id="4387"/>
      <w:bookmarkEnd w:id="4388"/>
      <w:bookmarkEnd w:id="4389"/>
      <w:bookmarkEnd w:id="4390"/>
      <w:bookmarkEnd w:id="4391"/>
      <w:bookmarkEnd w:id="4392"/>
      <w:bookmarkEnd w:id="4393"/>
      <w:bookmarkEnd w:id="4394"/>
      <w:bookmarkEnd w:id="4395"/>
      <w:bookmarkEnd w:id="4396"/>
      <w:bookmarkEnd w:id="4397"/>
      <w:bookmarkEnd w:id="4398"/>
      <w:r w:rsidRPr="000606A8">
        <w:rPr>
          <w:rFonts w:ascii="Times New Roman" w:hAnsi="Times New Roman" w:cs="Times New Roman"/>
        </w:rPr>
        <w:lastRenderedPageBreak/>
        <w:t>Analysis and Recommendations</w:t>
      </w:r>
      <w:bookmarkEnd w:id="4399"/>
      <w:bookmarkEnd w:id="4400"/>
      <w:bookmarkEnd w:id="4401"/>
    </w:p>
    <w:p w14:paraId="3A7DC6A7" w14:textId="2E3C7959" w:rsidR="0080425E" w:rsidRDefault="006A5B85" w:rsidP="006A5B85">
      <w:pPr>
        <w:pStyle w:val="Heading2"/>
        <w:rPr>
          <w:rFonts w:ascii="Times New Roman" w:hAnsi="Times New Roman"/>
          <w:i w:val="0"/>
          <w:iCs w:val="0"/>
        </w:rPr>
      </w:pPr>
      <w:bookmarkStart w:id="4402" w:name="_Toc255915834"/>
      <w:bookmarkStart w:id="4403" w:name="_Toc32230520"/>
      <w:bookmarkStart w:id="4404" w:name="_Toc65068227"/>
      <w:r w:rsidRPr="006A5B85">
        <w:rPr>
          <w:rFonts w:ascii="Times New Roman" w:hAnsi="Times New Roman"/>
          <w:i w:val="0"/>
          <w:iCs w:val="0"/>
        </w:rPr>
        <w:t>Analysis</w:t>
      </w:r>
      <w:bookmarkEnd w:id="4402"/>
      <w:bookmarkEnd w:id="4403"/>
      <w:bookmarkEnd w:id="4404"/>
    </w:p>
    <w:p w14:paraId="22DD4AF6" w14:textId="5A61802C" w:rsidR="00DB6342" w:rsidRPr="000C4E30" w:rsidRDefault="00DB6342" w:rsidP="00DB6342">
      <w:pPr>
        <w:pStyle w:val="Heading3"/>
        <w:rPr>
          <w:rFonts w:ascii="Times New Roman" w:hAnsi="Times New Roman" w:cs="Times New Roman"/>
          <w:sz w:val="28"/>
          <w:szCs w:val="28"/>
        </w:rPr>
      </w:pPr>
      <w:bookmarkStart w:id="4405" w:name="_Toc65068228"/>
      <w:r w:rsidRPr="000C4E30">
        <w:rPr>
          <w:rFonts w:ascii="Times New Roman" w:hAnsi="Times New Roman" w:cs="Times New Roman"/>
          <w:sz w:val="28"/>
          <w:szCs w:val="28"/>
        </w:rPr>
        <w:t>User plane confidentiality</w:t>
      </w:r>
      <w:bookmarkEnd w:id="4405"/>
    </w:p>
    <w:p w14:paraId="05625627" w14:textId="4DD7E9A8" w:rsidR="00F770DC" w:rsidRDefault="00F770DC" w:rsidP="00F770DC">
      <w:r>
        <w:t xml:space="preserve">Confidentiality protection for </w:t>
      </w:r>
      <w:r w:rsidR="00022158">
        <w:t>the user plane (</w:t>
      </w:r>
      <w:r>
        <w:t>UP</w:t>
      </w:r>
      <w:r w:rsidR="00022158">
        <w:t>)</w:t>
      </w:r>
      <w:r>
        <w:t xml:space="preserve"> is applied at the </w:t>
      </w:r>
      <w:r w:rsidR="00022158">
        <w:t>packet data convergence protocol (</w:t>
      </w:r>
      <w:r>
        <w:t>PDCP</w:t>
      </w:r>
      <w:r w:rsidR="00022158">
        <w:t>)</w:t>
      </w:r>
      <w:r>
        <w:t xml:space="preserve"> layer, and no layers below PDCP are confidentiality protected. Confidentiality protection for</w:t>
      </w:r>
      <w:r w:rsidR="00A457CF" w:rsidRPr="00A457CF">
        <w:t xml:space="preserve"> non</w:t>
      </w:r>
      <w:r w:rsidR="00A457CF">
        <w:t>-</w:t>
      </w:r>
      <w:r w:rsidR="00A457CF" w:rsidRPr="00A457CF">
        <w:t>access stratum</w:t>
      </w:r>
      <w:r w:rsidR="00A457CF">
        <w:t xml:space="preserve"> </w:t>
      </w:r>
      <w:r w:rsidR="00022158">
        <w:t>(</w:t>
      </w:r>
      <w:r>
        <w:t>NAS</w:t>
      </w:r>
      <w:r w:rsidR="00022158">
        <w:t>)</w:t>
      </w:r>
      <w:r>
        <w:t xml:space="preserve"> is provided by the NAS protocol. User data sent via </w:t>
      </w:r>
      <w:r w:rsidR="00022158">
        <w:t>the user data repository (</w:t>
      </w:r>
      <w:r>
        <w:t>UDR</w:t>
      </w:r>
      <w:r w:rsidR="00022158">
        <w:t>)</w:t>
      </w:r>
      <w:r>
        <w:t xml:space="preserve"> may be confidentiality protected.</w:t>
      </w:r>
    </w:p>
    <w:p w14:paraId="6FA47D81" w14:textId="68C36968" w:rsidR="00DB6342" w:rsidRPr="000C4E30" w:rsidRDefault="00DB6342" w:rsidP="00DB6342">
      <w:pPr>
        <w:pStyle w:val="Heading3"/>
        <w:rPr>
          <w:rFonts w:ascii="Times New Roman" w:hAnsi="Times New Roman" w:cs="Times New Roman"/>
          <w:sz w:val="28"/>
          <w:szCs w:val="28"/>
        </w:rPr>
      </w:pPr>
      <w:bookmarkStart w:id="4406" w:name="_Toc65068229"/>
      <w:r w:rsidRPr="000C4E30">
        <w:rPr>
          <w:rFonts w:ascii="Times New Roman" w:hAnsi="Times New Roman" w:cs="Times New Roman"/>
          <w:sz w:val="28"/>
          <w:szCs w:val="28"/>
        </w:rPr>
        <w:t>User plane integrity</w:t>
      </w:r>
      <w:bookmarkEnd w:id="4406"/>
    </w:p>
    <w:p w14:paraId="5211371E" w14:textId="5243477F" w:rsidR="00CF4665" w:rsidRDefault="003D4B37" w:rsidP="001B4ECC">
      <w:pPr>
        <w:rPr>
          <w:bCs/>
          <w:color w:val="212121"/>
          <w:szCs w:val="24"/>
        </w:rPr>
      </w:pPr>
      <w:r>
        <w:rPr>
          <w:bCs/>
          <w:color w:val="212121"/>
          <w:szCs w:val="24"/>
        </w:rPr>
        <w:t>4G</w:t>
      </w:r>
      <w:r w:rsidR="00022158">
        <w:rPr>
          <w:bCs/>
          <w:color w:val="212121"/>
          <w:szCs w:val="24"/>
        </w:rPr>
        <w:t xml:space="preserve"> LTE</w:t>
      </w:r>
      <w:r>
        <w:rPr>
          <w:bCs/>
          <w:color w:val="212121"/>
          <w:szCs w:val="24"/>
        </w:rPr>
        <w:t xml:space="preserve"> support</w:t>
      </w:r>
      <w:r w:rsidR="00CF4665">
        <w:rPr>
          <w:bCs/>
          <w:color w:val="212121"/>
          <w:szCs w:val="24"/>
        </w:rPr>
        <w:t>s</w:t>
      </w:r>
      <w:r>
        <w:rPr>
          <w:bCs/>
          <w:color w:val="212121"/>
          <w:szCs w:val="24"/>
        </w:rPr>
        <w:t xml:space="preserve"> integrity protection of over the air </w:t>
      </w:r>
      <w:r w:rsidRPr="005B50BD">
        <w:rPr>
          <w:bCs/>
          <w:color w:val="212121"/>
          <w:szCs w:val="24"/>
        </w:rPr>
        <w:t xml:space="preserve">control </w:t>
      </w:r>
      <w:r>
        <w:rPr>
          <w:bCs/>
          <w:color w:val="212121"/>
          <w:szCs w:val="24"/>
        </w:rPr>
        <w:t>plane (</w:t>
      </w:r>
      <w:r w:rsidRPr="005B50BD">
        <w:rPr>
          <w:bCs/>
          <w:color w:val="212121"/>
          <w:szCs w:val="24"/>
        </w:rPr>
        <w:t>signaling</w:t>
      </w:r>
      <w:r>
        <w:rPr>
          <w:bCs/>
          <w:color w:val="212121"/>
          <w:szCs w:val="24"/>
        </w:rPr>
        <w:t xml:space="preserve">) </w:t>
      </w:r>
      <w:r w:rsidR="00CF4665">
        <w:rPr>
          <w:bCs/>
          <w:color w:val="212121"/>
          <w:szCs w:val="24"/>
        </w:rPr>
        <w:t>traffic</w:t>
      </w:r>
      <w:r>
        <w:rPr>
          <w:bCs/>
          <w:color w:val="212121"/>
          <w:szCs w:val="24"/>
        </w:rPr>
        <w:t xml:space="preserve"> exchanged</w:t>
      </w:r>
      <w:r w:rsidRPr="005B50BD">
        <w:rPr>
          <w:bCs/>
          <w:color w:val="212121"/>
          <w:szCs w:val="24"/>
        </w:rPr>
        <w:t xml:space="preserve"> between </w:t>
      </w:r>
      <w:r>
        <w:rPr>
          <w:bCs/>
          <w:color w:val="212121"/>
          <w:szCs w:val="24"/>
        </w:rPr>
        <w:t>the UE and the RAN</w:t>
      </w:r>
      <w:r w:rsidR="00CF4665">
        <w:rPr>
          <w:bCs/>
          <w:color w:val="212121"/>
          <w:szCs w:val="24"/>
        </w:rPr>
        <w:t xml:space="preserve"> but not the user plane traffic. 5G </w:t>
      </w:r>
      <w:r w:rsidR="000505B3">
        <w:rPr>
          <w:bCs/>
          <w:color w:val="212121"/>
          <w:szCs w:val="24"/>
        </w:rPr>
        <w:t>requires</w:t>
      </w:r>
      <w:r w:rsidR="00CF4665">
        <w:rPr>
          <w:bCs/>
          <w:color w:val="212121"/>
          <w:szCs w:val="24"/>
        </w:rPr>
        <w:t xml:space="preserve"> mandatory support </w:t>
      </w:r>
      <w:r w:rsidR="000505B3">
        <w:rPr>
          <w:bCs/>
          <w:color w:val="212121"/>
          <w:szCs w:val="24"/>
        </w:rPr>
        <w:t>of</w:t>
      </w:r>
      <w:r w:rsidR="00CF4665">
        <w:rPr>
          <w:bCs/>
          <w:color w:val="212121"/>
          <w:szCs w:val="24"/>
        </w:rPr>
        <w:t xml:space="preserve"> integrity protection of </w:t>
      </w:r>
      <w:r w:rsidR="000505B3">
        <w:rPr>
          <w:bCs/>
          <w:color w:val="212121"/>
          <w:szCs w:val="24"/>
        </w:rPr>
        <w:t xml:space="preserve">the </w:t>
      </w:r>
      <w:r w:rsidR="00CF4665">
        <w:rPr>
          <w:bCs/>
          <w:color w:val="212121"/>
          <w:szCs w:val="24"/>
        </w:rPr>
        <w:t xml:space="preserve">user plane traffic. </w:t>
      </w:r>
      <w:r w:rsidR="00512EAE">
        <w:rPr>
          <w:bCs/>
          <w:color w:val="212121"/>
          <w:szCs w:val="24"/>
        </w:rPr>
        <w:t xml:space="preserve">This </w:t>
      </w:r>
      <w:r w:rsidR="000505B3">
        <w:rPr>
          <w:bCs/>
          <w:color w:val="212121"/>
          <w:szCs w:val="24"/>
        </w:rPr>
        <w:t xml:space="preserve">feature </w:t>
      </w:r>
      <w:r w:rsidR="00022158">
        <w:rPr>
          <w:bCs/>
          <w:color w:val="212121"/>
          <w:szCs w:val="24"/>
        </w:rPr>
        <w:t xml:space="preserve">mitigates </w:t>
      </w:r>
      <w:r w:rsidR="00512EAE">
        <w:rPr>
          <w:bCs/>
          <w:color w:val="212121"/>
          <w:szCs w:val="24"/>
        </w:rPr>
        <w:t xml:space="preserve">a sophisticated man-in-the middle attacker from tampering with (or modifying) any sensitive </w:t>
      </w:r>
      <w:r w:rsidR="000505B3">
        <w:rPr>
          <w:bCs/>
          <w:color w:val="212121"/>
          <w:szCs w:val="24"/>
        </w:rPr>
        <w:t xml:space="preserve">over the air </w:t>
      </w:r>
      <w:r w:rsidR="00512EAE">
        <w:rPr>
          <w:bCs/>
          <w:color w:val="212121"/>
          <w:szCs w:val="24"/>
        </w:rPr>
        <w:t>user plane data that is not</w:t>
      </w:r>
      <w:r w:rsidR="000505B3">
        <w:rPr>
          <w:bCs/>
          <w:color w:val="212121"/>
          <w:szCs w:val="24"/>
        </w:rPr>
        <w:t xml:space="preserve"> </w:t>
      </w:r>
      <w:r w:rsidR="00512EAE">
        <w:rPr>
          <w:bCs/>
          <w:color w:val="212121"/>
          <w:szCs w:val="24"/>
        </w:rPr>
        <w:t xml:space="preserve">protected (e.g., </w:t>
      </w:r>
      <w:r w:rsidR="000505B3">
        <w:rPr>
          <w:bCs/>
          <w:color w:val="212121"/>
          <w:szCs w:val="24"/>
        </w:rPr>
        <w:t xml:space="preserve">unprotected </w:t>
      </w:r>
      <w:r w:rsidR="00512EAE">
        <w:rPr>
          <w:bCs/>
          <w:color w:val="212121"/>
          <w:szCs w:val="24"/>
        </w:rPr>
        <w:t xml:space="preserve">DNS </w:t>
      </w:r>
      <w:r w:rsidR="000505B3">
        <w:rPr>
          <w:bCs/>
          <w:color w:val="212121"/>
          <w:szCs w:val="24"/>
        </w:rPr>
        <w:t>messages</w:t>
      </w:r>
      <w:r w:rsidR="00512EAE">
        <w:rPr>
          <w:bCs/>
          <w:color w:val="212121"/>
          <w:szCs w:val="24"/>
        </w:rPr>
        <w:t>).</w:t>
      </w:r>
    </w:p>
    <w:p w14:paraId="34F8250D" w14:textId="77777777" w:rsidR="00CF4665" w:rsidRDefault="00CF4665" w:rsidP="001B4ECC">
      <w:pPr>
        <w:rPr>
          <w:bCs/>
          <w:color w:val="212121"/>
          <w:szCs w:val="24"/>
        </w:rPr>
      </w:pPr>
    </w:p>
    <w:p w14:paraId="1F4B574D" w14:textId="1FAF9137" w:rsidR="000505B3" w:rsidRDefault="000505B3" w:rsidP="001B4ECC">
      <w:pPr>
        <w:rPr>
          <w:bCs/>
          <w:color w:val="212121"/>
          <w:szCs w:val="24"/>
        </w:rPr>
      </w:pPr>
      <w:r>
        <w:rPr>
          <w:bCs/>
          <w:color w:val="212121"/>
          <w:szCs w:val="24"/>
        </w:rPr>
        <w:t>Although</w:t>
      </w:r>
      <w:r w:rsidR="00CF4665">
        <w:rPr>
          <w:bCs/>
          <w:color w:val="212121"/>
          <w:szCs w:val="24"/>
        </w:rPr>
        <w:t xml:space="preserve"> the user plane integrity protection at the </w:t>
      </w:r>
      <w:r w:rsidR="00512EAE">
        <w:rPr>
          <w:bCs/>
          <w:color w:val="212121"/>
          <w:szCs w:val="24"/>
        </w:rPr>
        <w:t>full data rate of</w:t>
      </w:r>
      <w:r w:rsidR="00CF4665">
        <w:rPr>
          <w:bCs/>
          <w:color w:val="212121"/>
          <w:szCs w:val="24"/>
        </w:rPr>
        <w:t xml:space="preserve"> UE was supported</w:t>
      </w:r>
      <w:r>
        <w:rPr>
          <w:bCs/>
          <w:color w:val="212121"/>
          <w:szCs w:val="24"/>
        </w:rPr>
        <w:t xml:space="preserve"> in </w:t>
      </w:r>
      <w:r w:rsidR="00F3714C">
        <w:rPr>
          <w:bCs/>
          <w:color w:val="212121"/>
          <w:szCs w:val="24"/>
        </w:rPr>
        <w:t>Release 15</w:t>
      </w:r>
      <w:r w:rsidR="00CF4665">
        <w:rPr>
          <w:bCs/>
          <w:color w:val="212121"/>
          <w:szCs w:val="24"/>
        </w:rPr>
        <w:t xml:space="preserve">, </w:t>
      </w:r>
      <w:r w:rsidR="00512EAE">
        <w:rPr>
          <w:bCs/>
          <w:color w:val="212121"/>
          <w:szCs w:val="24"/>
        </w:rPr>
        <w:t>it was dependent on the capability of the UE</w:t>
      </w:r>
      <w:r>
        <w:rPr>
          <w:bCs/>
          <w:color w:val="212121"/>
          <w:szCs w:val="24"/>
        </w:rPr>
        <w:t xml:space="preserve"> (e.g., whether it has the </w:t>
      </w:r>
      <w:r w:rsidR="00A47965">
        <w:rPr>
          <w:bCs/>
          <w:color w:val="212121"/>
          <w:szCs w:val="24"/>
        </w:rPr>
        <w:t>necessary hardware capability</w:t>
      </w:r>
      <w:r>
        <w:rPr>
          <w:bCs/>
          <w:color w:val="212121"/>
          <w:szCs w:val="24"/>
        </w:rPr>
        <w:t>)</w:t>
      </w:r>
      <w:r w:rsidR="00512EAE">
        <w:rPr>
          <w:bCs/>
          <w:color w:val="212121"/>
          <w:szCs w:val="24"/>
        </w:rPr>
        <w:t>. T</w:t>
      </w:r>
      <w:r w:rsidR="00CF4665">
        <w:rPr>
          <w:bCs/>
          <w:color w:val="212121"/>
          <w:szCs w:val="24"/>
        </w:rPr>
        <w:t xml:space="preserve">he </w:t>
      </w:r>
      <w:r w:rsidR="005A151B">
        <w:rPr>
          <w:bCs/>
          <w:color w:val="212121"/>
          <w:szCs w:val="24"/>
        </w:rPr>
        <w:t>Release 15</w:t>
      </w:r>
      <w:r>
        <w:rPr>
          <w:bCs/>
          <w:color w:val="212121"/>
          <w:szCs w:val="24"/>
        </w:rPr>
        <w:t xml:space="preserve"> </w:t>
      </w:r>
      <w:r w:rsidR="00CF4665">
        <w:rPr>
          <w:bCs/>
          <w:color w:val="212121"/>
          <w:szCs w:val="24"/>
        </w:rPr>
        <w:t xml:space="preserve">UEs were </w:t>
      </w:r>
      <w:r w:rsidR="00A47965">
        <w:rPr>
          <w:bCs/>
          <w:color w:val="212121"/>
          <w:szCs w:val="24"/>
        </w:rPr>
        <w:t>required</w:t>
      </w:r>
      <w:r w:rsidR="00CF4665">
        <w:rPr>
          <w:bCs/>
          <w:color w:val="212121"/>
          <w:szCs w:val="24"/>
        </w:rPr>
        <w:t xml:space="preserve"> to support integrity protection </w:t>
      </w:r>
      <w:r w:rsidR="00512EAE">
        <w:rPr>
          <w:bCs/>
          <w:color w:val="212121"/>
          <w:szCs w:val="24"/>
        </w:rPr>
        <w:t>only at the rate of 64kbps.</w:t>
      </w:r>
    </w:p>
    <w:p w14:paraId="2A619727" w14:textId="77777777" w:rsidR="000505B3" w:rsidRDefault="000505B3" w:rsidP="001B4ECC">
      <w:pPr>
        <w:rPr>
          <w:bCs/>
          <w:color w:val="212121"/>
          <w:szCs w:val="24"/>
        </w:rPr>
      </w:pPr>
    </w:p>
    <w:p w14:paraId="5CD3C324" w14:textId="35987720" w:rsidR="00512EAE" w:rsidRDefault="00512EAE" w:rsidP="001B4ECC">
      <w:pPr>
        <w:rPr>
          <w:bCs/>
          <w:color w:val="212121"/>
          <w:szCs w:val="24"/>
        </w:rPr>
      </w:pPr>
      <w:r>
        <w:rPr>
          <w:bCs/>
          <w:color w:val="212121"/>
          <w:szCs w:val="24"/>
        </w:rPr>
        <w:t>In Rel</w:t>
      </w:r>
      <w:r w:rsidR="00334FFC">
        <w:rPr>
          <w:bCs/>
          <w:color w:val="212121"/>
          <w:szCs w:val="24"/>
        </w:rPr>
        <w:t xml:space="preserve">ease </w:t>
      </w:r>
      <w:r>
        <w:rPr>
          <w:bCs/>
          <w:color w:val="212121"/>
          <w:szCs w:val="24"/>
        </w:rPr>
        <w:t xml:space="preserve">16, all UEs are mandated to support the user plane integrity protection at the full data rate. </w:t>
      </w:r>
    </w:p>
    <w:p w14:paraId="5D453E46" w14:textId="60BE16F3" w:rsidR="00512EAE" w:rsidRDefault="00512EAE" w:rsidP="00507828">
      <w:pPr>
        <w:rPr>
          <w:bCs/>
          <w:color w:val="212121"/>
          <w:szCs w:val="24"/>
        </w:rPr>
      </w:pPr>
    </w:p>
    <w:p w14:paraId="60958FF8" w14:textId="78ADEE42" w:rsidR="00DB6342" w:rsidRPr="000C4E30" w:rsidRDefault="00DB6342" w:rsidP="00DB6342">
      <w:pPr>
        <w:pStyle w:val="Heading3"/>
        <w:rPr>
          <w:rFonts w:ascii="Times New Roman" w:hAnsi="Times New Roman" w:cs="Times New Roman"/>
          <w:sz w:val="28"/>
          <w:szCs w:val="28"/>
        </w:rPr>
      </w:pPr>
      <w:bookmarkStart w:id="4407" w:name="_Toc65068230"/>
      <w:r w:rsidRPr="000C4E30">
        <w:rPr>
          <w:rFonts w:ascii="Times New Roman" w:hAnsi="Times New Roman" w:cs="Times New Roman"/>
          <w:sz w:val="28"/>
          <w:szCs w:val="28"/>
        </w:rPr>
        <w:t>Authentication</w:t>
      </w:r>
      <w:bookmarkEnd w:id="4407"/>
    </w:p>
    <w:p w14:paraId="4EA03409" w14:textId="77777777" w:rsidR="00320133" w:rsidRDefault="00320133" w:rsidP="001C7DBE">
      <w:pPr>
        <w:pStyle w:val="Heading4"/>
      </w:pPr>
      <w:r w:rsidRPr="008C0FC2">
        <w:t>Primary Authentication</w:t>
      </w:r>
      <w:r>
        <w:t xml:space="preserve"> (Subscription Authentication)</w:t>
      </w:r>
    </w:p>
    <w:p w14:paraId="72F92F75" w14:textId="2466D8ED" w:rsidR="00320133" w:rsidRPr="000C6CEF" w:rsidRDefault="00320133" w:rsidP="000C6CEF">
      <w:pPr>
        <w:rPr>
          <w:rFonts w:eastAsiaTheme="majorEastAsia" w:cstheme="minorHAnsi"/>
          <w:bCs/>
        </w:rPr>
      </w:pPr>
      <w:r w:rsidRPr="000C6CEF">
        <w:rPr>
          <w:rFonts w:eastAsiaTheme="majorEastAsia" w:cstheme="minorHAnsi"/>
          <w:bCs/>
        </w:rPr>
        <w:t xml:space="preserve">Primary authentication enables mutual authentication of the UE / subscription with the home network. </w:t>
      </w:r>
      <w:r w:rsidR="00157621">
        <w:rPr>
          <w:rFonts w:eastAsiaTheme="majorEastAsia" w:cstheme="minorHAnsi"/>
          <w:bCs/>
        </w:rPr>
        <w:t xml:space="preserve">3GPP </w:t>
      </w:r>
      <w:r w:rsidRPr="000C6CEF">
        <w:rPr>
          <w:rFonts w:eastAsiaTheme="majorEastAsia" w:cstheme="minorHAnsi"/>
          <w:bCs/>
        </w:rPr>
        <w:t>TS 33.501 specifies that a UE and the relevant network functions (e.g.</w:t>
      </w:r>
      <w:r w:rsidR="00157621">
        <w:rPr>
          <w:rFonts w:eastAsiaTheme="majorEastAsia" w:cstheme="minorHAnsi"/>
          <w:bCs/>
        </w:rPr>
        <w:t>,</w:t>
      </w:r>
      <w:r w:rsidRPr="000C6CEF">
        <w:rPr>
          <w:rFonts w:eastAsiaTheme="majorEastAsia" w:cstheme="minorHAnsi"/>
          <w:bCs/>
        </w:rPr>
        <w:t xml:space="preserve"> AMF, AUSF) support both 5G </w:t>
      </w:r>
      <w:r w:rsidR="00022158">
        <w:rPr>
          <w:rFonts w:eastAsiaTheme="majorEastAsia" w:cstheme="minorHAnsi"/>
          <w:bCs/>
        </w:rPr>
        <w:t>authentication and key agreement (</w:t>
      </w:r>
      <w:r w:rsidRPr="000C6CEF">
        <w:rPr>
          <w:rFonts w:eastAsiaTheme="majorEastAsia" w:cstheme="minorHAnsi"/>
          <w:bCs/>
        </w:rPr>
        <w:t>AKA</w:t>
      </w:r>
      <w:r w:rsidR="00022158">
        <w:rPr>
          <w:rFonts w:eastAsiaTheme="majorEastAsia" w:cstheme="minorHAnsi"/>
          <w:bCs/>
        </w:rPr>
        <w:t>)</w:t>
      </w:r>
      <w:r w:rsidRPr="000C6CEF">
        <w:rPr>
          <w:rFonts w:eastAsiaTheme="majorEastAsia" w:cstheme="minorHAnsi"/>
          <w:bCs/>
        </w:rPr>
        <w:t xml:space="preserve"> as well as the</w:t>
      </w:r>
      <w:r w:rsidR="00022158">
        <w:rPr>
          <w:rFonts w:eastAsiaTheme="majorEastAsia" w:cstheme="minorHAnsi"/>
          <w:bCs/>
        </w:rPr>
        <w:t xml:space="preserve"> </w:t>
      </w:r>
      <w:r w:rsidR="001E20E5">
        <w:rPr>
          <w:rFonts w:eastAsiaTheme="majorEastAsia" w:cstheme="minorHAnsi"/>
          <w:bCs/>
        </w:rPr>
        <w:t xml:space="preserve">improved </w:t>
      </w:r>
      <w:r w:rsidR="00022158">
        <w:rPr>
          <w:rFonts w:eastAsiaTheme="majorEastAsia" w:cstheme="minorHAnsi"/>
          <w:bCs/>
        </w:rPr>
        <w:t>extensible authentication protocol method</w:t>
      </w:r>
      <w:r w:rsidRPr="000C6CEF">
        <w:rPr>
          <w:rFonts w:eastAsiaTheme="majorEastAsia" w:cstheme="minorHAnsi"/>
          <w:bCs/>
        </w:rPr>
        <w:t xml:space="preserve"> </w:t>
      </w:r>
      <w:r w:rsidR="001E20E5">
        <w:rPr>
          <w:rFonts w:eastAsiaTheme="majorEastAsia" w:cstheme="minorHAnsi"/>
          <w:bCs/>
        </w:rPr>
        <w:t>(</w:t>
      </w:r>
      <w:r w:rsidRPr="000C6CEF">
        <w:rPr>
          <w:rFonts w:eastAsiaTheme="majorEastAsia" w:cstheme="minorHAnsi"/>
          <w:bCs/>
        </w:rPr>
        <w:t>EAP-AKA’</w:t>
      </w:r>
      <w:r w:rsidR="001E20E5">
        <w:rPr>
          <w:rFonts w:eastAsiaTheme="majorEastAsia" w:cstheme="minorHAnsi"/>
          <w:bCs/>
        </w:rPr>
        <w:t>)</w:t>
      </w:r>
      <w:r w:rsidRPr="000C6CEF">
        <w:rPr>
          <w:rFonts w:eastAsiaTheme="majorEastAsia" w:cstheme="minorHAnsi"/>
          <w:bCs/>
        </w:rPr>
        <w:t xml:space="preserve"> procedures. The 5G AKA unlike the </w:t>
      </w:r>
      <w:r w:rsidR="001E20E5">
        <w:rPr>
          <w:rFonts w:eastAsiaTheme="majorEastAsia" w:cstheme="minorHAnsi"/>
          <w:bCs/>
        </w:rPr>
        <w:t xml:space="preserve">4G </w:t>
      </w:r>
      <w:r w:rsidR="002E36EA">
        <w:rPr>
          <w:rFonts w:eastAsiaTheme="majorEastAsia" w:cstheme="minorHAnsi"/>
          <w:bCs/>
        </w:rPr>
        <w:t>Evolved Packet System (</w:t>
      </w:r>
      <w:r w:rsidRPr="000C6CEF">
        <w:rPr>
          <w:rFonts w:eastAsiaTheme="majorEastAsia" w:cstheme="minorHAnsi"/>
          <w:bCs/>
        </w:rPr>
        <w:t>EPS</w:t>
      </w:r>
      <w:r w:rsidR="002E36EA">
        <w:rPr>
          <w:rFonts w:eastAsiaTheme="majorEastAsia" w:cstheme="minorHAnsi"/>
          <w:bCs/>
        </w:rPr>
        <w:t>)</w:t>
      </w:r>
      <w:r w:rsidRPr="000C6CEF">
        <w:rPr>
          <w:rFonts w:eastAsiaTheme="majorEastAsia" w:cstheme="minorHAnsi"/>
          <w:bCs/>
        </w:rPr>
        <w:t xml:space="preserve"> AKA enables mutual authentication between the UE and the home network which is comparable to the EAP-AKA’ procedure. An operator shall select either one of the authentication procedures for subscription authentication of the UE.</w:t>
      </w:r>
    </w:p>
    <w:p w14:paraId="2B2D0765" w14:textId="77777777" w:rsidR="001C7DBE" w:rsidRDefault="001C7DBE" w:rsidP="00320133">
      <w:pPr>
        <w:jc w:val="both"/>
      </w:pPr>
    </w:p>
    <w:p w14:paraId="5C9E94D0" w14:textId="79817DC9" w:rsidR="00320133" w:rsidRDefault="00320133" w:rsidP="00320133">
      <w:pPr>
        <w:jc w:val="both"/>
      </w:pPr>
      <w:r>
        <w:t>After the completion of the primary authentication, a 5G security context is established between the UE and the network. The 5G security context consists of the Access Stratum (AS) security context and a Non-Access Stratum (NAS) security context. Implicit authentication occurs between the UE and the AUSF, AMF and the gNB, wherein control plane messages are authenticated by means of key possession.</w:t>
      </w:r>
    </w:p>
    <w:p w14:paraId="77C38EE3" w14:textId="77777777" w:rsidR="001C7DBE" w:rsidRDefault="001C7DBE" w:rsidP="00320133">
      <w:pPr>
        <w:jc w:val="both"/>
      </w:pPr>
    </w:p>
    <w:p w14:paraId="4ABFCC66" w14:textId="5F3BB832" w:rsidR="00320133" w:rsidRDefault="00320133" w:rsidP="00320133">
      <w:pPr>
        <w:jc w:val="both"/>
      </w:pPr>
      <w:r>
        <w:t xml:space="preserve">Optionally, </w:t>
      </w:r>
      <w:r w:rsidR="009A4445">
        <w:t xml:space="preserve">additional </w:t>
      </w:r>
      <w:r>
        <w:t xml:space="preserve">secondary or slice-specific authentications may be </w:t>
      </w:r>
      <w:r w:rsidR="0016102D">
        <w:t>utilized</w:t>
      </w:r>
      <w:r>
        <w:t xml:space="preserve"> after a </w:t>
      </w:r>
      <w:r>
        <w:lastRenderedPageBreak/>
        <w:t xml:space="preserve">successful primary authentication based on operator </w:t>
      </w:r>
      <w:r w:rsidR="002D7B9C">
        <w:t xml:space="preserve">or enterprise </w:t>
      </w:r>
      <w:r>
        <w:t xml:space="preserve">customer </w:t>
      </w:r>
      <w:r w:rsidR="002D7B9C">
        <w:t xml:space="preserve">service </w:t>
      </w:r>
      <w:r>
        <w:t>needs.</w:t>
      </w:r>
      <w:r w:rsidR="00C35BFF" w:rsidRPr="00C35BFF">
        <w:t xml:space="preserve"> </w:t>
      </w:r>
      <w:r w:rsidR="00C35BFF">
        <w:t>The use of a</w:t>
      </w:r>
      <w:r w:rsidR="00431B53">
        <w:t>n</w:t>
      </w:r>
      <w:r w:rsidR="00C35BFF">
        <w:t xml:space="preserve"> </w:t>
      </w:r>
      <w:r w:rsidR="00251D3E">
        <w:t>authentication, authorization, accounting (</w:t>
      </w:r>
      <w:r w:rsidR="00C35BFF">
        <w:t>AAA</w:t>
      </w:r>
      <w:r w:rsidR="00251D3E">
        <w:t>)</w:t>
      </w:r>
      <w:r w:rsidR="00C35BFF">
        <w:t xml:space="preserve"> server for this additional authentication provides support for slice access control dedicated to specific services or enterprises</w:t>
      </w:r>
      <w:r w:rsidR="00F84B5D">
        <w:t>.</w:t>
      </w:r>
      <w:r w:rsidR="00C35BFF">
        <w:t xml:space="preserve"> An enterprise can integrate this secondary slice access control into its existing AAA used for internal network access control.</w:t>
      </w:r>
    </w:p>
    <w:p w14:paraId="3B1140EB" w14:textId="77777777" w:rsidR="00320133" w:rsidRDefault="00320133" w:rsidP="00320133"/>
    <w:p w14:paraId="1FF44560" w14:textId="77777777" w:rsidR="00320133" w:rsidRDefault="00320133" w:rsidP="001C7DBE">
      <w:pPr>
        <w:pStyle w:val="Heading4"/>
      </w:pPr>
      <w:r w:rsidRPr="008C0FC2">
        <w:t>Authentication between Network Components</w:t>
      </w:r>
    </w:p>
    <w:p w14:paraId="79162AB8" w14:textId="7A1AC493" w:rsidR="00320133" w:rsidRPr="005F1C44" w:rsidRDefault="00320133" w:rsidP="00320133">
      <w:pPr>
        <w:jc w:val="both"/>
      </w:pPr>
      <w:r>
        <w:t>All</w:t>
      </w:r>
      <w:r w:rsidRPr="005F1C44">
        <w:t xml:space="preserve"> </w:t>
      </w:r>
      <w:r>
        <w:t>communications between OA&amp;M systems that are used for configuring the various network components including RAN</w:t>
      </w:r>
      <w:r w:rsidR="00251D3E">
        <w:t xml:space="preserve"> and </w:t>
      </w:r>
      <w:r>
        <w:t xml:space="preserve">Core functions </w:t>
      </w:r>
      <w:r w:rsidRPr="005F1C44">
        <w:t xml:space="preserve">shall be authenticated </w:t>
      </w:r>
      <w:r>
        <w:t xml:space="preserve">and protected </w:t>
      </w:r>
      <w:r w:rsidRPr="005F1C44">
        <w:t xml:space="preserve">so that </w:t>
      </w:r>
      <w:r>
        <w:t xml:space="preserve">un-authorized modification of </w:t>
      </w:r>
      <w:r w:rsidRPr="005F1C44">
        <w:t>settings and software configurations via local or remote access</w:t>
      </w:r>
      <w:r>
        <w:t xml:space="preserve"> can be mitigated</w:t>
      </w:r>
      <w:r w:rsidRPr="005F1C44">
        <w:t>.</w:t>
      </w:r>
      <w:r>
        <w:t xml:space="preserve"> Mechanisms </w:t>
      </w:r>
      <w:r w:rsidR="00022158">
        <w:t xml:space="preserve">for this authentication/protection are </w:t>
      </w:r>
      <w:r>
        <w:t xml:space="preserve">described in </w:t>
      </w:r>
      <w:r w:rsidR="00157621">
        <w:t xml:space="preserve">3GPP </w:t>
      </w:r>
      <w:r>
        <w:t>TS 33.310</w:t>
      </w:r>
      <w:r w:rsidR="006B0B0C">
        <w:t xml:space="preserve"> </w:t>
      </w:r>
      <w:r w:rsidR="007078FF">
        <w:fldChar w:fldCharType="begin"/>
      </w:r>
      <w:r w:rsidR="007078FF">
        <w:instrText xml:space="preserve"> REF _Ref62651021 \n \h </w:instrText>
      </w:r>
      <w:r w:rsidR="007078FF">
        <w:fldChar w:fldCharType="separate"/>
      </w:r>
      <w:r w:rsidR="007078FF">
        <w:t>[Ref 4]</w:t>
      </w:r>
      <w:r w:rsidR="007078FF">
        <w:fldChar w:fldCharType="end"/>
      </w:r>
      <w:r w:rsidR="0024108B">
        <w:t>.</w:t>
      </w:r>
    </w:p>
    <w:p w14:paraId="6271D38C" w14:textId="77777777" w:rsidR="00320133" w:rsidRPr="000C4E30" w:rsidRDefault="00320133" w:rsidP="001C7DBE">
      <w:pPr>
        <w:pStyle w:val="Heading5"/>
        <w:rPr>
          <w:i w:val="0"/>
          <w:iCs w:val="0"/>
          <w:sz w:val="28"/>
          <w:szCs w:val="28"/>
        </w:rPr>
      </w:pPr>
      <w:r w:rsidRPr="000C4E30">
        <w:rPr>
          <w:i w:val="0"/>
          <w:iCs w:val="0"/>
          <w:sz w:val="28"/>
          <w:szCs w:val="28"/>
        </w:rPr>
        <w:t>Authentication between 5G Core components</w:t>
      </w:r>
    </w:p>
    <w:p w14:paraId="43CD81B1" w14:textId="3A57A4DE" w:rsidR="00320133" w:rsidRDefault="00246CFB" w:rsidP="00320133">
      <w:pPr>
        <w:jc w:val="both"/>
      </w:pPr>
      <w:r>
        <w:t xml:space="preserve">3GPP </w:t>
      </w:r>
      <w:r w:rsidR="00320133">
        <w:t xml:space="preserve">TS 33.501 provides the ability for core </w:t>
      </w:r>
      <w:r>
        <w:t>N</w:t>
      </w:r>
      <w:r w:rsidR="00320133">
        <w:t xml:space="preserve">etwork </w:t>
      </w:r>
      <w:r>
        <w:t>F</w:t>
      </w:r>
      <w:r w:rsidR="00320133">
        <w:t xml:space="preserve">unctions (NF) that communicate with one another using </w:t>
      </w:r>
      <w:r>
        <w:t>S</w:t>
      </w:r>
      <w:r w:rsidR="00320133">
        <w:t>ervice-</w:t>
      </w:r>
      <w:r>
        <w:t>B</w:t>
      </w:r>
      <w:r w:rsidR="00320133">
        <w:t xml:space="preserve">ased </w:t>
      </w:r>
      <w:r>
        <w:t>I</w:t>
      </w:r>
      <w:r w:rsidR="00320133">
        <w:t xml:space="preserve">nterfaces (SBI) to be mutually authenticated. NF-NF communications may be performed by direct or indirect means (via SCP). In the case of direct communications and where service-based interfaces are used the NFs mutually authenticate each other using X.509v3 certificates. The communications are protected for integrity, replay and confidentiality protection using mutual TLS 1.2 or TLS 1.3. Mutual authentication between the NFs as specified in </w:t>
      </w:r>
      <w:r w:rsidR="00157621">
        <w:t xml:space="preserve">3GPP </w:t>
      </w:r>
      <w:r w:rsidR="00320133">
        <w:t xml:space="preserve">TS 33.310 </w:t>
      </w:r>
      <w:r w:rsidR="007078FF">
        <w:fldChar w:fldCharType="begin"/>
      </w:r>
      <w:r w:rsidR="007078FF">
        <w:instrText xml:space="preserve"> REF _Ref62651021 \n \h </w:instrText>
      </w:r>
      <w:r w:rsidR="007078FF">
        <w:fldChar w:fldCharType="separate"/>
      </w:r>
      <w:r w:rsidR="007078FF">
        <w:t>[Ref 4]</w:t>
      </w:r>
      <w:r w:rsidR="007078FF">
        <w:fldChar w:fldCharType="end"/>
      </w:r>
      <w:r w:rsidR="007078FF">
        <w:t xml:space="preserve"> </w:t>
      </w:r>
      <w:r w:rsidR="00320133">
        <w:t xml:space="preserve">can be carried out using X.509v3 certificates that have been issued by a certificate authority and performs the role of trust anchor to all the NFs within a PLMN’s 5G core network. </w:t>
      </w:r>
    </w:p>
    <w:p w14:paraId="4698F8EF" w14:textId="77777777" w:rsidR="00246CFB" w:rsidRDefault="00246CFB" w:rsidP="00320133">
      <w:pPr>
        <w:jc w:val="both"/>
      </w:pPr>
    </w:p>
    <w:p w14:paraId="3DF5495B" w14:textId="3CB0C559" w:rsidR="00320133" w:rsidRDefault="00320133" w:rsidP="00320133">
      <w:pPr>
        <w:jc w:val="both"/>
      </w:pPr>
      <w:r>
        <w:t xml:space="preserve">In the case of indirect communications, an NF consumer sets-up mutual TLS connection with the SCP, where the NF consumer and SCP mutually authenticate one another using the provisioned X.509v3 certificates and a similar process is carried out between the SCP and the NF producer to setup a separate TLS connection. An example message flow </w:t>
      </w:r>
      <w:r w:rsidR="00251D3E">
        <w:t>from 3GPP TS 33.310</w:t>
      </w:r>
      <w:r w:rsidR="007078FF">
        <w:t xml:space="preserve"> </w:t>
      </w:r>
      <w:r w:rsidR="007078FF">
        <w:fldChar w:fldCharType="begin"/>
      </w:r>
      <w:r w:rsidR="007078FF">
        <w:instrText xml:space="preserve"> REF _Ref62651021 \n \h </w:instrText>
      </w:r>
      <w:r w:rsidR="007078FF">
        <w:fldChar w:fldCharType="separate"/>
      </w:r>
      <w:r w:rsidR="007078FF">
        <w:t>[Ref 4]</w:t>
      </w:r>
      <w:r w:rsidR="007078FF">
        <w:fldChar w:fldCharType="end"/>
      </w:r>
      <w:r w:rsidR="00251D3E">
        <w:t xml:space="preserve"> </w:t>
      </w:r>
      <w:r>
        <w:t xml:space="preserve">is depicted in </w:t>
      </w:r>
      <w:r w:rsidR="008F6EBB">
        <w:fldChar w:fldCharType="begin"/>
      </w:r>
      <w:r w:rsidR="008F6EBB">
        <w:instrText xml:space="preserve"> REF _Ref58315475 \h </w:instrText>
      </w:r>
      <w:r w:rsidR="008F6EBB">
        <w:fldChar w:fldCharType="separate"/>
      </w:r>
      <w:r w:rsidR="001F6474">
        <w:t xml:space="preserve">Figure </w:t>
      </w:r>
      <w:r w:rsidR="001F6474">
        <w:rPr>
          <w:noProof/>
        </w:rPr>
        <w:t>6</w:t>
      </w:r>
      <w:r w:rsidR="001F6474">
        <w:t>.</w:t>
      </w:r>
      <w:r w:rsidR="001F6474">
        <w:rPr>
          <w:noProof/>
        </w:rPr>
        <w:t>1</w:t>
      </w:r>
      <w:r w:rsidR="008F6EBB">
        <w:fldChar w:fldCharType="end"/>
      </w:r>
      <w:r>
        <w:t>.</w:t>
      </w:r>
    </w:p>
    <w:p w14:paraId="060BEAAC" w14:textId="77777777" w:rsidR="00320133" w:rsidRDefault="00320133" w:rsidP="00320133">
      <w:pPr>
        <w:jc w:val="both"/>
      </w:pPr>
      <w:r>
        <w:t xml:space="preserve">  </w:t>
      </w:r>
    </w:p>
    <w:p w14:paraId="12368E52" w14:textId="77777777" w:rsidR="00320133" w:rsidRDefault="00320133" w:rsidP="00320133">
      <w:pPr>
        <w:jc w:val="both"/>
      </w:pPr>
    </w:p>
    <w:p w14:paraId="01B8768F" w14:textId="77777777" w:rsidR="00CF0AC9" w:rsidRDefault="00320133" w:rsidP="0048638F">
      <w:pPr>
        <w:pStyle w:val="Caption"/>
        <w:keepNext/>
        <w:jc w:val="center"/>
      </w:pPr>
      <w:r>
        <w:object w:dxaOrig="16531" w:dyaOrig="8956" w14:anchorId="29EEF0FF">
          <v:shape id="_x0000_i1026" type="#_x0000_t75" style="width:465.35pt;height:252.1pt" o:ole="">
            <v:imagedata r:id="rId18" o:title=""/>
          </v:shape>
          <o:OLEObject Type="Embed" ProgID="Visio.Drawing.15" ShapeID="_x0000_i1026" DrawAspect="Content" ObjectID="_1676965275" r:id="rId19"/>
        </w:object>
      </w:r>
    </w:p>
    <w:p w14:paraId="51FE9E5A" w14:textId="1B9465D8" w:rsidR="00320133" w:rsidRDefault="00CF0AC9" w:rsidP="00CF0AC9">
      <w:pPr>
        <w:pStyle w:val="Caption"/>
        <w:jc w:val="center"/>
      </w:pPr>
      <w:bookmarkStart w:id="4408" w:name="_Ref58315475"/>
      <w:bookmarkStart w:id="4409" w:name="_Toc65068246"/>
      <w:r>
        <w:t xml:space="preserve">Figure </w:t>
      </w:r>
      <w:fldSimple w:instr=" STYLEREF 1 \s ">
        <w:r>
          <w:rPr>
            <w:noProof/>
          </w:rPr>
          <w:t>6</w:t>
        </w:r>
      </w:fldSimple>
      <w:r>
        <w:t>.</w:t>
      </w:r>
      <w:fldSimple w:instr=" SEQ Figure \* ARABIC \s 1 ">
        <w:r>
          <w:rPr>
            <w:noProof/>
          </w:rPr>
          <w:t>1</w:t>
        </w:r>
      </w:fldSimple>
      <w:bookmarkEnd w:id="4408"/>
      <w:r>
        <w:t xml:space="preserve"> - </w:t>
      </w:r>
      <w:r w:rsidRPr="00CF0AC9">
        <w:t>Mutual Authentication between NFs via SCP using indirect communications</w:t>
      </w:r>
      <w:bookmarkEnd w:id="4409"/>
    </w:p>
    <w:p w14:paraId="1DE09916" w14:textId="49DD44B1" w:rsidR="00320133" w:rsidRDefault="00320133" w:rsidP="00320133">
      <w:pPr>
        <w:jc w:val="both"/>
      </w:pPr>
    </w:p>
    <w:p w14:paraId="51FAE302" w14:textId="5F8AB1F2" w:rsidR="00151687" w:rsidRDefault="0065454F" w:rsidP="00320133">
      <w:pPr>
        <w:jc w:val="both"/>
      </w:pPr>
      <w:r w:rsidRPr="00142B09">
        <w:t>Within the 5G core, some implementations may use virtualized platforms that do not have physical</w:t>
      </w:r>
      <w:r>
        <w:t>ly separate</w:t>
      </w:r>
      <w:r w:rsidRPr="00142B09">
        <w:t xml:space="preserve"> compute and store; in these deployments NFs should use certificates (e.g.</w:t>
      </w:r>
      <w:r w:rsidR="0041470C">
        <w:t>,</w:t>
      </w:r>
      <w:r w:rsidRPr="00142B09">
        <w:t xml:space="preserve"> TLS 1.2 or TLS 1.3) or other methods of mutual authentication.</w:t>
      </w:r>
    </w:p>
    <w:p w14:paraId="05964806" w14:textId="77777777" w:rsidR="00742EBC" w:rsidRDefault="00742EBC" w:rsidP="00320133">
      <w:pPr>
        <w:jc w:val="both"/>
      </w:pPr>
    </w:p>
    <w:p w14:paraId="3DE767D3" w14:textId="66D97D42" w:rsidR="00320133" w:rsidRDefault="00320133" w:rsidP="00320133">
      <w:pPr>
        <w:jc w:val="both"/>
      </w:pPr>
      <w:r>
        <w:t>Authentication based on X.509v3 certificates shall also carried out for NF-NF communications that are not based on SBI (e.g.</w:t>
      </w:r>
      <w:r w:rsidR="0041470C">
        <w:t>,</w:t>
      </w:r>
      <w:r>
        <w:t xml:space="preserve"> PFCP based on UDP between SMF and UPF) and uses DTLS as the protocol of choice or where IPSec is used via a security gateway for NFs that do not natively support TLS.</w:t>
      </w:r>
    </w:p>
    <w:p w14:paraId="7186E91C" w14:textId="77777777" w:rsidR="00320133" w:rsidRPr="000C4E30" w:rsidRDefault="00320133" w:rsidP="00742EBC">
      <w:pPr>
        <w:pStyle w:val="Heading5"/>
        <w:rPr>
          <w:i w:val="0"/>
          <w:iCs w:val="0"/>
          <w:sz w:val="28"/>
          <w:szCs w:val="28"/>
        </w:rPr>
      </w:pPr>
      <w:r w:rsidRPr="000C4E30">
        <w:rPr>
          <w:i w:val="0"/>
          <w:iCs w:val="0"/>
          <w:sz w:val="28"/>
          <w:szCs w:val="28"/>
        </w:rPr>
        <w:t>Authentication between 5GC and 5G RAN components</w:t>
      </w:r>
    </w:p>
    <w:p w14:paraId="5FA9C0BF" w14:textId="2482876C" w:rsidR="00320133" w:rsidRPr="00E91D9F" w:rsidRDefault="00320133" w:rsidP="0047624B">
      <w:pPr>
        <w:rPr>
          <w:b/>
          <w:bCs/>
        </w:rPr>
      </w:pPr>
      <w:r w:rsidRPr="00E91D9F">
        <w:t xml:space="preserve">The </w:t>
      </w:r>
      <w:r>
        <w:t>N2 interface between the AMF and the gNB or the CU carries the K</w:t>
      </w:r>
      <w:r w:rsidRPr="00E91D9F">
        <w:rPr>
          <w:vertAlign w:val="subscript"/>
        </w:rPr>
        <w:t>gNB</w:t>
      </w:r>
      <w:r>
        <w:t xml:space="preserve"> that is used for AS security context. It is also highly likely that the AMF and gNBs may not be co-located within the same data</w:t>
      </w:r>
      <w:r w:rsidR="001B41DD">
        <w:t xml:space="preserve"> </w:t>
      </w:r>
      <w:r>
        <w:t>center and therefore the likelihood of tampering or eavesdropping on the interface that traverses across administrative domains is high. The K</w:t>
      </w:r>
      <w:r w:rsidRPr="00E91D9F">
        <w:rPr>
          <w:vertAlign w:val="subscript"/>
        </w:rPr>
        <w:t>gNB</w:t>
      </w:r>
      <w:r>
        <w:t xml:space="preserve"> is carried over GTP messages and therefore shall be protected using DTLS or IPSec, where a security gateway may be used on the core network side. Each gNB / CU shall be provisioned with X.509v3 certificates which is used for mutual authentication with an AMF.</w:t>
      </w:r>
    </w:p>
    <w:p w14:paraId="0E5436AE" w14:textId="77777777" w:rsidR="00320133" w:rsidRPr="000C4E30" w:rsidRDefault="00320133" w:rsidP="00742EBC">
      <w:pPr>
        <w:pStyle w:val="Heading5"/>
        <w:rPr>
          <w:i w:val="0"/>
          <w:iCs w:val="0"/>
          <w:sz w:val="28"/>
          <w:szCs w:val="28"/>
        </w:rPr>
      </w:pPr>
      <w:r w:rsidRPr="000C4E30">
        <w:rPr>
          <w:i w:val="0"/>
          <w:iCs w:val="0"/>
          <w:sz w:val="28"/>
          <w:szCs w:val="28"/>
        </w:rPr>
        <w:t>Authentication between 5G RAN components</w:t>
      </w:r>
    </w:p>
    <w:p w14:paraId="4FC27C23" w14:textId="287FAD82" w:rsidR="00320133" w:rsidRPr="00DA1E6B" w:rsidRDefault="006D7048" w:rsidP="0047624B">
      <w:pPr>
        <w:rPr>
          <w:b/>
          <w:bCs/>
        </w:rPr>
      </w:pPr>
      <w:r w:rsidRPr="004B7DEB">
        <w:rPr>
          <w:rFonts w:eastAsiaTheme="majorEastAsia" w:cstheme="minorHAnsi"/>
          <w:bCs/>
        </w:rPr>
        <w:t>Depending on the deployment model of the various 5G RAN components (RU, DU and CU) authentication may be needed between the discreet components according to local conditions.</w:t>
      </w:r>
      <w:r>
        <w:rPr>
          <w:rFonts w:eastAsiaTheme="majorEastAsia" w:cstheme="minorHAnsi"/>
          <w:bCs/>
        </w:rPr>
        <w:t xml:space="preserve"> </w:t>
      </w:r>
      <w:r w:rsidR="00320133">
        <w:t xml:space="preserve">Use of </w:t>
      </w:r>
      <w:r w:rsidR="00320133" w:rsidRPr="00061832">
        <w:t>IPsec, for the F1-C interface,</w:t>
      </w:r>
      <w:r w:rsidR="00320133">
        <w:t xml:space="preserve"> or alternatively DTLS should</w:t>
      </w:r>
      <w:r w:rsidR="00320133" w:rsidRPr="00061832">
        <w:t xml:space="preserve"> be </w:t>
      </w:r>
      <w:r w:rsidR="00320133">
        <w:t>used for performing authentication by means of X.509v3 certificates and pr</w:t>
      </w:r>
      <w:r w:rsidR="00320133" w:rsidRPr="00061832">
        <w:t xml:space="preserve">ovide integrity, replay </w:t>
      </w:r>
      <w:r w:rsidR="00320133">
        <w:t>and confidentiality protection.</w:t>
      </w:r>
    </w:p>
    <w:p w14:paraId="64C0FB5A" w14:textId="401EA792" w:rsidR="00DB6342" w:rsidRDefault="00DB6342" w:rsidP="00DB6342">
      <w:pPr>
        <w:rPr>
          <w:rFonts w:eastAsiaTheme="majorEastAsia" w:cstheme="minorHAnsi"/>
          <w:bCs/>
        </w:rPr>
      </w:pPr>
    </w:p>
    <w:p w14:paraId="4C4161A7" w14:textId="77777777" w:rsidR="003D3ECC" w:rsidRPr="000C4E30" w:rsidRDefault="003D3ECC" w:rsidP="003D3ECC">
      <w:pPr>
        <w:pStyle w:val="Heading3"/>
        <w:rPr>
          <w:rFonts w:ascii="Times New Roman" w:hAnsi="Times New Roman" w:cs="Times New Roman"/>
          <w:sz w:val="28"/>
          <w:szCs w:val="28"/>
        </w:rPr>
      </w:pPr>
      <w:bookmarkStart w:id="4410" w:name="_Toc65068231"/>
      <w:r w:rsidRPr="000C4E30">
        <w:rPr>
          <w:rFonts w:ascii="Times New Roman" w:hAnsi="Times New Roman" w:cs="Times New Roman"/>
          <w:sz w:val="28"/>
          <w:szCs w:val="28"/>
        </w:rPr>
        <w:lastRenderedPageBreak/>
        <w:t>Authorization for Network Services within a PLMN</w:t>
      </w:r>
      <w:bookmarkEnd w:id="4410"/>
    </w:p>
    <w:p w14:paraId="034C19EA" w14:textId="119BDAB1" w:rsidR="003D3ECC" w:rsidRDefault="003D3ECC" w:rsidP="003D3ECC">
      <w:pPr>
        <w:jc w:val="both"/>
      </w:pPr>
      <w:r>
        <w:t xml:space="preserve">3GPP TS 33.501 </w:t>
      </w:r>
      <w:r w:rsidR="001B41DD">
        <w:fldChar w:fldCharType="begin"/>
      </w:r>
      <w:r w:rsidR="001B41DD">
        <w:instrText xml:space="preserve"> REF _Ref31007764 \n \h </w:instrText>
      </w:r>
      <w:r w:rsidR="001B41DD">
        <w:fldChar w:fldCharType="separate"/>
      </w:r>
      <w:r w:rsidR="001B41DD">
        <w:t>[Ref 3]</w:t>
      </w:r>
      <w:r w:rsidR="001B41DD">
        <w:fldChar w:fldCharType="end"/>
      </w:r>
      <w:r w:rsidR="001B41DD">
        <w:t xml:space="preserve"> </w:t>
      </w:r>
      <w:r>
        <w:t>specifies two primary mechanisms for authorization of NF services:</w:t>
      </w:r>
    </w:p>
    <w:p w14:paraId="198ADC1C" w14:textId="77777777" w:rsidR="003D3ECC" w:rsidRDefault="003D3ECC" w:rsidP="000C4E30">
      <w:pPr>
        <w:pStyle w:val="ListParagraph"/>
        <w:numPr>
          <w:ilvl w:val="0"/>
          <w:numId w:val="35"/>
        </w:numPr>
        <w:jc w:val="both"/>
      </w:pPr>
      <w:r>
        <w:t>Static authorization</w:t>
      </w:r>
    </w:p>
    <w:p w14:paraId="7F2AD731" w14:textId="77777777" w:rsidR="003D3ECC" w:rsidRDefault="003D3ECC" w:rsidP="000C4E30">
      <w:pPr>
        <w:pStyle w:val="ListParagraph"/>
        <w:numPr>
          <w:ilvl w:val="0"/>
          <w:numId w:val="35"/>
        </w:numPr>
        <w:jc w:val="both"/>
      </w:pPr>
      <w:r>
        <w:t>Authorization by means of access token (OAuth token)</w:t>
      </w:r>
    </w:p>
    <w:p w14:paraId="57E1CA7D" w14:textId="77777777" w:rsidR="003D3ECC" w:rsidRPr="001B349A" w:rsidRDefault="003D3ECC" w:rsidP="007B6028">
      <w:pPr>
        <w:pStyle w:val="Heading4"/>
      </w:pPr>
      <w:r w:rsidRPr="001B349A">
        <w:t>Static Authorization</w:t>
      </w:r>
    </w:p>
    <w:p w14:paraId="0C220F28" w14:textId="6FF43BC0" w:rsidR="003D3ECC" w:rsidRPr="006A330F" w:rsidRDefault="003D3ECC" w:rsidP="003D3ECC">
      <w:pPr>
        <w:jc w:val="both"/>
      </w:pPr>
      <w:r>
        <w:t>A</w:t>
      </w:r>
      <w:r w:rsidR="00251D3E">
        <w:t xml:space="preserve"> network repository function</w:t>
      </w:r>
      <w:r w:rsidR="007078FF">
        <w:t xml:space="preserve"> </w:t>
      </w:r>
      <w:r w:rsidR="00251D3E">
        <w:t>(</w:t>
      </w:r>
      <w:r>
        <w:t>NRF</w:t>
      </w:r>
      <w:r w:rsidR="00251D3E">
        <w:t>)</w:t>
      </w:r>
      <w:r>
        <w:t xml:space="preserve"> performs a lookup of local authorization policies in order to provide an NF-C with the required services (e.g.</w:t>
      </w:r>
      <w:r w:rsidR="00246CFB">
        <w:t>,</w:t>
      </w:r>
      <w:r>
        <w:t xml:space="preserve"> discovery). Similarly, an NF-P is pre-configured with authorization policies in order that a requesting NF-C is provided with the appropriate services based on local policies that have been pre-provisioned at the NF-P.</w:t>
      </w:r>
    </w:p>
    <w:p w14:paraId="11AC1AAC" w14:textId="77777777" w:rsidR="003D3ECC" w:rsidRPr="001B349A" w:rsidRDefault="003D3ECC" w:rsidP="00065402">
      <w:pPr>
        <w:pStyle w:val="Heading4"/>
      </w:pPr>
      <w:r w:rsidRPr="001B349A">
        <w:t>Authorization by means of Access Token</w:t>
      </w:r>
    </w:p>
    <w:p w14:paraId="1287E140" w14:textId="709D62DE" w:rsidR="003D3ECC" w:rsidRDefault="003D3ECC" w:rsidP="003D3ECC">
      <w:pPr>
        <w:jc w:val="both"/>
      </w:pPr>
      <w:r>
        <w:t xml:space="preserve">Unlike static authorization, the NF services offered by NF-P are authorized by an authorization server, which is a service offered by the NRF. The NRF therefore performs the role of centralized authorization server. An NF-P offering services would register its services with the NRF. The authorization server uses the OAuth 2.0 framework as specified in </w:t>
      </w:r>
      <w:r w:rsidR="00A260BB">
        <w:t xml:space="preserve">IETF </w:t>
      </w:r>
      <w:r>
        <w:t xml:space="preserve">RFC 6749, where the grants are of the type Client Credentials Grant. An example message flow of authorization by means of access token is depicted in </w:t>
      </w:r>
      <w:r w:rsidR="00754ABA">
        <w:fldChar w:fldCharType="begin"/>
      </w:r>
      <w:r w:rsidR="00754ABA">
        <w:instrText xml:space="preserve"> REF _Ref58855102 \h </w:instrText>
      </w:r>
      <w:r w:rsidR="00754ABA">
        <w:fldChar w:fldCharType="separate"/>
      </w:r>
      <w:r w:rsidR="00754ABA">
        <w:t xml:space="preserve">Figure </w:t>
      </w:r>
      <w:r w:rsidR="00754ABA">
        <w:rPr>
          <w:noProof/>
        </w:rPr>
        <w:t>6</w:t>
      </w:r>
      <w:r w:rsidR="00754ABA">
        <w:t>.</w:t>
      </w:r>
      <w:r w:rsidR="00754ABA">
        <w:rPr>
          <w:noProof/>
        </w:rPr>
        <w:t>2</w:t>
      </w:r>
      <w:r w:rsidR="00754ABA">
        <w:fldChar w:fldCharType="end"/>
      </w:r>
      <w:r>
        <w:t>.</w:t>
      </w:r>
    </w:p>
    <w:p w14:paraId="01D90089" w14:textId="77777777" w:rsidR="003D3ECC" w:rsidRDefault="003D3ECC" w:rsidP="003D3ECC">
      <w:pPr>
        <w:jc w:val="both"/>
      </w:pPr>
      <w:r>
        <w:t xml:space="preserve">  </w:t>
      </w:r>
    </w:p>
    <w:p w14:paraId="0E8961D9" w14:textId="77777777" w:rsidR="00246CFB" w:rsidRDefault="003D3ECC" w:rsidP="00754ABA">
      <w:pPr>
        <w:pStyle w:val="Caption"/>
        <w:keepNext/>
        <w:jc w:val="center"/>
      </w:pPr>
      <w:r>
        <w:object w:dxaOrig="17941" w:dyaOrig="10846" w14:anchorId="7C290212">
          <v:shape id="_x0000_i1027" type="#_x0000_t75" style="width:465.55pt;height:281.45pt" o:ole="">
            <v:imagedata r:id="rId20" o:title=""/>
          </v:shape>
          <o:OLEObject Type="Embed" ProgID="Visio.Drawing.15" ShapeID="_x0000_i1027" DrawAspect="Content" ObjectID="_1676965276" r:id="rId21"/>
        </w:object>
      </w:r>
    </w:p>
    <w:p w14:paraId="7CF648A7" w14:textId="329F3C18" w:rsidR="003D3ECC" w:rsidRDefault="00246CFB" w:rsidP="00246CFB">
      <w:pPr>
        <w:pStyle w:val="Caption"/>
        <w:jc w:val="center"/>
      </w:pPr>
      <w:bookmarkStart w:id="4411" w:name="_Ref58855102"/>
      <w:bookmarkStart w:id="4412" w:name="_Toc65068247"/>
      <w:r>
        <w:t xml:space="preserve">Figure </w:t>
      </w:r>
      <w:fldSimple w:instr=" STYLEREF 1 \s ">
        <w:r>
          <w:rPr>
            <w:noProof/>
          </w:rPr>
          <w:t>6</w:t>
        </w:r>
      </w:fldSimple>
      <w:r>
        <w:t>.</w:t>
      </w:r>
      <w:fldSimple w:instr=" SEQ Figure \* ARABIC \s 1 ">
        <w:r>
          <w:rPr>
            <w:noProof/>
          </w:rPr>
          <w:t>2</w:t>
        </w:r>
      </w:fldSimple>
      <w:bookmarkEnd w:id="4411"/>
      <w:r>
        <w:t xml:space="preserve"> - </w:t>
      </w:r>
      <w:r w:rsidRPr="00E35094">
        <w:t>Service Access Authorization using OAuth Tokens</w:t>
      </w:r>
      <w:bookmarkEnd w:id="4412"/>
    </w:p>
    <w:p w14:paraId="4723B5C5" w14:textId="77777777" w:rsidR="003D3ECC" w:rsidRDefault="003D3ECC" w:rsidP="003D3ECC">
      <w:pPr>
        <w:jc w:val="both"/>
      </w:pPr>
    </w:p>
    <w:p w14:paraId="4001286C" w14:textId="51005A11" w:rsidR="003D3ECC" w:rsidRDefault="003D3ECC" w:rsidP="003D3ECC">
      <w:pPr>
        <w:jc w:val="both"/>
      </w:pPr>
      <w:r>
        <w:t xml:space="preserve">An NF-C initiates and performs mutual authentication by means of TLS with the NRF in order that it can perform discovery of services offered by NF-P in a secure manner. Based on the </w:t>
      </w:r>
      <w:r>
        <w:lastRenderedPageBreak/>
        <w:t xml:space="preserve">discovery results obtained from an NRF, the NF-C perform access token request for services offered by an NF-P or an NF-P type. It is highly recommended to protect registration, discovery and access token request via a mutually authenticated and secure TLS connection. The NRF based on the request determines if the request submitted by the NF-C is permitted based on the authorization rules and an access token with the appropriate claims is generated by the NRF. The access token that is generated shall be compliant to JSON Web Tokens as described in </w:t>
      </w:r>
      <w:r w:rsidR="00A260BB">
        <w:t xml:space="preserve">IETF </w:t>
      </w:r>
      <w:r>
        <w:t xml:space="preserve">RFC 7519 and are secured with digital signatures based on JSON Web Signature (JWS) as described in </w:t>
      </w:r>
      <w:r w:rsidR="00A260BB">
        <w:t xml:space="preserve">IETF </w:t>
      </w:r>
      <w:r>
        <w:t>RFC 7515.</w:t>
      </w:r>
    </w:p>
    <w:p w14:paraId="03DFC0E0" w14:textId="77777777" w:rsidR="00065402" w:rsidRDefault="00065402" w:rsidP="003D3ECC">
      <w:pPr>
        <w:jc w:val="both"/>
      </w:pPr>
    </w:p>
    <w:p w14:paraId="0778999E" w14:textId="40A73FD8" w:rsidR="003D3ECC" w:rsidRDefault="003D3ECC" w:rsidP="003D3ECC">
      <w:pPr>
        <w:jc w:val="both"/>
      </w:pPr>
      <w:r>
        <w:t>The NF-C requesting services with an NF-P, submits the access token within an authorization header to the NF-P. The NF-P checks the authenticity of the token by verifying the digital signature (JWS) as that of the NRF</w:t>
      </w:r>
      <w:r w:rsidR="005B4FF8">
        <w:t>,</w:t>
      </w:r>
      <w:r>
        <w:t xml:space="preserve"> also verifies the validity (expiration time) of the token. The NF-P verifies that the audience claim in the access token matches its own identity (e.g.</w:t>
      </w:r>
      <w:r w:rsidR="0041470C">
        <w:t>,</w:t>
      </w:r>
      <w:r>
        <w:t xml:space="preserve"> FQDN) or it’s NF-type. The NF-P also verifies that the identity of the “subject” field matches the NF-C’s TLS endpoint identity (e.g.</w:t>
      </w:r>
      <w:r w:rsidR="005B4FF8">
        <w:t>,</w:t>
      </w:r>
      <w:r>
        <w:t xml:space="preserve"> FQDN). If the verification was successful, the NF-P executes the requested service to the NF-C.</w:t>
      </w:r>
    </w:p>
    <w:p w14:paraId="52A7A635" w14:textId="77777777" w:rsidR="00065402" w:rsidRDefault="00065402" w:rsidP="003D3ECC">
      <w:pPr>
        <w:jc w:val="both"/>
      </w:pPr>
    </w:p>
    <w:p w14:paraId="38AA08D5" w14:textId="75271FB2" w:rsidR="003D3ECC" w:rsidRDefault="003D3ECC" w:rsidP="003D3ECC">
      <w:pPr>
        <w:jc w:val="both"/>
      </w:pPr>
      <w:r>
        <w:t xml:space="preserve">In cases where indirect communications occur via SCP, </w:t>
      </w:r>
      <w:r w:rsidR="00E61DC1">
        <w:t>C</w:t>
      </w:r>
      <w:r w:rsidRPr="004F2992">
        <w:t xml:space="preserve">lient </w:t>
      </w:r>
      <w:r w:rsidR="00E61DC1">
        <w:t>C</w:t>
      </w:r>
      <w:r w:rsidRPr="004F2992">
        <w:t xml:space="preserve">redentials </w:t>
      </w:r>
      <w:r w:rsidR="00E61DC1">
        <w:t>A</w:t>
      </w:r>
      <w:r w:rsidRPr="004F2992">
        <w:t xml:space="preserve">ssertion (CCA) </w:t>
      </w:r>
      <w:r>
        <w:t xml:space="preserve">may be used, where the CCA </w:t>
      </w:r>
      <w:r w:rsidRPr="004F2992">
        <w:t xml:space="preserve">is a token </w:t>
      </w:r>
      <w:r>
        <w:t>signed by the NF-C</w:t>
      </w:r>
      <w:r w:rsidRPr="004F2992">
        <w:t xml:space="preserve">. </w:t>
      </w:r>
      <w:r>
        <w:t xml:space="preserve">It enables the NF-C </w:t>
      </w:r>
      <w:r w:rsidRPr="004F2992">
        <w:t xml:space="preserve">to authenticate towards the </w:t>
      </w:r>
      <w:r>
        <w:t>NF-P or NRF</w:t>
      </w:r>
      <w:r w:rsidRPr="004F2992">
        <w:t xml:space="preserve"> by including the signed token in a service request. </w:t>
      </w:r>
      <w:r>
        <w:t>CCAs</w:t>
      </w:r>
      <w:r w:rsidRPr="00A85568">
        <w:t xml:space="preserve"> are expected to be more short-lived than </w:t>
      </w:r>
      <w:r>
        <w:t xml:space="preserve">NRF generated </w:t>
      </w:r>
      <w:r w:rsidRPr="00A85568">
        <w:t>access tokens.</w:t>
      </w:r>
    </w:p>
    <w:p w14:paraId="6E21A353" w14:textId="77777777" w:rsidR="003D3ECC" w:rsidRDefault="003D3ECC" w:rsidP="003D3ECC">
      <w:pPr>
        <w:jc w:val="both"/>
      </w:pPr>
    </w:p>
    <w:p w14:paraId="5A7798DD" w14:textId="74EC8917" w:rsidR="00DB6342" w:rsidRDefault="003D3ECC" w:rsidP="00741FD9">
      <w:pPr>
        <w:jc w:val="both"/>
      </w:pPr>
      <w:r>
        <w:t>Further work on CCA is being done in 3GPP Rel</w:t>
      </w:r>
      <w:r w:rsidR="00962FBD">
        <w:t>ease</w:t>
      </w:r>
      <w:r>
        <w:t xml:space="preserve"> 17.</w:t>
      </w:r>
    </w:p>
    <w:p w14:paraId="06FE1976" w14:textId="5A3B5264" w:rsidR="00E56A3A" w:rsidRPr="000C4E30" w:rsidRDefault="00E56A3A" w:rsidP="00E56A3A">
      <w:pPr>
        <w:pStyle w:val="Heading3"/>
        <w:rPr>
          <w:rFonts w:ascii="Times New Roman" w:hAnsi="Times New Roman" w:cs="Times New Roman"/>
          <w:sz w:val="28"/>
          <w:szCs w:val="28"/>
        </w:rPr>
      </w:pPr>
      <w:bookmarkStart w:id="4413" w:name="_Toc65068232"/>
      <w:r w:rsidRPr="000C4E30">
        <w:rPr>
          <w:rFonts w:ascii="Times New Roman" w:hAnsi="Times New Roman" w:cs="Times New Roman"/>
          <w:sz w:val="28"/>
          <w:szCs w:val="28"/>
        </w:rPr>
        <w:t>Integrated Access Backhaul (IAB)</w:t>
      </w:r>
      <w:bookmarkEnd w:id="4413"/>
    </w:p>
    <w:p w14:paraId="34C5DB38" w14:textId="2E2667CC" w:rsidR="00E56A3A" w:rsidRDefault="00E56A3A" w:rsidP="00E56A3A">
      <w:r>
        <w:t xml:space="preserve">In </w:t>
      </w:r>
      <w:r w:rsidR="00C674F3">
        <w:t>R</w:t>
      </w:r>
      <w:r>
        <w:t>elease 16</w:t>
      </w:r>
      <w:r w:rsidR="00256B87">
        <w:t>,</w:t>
      </w:r>
      <w:r>
        <w:t xml:space="preserve"> 3GPP introduced support to allow gNB to utilize the same frequencies used for user data to convey connectivity between distributed gNBs – this feature is called Integrated Access Backhaul (IAB).  </w:t>
      </w:r>
      <w:r w:rsidR="0026184E">
        <w:t>IAB</w:t>
      </w:r>
      <w:r>
        <w:t xml:space="preserve"> is an implementation choice by the network</w:t>
      </w:r>
      <w:r w:rsidR="0026184E">
        <w:t xml:space="preserve"> operator and thus</w:t>
      </w:r>
      <w:r>
        <w:t xml:space="preserve"> the resulting security requirements are dependent on if this feature is used – if it is not used then the related security features are not </w:t>
      </w:r>
      <w:r w:rsidR="0026184E">
        <w:t>applicable</w:t>
      </w:r>
      <w:r>
        <w:t xml:space="preserve">.  </w:t>
      </w:r>
      <w:r w:rsidR="00256B87">
        <w:t xml:space="preserve">3GPP </w:t>
      </w:r>
      <w:r>
        <w:t xml:space="preserve">TS 33.501 </w:t>
      </w:r>
      <w:r w:rsidR="00256B87">
        <w:fldChar w:fldCharType="begin"/>
      </w:r>
      <w:r w:rsidR="00256B87">
        <w:instrText xml:space="preserve"> REF _Ref31007764 \n \h </w:instrText>
      </w:r>
      <w:r w:rsidR="00256B87">
        <w:fldChar w:fldCharType="separate"/>
      </w:r>
      <w:r w:rsidR="00256B87">
        <w:t>[Ref 3]</w:t>
      </w:r>
      <w:r w:rsidR="00256B87">
        <w:fldChar w:fldCharType="end"/>
      </w:r>
      <w:r>
        <w:t xml:space="preserve"> details the security requirements for IAB in annex M – these related to the secure environment for a distributed gNB (contained in clause 5.3.8) , securing the link (the F1 Interface) between the central and distributed units (described in clause 5.3.9), and authenticating &amp; authorizing the IAB node using existing registration and authentication procedures (</w:t>
      </w:r>
      <w:r w:rsidR="00904081">
        <w:t>i.e.,</w:t>
      </w:r>
      <w:r>
        <w:t xml:space="preserve"> the IAB node has a SIM and some UE functionality).  Annex M also further details some of the</w:t>
      </w:r>
      <w:r w:rsidR="0026184E">
        <w:t xml:space="preserve"> IP security</w:t>
      </w:r>
      <w:r>
        <w:t xml:space="preserve"> </w:t>
      </w:r>
      <w:r w:rsidR="0026184E">
        <w:t>(</w:t>
      </w:r>
      <w:r>
        <w:t>IPSEC</w:t>
      </w:r>
      <w:r w:rsidR="0026184E">
        <w:t>)</w:t>
      </w:r>
      <w:r>
        <w:t xml:space="preserve"> parameters used to secure the F1 interface.  In addition</w:t>
      </w:r>
      <w:r w:rsidR="0026184E">
        <w:t>,</w:t>
      </w:r>
      <w:r>
        <w:t xml:space="preserve"> IAB allows for implementations to use either the F1 interface or user plane bearers for O&amp;M traffic</w:t>
      </w:r>
      <w:r w:rsidR="0026184E">
        <w:t xml:space="preserve">; </w:t>
      </w:r>
      <w:r>
        <w:t>in the case of IAB utilizing user plane bearers</w:t>
      </w:r>
      <w:r w:rsidR="0026184E">
        <w:t>,</w:t>
      </w:r>
      <w:r>
        <w:t xml:space="preserve"> confidentiality and integrity protection is required (as defined in clause 6.6 of </w:t>
      </w:r>
      <w:r w:rsidR="00157621">
        <w:t xml:space="preserve">3GPP </w:t>
      </w:r>
      <w:r>
        <w:t xml:space="preserve">TS 23.501 </w:t>
      </w:r>
      <w:r w:rsidR="000A572A">
        <w:fldChar w:fldCharType="begin"/>
      </w:r>
      <w:r w:rsidR="000A572A">
        <w:instrText xml:space="preserve"> REF _Ref31007413 \n \h </w:instrText>
      </w:r>
      <w:r w:rsidR="000A572A">
        <w:fldChar w:fldCharType="separate"/>
      </w:r>
      <w:r w:rsidR="000A572A">
        <w:t>[Ref 1]</w:t>
      </w:r>
      <w:r w:rsidR="000A572A">
        <w:fldChar w:fldCharType="end"/>
      </w:r>
      <w:r>
        <w:t>).</w:t>
      </w:r>
    </w:p>
    <w:p w14:paraId="2577C5C4" w14:textId="77777777" w:rsidR="00E56A3A" w:rsidRDefault="00E56A3A" w:rsidP="00E56A3A"/>
    <w:p w14:paraId="7EEAC28C" w14:textId="110C865A" w:rsidR="00E56A3A" w:rsidRDefault="0026184E" w:rsidP="00E56A3A">
      <w:r>
        <w:t xml:space="preserve">3GPP TS 23.501 </w:t>
      </w:r>
      <w:r w:rsidR="00511B9D">
        <w:fldChar w:fldCharType="begin"/>
      </w:r>
      <w:r w:rsidR="00511B9D">
        <w:instrText xml:space="preserve"> REF _Ref31007413 \n \h </w:instrText>
      </w:r>
      <w:r w:rsidR="00511B9D">
        <w:fldChar w:fldCharType="separate"/>
      </w:r>
      <w:r w:rsidR="00511B9D">
        <w:t>[Ref 1]</w:t>
      </w:r>
      <w:r w:rsidR="00511B9D">
        <w:fldChar w:fldCharType="end"/>
      </w:r>
      <w:r w:rsidR="00511B9D">
        <w:t xml:space="preserve"> </w:t>
      </w:r>
      <w:r w:rsidR="00E56A3A">
        <w:t>Section 5.3.9 includes a reference to DTLS being optional for mutual authentication of the IAB nodes utilizing the F1 interface, however mutual authentication in the IAB deployments requires the use of  SIM authentication (which provides mutual authentication), therefore the use of DTLS does not provide any additional protection to IAB deployments.</w:t>
      </w:r>
    </w:p>
    <w:p w14:paraId="0F36669B" w14:textId="77777777" w:rsidR="00E56A3A" w:rsidRDefault="00E56A3A" w:rsidP="00E56A3A"/>
    <w:p w14:paraId="350AF198" w14:textId="1268BE13" w:rsidR="00E56A3A" w:rsidRDefault="00E56A3A" w:rsidP="00E56A3A">
      <w:r>
        <w:lastRenderedPageBreak/>
        <w:t xml:space="preserve">Since the optionality of security functionality is only related to the choice of implementing IAB or not, and the choice of implementing F1 or UP based O&amp;M, no further analysis of IAB </w:t>
      </w:r>
      <w:r w:rsidR="00A975B8">
        <w:t>is needed.</w:t>
      </w:r>
    </w:p>
    <w:p w14:paraId="7ABA701C" w14:textId="69DE9614" w:rsidR="009C4947" w:rsidRPr="000C4E30" w:rsidRDefault="009C4947" w:rsidP="009C4947">
      <w:pPr>
        <w:pStyle w:val="Heading3"/>
        <w:rPr>
          <w:rFonts w:ascii="Times New Roman" w:hAnsi="Times New Roman" w:cs="Times New Roman"/>
          <w:sz w:val="28"/>
          <w:szCs w:val="28"/>
        </w:rPr>
      </w:pPr>
      <w:bookmarkStart w:id="4414" w:name="_Toc65068233"/>
      <w:r w:rsidRPr="000C4E30">
        <w:rPr>
          <w:rFonts w:ascii="Times New Roman" w:hAnsi="Times New Roman" w:cs="Times New Roman"/>
          <w:sz w:val="28"/>
          <w:szCs w:val="28"/>
        </w:rPr>
        <w:t>Network Slice-Specific Authentication and Authorization (NSSAA)</w:t>
      </w:r>
      <w:bookmarkEnd w:id="4414"/>
    </w:p>
    <w:p w14:paraId="5D6BD470" w14:textId="5750A4E2" w:rsidR="009C4947" w:rsidRDefault="009C4947" w:rsidP="009C4947">
      <w:pPr>
        <w:jc w:val="both"/>
      </w:pPr>
      <w:r>
        <w:t xml:space="preserve">The Network Slice-Specific Authentication and Authorization (NSSAA) provides </w:t>
      </w:r>
      <w:r w:rsidR="00C049C2">
        <w:t xml:space="preserve">additional </w:t>
      </w:r>
      <w:r>
        <w:t>slice-specific authentication, authorization, re-authentication and revocation services in order that a UE is authorized to access a slice</w:t>
      </w:r>
      <w:r w:rsidR="009160D6">
        <w:t xml:space="preserve"> dedicated to specific services or enterprises</w:t>
      </w:r>
      <w:r>
        <w:t>. The NSSAA, an optional procedure, is used between a UE and a AAA server (AAA-S), which may belong to a third party (e.g.</w:t>
      </w:r>
      <w:r w:rsidR="00637CBA">
        <w:t>,</w:t>
      </w:r>
      <w:r>
        <w:t xml:space="preserve"> enterprise). The credentials used for the NSSAA procedure is </w:t>
      </w:r>
      <w:r w:rsidR="00D6087E">
        <w:t xml:space="preserve">separate </w:t>
      </w:r>
      <w:r>
        <w:t>from the 3GPP subscription credentials and is performed after the execution of a primary authentication procedure (e.g.</w:t>
      </w:r>
      <w:r w:rsidR="004A7096">
        <w:t>,</w:t>
      </w:r>
      <w:r>
        <w:t xml:space="preserve"> 5G-AKA, EAP-AKA’). The EAP framework based on </w:t>
      </w:r>
      <w:r w:rsidR="00A975B8">
        <w:t xml:space="preserve">IETF </w:t>
      </w:r>
      <w:r>
        <w:t xml:space="preserve">RFC 3748 shall be used offering the flexibility to use various EAP methods. The AMF plays the role of an authenticator, </w:t>
      </w:r>
      <w:r>
        <w:rPr>
          <w:lang w:eastAsia="zh-CN"/>
        </w:rPr>
        <w:t xml:space="preserve">while the NSSAAF is an intermediary that may perform protocol conversion (converting service-based messages to EAP) as needed and relays EAP messages towards a AAA-S. </w:t>
      </w:r>
      <w:r>
        <w:t>The AMF, based on a UE’s subscriber profile that allows access to S-NSSAI, triggers the NSSAA procedure (based on operator policy</w:t>
      </w:r>
      <w:r w:rsidR="00082FEA">
        <w:t xml:space="preserve"> derived </w:t>
      </w:r>
      <w:r w:rsidR="002D773B">
        <w:t>from</w:t>
      </w:r>
      <w:r w:rsidR="00082FEA">
        <w:t xml:space="preserve"> service requested</w:t>
      </w:r>
      <w:r>
        <w:t>) via the</w:t>
      </w:r>
      <w:r w:rsidR="00A45D84">
        <w:t xml:space="preserve"> Network Slice-Specific Authentication and Authorization Function</w:t>
      </w:r>
      <w:r>
        <w:t xml:space="preserve"> </w:t>
      </w:r>
      <w:r w:rsidR="0028263E">
        <w:t>(</w:t>
      </w:r>
      <w:r>
        <w:t>NSSAAF</w:t>
      </w:r>
      <w:r w:rsidR="0028263E">
        <w:t>)</w:t>
      </w:r>
      <w:r>
        <w:t xml:space="preserve"> in order that the UE is provided authorization to the particular </w:t>
      </w:r>
      <w:r w:rsidR="00D6087E">
        <w:t xml:space="preserve">dedicated </w:t>
      </w:r>
      <w:r>
        <w:t xml:space="preserve">slice, identified by the S-NSSAI. Protection of communications between the NSSAAF and the AMF, AAA-S / AAA-P (AAA proxy) respectively may be protected using TLS or NDS/IP as specified in </w:t>
      </w:r>
      <w:r w:rsidR="0079263E">
        <w:t xml:space="preserve">3GPP </w:t>
      </w:r>
      <w:r>
        <w:t>TS 33.501</w:t>
      </w:r>
      <w:r w:rsidR="0079263E">
        <w:t xml:space="preserve"> </w:t>
      </w:r>
      <w:r w:rsidR="0079263E">
        <w:fldChar w:fldCharType="begin"/>
      </w:r>
      <w:r w:rsidR="0079263E">
        <w:instrText xml:space="preserve"> REF _Ref31007764 \n \h </w:instrText>
      </w:r>
      <w:r w:rsidR="0079263E">
        <w:fldChar w:fldCharType="separate"/>
      </w:r>
      <w:r w:rsidR="0079263E">
        <w:t>[Ref 3]</w:t>
      </w:r>
      <w:r w:rsidR="0079263E">
        <w:fldChar w:fldCharType="end"/>
      </w:r>
      <w:r>
        <w:t>.</w:t>
      </w:r>
    </w:p>
    <w:p w14:paraId="0CC1A6AE" w14:textId="77777777" w:rsidR="009C4947" w:rsidRDefault="009C4947" w:rsidP="009C4947">
      <w:pPr>
        <w:jc w:val="both"/>
      </w:pPr>
    </w:p>
    <w:p w14:paraId="7C241A74" w14:textId="72B9B73E" w:rsidR="009C4947" w:rsidRPr="000C4E30" w:rsidRDefault="009C4947" w:rsidP="009C4947">
      <w:pPr>
        <w:pStyle w:val="Heading3"/>
        <w:rPr>
          <w:rFonts w:ascii="Times New Roman" w:hAnsi="Times New Roman" w:cs="Times New Roman"/>
          <w:sz w:val="28"/>
          <w:szCs w:val="28"/>
        </w:rPr>
      </w:pPr>
      <w:bookmarkStart w:id="4415" w:name="_Toc65068234"/>
      <w:r w:rsidRPr="000C4E30">
        <w:rPr>
          <w:rFonts w:ascii="Times New Roman" w:hAnsi="Times New Roman" w:cs="Times New Roman"/>
          <w:sz w:val="28"/>
          <w:szCs w:val="28"/>
        </w:rPr>
        <w:t>Client Credentials Assertion (CCA)</w:t>
      </w:r>
      <w:bookmarkEnd w:id="4415"/>
    </w:p>
    <w:p w14:paraId="7A99D62D" w14:textId="4AB47163" w:rsidR="009C4947" w:rsidRDefault="009C4947" w:rsidP="00E56A3A">
      <w:r>
        <w:t xml:space="preserve">The </w:t>
      </w:r>
      <w:r w:rsidRPr="0098037E">
        <w:t xml:space="preserve">Client </w:t>
      </w:r>
      <w:r>
        <w:t>C</w:t>
      </w:r>
      <w:r w:rsidRPr="0098037E">
        <w:t xml:space="preserve">redentials </w:t>
      </w:r>
      <w:r>
        <w:t>A</w:t>
      </w:r>
      <w:r w:rsidRPr="0098037E">
        <w:t>ssertion</w:t>
      </w:r>
      <w:r>
        <w:t xml:space="preserve"> (CCA) is a signed token generated</w:t>
      </w:r>
      <w:r w:rsidRPr="00A85568">
        <w:t xml:space="preserve"> by </w:t>
      </w:r>
      <w:r>
        <w:t>a</w:t>
      </w:r>
      <w:r w:rsidRPr="00A85568">
        <w:t xml:space="preserve"> NF</w:t>
      </w:r>
      <w:r>
        <w:t xml:space="preserve">-C in the indirect communications mode (via an SCP) that </w:t>
      </w:r>
      <w:r w:rsidRPr="00A85568">
        <w:t xml:space="preserve">enables </w:t>
      </w:r>
      <w:r>
        <w:t>an</w:t>
      </w:r>
      <w:r w:rsidRPr="00A85568">
        <w:t xml:space="preserve"> </w:t>
      </w:r>
      <w:r>
        <w:t>NF-C</w:t>
      </w:r>
      <w:r w:rsidRPr="00A85568">
        <w:t xml:space="preserve"> to </w:t>
      </w:r>
      <w:r>
        <w:t xml:space="preserve">authenticate towards a receiving end point (NRF, NF-P) in an end-to-end manner within a PLMN. The CCA shall be compliant to JSON Web Token </w:t>
      </w:r>
      <w:r w:rsidR="00A975B8">
        <w:t xml:space="preserve">IETF </w:t>
      </w:r>
      <w:r>
        <w:t xml:space="preserve">RFC 7519 and shall include the NF instance id of the NF-C, timestamp (iat), expiration time (exp) and the NF-type of the audience (NRF or NF-P). The lifetime of a CCA is expected to be much shorter than an NRF generated access token. The CCA shall be digitally signed by the NF-C using its private key and compliant to JSON Web Signature </w:t>
      </w:r>
      <w:r w:rsidR="00A975B8">
        <w:t xml:space="preserve">IETF </w:t>
      </w:r>
      <w:r>
        <w:t>RFC 7515. The CCA and the signing certificate are sent by the NF-C as part of an access token request or a service request to an NRF or NF-P respectively. The receiving NF (NRF or NF-P) shall verify the claims and the digital signature in the CCA and shall ensure that the identity of the NF-C included in the CCA matches with the identity in the signing certificate. It should be noted that the CCA does not provide message integrity and authenticity to the entire request and nor can it be used for end-to-end authentication of responses from a NF-P to an NF-C.</w:t>
      </w:r>
    </w:p>
    <w:p w14:paraId="3154383C" w14:textId="77777777" w:rsidR="00E56A3A" w:rsidRPr="00EF6DDC" w:rsidRDefault="00E56A3A" w:rsidP="00741FD9">
      <w:pPr>
        <w:jc w:val="both"/>
        <w:rPr>
          <w:rFonts w:eastAsiaTheme="majorEastAsia" w:cstheme="minorHAnsi"/>
          <w:bCs/>
        </w:rPr>
      </w:pPr>
    </w:p>
    <w:p w14:paraId="7943AE1E" w14:textId="67342A11" w:rsidR="0015371B" w:rsidRDefault="0015371B" w:rsidP="006D1932">
      <w:pPr>
        <w:widowControl/>
        <w:autoSpaceDE/>
        <w:autoSpaceDN/>
        <w:adjustRightInd/>
        <w:rPr>
          <w:rFonts w:cs="Arial"/>
          <w:b/>
          <w:bCs/>
          <w:sz w:val="28"/>
          <w:szCs w:val="28"/>
        </w:rPr>
      </w:pPr>
      <w:bookmarkStart w:id="4416" w:name="_Toc24974645"/>
      <w:bookmarkStart w:id="4417" w:name="_Toc24974679"/>
      <w:bookmarkStart w:id="4418" w:name="_Toc44935496"/>
      <w:bookmarkStart w:id="4419" w:name="_Toc44935497"/>
      <w:bookmarkStart w:id="4420" w:name="_Toc44935498"/>
      <w:bookmarkStart w:id="4421" w:name="_Toc255915836"/>
      <w:bookmarkStart w:id="4422" w:name="_Toc32230522"/>
      <w:bookmarkEnd w:id="4416"/>
      <w:bookmarkEnd w:id="4417"/>
      <w:bookmarkEnd w:id="4418"/>
      <w:bookmarkEnd w:id="4419"/>
      <w:bookmarkEnd w:id="4420"/>
      <w:r>
        <w:rPr>
          <w:i/>
          <w:iCs/>
        </w:rPr>
        <w:br w:type="page"/>
      </w:r>
    </w:p>
    <w:p w14:paraId="414F6B84" w14:textId="549121AB" w:rsidR="00227096" w:rsidRPr="00227096" w:rsidRDefault="00E1681D" w:rsidP="00227096">
      <w:pPr>
        <w:pStyle w:val="Heading2"/>
        <w:rPr>
          <w:rFonts w:ascii="Times New Roman" w:hAnsi="Times New Roman"/>
          <w:i w:val="0"/>
          <w:iCs w:val="0"/>
        </w:rPr>
      </w:pPr>
      <w:bookmarkStart w:id="4423" w:name="_Ref61265078"/>
      <w:bookmarkStart w:id="4424" w:name="_Toc65068235"/>
      <w:r w:rsidRPr="006A5B85">
        <w:rPr>
          <w:rFonts w:ascii="Times New Roman" w:hAnsi="Times New Roman"/>
          <w:i w:val="0"/>
          <w:iCs w:val="0"/>
        </w:rPr>
        <w:lastRenderedPageBreak/>
        <w:t>Recommendations</w:t>
      </w:r>
      <w:bookmarkEnd w:id="4421"/>
      <w:bookmarkEnd w:id="4422"/>
      <w:bookmarkEnd w:id="4423"/>
      <w:bookmarkEnd w:id="4424"/>
    </w:p>
    <w:p w14:paraId="74065A48" w14:textId="698D3D7B" w:rsidR="002B2B9B" w:rsidRPr="000C4E30" w:rsidRDefault="002B2B9B" w:rsidP="002B2B9B">
      <w:pPr>
        <w:pStyle w:val="Heading3"/>
        <w:rPr>
          <w:rFonts w:ascii="Times New Roman" w:hAnsi="Times New Roman" w:cs="Times New Roman"/>
          <w:i/>
          <w:sz w:val="28"/>
          <w:szCs w:val="28"/>
        </w:rPr>
      </w:pPr>
      <w:bookmarkStart w:id="4425" w:name="_Toc40293652"/>
      <w:bookmarkStart w:id="4426" w:name="_Toc40494430"/>
      <w:bookmarkStart w:id="4427" w:name="_Toc65068236"/>
      <w:r w:rsidRPr="000C4E30">
        <w:rPr>
          <w:rFonts w:ascii="Times New Roman" w:hAnsi="Times New Roman" w:cs="Times New Roman"/>
          <w:sz w:val="28"/>
          <w:szCs w:val="28"/>
        </w:rPr>
        <w:t xml:space="preserve">Recommendations </w:t>
      </w:r>
      <w:r w:rsidR="00EF791B" w:rsidRPr="000C4E30">
        <w:rPr>
          <w:rFonts w:ascii="Times New Roman" w:hAnsi="Times New Roman" w:cs="Times New Roman"/>
          <w:sz w:val="28"/>
          <w:szCs w:val="28"/>
        </w:rPr>
        <w:t>to</w:t>
      </w:r>
      <w:r w:rsidRPr="000C4E30">
        <w:rPr>
          <w:rFonts w:ascii="Times New Roman" w:hAnsi="Times New Roman" w:cs="Times New Roman"/>
          <w:sz w:val="28"/>
          <w:szCs w:val="28"/>
        </w:rPr>
        <w:t xml:space="preserve"> the FCC</w:t>
      </w:r>
      <w:bookmarkEnd w:id="4425"/>
      <w:bookmarkEnd w:id="4426"/>
      <w:bookmarkEnd w:id="4427"/>
    </w:p>
    <w:p w14:paraId="697D2EED" w14:textId="77777777" w:rsidR="002B2B9B" w:rsidRPr="001B349A" w:rsidRDefault="002B2B9B" w:rsidP="006F4963">
      <w:pPr>
        <w:pStyle w:val="Heading4"/>
      </w:pPr>
      <w:bookmarkStart w:id="4428" w:name="_Toc38725723"/>
      <w:bookmarkStart w:id="4429" w:name="_Toc38725724"/>
      <w:bookmarkStart w:id="4430" w:name="_Toc38725725"/>
      <w:bookmarkStart w:id="4431" w:name="_Toc38725726"/>
      <w:bookmarkStart w:id="4432" w:name="_Toc38725727"/>
      <w:bookmarkStart w:id="4433" w:name="_Toc38725728"/>
      <w:bookmarkStart w:id="4434" w:name="_Toc38725729"/>
      <w:bookmarkStart w:id="4435" w:name="_Toc38725730"/>
      <w:bookmarkStart w:id="4436" w:name="_Toc38725731"/>
      <w:bookmarkStart w:id="4437" w:name="_Toc38725732"/>
      <w:bookmarkStart w:id="4438" w:name="_Toc38725733"/>
      <w:bookmarkStart w:id="4439" w:name="_Toc38725734"/>
      <w:bookmarkStart w:id="4440" w:name="_Toc38725735"/>
      <w:bookmarkStart w:id="4441" w:name="_Toc38725736"/>
      <w:bookmarkStart w:id="4442" w:name="_Toc38725737"/>
      <w:bookmarkStart w:id="4443" w:name="_Toc38245746"/>
      <w:bookmarkStart w:id="4444" w:name="_Toc38245747"/>
      <w:bookmarkStart w:id="4445" w:name="_Toc38245748"/>
      <w:bookmarkStart w:id="4446" w:name="_Toc38245749"/>
      <w:bookmarkStart w:id="4447" w:name="_Toc38245750"/>
      <w:bookmarkStart w:id="4448" w:name="_Toc40293653"/>
      <w:bookmarkStart w:id="4449" w:name="_Toc40494431"/>
      <w:bookmarkEnd w:id="4428"/>
      <w:bookmarkEnd w:id="4429"/>
      <w:bookmarkEnd w:id="4430"/>
      <w:bookmarkEnd w:id="4431"/>
      <w:bookmarkEnd w:id="4432"/>
      <w:bookmarkEnd w:id="4433"/>
      <w:bookmarkEnd w:id="4434"/>
      <w:bookmarkEnd w:id="4435"/>
      <w:bookmarkEnd w:id="4436"/>
      <w:bookmarkEnd w:id="4437"/>
      <w:bookmarkEnd w:id="4438"/>
      <w:bookmarkEnd w:id="4439"/>
      <w:bookmarkEnd w:id="4440"/>
      <w:bookmarkEnd w:id="4441"/>
      <w:bookmarkEnd w:id="4442"/>
      <w:bookmarkEnd w:id="4443"/>
      <w:bookmarkEnd w:id="4444"/>
      <w:bookmarkEnd w:id="4445"/>
      <w:bookmarkEnd w:id="4446"/>
      <w:bookmarkEnd w:id="4447"/>
      <w:r w:rsidRPr="001B349A">
        <w:t>Previous CSRIC Recommendations</w:t>
      </w:r>
      <w:bookmarkEnd w:id="4448"/>
      <w:bookmarkEnd w:id="4449"/>
    </w:p>
    <w:p w14:paraId="027E2B8B" w14:textId="07F6A665" w:rsidR="002B2B9B" w:rsidRPr="00703322" w:rsidRDefault="004B6273" w:rsidP="006F4963">
      <w:r>
        <w:t>CSRIC VII</w:t>
      </w:r>
      <w:r w:rsidR="002B1290" w:rsidRPr="006F4963">
        <w:t xml:space="preserve"> </w:t>
      </w:r>
      <w:r w:rsidR="002B2B9B" w:rsidRPr="006F4963">
        <w:t>commends the FCC’s efforts to support CSRIC recommendations as shown by</w:t>
      </w:r>
      <w:r w:rsidR="002B2B9B">
        <w:t xml:space="preserve"> previous Public Notices (PNs).</w:t>
      </w:r>
      <w:r w:rsidR="002B2B9B">
        <w:rPr>
          <w:rStyle w:val="FootnoteReference"/>
        </w:rPr>
        <w:footnoteReference w:id="33"/>
      </w:r>
      <w:r w:rsidR="002B2B9B">
        <w:t xml:space="preserve"> </w:t>
      </w:r>
      <w:r w:rsidR="002B2B9B">
        <w:rPr>
          <w:rStyle w:val="FootnoteReference"/>
        </w:rPr>
        <w:footnoteReference w:id="34"/>
      </w:r>
      <w:r w:rsidR="002B2B9B">
        <w:t xml:space="preserve"> </w:t>
      </w:r>
      <w:r w:rsidR="005B6184">
        <w:t>CSRIC VII</w:t>
      </w:r>
      <w:r w:rsidR="005B6184" w:rsidRPr="00716472">
        <w:t xml:space="preserve"> </w:t>
      </w:r>
      <w:r w:rsidR="002B2B9B" w:rsidRPr="00716472">
        <w:t xml:space="preserve">recommends that the FCC </w:t>
      </w:r>
      <w:r w:rsidR="002B2B9B">
        <w:t>encourage industry for continued implementation of CSRIC’s prior recommendations</w:t>
      </w:r>
      <w:r w:rsidR="002B2B9B">
        <w:rPr>
          <w:rStyle w:val="FootnoteReference"/>
        </w:rPr>
        <w:footnoteReference w:id="35"/>
      </w:r>
      <w:r w:rsidR="002B2B9B">
        <w:t xml:space="preserve"> </w:t>
      </w:r>
      <w:r w:rsidR="002B2B9B">
        <w:rPr>
          <w:rStyle w:val="FootnoteReference"/>
        </w:rPr>
        <w:footnoteReference w:id="36"/>
      </w:r>
      <w:r w:rsidR="002B2B9B">
        <w:t xml:space="preserve"> </w:t>
      </w:r>
      <w:r w:rsidR="002B2B9B">
        <w:rPr>
          <w:rStyle w:val="FootnoteReference"/>
        </w:rPr>
        <w:footnoteReference w:id="37"/>
      </w:r>
      <w:r w:rsidR="002B2B9B">
        <w:t xml:space="preserve"> and continue to promote awareness</w:t>
      </w:r>
      <w:r w:rsidR="002B2B9B" w:rsidRPr="00716472">
        <w:t>.</w:t>
      </w:r>
    </w:p>
    <w:p w14:paraId="0CE68446" w14:textId="762D82ED" w:rsidR="006D7B5C" w:rsidRPr="001B349A" w:rsidRDefault="008A37FE" w:rsidP="006D7B5C">
      <w:pPr>
        <w:pStyle w:val="Heading4"/>
      </w:pPr>
      <w:r w:rsidRPr="001B349A">
        <w:t>Potential future</w:t>
      </w:r>
      <w:r w:rsidR="006D7B5C" w:rsidRPr="001B349A">
        <w:t xml:space="preserve"> CSRIC </w:t>
      </w:r>
      <w:r w:rsidR="00C80595" w:rsidRPr="001B349A">
        <w:t>Topics</w:t>
      </w:r>
    </w:p>
    <w:p w14:paraId="5E1013BF" w14:textId="1C5A1410" w:rsidR="00BF72CB" w:rsidRDefault="00BF72CB" w:rsidP="002D67FD">
      <w:r>
        <w:t xml:space="preserve">As described in </w:t>
      </w:r>
      <w:r w:rsidR="00C85289">
        <w:t>S</w:t>
      </w:r>
      <w:r>
        <w:t xml:space="preserve">ection </w:t>
      </w:r>
      <w:r w:rsidR="00B5356A">
        <w:fldChar w:fldCharType="begin"/>
      </w:r>
      <w:r w:rsidR="00B5356A">
        <w:instrText xml:space="preserve"> REF _Ref61265514 \n \h </w:instrText>
      </w:r>
      <w:r w:rsidR="00B5356A">
        <w:fldChar w:fldCharType="separate"/>
      </w:r>
      <w:r w:rsidR="00B5356A">
        <w:t>4.2</w:t>
      </w:r>
      <w:r w:rsidR="00B5356A">
        <w:fldChar w:fldCharType="end"/>
      </w:r>
      <w:r w:rsidR="00B5356A">
        <w:t xml:space="preserve"> </w:t>
      </w:r>
      <w:r w:rsidR="00C85289">
        <w:t>(</w:t>
      </w:r>
      <w:r>
        <w:t>Scope</w:t>
      </w:r>
      <w:r w:rsidR="00942EAF">
        <w:t>)</w:t>
      </w:r>
      <w:r>
        <w:t xml:space="preserve"> of this report, the work of this CSRIC was not exhaustive.  </w:t>
      </w:r>
      <w:r w:rsidR="00B23031">
        <w:t>CSRIC VII</w:t>
      </w:r>
      <w:r>
        <w:t xml:space="preserve"> therefor</w:t>
      </w:r>
      <w:r w:rsidR="005D3F53">
        <w:t>e</w:t>
      </w:r>
      <w:r>
        <w:t xml:space="preserve"> recommends that the FCC consider further CSRIC work to expand the security analysis coverage of 5G SA.</w:t>
      </w:r>
    </w:p>
    <w:p w14:paraId="1C97F7AA" w14:textId="77777777" w:rsidR="00422236" w:rsidRDefault="00422236" w:rsidP="002D67FD"/>
    <w:p w14:paraId="5AFC6377" w14:textId="5DB04194" w:rsidR="00BF72CB" w:rsidRDefault="002B7453" w:rsidP="002D67FD">
      <w:r>
        <w:t xml:space="preserve">CSRIC VII recommends </w:t>
      </w:r>
      <w:r w:rsidR="00BF72CB">
        <w:t>future CSRIC</w:t>
      </w:r>
      <w:r w:rsidR="00A975B8">
        <w:t>s</w:t>
      </w:r>
      <w:r w:rsidR="00BF72CB">
        <w:t xml:space="preserve"> </w:t>
      </w:r>
      <w:r w:rsidR="00A975B8">
        <w:t>consider</w:t>
      </w:r>
      <w:r w:rsidR="00BF72CB">
        <w:t>:</w:t>
      </w:r>
    </w:p>
    <w:p w14:paraId="63891D45" w14:textId="4DD0A308" w:rsidR="00BF72CB" w:rsidRDefault="00BF72CB" w:rsidP="000C4E30">
      <w:pPr>
        <w:pStyle w:val="ListParagraph"/>
        <w:numPr>
          <w:ilvl w:val="0"/>
          <w:numId w:val="37"/>
        </w:numPr>
      </w:pPr>
      <w:r>
        <w:t>Security of capabilities still being developed in 3GPP</w:t>
      </w:r>
      <w:r w:rsidR="00A975B8">
        <w:t xml:space="preserve"> future Releases 17 and 18,</w:t>
      </w:r>
      <w:r>
        <w:t xml:space="preserve"> such as interworking between 5G SA and 4G networks.</w:t>
      </w:r>
    </w:p>
    <w:p w14:paraId="1E34D81B" w14:textId="353C6E53" w:rsidR="00BF72CB" w:rsidRDefault="00BF72CB" w:rsidP="000C4E30">
      <w:pPr>
        <w:pStyle w:val="ListParagraph"/>
        <w:numPr>
          <w:ilvl w:val="0"/>
          <w:numId w:val="37"/>
        </w:numPr>
      </w:pPr>
      <w:r>
        <w:t>Existing optional security capabilities which were brought forward to 5G from 4G</w:t>
      </w:r>
      <w:r w:rsidR="00842C29">
        <w:t xml:space="preserve"> which have not been addressed in previous CSRICs or warrant revisiting for 5G SA.  Examples include</w:t>
      </w:r>
      <w:r>
        <w:t xml:space="preserve"> Network Domain Security and IMS Securit</w:t>
      </w:r>
      <w:r w:rsidR="00842C29">
        <w:t>y</w:t>
      </w:r>
    </w:p>
    <w:p w14:paraId="4F6B7DF7" w14:textId="68E26A83" w:rsidR="00BF72CB" w:rsidRPr="00903D22" w:rsidRDefault="000C7B63" w:rsidP="000C4E30">
      <w:pPr>
        <w:pStyle w:val="ListParagraph"/>
        <w:widowControl/>
        <w:numPr>
          <w:ilvl w:val="0"/>
          <w:numId w:val="35"/>
        </w:numPr>
        <w:autoSpaceDE/>
        <w:autoSpaceDN/>
        <w:adjustRightInd/>
      </w:pPr>
      <w:r>
        <w:t xml:space="preserve">Mandatory </w:t>
      </w:r>
      <w:r w:rsidR="00BF72CB">
        <w:t>security features to deploy with a choice between several defined approaches</w:t>
      </w:r>
      <w:r>
        <w:t xml:space="preserve"> can be analyzed for which choice may be recommended</w:t>
      </w:r>
      <w:r w:rsidR="00BF72CB">
        <w:t>.</w:t>
      </w:r>
      <w:r>
        <w:t xml:space="preserve"> </w:t>
      </w:r>
      <w:r w:rsidRPr="000C7B63">
        <w:rPr>
          <w:rFonts w:eastAsiaTheme="majorEastAsia" w:cstheme="minorBidi"/>
        </w:rPr>
        <w:t>Some examples are in the following areas: optional co-location of functions, w</w:t>
      </w:r>
      <w:r w:rsidRPr="000C7B63">
        <w:rPr>
          <w:i/>
          <w:iCs/>
        </w:rPr>
        <w:t>here SUCI is calculated in UE</w:t>
      </w:r>
      <w:r w:rsidRPr="000C7B63">
        <w:rPr>
          <w:rFonts w:eastAsiaTheme="majorEastAsia" w:cstheme="minorBidi"/>
        </w:rPr>
        <w:t>, storage and handling of keys, priority of crypto algorithms, conditions for primary reauthentication and frequency of key setting, UICC properties, logging of certain events. More specific examples of these are given in Annex A.</w:t>
      </w:r>
    </w:p>
    <w:p w14:paraId="2189F589" w14:textId="0B0E204C" w:rsidR="00071808" w:rsidRPr="00071808" w:rsidRDefault="00071808" w:rsidP="000C4E30">
      <w:pPr>
        <w:pStyle w:val="ListParagraph"/>
        <w:numPr>
          <w:ilvl w:val="0"/>
          <w:numId w:val="35"/>
        </w:numPr>
      </w:pPr>
      <w:r w:rsidRPr="00071808">
        <w:t>Network Slice-Specific Authentication and Authorization</w:t>
      </w:r>
      <w:r w:rsidR="00F930D6">
        <w:t xml:space="preserve"> (NSSAA)</w:t>
      </w:r>
      <w:r w:rsidR="007A5BCD">
        <w:t xml:space="preserve">: </w:t>
      </w:r>
      <w:r w:rsidR="007A5BCD" w:rsidRPr="007A5BCD">
        <w:t xml:space="preserve">Additional authentication and authorization that is performed beyond primary authentication is based on </w:t>
      </w:r>
      <w:r w:rsidR="00D6087E">
        <w:t xml:space="preserve">an operator or enterprise's </w:t>
      </w:r>
      <w:r w:rsidR="007A5BCD" w:rsidRPr="007A5BCD">
        <w:t xml:space="preserve">risk associated with access to a </w:t>
      </w:r>
      <w:r w:rsidR="00D6087E">
        <w:t xml:space="preserve">dedicated </w:t>
      </w:r>
      <w:r w:rsidR="007A5BCD" w:rsidRPr="007A5BCD">
        <w:t xml:space="preserve">slice. </w:t>
      </w:r>
      <w:r w:rsidR="00D6087E">
        <w:t>Different s</w:t>
      </w:r>
      <w:r w:rsidR="007A5BCD" w:rsidRPr="007A5BCD">
        <w:t xml:space="preserve">lices may have different </w:t>
      </w:r>
      <w:r w:rsidR="00D6087E">
        <w:t xml:space="preserve">associated </w:t>
      </w:r>
      <w:r w:rsidR="007A5BCD" w:rsidRPr="007A5BCD">
        <w:t xml:space="preserve">risks and therefore while access to a </w:t>
      </w:r>
      <w:r w:rsidR="00D6087E">
        <w:t xml:space="preserve">dedicated </w:t>
      </w:r>
      <w:r w:rsidR="007A5BCD" w:rsidRPr="007A5BCD">
        <w:t>slice may require the services of NSSAA</w:t>
      </w:r>
      <w:r w:rsidR="00242674">
        <w:t xml:space="preserve"> </w:t>
      </w:r>
      <w:r w:rsidR="007A5BCD" w:rsidRPr="007A5BCD">
        <w:t>F</w:t>
      </w:r>
      <w:r w:rsidR="00242674">
        <w:t>unction (NSSAAF)</w:t>
      </w:r>
      <w:r w:rsidR="007A5BCD" w:rsidRPr="007A5BCD">
        <w:t xml:space="preserve">, while, access to a different </w:t>
      </w:r>
      <w:r w:rsidR="00D6087E">
        <w:t xml:space="preserve">dedicated </w:t>
      </w:r>
      <w:r w:rsidR="007A5BCD" w:rsidRPr="007A5BCD">
        <w:t xml:space="preserve">slice with a different risk profile may not need the additional authentication services provided by the NSSAA. </w:t>
      </w:r>
      <w:r w:rsidR="00C81A03">
        <w:t>E</w:t>
      </w:r>
      <w:r w:rsidR="007A5BCD" w:rsidRPr="007A5BCD">
        <w:t xml:space="preserve">valuate risks associated with specific </w:t>
      </w:r>
      <w:r w:rsidR="00D6087E">
        <w:t xml:space="preserve">dedicated </w:t>
      </w:r>
      <w:r w:rsidR="007A5BCD" w:rsidRPr="007A5BCD">
        <w:t>slices and provide guidance accordingly on the use of NSSAA</w:t>
      </w:r>
      <w:r w:rsidR="00D6087E">
        <w:t xml:space="preserve"> by operators and enterprises</w:t>
      </w:r>
      <w:r w:rsidR="007A5BCD" w:rsidRPr="007A5BCD">
        <w:t>.</w:t>
      </w:r>
      <w:r w:rsidRPr="00071808">
        <w:t xml:space="preserve"> </w:t>
      </w:r>
    </w:p>
    <w:p w14:paraId="4DE9A872" w14:textId="5EC58545" w:rsidR="00227096" w:rsidRDefault="00227096">
      <w:pPr>
        <w:widowControl/>
        <w:autoSpaceDE/>
        <w:autoSpaceDN/>
        <w:adjustRightInd/>
      </w:pPr>
      <w:r>
        <w:lastRenderedPageBreak/>
        <w:br w:type="page"/>
      </w:r>
    </w:p>
    <w:p w14:paraId="7FA581D6" w14:textId="44DF3F0C" w:rsidR="00925449" w:rsidRPr="000C4E30" w:rsidRDefault="00925449" w:rsidP="00925449">
      <w:pPr>
        <w:pStyle w:val="Heading3"/>
        <w:rPr>
          <w:rFonts w:ascii="Times New Roman" w:hAnsi="Times New Roman" w:cs="Times New Roman"/>
          <w:i/>
          <w:sz w:val="28"/>
          <w:szCs w:val="28"/>
        </w:rPr>
      </w:pPr>
      <w:bookmarkStart w:id="4450" w:name="_Toc65068237"/>
      <w:r w:rsidRPr="000C4E30">
        <w:rPr>
          <w:rFonts w:ascii="Times New Roman" w:hAnsi="Times New Roman" w:cs="Times New Roman"/>
          <w:sz w:val="28"/>
          <w:szCs w:val="28"/>
        </w:rPr>
        <w:lastRenderedPageBreak/>
        <w:t xml:space="preserve">Recommendations </w:t>
      </w:r>
      <w:r w:rsidR="00EF791B" w:rsidRPr="000C4E30">
        <w:rPr>
          <w:rFonts w:ascii="Times New Roman" w:hAnsi="Times New Roman" w:cs="Times New Roman"/>
          <w:sz w:val="28"/>
          <w:szCs w:val="28"/>
        </w:rPr>
        <w:t>to</w:t>
      </w:r>
      <w:r w:rsidRPr="000C4E30">
        <w:rPr>
          <w:rFonts w:ascii="Times New Roman" w:hAnsi="Times New Roman" w:cs="Times New Roman"/>
          <w:sz w:val="28"/>
          <w:szCs w:val="28"/>
        </w:rPr>
        <w:t xml:space="preserve"> </w:t>
      </w:r>
      <w:r w:rsidR="000C72F1" w:rsidRPr="000C4E30">
        <w:rPr>
          <w:rFonts w:ascii="Times New Roman" w:hAnsi="Times New Roman" w:cs="Times New Roman"/>
          <w:sz w:val="28"/>
          <w:szCs w:val="28"/>
        </w:rPr>
        <w:t>Industry</w:t>
      </w:r>
      <w:bookmarkEnd w:id="4450"/>
    </w:p>
    <w:p w14:paraId="3F67B406" w14:textId="77777777" w:rsidR="009C510E" w:rsidRPr="001B349A" w:rsidRDefault="009C510E" w:rsidP="006F4963">
      <w:pPr>
        <w:pStyle w:val="Heading4"/>
      </w:pPr>
      <w:bookmarkStart w:id="4451" w:name="_Toc40293657"/>
      <w:bookmarkStart w:id="4452" w:name="_Toc40494435"/>
      <w:r w:rsidRPr="001B349A">
        <w:t>Previous CSRIC Recommendations</w:t>
      </w:r>
      <w:bookmarkEnd w:id="4451"/>
      <w:bookmarkEnd w:id="4452"/>
    </w:p>
    <w:p w14:paraId="08723269" w14:textId="43AC634B" w:rsidR="009C510E" w:rsidRDefault="00110952" w:rsidP="009C510E">
      <w:r w:rsidRPr="00110952">
        <w:t>CSRIC VII</w:t>
      </w:r>
      <w:r w:rsidRPr="00110952" w:rsidDel="00110952">
        <w:t xml:space="preserve"> </w:t>
      </w:r>
      <w:r w:rsidR="009C510E">
        <w:t xml:space="preserve">recommends that industry rely upon CSRIC </w:t>
      </w:r>
      <w:r w:rsidR="0023205B">
        <w:t>r</w:t>
      </w:r>
      <w:r w:rsidR="009C510E">
        <w:t>ecommendations to mitigate threats to the 5G SA system, specifically CSRIC VI, V</w:t>
      </w:r>
      <w:r w:rsidR="00EF7FC5">
        <w:t>,</w:t>
      </w:r>
      <w:r w:rsidR="009C510E">
        <w:t xml:space="preserve"> and IV Reports.</w:t>
      </w:r>
    </w:p>
    <w:p w14:paraId="6C8CC7FB" w14:textId="78166EB0" w:rsidR="00FC3A3A" w:rsidRPr="001B349A" w:rsidRDefault="00FC3A3A" w:rsidP="00FC3A3A">
      <w:pPr>
        <w:pStyle w:val="Heading4"/>
      </w:pPr>
      <w:r w:rsidRPr="001B349A">
        <w:t xml:space="preserve">NAS </w:t>
      </w:r>
      <w:r w:rsidR="00942EAF" w:rsidRPr="001B349A">
        <w:t>S</w:t>
      </w:r>
      <w:r w:rsidRPr="001B349A">
        <w:t xml:space="preserve">ignaling </w:t>
      </w:r>
      <w:r w:rsidR="00942EAF" w:rsidRPr="001B349A">
        <w:t>C</w:t>
      </w:r>
      <w:r w:rsidRPr="001B349A">
        <w:t>onfidentiality</w:t>
      </w:r>
    </w:p>
    <w:p w14:paraId="6FE0E22A" w14:textId="49977DE1" w:rsidR="00FC3A3A" w:rsidRDefault="00FC3A3A" w:rsidP="00FC3A3A">
      <w:r>
        <w:t xml:space="preserve">3GPP </w:t>
      </w:r>
      <w:r w:rsidR="00A975B8">
        <w:t xml:space="preserve">TS </w:t>
      </w:r>
      <w:r>
        <w:t xml:space="preserve">33.501 </w:t>
      </w:r>
      <w:r w:rsidR="00A975B8">
        <w:t>specifies mandatory (e.g.</w:t>
      </w:r>
      <w:r w:rsidR="00860203">
        <w:t>,</w:t>
      </w:r>
      <w:r w:rsidR="00A975B8">
        <w:t xml:space="preserve"> </w:t>
      </w:r>
      <w:r w:rsidR="00F91DA2">
        <w:t xml:space="preserve">requires </w:t>
      </w:r>
      <w:r>
        <w:t xml:space="preserve">vendor </w:t>
      </w:r>
      <w:r w:rsidR="00C02A21">
        <w:t>impleme</w:t>
      </w:r>
      <w:r w:rsidR="00F341B3">
        <w:t>ntation</w:t>
      </w:r>
      <w:r w:rsidR="00A975B8">
        <w:t>)</w:t>
      </w:r>
      <w:r w:rsidR="00F341B3">
        <w:t xml:space="preserve"> </w:t>
      </w:r>
      <w:r>
        <w:t>support for protection of the NAS signaling confidentiality, but optional for service providers to use.</w:t>
      </w:r>
    </w:p>
    <w:p w14:paraId="2F85A99A" w14:textId="77777777" w:rsidR="00FC3A3A" w:rsidRDefault="00FC3A3A" w:rsidP="00FC3A3A"/>
    <w:p w14:paraId="785D382C" w14:textId="4DCDCF7D" w:rsidR="00025A00" w:rsidRDefault="001F6F54" w:rsidP="0019556E">
      <w:r>
        <w:t xml:space="preserve">Given this standards requirement, </w:t>
      </w:r>
      <w:r w:rsidR="00110952" w:rsidRPr="00110952">
        <w:t>CSRIC VII</w:t>
      </w:r>
      <w:r w:rsidR="00110952" w:rsidRPr="00110952" w:rsidDel="00110952">
        <w:t xml:space="preserve"> </w:t>
      </w:r>
      <w:r w:rsidR="00FC3A3A" w:rsidRPr="008A0A5A">
        <w:t xml:space="preserve">recommends </w:t>
      </w:r>
      <w:r w:rsidR="0019556E">
        <w:t>o</w:t>
      </w:r>
      <w:r w:rsidR="00FC3A3A">
        <w:t>nly non-</w:t>
      </w:r>
      <w:r w:rsidR="00CE7577">
        <w:t xml:space="preserve">user </w:t>
      </w:r>
      <w:r w:rsidR="00FC3A3A">
        <w:t>identity related information shall be conveyed prior to security context is established.</w:t>
      </w:r>
      <w:r w:rsidR="00882D93">
        <w:t xml:space="preserve"> </w:t>
      </w:r>
    </w:p>
    <w:p w14:paraId="72E40EDB" w14:textId="77777777" w:rsidR="00025A00" w:rsidRDefault="00025A00" w:rsidP="0019556E"/>
    <w:p w14:paraId="4904C4C1" w14:textId="453370C8" w:rsidR="00FC3A3A" w:rsidRDefault="00415B30" w:rsidP="00227096">
      <w:r>
        <w:t>Note, a</w:t>
      </w:r>
      <w:r w:rsidR="00882D93">
        <w:t xml:space="preserve">fter </w:t>
      </w:r>
      <w:r w:rsidR="00873E1B">
        <w:t>security context</w:t>
      </w:r>
      <w:r>
        <w:t xml:space="preserve"> is established </w:t>
      </w:r>
      <w:r w:rsidR="000C0887">
        <w:t xml:space="preserve">all NAS messages are encrypted </w:t>
      </w:r>
      <w:r w:rsidR="00313CF8">
        <w:t>according</w:t>
      </w:r>
      <w:r w:rsidR="000C0887">
        <w:t xml:space="preserve"> to </w:t>
      </w:r>
      <w:r w:rsidR="002A2729">
        <w:t xml:space="preserve">3GPP </w:t>
      </w:r>
      <w:r w:rsidR="00313CF8">
        <w:t>TS 33.501.</w:t>
      </w:r>
    </w:p>
    <w:p w14:paraId="56FCFC93" w14:textId="77777777" w:rsidR="00FC3A3A" w:rsidRDefault="00FC3A3A" w:rsidP="00FC3A3A"/>
    <w:p w14:paraId="427272C9" w14:textId="175D5DC1" w:rsidR="00FC3A3A" w:rsidRPr="001B349A" w:rsidRDefault="00FC3A3A" w:rsidP="00B56A6F">
      <w:pPr>
        <w:pStyle w:val="Heading4"/>
      </w:pPr>
      <w:r w:rsidRPr="001B349A">
        <w:t xml:space="preserve">User </w:t>
      </w:r>
      <w:r w:rsidR="00942EAF" w:rsidRPr="001B349A">
        <w:t>P</w:t>
      </w:r>
      <w:r w:rsidRPr="001B349A">
        <w:t xml:space="preserve">lane </w:t>
      </w:r>
      <w:r w:rsidR="00942EAF" w:rsidRPr="001B349A">
        <w:t>C</w:t>
      </w:r>
      <w:r w:rsidRPr="001B349A">
        <w:t>onfidentiality</w:t>
      </w:r>
    </w:p>
    <w:p w14:paraId="3BAA6BA0" w14:textId="23D1A99F" w:rsidR="00FC3A3A" w:rsidRDefault="00FC3A3A" w:rsidP="00FC3A3A">
      <w:r>
        <w:t xml:space="preserve">3GPP </w:t>
      </w:r>
      <w:r w:rsidR="00D86A1F">
        <w:t xml:space="preserve">TS </w:t>
      </w:r>
      <w:r>
        <w:t xml:space="preserve">33.501 </w:t>
      </w:r>
      <w:r w:rsidR="001F6F54">
        <w:t xml:space="preserve">specifies mandatory (e.g., </w:t>
      </w:r>
      <w:r w:rsidR="00F44C6E">
        <w:t xml:space="preserve">requires </w:t>
      </w:r>
      <w:r>
        <w:t xml:space="preserve">vendor </w:t>
      </w:r>
      <w:r w:rsidR="00DB312F">
        <w:t>implementation</w:t>
      </w:r>
      <w:r w:rsidR="001F6F54">
        <w:t>)</w:t>
      </w:r>
      <w:r w:rsidR="00DB312F">
        <w:t xml:space="preserve"> </w:t>
      </w:r>
      <w:r>
        <w:t>support for protection of the User plane confidentiality, but optional for service providers to use.</w:t>
      </w:r>
    </w:p>
    <w:p w14:paraId="241AF281" w14:textId="77777777" w:rsidR="000B1321" w:rsidRDefault="000B1321" w:rsidP="00FC3A3A"/>
    <w:p w14:paraId="13EFB477" w14:textId="6C48B89C" w:rsidR="00FC3A3A" w:rsidRDefault="001F6F54" w:rsidP="00FC3A3A">
      <w:r>
        <w:t>Given this standards requirement, CSRIC VII</w:t>
      </w:r>
      <w:r w:rsidR="00600500">
        <w:t xml:space="preserve"> </w:t>
      </w:r>
      <w:r w:rsidR="00FC3A3A">
        <w:t>recommends User plane confidentiality protection over the access stratum be done at PDCP layer.</w:t>
      </w:r>
    </w:p>
    <w:p w14:paraId="15FA2445" w14:textId="77777777" w:rsidR="00600500" w:rsidRDefault="00600500" w:rsidP="00FC3A3A"/>
    <w:p w14:paraId="107845F5" w14:textId="608E7C1A" w:rsidR="00DA55E7" w:rsidRDefault="00FC3A3A" w:rsidP="00FC3A3A">
      <w:r>
        <w:t xml:space="preserve">Confidentiality protection for UP is applied at the PDCP layer, and no layers below PDCP are confidentiality protected. User data sent via </w:t>
      </w:r>
      <w:r w:rsidR="00C20E0C">
        <w:t xml:space="preserve">UPF </w:t>
      </w:r>
      <w:r>
        <w:t>may be confidentiality protected</w:t>
      </w:r>
      <w:r w:rsidR="00DA55E7">
        <w:t>.</w:t>
      </w:r>
    </w:p>
    <w:p w14:paraId="5537F68E" w14:textId="77777777" w:rsidR="00FC3A3A" w:rsidRDefault="00FC3A3A" w:rsidP="00FC3A3A"/>
    <w:p w14:paraId="5EFA7EAD" w14:textId="3DCEB5EC" w:rsidR="00FC3A3A" w:rsidRPr="001B349A" w:rsidRDefault="00FC3A3A" w:rsidP="00B56A6F">
      <w:pPr>
        <w:pStyle w:val="Heading4"/>
      </w:pPr>
      <w:r w:rsidRPr="001B349A">
        <w:t xml:space="preserve">User </w:t>
      </w:r>
      <w:r w:rsidR="00942EAF" w:rsidRPr="001B349A">
        <w:t>P</w:t>
      </w:r>
      <w:r w:rsidRPr="001B349A">
        <w:t xml:space="preserve">lane </w:t>
      </w:r>
      <w:bookmarkStart w:id="4453" w:name="_Hlk50874021"/>
      <w:r w:rsidR="00942EAF" w:rsidRPr="001B349A">
        <w:t>I</w:t>
      </w:r>
      <w:r w:rsidRPr="001B349A">
        <w:t>ntegrit</w:t>
      </w:r>
      <w:bookmarkEnd w:id="4453"/>
      <w:r w:rsidRPr="001B349A">
        <w:t>y</w:t>
      </w:r>
    </w:p>
    <w:p w14:paraId="4D80C021" w14:textId="4B795269" w:rsidR="00FD635A" w:rsidRDefault="00FD635A" w:rsidP="00FD635A">
      <w:r>
        <w:t xml:space="preserve">3GPP </w:t>
      </w:r>
      <w:r w:rsidR="00D86A1F">
        <w:t xml:space="preserve">TS </w:t>
      </w:r>
      <w:r>
        <w:t xml:space="preserve">33.501 </w:t>
      </w:r>
      <w:r w:rsidR="008A5487">
        <w:t xml:space="preserve">specifies mandatory </w:t>
      </w:r>
      <w:r>
        <w:t xml:space="preserve">UE support </w:t>
      </w:r>
      <w:r w:rsidR="008A5487">
        <w:t xml:space="preserve">of </w:t>
      </w:r>
      <w:r>
        <w:t xml:space="preserve">integrity protection and replay protection of user data between the UE and the gNB, </w:t>
      </w:r>
      <w:r w:rsidR="00DE6E21" w:rsidRPr="00DE6E21">
        <w:t xml:space="preserve">but the data rates at which it is supported is different between </w:t>
      </w:r>
      <w:r w:rsidR="00225D7B">
        <w:t>R</w:t>
      </w:r>
      <w:r w:rsidR="00DE6E21" w:rsidRPr="00DE6E21">
        <w:t>elease 15 and 16, and it is optional for service providers to use</w:t>
      </w:r>
      <w:r>
        <w:t>.</w:t>
      </w:r>
    </w:p>
    <w:p w14:paraId="5F578E39" w14:textId="4226297F" w:rsidR="00FD635A" w:rsidRDefault="00FD635A" w:rsidP="00FD635A"/>
    <w:p w14:paraId="4A8905D7" w14:textId="5576F618" w:rsidR="0055378F" w:rsidRDefault="00FD635A" w:rsidP="0055378F">
      <w:r>
        <w:t xml:space="preserve">CSRIC VII recommends </w:t>
      </w:r>
      <w:r w:rsidR="0055378F">
        <w:t xml:space="preserve">that device OEM and network </w:t>
      </w:r>
      <w:r w:rsidR="001F6F54">
        <w:t xml:space="preserve">infrastructure </w:t>
      </w:r>
      <w:r w:rsidR="0055378F">
        <w:t xml:space="preserve">vendors support the Release 16 full rate capability, along with 128-NIA3 as defined in Annex D of </w:t>
      </w:r>
      <w:r w:rsidR="001F6F54">
        <w:t xml:space="preserve">3GPP </w:t>
      </w:r>
      <w:r w:rsidR="0055378F">
        <w:t xml:space="preserve">TS 33.501, and </w:t>
      </w:r>
      <w:r w:rsidR="001F6F54">
        <w:t xml:space="preserve">for operators to </w:t>
      </w:r>
      <w:r w:rsidR="0055378F">
        <w:t>implement according to</w:t>
      </w:r>
      <w:r w:rsidR="001F6F54">
        <w:t xml:space="preserve"> the</w:t>
      </w:r>
      <w:r w:rsidR="0055378F">
        <w:t xml:space="preserve"> service requirement.</w:t>
      </w:r>
    </w:p>
    <w:p w14:paraId="183807AF" w14:textId="388B9247" w:rsidR="00694D88" w:rsidRDefault="00694D88" w:rsidP="0055378F"/>
    <w:p w14:paraId="5D776F21" w14:textId="59EFE567" w:rsidR="00694D88" w:rsidRDefault="00C505EC" w:rsidP="0055378F">
      <w:r>
        <w:t xml:space="preserve">CSRIC VII </w:t>
      </w:r>
      <w:r w:rsidR="00694D88" w:rsidRPr="00694D88">
        <w:t xml:space="preserve">recommends that user data integrity is mandatory for </w:t>
      </w:r>
      <w:r w:rsidR="007B5DFA">
        <w:t xml:space="preserve">Release 16 </w:t>
      </w:r>
      <w:r w:rsidR="001F6F54">
        <w:t>U.S.</w:t>
      </w:r>
      <w:r w:rsidR="001F6F54" w:rsidRPr="00694D88">
        <w:t xml:space="preserve"> </w:t>
      </w:r>
      <w:r w:rsidR="00694D88" w:rsidRPr="00694D88">
        <w:t>deployments.</w:t>
      </w:r>
    </w:p>
    <w:p w14:paraId="357443FD" w14:textId="77777777" w:rsidR="0020138F" w:rsidRDefault="0020138F" w:rsidP="0055378F"/>
    <w:p w14:paraId="61D51404" w14:textId="4E281703" w:rsidR="00F25955" w:rsidRDefault="00F25955" w:rsidP="0055378F">
      <w:r>
        <w:t xml:space="preserve">While the goal is for mandatory user data integrity in </w:t>
      </w:r>
      <w:r w:rsidR="007B5DFA">
        <w:t xml:space="preserve">Release 16 </w:t>
      </w:r>
      <w:r>
        <w:t xml:space="preserve">U.S. deployment, CSRIC VII recognizes that during operator network transitions to </w:t>
      </w:r>
      <w:r w:rsidR="00904204">
        <w:t xml:space="preserve">consistent and </w:t>
      </w:r>
      <w:r>
        <w:t>ubiquitous 5G SA availability and coverage</w:t>
      </w:r>
      <w:r w:rsidR="00904204">
        <w:t>,</w:t>
      </w:r>
      <w:r>
        <w:t xml:space="preserve"> operators</w:t>
      </w:r>
      <w:r w:rsidR="00904204">
        <w:t xml:space="preserve"> may defer deploying user plane data integrity protection during this transition period.  Examples</w:t>
      </w:r>
      <w:r w:rsidR="009160D6">
        <w:t xml:space="preserve"> of</w:t>
      </w:r>
      <w:r w:rsidR="00904204">
        <w:t xml:space="preserve"> </w:t>
      </w:r>
      <w:r w:rsidR="00610547">
        <w:t>impact</w:t>
      </w:r>
      <w:r w:rsidR="009160D6">
        <w:t>s to</w:t>
      </w:r>
      <w:r w:rsidR="00610547">
        <w:t xml:space="preserve"> providing seamless integrity protection include:</w:t>
      </w:r>
    </w:p>
    <w:p w14:paraId="7307AA06" w14:textId="0812A384" w:rsidR="00227096" w:rsidRDefault="00227096" w:rsidP="0055378F"/>
    <w:p w14:paraId="4E17B1D4" w14:textId="77777777" w:rsidR="00227096" w:rsidRDefault="00227096" w:rsidP="0055378F"/>
    <w:p w14:paraId="347D90A7" w14:textId="085B66BB" w:rsidR="00610547" w:rsidRDefault="00610547" w:rsidP="000C4E30">
      <w:pPr>
        <w:pStyle w:val="ListParagraph"/>
        <w:numPr>
          <w:ilvl w:val="0"/>
          <w:numId w:val="35"/>
        </w:numPr>
      </w:pPr>
      <w:r>
        <w:lastRenderedPageBreak/>
        <w:t>Significant</w:t>
      </w:r>
      <w:r w:rsidR="00096DC9">
        <w:t xml:space="preserve"> user base</w:t>
      </w:r>
      <w:r>
        <w:t xml:space="preserve"> of Release 15 UEs not supporting user plane integrity protection</w:t>
      </w:r>
      <w:r w:rsidR="00E50710">
        <w:t xml:space="preserve"> at full rate</w:t>
      </w:r>
    </w:p>
    <w:p w14:paraId="08B55249" w14:textId="62925588" w:rsidR="00610547" w:rsidRDefault="00610547" w:rsidP="000C4E30">
      <w:pPr>
        <w:pStyle w:val="ListParagraph"/>
        <w:numPr>
          <w:ilvl w:val="0"/>
          <w:numId w:val="35"/>
        </w:numPr>
      </w:pPr>
      <w:r>
        <w:t>4G/LTE overlay networks unable to support user plane integrity protection</w:t>
      </w:r>
    </w:p>
    <w:p w14:paraId="05B1E01A" w14:textId="77777777" w:rsidR="0055378F" w:rsidRDefault="0055378F" w:rsidP="0055378F"/>
    <w:p w14:paraId="35EF5BDA" w14:textId="55F39BDA" w:rsidR="00FC3A3A" w:rsidRPr="001B349A" w:rsidRDefault="00FC3A3A" w:rsidP="002950F7">
      <w:pPr>
        <w:pStyle w:val="Heading4"/>
      </w:pPr>
      <w:r w:rsidRPr="001B349A">
        <w:t xml:space="preserve">RRC </w:t>
      </w:r>
      <w:r w:rsidR="00942EAF" w:rsidRPr="001B349A">
        <w:t>S</w:t>
      </w:r>
      <w:r w:rsidRPr="001B349A">
        <w:t xml:space="preserve">ignaling </w:t>
      </w:r>
      <w:r w:rsidR="00942EAF" w:rsidRPr="001B349A">
        <w:t>C</w:t>
      </w:r>
      <w:r w:rsidRPr="001B349A">
        <w:t>onfidentiality</w:t>
      </w:r>
    </w:p>
    <w:p w14:paraId="3AA38859" w14:textId="7FF7A5E9" w:rsidR="00FC3A3A" w:rsidRDefault="00FC3A3A" w:rsidP="00FC3A3A">
      <w:bookmarkStart w:id="4454" w:name="_Hlk50874097"/>
      <w:r w:rsidRPr="00070455">
        <w:t xml:space="preserve">3GPP </w:t>
      </w:r>
      <w:r w:rsidR="00D86A1F">
        <w:t xml:space="preserve">TS </w:t>
      </w:r>
      <w:r w:rsidRPr="00070455">
        <w:t xml:space="preserve">33.501 </w:t>
      </w:r>
      <w:r w:rsidR="001F6F54">
        <w:t>specifies mandatory (e.g.</w:t>
      </w:r>
      <w:r w:rsidR="006A4416">
        <w:t>,</w:t>
      </w:r>
      <w:r w:rsidR="001F6F54">
        <w:t xml:space="preserve"> </w:t>
      </w:r>
      <w:r w:rsidR="00F44C6E">
        <w:t xml:space="preserve">requires </w:t>
      </w:r>
      <w:r w:rsidRPr="00070455">
        <w:t xml:space="preserve">vendor </w:t>
      </w:r>
      <w:r w:rsidR="00DB312F">
        <w:t>implementation</w:t>
      </w:r>
      <w:r w:rsidR="001F6F54">
        <w:t xml:space="preserve">) </w:t>
      </w:r>
      <w:r w:rsidRPr="00070455">
        <w:t xml:space="preserve">support for protection of the </w:t>
      </w:r>
      <w:r>
        <w:t>RRC</w:t>
      </w:r>
      <w:r w:rsidRPr="00070455">
        <w:t xml:space="preserve"> signaling confidentiality, but optional for service providers to use</w:t>
      </w:r>
      <w:bookmarkEnd w:id="4454"/>
      <w:r w:rsidRPr="00070455">
        <w:t>.</w:t>
      </w:r>
    </w:p>
    <w:p w14:paraId="29E7F266" w14:textId="77777777" w:rsidR="002950F7" w:rsidRPr="00070455" w:rsidRDefault="002950F7" w:rsidP="00FC3A3A"/>
    <w:p w14:paraId="2EB2831E" w14:textId="1D4F2F33" w:rsidR="00FC3A3A" w:rsidRDefault="001F6F54" w:rsidP="00FC3A3A">
      <w:r>
        <w:t xml:space="preserve">Given this standards requirement, </w:t>
      </w:r>
      <w:r w:rsidR="006B44FD" w:rsidRPr="006B44FD">
        <w:t>CSRIC VII</w:t>
      </w:r>
      <w:r w:rsidR="006B44FD" w:rsidRPr="006B44FD" w:rsidDel="006B44FD">
        <w:t xml:space="preserve"> </w:t>
      </w:r>
      <w:r w:rsidR="00FC3A3A" w:rsidRPr="00070455">
        <w:t xml:space="preserve">recommends protection of the RRC-signaling </w:t>
      </w:r>
      <w:r w:rsidR="00FC3A3A">
        <w:t>confidentiality</w:t>
      </w:r>
      <w:r w:rsidR="00FC3A3A" w:rsidRPr="00070455">
        <w:t>. Only non-identity related information shall be conveyed prior to security context is established.</w:t>
      </w:r>
    </w:p>
    <w:p w14:paraId="2C4B02F1" w14:textId="77777777" w:rsidR="007C7AD3" w:rsidRDefault="007C7AD3" w:rsidP="00FC3A3A"/>
    <w:p w14:paraId="204D5092" w14:textId="3B167D82" w:rsidR="00FC3A3A" w:rsidRPr="001B349A" w:rsidRDefault="009F5F52" w:rsidP="006109C7">
      <w:pPr>
        <w:pStyle w:val="Heading4"/>
      </w:pPr>
      <w:bookmarkStart w:id="4455" w:name="_Hlk49749824"/>
      <w:r w:rsidRPr="001B349A">
        <w:t>Subscription Permanent Identifier/ International Mobile Subscriber Identity (</w:t>
      </w:r>
      <w:r w:rsidR="00FC3A3A" w:rsidRPr="001B349A">
        <w:t>SUPI/IMSI</w:t>
      </w:r>
      <w:r w:rsidRPr="001B349A">
        <w:t>)</w:t>
      </w:r>
      <w:r w:rsidR="00FC3A3A" w:rsidRPr="001B349A">
        <w:t xml:space="preserve"> Privacy</w:t>
      </w:r>
    </w:p>
    <w:p w14:paraId="384315D3" w14:textId="24939896" w:rsidR="001E40D6" w:rsidRDefault="001E40D6" w:rsidP="001E40D6">
      <w:r>
        <w:t xml:space="preserve">3GPP </w:t>
      </w:r>
      <w:r w:rsidR="00D86A1F">
        <w:t xml:space="preserve">TS </w:t>
      </w:r>
      <w:r>
        <w:t>33.501</w:t>
      </w:r>
      <w:r w:rsidR="00314CA2" w:rsidRPr="00314CA2">
        <w:t xml:space="preserve"> </w:t>
      </w:r>
      <w:r w:rsidR="00314CA2">
        <w:t>specifies mandatory (e.g.</w:t>
      </w:r>
      <w:r w:rsidR="004A0DAD">
        <w:t>,</w:t>
      </w:r>
      <w:r w:rsidR="00314CA2">
        <w:t xml:space="preserve"> requires </w:t>
      </w:r>
      <w:r w:rsidR="00314CA2" w:rsidRPr="00070455">
        <w:t xml:space="preserve">vendor </w:t>
      </w:r>
      <w:r w:rsidR="00314CA2">
        <w:t>implementation)</w:t>
      </w:r>
      <w:r w:rsidR="006713E8">
        <w:t xml:space="preserve"> </w:t>
      </w:r>
      <w:r>
        <w:t>support for protection of the SUPI/IMSI privacy</w:t>
      </w:r>
      <w:r w:rsidR="00314CA2">
        <w:t xml:space="preserve">, however 3GPP allows for </w:t>
      </w:r>
      <w:r>
        <w:t xml:space="preserve">some exceptions where the Subscription Concealed Identifier (SUCI) </w:t>
      </w:r>
      <w:r w:rsidR="00314CA2">
        <w:t>may</w:t>
      </w:r>
      <w:r>
        <w:t xml:space="preserve"> use null scheme (i.e.</w:t>
      </w:r>
      <w:r w:rsidR="00C67B86">
        <w:t>,</w:t>
      </w:r>
      <w:r>
        <w:t xml:space="preserve"> the identity is not protected).</w:t>
      </w:r>
    </w:p>
    <w:p w14:paraId="00A91A18" w14:textId="77777777" w:rsidR="001E40D6" w:rsidRDefault="001E40D6" w:rsidP="001E40D6"/>
    <w:p w14:paraId="7AA1B84B" w14:textId="11B1CB1D" w:rsidR="001E40D6" w:rsidRDefault="006B44FD" w:rsidP="001E40D6">
      <w:r w:rsidRPr="006B44FD">
        <w:t xml:space="preserve">CSRIC VII </w:t>
      </w:r>
      <w:r w:rsidR="001E40D6">
        <w:t xml:space="preserve">recommends that devices and networks in the </w:t>
      </w:r>
      <w:r w:rsidR="001F6F54">
        <w:t xml:space="preserve">U.S. </w:t>
      </w:r>
      <w:r w:rsidR="001E40D6">
        <w:t>use IMSI privacy (SUCI)</w:t>
      </w:r>
      <w:r w:rsidR="00314CA2">
        <w:t xml:space="preserve">, and do not use null </w:t>
      </w:r>
      <w:r w:rsidR="008A5487">
        <w:t xml:space="preserve">encryption </w:t>
      </w:r>
      <w:r w:rsidR="00314CA2">
        <w:t>scheme</w:t>
      </w:r>
      <w:r w:rsidR="001E40D6">
        <w:t xml:space="preserve"> </w:t>
      </w:r>
      <w:r w:rsidR="001F6F54">
        <w:t>except when the UE is requesting emergency services.</w:t>
      </w:r>
    </w:p>
    <w:p w14:paraId="6CC9E3E2" w14:textId="77777777" w:rsidR="000802C4" w:rsidRDefault="000802C4" w:rsidP="001E40D6"/>
    <w:p w14:paraId="29281779" w14:textId="61AC66F4" w:rsidR="001E40D6" w:rsidRDefault="001E40D6" w:rsidP="001E40D6">
      <w:r>
        <w:t xml:space="preserve">It is recommended that </w:t>
      </w:r>
      <w:r w:rsidR="001F6F54">
        <w:t>no other</w:t>
      </w:r>
      <w:r>
        <w:t xml:space="preserve"> exceptions allowed by 3GPP in </w:t>
      </w:r>
      <w:r w:rsidR="00647820">
        <w:t>R</w:t>
      </w:r>
      <w:r>
        <w:t>elease 16</w:t>
      </w:r>
      <w:r w:rsidR="00314CA2">
        <w:t xml:space="preserve"> (for null</w:t>
      </w:r>
      <w:r w:rsidR="008A5487">
        <w:t xml:space="preserve"> encryption</w:t>
      </w:r>
      <w:r w:rsidR="00314CA2">
        <w:t xml:space="preserve"> scheme SUCI)</w:t>
      </w:r>
      <w:r>
        <w:t xml:space="preserve"> </w:t>
      </w:r>
      <w:r w:rsidR="00D86A1F">
        <w:t>be</w:t>
      </w:r>
      <w:r>
        <w:t xml:space="preserve"> used by devices or networks in the </w:t>
      </w:r>
      <w:r w:rsidR="00D86A1F">
        <w:t>U.S.</w:t>
      </w:r>
      <w:r>
        <w:t xml:space="preserve">  This may</w:t>
      </w:r>
      <w:r w:rsidR="00D86A1F">
        <w:t xml:space="preserve"> result in</w:t>
      </w:r>
      <w:r>
        <w:t xml:space="preserve"> roaming 5G devices configured by operators from outside the </w:t>
      </w:r>
      <w:r w:rsidR="00D86A1F">
        <w:t>U.S</w:t>
      </w:r>
      <w:r>
        <w:t xml:space="preserve"> be</w:t>
      </w:r>
      <w:r w:rsidR="008A5487">
        <w:t>ing</w:t>
      </w:r>
      <w:r>
        <w:t xml:space="preserve"> </w:t>
      </w:r>
      <w:r w:rsidR="008A5487">
        <w:t>un</w:t>
      </w:r>
      <w:r>
        <w:t xml:space="preserve">able to connect to 5G </w:t>
      </w:r>
      <w:r w:rsidR="00D86A1F">
        <w:t>SA (</w:t>
      </w:r>
      <w:r>
        <w:t>option 2</w:t>
      </w:r>
      <w:r w:rsidR="00D86A1F">
        <w:t>)</w:t>
      </w:r>
      <w:r>
        <w:t xml:space="preserve"> networks</w:t>
      </w:r>
      <w:r w:rsidR="008A5487">
        <w:t>.</w:t>
      </w:r>
      <w:r>
        <w:t xml:space="preserve"> </w:t>
      </w:r>
      <w:r w:rsidR="008A5487">
        <w:t>T</w:t>
      </w:r>
      <w:r>
        <w:t xml:space="preserve">hey </w:t>
      </w:r>
      <w:r w:rsidR="008A5487">
        <w:t xml:space="preserve">can </w:t>
      </w:r>
      <w:r>
        <w:t>use 4G</w:t>
      </w:r>
      <w:r w:rsidR="00D86A1F">
        <w:t xml:space="preserve"> LTE</w:t>
      </w:r>
      <w:r>
        <w:t xml:space="preserve"> networks instead.</w:t>
      </w:r>
    </w:p>
    <w:p w14:paraId="41208D6C" w14:textId="77777777" w:rsidR="00FC3A3A" w:rsidRDefault="00FC3A3A" w:rsidP="00FC3A3A">
      <w:pPr>
        <w:rPr>
          <w:rFonts w:eastAsiaTheme="majorEastAsia" w:cstheme="minorHAnsi"/>
          <w:bCs/>
        </w:rPr>
      </w:pPr>
    </w:p>
    <w:p w14:paraId="73485FA1" w14:textId="3A5C08A9" w:rsidR="00FC3A3A" w:rsidRPr="001B349A" w:rsidRDefault="00FC3A3A" w:rsidP="00AF3197">
      <w:pPr>
        <w:pStyle w:val="Heading4"/>
      </w:pPr>
      <w:r w:rsidRPr="001B349A">
        <w:t xml:space="preserve">Network </w:t>
      </w:r>
      <w:r w:rsidR="00942EAF" w:rsidRPr="001B349A">
        <w:t>S</w:t>
      </w:r>
      <w:r w:rsidRPr="001B349A">
        <w:t>ecurity – IPSec</w:t>
      </w:r>
    </w:p>
    <w:bookmarkEnd w:id="4455"/>
    <w:p w14:paraId="3A898C77" w14:textId="4799A919" w:rsidR="00FC3A3A" w:rsidRDefault="00FC3A3A" w:rsidP="00FC3A3A">
      <w:r>
        <w:t xml:space="preserve">3GPP </w:t>
      </w:r>
      <w:r w:rsidR="00D86A1F">
        <w:t xml:space="preserve">TS </w:t>
      </w:r>
      <w:r>
        <w:t xml:space="preserve">33.501 </w:t>
      </w:r>
      <w:r w:rsidR="00D86A1F">
        <w:t>specifies mandatory (e.g.</w:t>
      </w:r>
      <w:r w:rsidR="004A0DAD">
        <w:t>,</w:t>
      </w:r>
      <w:r w:rsidR="00D86A1F">
        <w:t xml:space="preserve"> </w:t>
      </w:r>
      <w:r w:rsidR="00F44C6E">
        <w:t xml:space="preserve">requires </w:t>
      </w:r>
      <w:r>
        <w:t xml:space="preserve">vendor </w:t>
      </w:r>
      <w:r w:rsidR="008A5487">
        <w:t>implementation</w:t>
      </w:r>
      <w:r w:rsidR="000D35EB">
        <w:t>)</w:t>
      </w:r>
      <w:r>
        <w:t xml:space="preserve"> </w:t>
      </w:r>
      <w:r w:rsidR="008A5487">
        <w:t xml:space="preserve">support of </w:t>
      </w:r>
      <w:r>
        <w:t xml:space="preserve">protection of the </w:t>
      </w:r>
      <w:r w:rsidR="00D86A1F">
        <w:t>n</w:t>
      </w:r>
      <w:r w:rsidR="00D86A1F" w:rsidRPr="00A64B92">
        <w:t xml:space="preserve">etwork </w:t>
      </w:r>
      <w:r w:rsidRPr="00A64B92">
        <w:t>security – IPSec</w:t>
      </w:r>
      <w:r>
        <w:t>, but optional for service providers to use.</w:t>
      </w:r>
    </w:p>
    <w:p w14:paraId="2DF2E994" w14:textId="77777777" w:rsidR="00AF3197" w:rsidRDefault="00AF3197" w:rsidP="00FC3A3A"/>
    <w:p w14:paraId="49DE7723" w14:textId="2614D4C5" w:rsidR="00FC3A3A" w:rsidRDefault="00E633DF" w:rsidP="00FC3A3A">
      <w:r w:rsidRPr="00E633DF">
        <w:t>CSRIC VII</w:t>
      </w:r>
      <w:r w:rsidRPr="00E633DF" w:rsidDel="00E633DF">
        <w:t xml:space="preserve"> </w:t>
      </w:r>
      <w:r w:rsidR="00FC3A3A">
        <w:t>recommends the use of IPSec or use of a tunneling technology for transport (e.g., VPN tunnels) for protection of network security.</w:t>
      </w:r>
    </w:p>
    <w:p w14:paraId="768D659C" w14:textId="77777777" w:rsidR="00FC3A3A" w:rsidRDefault="00FC3A3A" w:rsidP="00FC3A3A"/>
    <w:p w14:paraId="29800118" w14:textId="1EA5831A" w:rsidR="00FC3A3A" w:rsidRPr="001B349A" w:rsidRDefault="00FC3A3A" w:rsidP="00EB35BE">
      <w:pPr>
        <w:pStyle w:val="Heading4"/>
      </w:pPr>
      <w:r w:rsidRPr="001B349A">
        <w:t xml:space="preserve">Core </w:t>
      </w:r>
      <w:r w:rsidR="00942EAF" w:rsidRPr="001B349A">
        <w:t>N</w:t>
      </w:r>
      <w:r w:rsidRPr="001B349A">
        <w:t xml:space="preserve">etwork </w:t>
      </w:r>
      <w:r w:rsidR="00942EAF" w:rsidRPr="001B349A">
        <w:t>S</w:t>
      </w:r>
      <w:r w:rsidRPr="001B349A">
        <w:t xml:space="preserve">ecurity – </w:t>
      </w:r>
      <w:r w:rsidR="00052F81" w:rsidRPr="001B349A">
        <w:t>Transport Layer Security (</w:t>
      </w:r>
      <w:r w:rsidRPr="001B349A">
        <w:t>TLS</w:t>
      </w:r>
      <w:r w:rsidR="00052F81" w:rsidRPr="001B349A">
        <w:t>)</w:t>
      </w:r>
    </w:p>
    <w:p w14:paraId="2EB6AD18" w14:textId="6CF90A5B" w:rsidR="00FC3A3A" w:rsidRDefault="00FC3A3A" w:rsidP="00FC3A3A">
      <w:r>
        <w:t>3GPP 33.501</w:t>
      </w:r>
      <w:r w:rsidR="000D35EB">
        <w:t xml:space="preserve"> specifies mandatory (e.g.</w:t>
      </w:r>
      <w:r w:rsidR="004A0DAD">
        <w:t>,</w:t>
      </w:r>
      <w:r w:rsidR="000D35EB">
        <w:t xml:space="preserve"> </w:t>
      </w:r>
      <w:r w:rsidR="00F44C6E">
        <w:t xml:space="preserve">requires </w:t>
      </w:r>
      <w:r>
        <w:t xml:space="preserve">vendor </w:t>
      </w:r>
      <w:r w:rsidR="008A5487">
        <w:t>implementation</w:t>
      </w:r>
      <w:r w:rsidR="000D35EB">
        <w:t>)</w:t>
      </w:r>
      <w:r>
        <w:t xml:space="preserve"> </w:t>
      </w:r>
      <w:r w:rsidR="008A5487">
        <w:t xml:space="preserve">support of </w:t>
      </w:r>
      <w:r>
        <w:t>protection of the core n</w:t>
      </w:r>
      <w:r w:rsidRPr="00A64B92">
        <w:t xml:space="preserve">etwork security – </w:t>
      </w:r>
      <w:r>
        <w:t>TLS, but optional for service providers to use.</w:t>
      </w:r>
    </w:p>
    <w:p w14:paraId="2252BD31" w14:textId="77777777" w:rsidR="00EB35BE" w:rsidRDefault="00EB35BE" w:rsidP="00FC3A3A"/>
    <w:p w14:paraId="4FCC52AE" w14:textId="6F022D3D" w:rsidR="00FC3A3A" w:rsidRPr="001C569A" w:rsidRDefault="00E633DF" w:rsidP="009C510E">
      <w:r w:rsidRPr="00E633DF">
        <w:t>CSRIC VII</w:t>
      </w:r>
      <w:r w:rsidRPr="00E633DF" w:rsidDel="00E633DF">
        <w:t xml:space="preserve"> </w:t>
      </w:r>
      <w:r w:rsidR="00FC3A3A">
        <w:t xml:space="preserve">recommends the use of TLS for SBA interfaces and for non-SBA use of a tunneling technology for transport (e.g., VPN tunnels) for protection of core network security. </w:t>
      </w:r>
    </w:p>
    <w:p w14:paraId="3DED08B0" w14:textId="77777777" w:rsidR="000606A8" w:rsidRPr="000606A8" w:rsidRDefault="000606A8" w:rsidP="000606A8"/>
    <w:p w14:paraId="35809A41" w14:textId="1304B8E2" w:rsidR="0084171C" w:rsidRDefault="0084171C">
      <w:pPr>
        <w:widowControl/>
        <w:autoSpaceDE/>
        <w:autoSpaceDN/>
        <w:adjustRightInd/>
        <w:rPr>
          <w:szCs w:val="24"/>
        </w:rPr>
      </w:pPr>
      <w:r>
        <w:rPr>
          <w:szCs w:val="24"/>
        </w:rPr>
        <w:br w:type="page"/>
      </w:r>
    </w:p>
    <w:p w14:paraId="12DB2D65" w14:textId="08C52427" w:rsidR="0048762D" w:rsidRPr="000C4E30" w:rsidRDefault="0048762D" w:rsidP="00B1684F">
      <w:pPr>
        <w:pStyle w:val="Heading1"/>
        <w:numPr>
          <w:ilvl w:val="0"/>
          <w:numId w:val="0"/>
        </w:numPr>
        <w:rPr>
          <w:rFonts w:ascii="Times New Roman" w:hAnsi="Times New Roman" w:cs="Times New Roman"/>
        </w:rPr>
      </w:pPr>
      <w:bookmarkStart w:id="4456" w:name="_Toc65068238"/>
      <w:r w:rsidRPr="000C4E30">
        <w:rPr>
          <w:rFonts w:ascii="Times New Roman" w:hAnsi="Times New Roman" w:cs="Times New Roman"/>
        </w:rPr>
        <w:lastRenderedPageBreak/>
        <w:t>Annex</w:t>
      </w:r>
      <w:r w:rsidR="00B05779" w:rsidRPr="000C4E30">
        <w:rPr>
          <w:rFonts w:ascii="Times New Roman" w:hAnsi="Times New Roman" w:cs="Times New Roman"/>
        </w:rPr>
        <w:t xml:space="preserve"> A</w:t>
      </w:r>
      <w:r w:rsidRPr="000C4E30">
        <w:rPr>
          <w:rFonts w:ascii="Times New Roman" w:hAnsi="Times New Roman" w:cs="Times New Roman"/>
        </w:rPr>
        <w:t>: Examples of Other Findings and Limitations</w:t>
      </w:r>
      <w:bookmarkEnd w:id="4456"/>
    </w:p>
    <w:p w14:paraId="5AC8D00D" w14:textId="64E279B5" w:rsidR="0048762D" w:rsidRDefault="0048762D" w:rsidP="0048762D"/>
    <w:p w14:paraId="49DA362E" w14:textId="47BED8AF" w:rsidR="006F03AB" w:rsidRPr="002339F3" w:rsidRDefault="008F0AE3" w:rsidP="0048762D">
      <w:pPr>
        <w:rPr>
          <w:rFonts w:eastAsiaTheme="majorEastAsia" w:cstheme="minorBidi"/>
        </w:rPr>
      </w:pPr>
      <w:r>
        <w:rPr>
          <w:rFonts w:eastAsiaTheme="majorEastAsia" w:cstheme="minorBidi"/>
        </w:rPr>
        <w:t>This Annex lists some examples where,</w:t>
      </w:r>
      <w:r w:rsidRPr="5A662006">
        <w:rPr>
          <w:rFonts w:eastAsiaTheme="majorEastAsia" w:cstheme="minorBidi"/>
        </w:rPr>
        <w:t xml:space="preserve"> </w:t>
      </w:r>
      <w:r>
        <w:rPr>
          <w:rFonts w:eastAsiaTheme="majorEastAsia" w:cstheme="minorBidi"/>
        </w:rPr>
        <w:t>a</w:t>
      </w:r>
      <w:r w:rsidR="0064452B">
        <w:t xml:space="preserve">s mentioned in </w:t>
      </w:r>
      <w:r w:rsidR="006F03AB">
        <w:t xml:space="preserve">Section </w:t>
      </w:r>
      <w:r w:rsidR="006F03AB">
        <w:fldChar w:fldCharType="begin"/>
      </w:r>
      <w:r w:rsidR="006F03AB">
        <w:instrText xml:space="preserve"> REF _Ref60673349 \r \h </w:instrText>
      </w:r>
      <w:r w:rsidR="006F03AB">
        <w:fldChar w:fldCharType="separate"/>
      </w:r>
      <w:r w:rsidR="006F03AB">
        <w:t>6.1.5</w:t>
      </w:r>
      <w:r w:rsidR="006F03AB">
        <w:fldChar w:fldCharType="end"/>
      </w:r>
      <w:r w:rsidR="006F03AB">
        <w:t>, d</w:t>
      </w:r>
      <w:r w:rsidR="006F03AB" w:rsidRPr="5A662006">
        <w:rPr>
          <w:rFonts w:eastAsiaTheme="majorEastAsia" w:cstheme="minorBidi"/>
        </w:rPr>
        <w:t xml:space="preserve">uring the course of the analysis, it was determined that some </w:t>
      </w:r>
      <w:r w:rsidR="006F03AB">
        <w:rPr>
          <w:rFonts w:eastAsiaTheme="majorEastAsia" w:cstheme="minorBidi"/>
        </w:rPr>
        <w:t xml:space="preserve">3GPP </w:t>
      </w:r>
      <w:r w:rsidR="006F03AB" w:rsidRPr="5A662006">
        <w:rPr>
          <w:rFonts w:eastAsiaTheme="majorEastAsia" w:cstheme="minorBidi"/>
        </w:rPr>
        <w:t>TS 33.501 specification requirements with optional choices fall outside the question of optional-to-use security features that are the primary consideration for this study</w:t>
      </w:r>
      <w:r>
        <w:rPr>
          <w:rFonts w:eastAsiaTheme="majorEastAsia" w:cstheme="minorBidi"/>
        </w:rPr>
        <w:t>. These items were</w:t>
      </w:r>
      <w:r w:rsidR="006F03AB">
        <w:rPr>
          <w:rFonts w:eastAsiaTheme="majorEastAsia" w:cstheme="minorBidi"/>
        </w:rPr>
        <w:t xml:space="preserve"> consequently left without recommendations</w:t>
      </w:r>
      <w:r w:rsidR="006F03AB" w:rsidRPr="5A662006">
        <w:rPr>
          <w:rFonts w:eastAsiaTheme="majorEastAsia" w:cstheme="minorBidi"/>
        </w:rPr>
        <w:t xml:space="preserve">. </w:t>
      </w:r>
      <w:r>
        <w:rPr>
          <w:rFonts w:eastAsiaTheme="majorEastAsia" w:cstheme="minorBidi"/>
        </w:rPr>
        <w:t>Examples</w:t>
      </w:r>
      <w:r w:rsidR="0067504C">
        <w:rPr>
          <w:rFonts w:eastAsiaTheme="majorEastAsia" w:cstheme="minorBidi"/>
        </w:rPr>
        <w:t xml:space="preserve"> listed by categories</w:t>
      </w:r>
      <w:r>
        <w:rPr>
          <w:rFonts w:eastAsiaTheme="majorEastAsia" w:cstheme="minorBidi"/>
        </w:rPr>
        <w:t>:</w:t>
      </w:r>
    </w:p>
    <w:p w14:paraId="348F694A" w14:textId="4809D613" w:rsidR="0048762D" w:rsidRDefault="0048762D" w:rsidP="0048762D"/>
    <w:p w14:paraId="24FE3CA2" w14:textId="77777777" w:rsidR="00D87ADD" w:rsidRPr="00926957" w:rsidRDefault="00D87ADD" w:rsidP="001B349A">
      <w:pPr>
        <w:numPr>
          <w:ilvl w:val="0"/>
          <w:numId w:val="43"/>
        </w:numPr>
        <w:tabs>
          <w:tab w:val="num" w:pos="360"/>
        </w:tabs>
        <w:contextualSpacing/>
      </w:pPr>
      <w:r w:rsidRPr="00926957">
        <w:rPr>
          <w:i/>
          <w:iCs/>
        </w:rPr>
        <w:t>Location of services</w:t>
      </w:r>
    </w:p>
    <w:p w14:paraId="4868D0BE" w14:textId="210836E7" w:rsidR="00D87ADD" w:rsidRPr="009A747E" w:rsidRDefault="00D87ADD" w:rsidP="001B349A">
      <w:pPr>
        <w:numPr>
          <w:ilvl w:val="1"/>
          <w:numId w:val="43"/>
        </w:numPr>
        <w:tabs>
          <w:tab w:val="num" w:pos="360"/>
        </w:tabs>
        <w:contextualSpacing/>
      </w:pPr>
      <w:r w:rsidRPr="009A747E">
        <w:t>Example, Section 5.9.2.4: “The SCP has interfaces with Network Functions (NF) and peer SCPs within the PLMN. The interface between the SCP and the NFs and between the two SCPs shall fulfil the following requirements:</w:t>
      </w:r>
      <w:r w:rsidRPr="009A747E">
        <w:br/>
        <w:t>- Mutual authentication shall be performed between the SCP and NFs, and between the two SCPs within the PLMN.</w:t>
      </w:r>
      <w:r w:rsidRPr="009A747E">
        <w:br/>
      </w:r>
      <w:r w:rsidR="00FA5E23" w:rsidRPr="009A747E">
        <w:t>- All communication between the SCP and NFs and between SCPs shall be confidentiality, integrity and replay protected.</w:t>
      </w:r>
      <w:r w:rsidRPr="009A747E">
        <w:br/>
        <w:t xml:space="preserve">If SCP endpoints are co-located with the NFs, the above two requirements </w:t>
      </w:r>
      <w:r w:rsidRPr="009A747E">
        <w:rPr>
          <w:b/>
          <w:bCs/>
        </w:rPr>
        <w:t>may</w:t>
      </w:r>
      <w:r w:rsidRPr="009A747E">
        <w:t xml:space="preserve"> be satisfied by colocation”</w:t>
      </w:r>
    </w:p>
    <w:p w14:paraId="076BC7A2" w14:textId="08F9BC6B" w:rsidR="00D87ADD" w:rsidRPr="00926957" w:rsidRDefault="00D87ADD" w:rsidP="001B349A">
      <w:pPr>
        <w:numPr>
          <w:ilvl w:val="0"/>
          <w:numId w:val="43"/>
        </w:numPr>
        <w:tabs>
          <w:tab w:val="num" w:pos="360"/>
        </w:tabs>
        <w:contextualSpacing/>
      </w:pPr>
      <w:r w:rsidRPr="00926957">
        <w:rPr>
          <w:i/>
          <w:iCs/>
        </w:rPr>
        <w:t xml:space="preserve">Options on where </w:t>
      </w:r>
      <w:r w:rsidR="00110270">
        <w:rPr>
          <w:i/>
          <w:iCs/>
        </w:rPr>
        <w:t>SUCI is calculated in UE</w:t>
      </w:r>
    </w:p>
    <w:p w14:paraId="4CD6476D" w14:textId="77777777" w:rsidR="00D87ADD" w:rsidRPr="00926957" w:rsidRDefault="00D87ADD" w:rsidP="001B349A">
      <w:pPr>
        <w:numPr>
          <w:ilvl w:val="1"/>
          <w:numId w:val="43"/>
        </w:numPr>
        <w:tabs>
          <w:tab w:val="num" w:pos="360"/>
        </w:tabs>
        <w:contextualSpacing/>
      </w:pPr>
      <w:r w:rsidRPr="00926957">
        <w:t xml:space="preserve">Example, Section 5.2.5: “Based on home </w:t>
      </w:r>
      <w:r w:rsidRPr="00926957">
        <w:rPr>
          <w:b/>
          <w:bCs/>
        </w:rPr>
        <w:t>operator's decision</w:t>
      </w:r>
      <w:r w:rsidRPr="00926957">
        <w:t>, indicated by the USIM, the calculation of the SUCI shall be performed either by the USIM or by the ME.”</w:t>
      </w:r>
    </w:p>
    <w:p w14:paraId="2D1AFBEB" w14:textId="2BC1176C" w:rsidR="00D87ADD" w:rsidRPr="00926957" w:rsidRDefault="00D87ADD" w:rsidP="001B349A">
      <w:pPr>
        <w:numPr>
          <w:ilvl w:val="0"/>
          <w:numId w:val="43"/>
        </w:numPr>
        <w:tabs>
          <w:tab w:val="num" w:pos="360"/>
        </w:tabs>
        <w:contextualSpacing/>
      </w:pPr>
      <w:r w:rsidRPr="00926957">
        <w:rPr>
          <w:i/>
          <w:iCs/>
        </w:rPr>
        <w:t>Storage and handling of keys</w:t>
      </w:r>
    </w:p>
    <w:p w14:paraId="7F3F429B" w14:textId="397203D3" w:rsidR="00D87ADD" w:rsidRPr="00926957" w:rsidRDefault="00D87ADD" w:rsidP="001B349A">
      <w:pPr>
        <w:numPr>
          <w:ilvl w:val="1"/>
          <w:numId w:val="43"/>
        </w:numPr>
        <w:tabs>
          <w:tab w:val="num" w:pos="360"/>
        </w:tabs>
        <w:contextualSpacing/>
      </w:pPr>
      <w:r w:rsidRPr="00926957">
        <w:t xml:space="preserve">Example, Section 6.1.1.1: “The KAUSF </w:t>
      </w:r>
      <w:r w:rsidRPr="00926957">
        <w:rPr>
          <w:b/>
          <w:bCs/>
        </w:rPr>
        <w:t>may</w:t>
      </w:r>
      <w:r w:rsidRPr="00926957">
        <w:t xml:space="preserve"> be securely stored in the AUSF based on the home operator's policy on using such key.”</w:t>
      </w:r>
      <w:r w:rsidR="007C449E">
        <w:rPr>
          <w:rStyle w:val="FootnoteReference"/>
        </w:rPr>
        <w:footnoteReference w:id="38"/>
      </w:r>
    </w:p>
    <w:p w14:paraId="38EB2527" w14:textId="77777777" w:rsidR="00D87ADD" w:rsidRPr="00926957" w:rsidRDefault="00D87ADD" w:rsidP="001B349A">
      <w:pPr>
        <w:numPr>
          <w:ilvl w:val="1"/>
          <w:numId w:val="43"/>
        </w:numPr>
        <w:tabs>
          <w:tab w:val="num" w:pos="360"/>
        </w:tabs>
        <w:contextualSpacing/>
      </w:pPr>
      <w:r w:rsidRPr="00926957">
        <w:t xml:space="preserve">Example, Section 6.1.3.2.0: “3. The AUSF shall store the XRES* temporarily together with the received SUCI or SUPI. The AUSF </w:t>
      </w:r>
      <w:r w:rsidRPr="00926957">
        <w:rPr>
          <w:b/>
          <w:bCs/>
        </w:rPr>
        <w:t>may</w:t>
      </w:r>
      <w:r w:rsidRPr="00926957">
        <w:t xml:space="preserve"> store the KAUSF.”</w:t>
      </w:r>
    </w:p>
    <w:p w14:paraId="2FFD11ED" w14:textId="77777777" w:rsidR="00D87ADD" w:rsidRPr="00926957" w:rsidRDefault="00D87ADD" w:rsidP="001B349A">
      <w:pPr>
        <w:numPr>
          <w:ilvl w:val="1"/>
          <w:numId w:val="43"/>
        </w:numPr>
        <w:tabs>
          <w:tab w:val="num" w:pos="360"/>
        </w:tabs>
        <w:contextualSpacing/>
      </w:pPr>
      <w:r w:rsidRPr="00926957">
        <w:t xml:space="preserve">Example, Section 6.2.2.1: “In case EAP-AKA' is used as authentication method, the AUSF shall derive a key KAUSF from CK' and IK' for EAP-AKA' as specified in clause 6.1.3.1. The KAUSF </w:t>
      </w:r>
      <w:r w:rsidRPr="00926957">
        <w:rPr>
          <w:b/>
          <w:bCs/>
        </w:rPr>
        <w:t>may</w:t>
      </w:r>
      <w:r w:rsidRPr="00926957">
        <w:t xml:space="preserve"> be stored in the AUSF between two subsequent authentication and key agreement procedures.”</w:t>
      </w:r>
    </w:p>
    <w:p w14:paraId="1AA572E3" w14:textId="77777777" w:rsidR="00D87ADD" w:rsidRPr="00926957" w:rsidRDefault="00D87ADD" w:rsidP="001B349A">
      <w:pPr>
        <w:numPr>
          <w:ilvl w:val="1"/>
          <w:numId w:val="43"/>
        </w:numPr>
        <w:tabs>
          <w:tab w:val="num" w:pos="360"/>
        </w:tabs>
        <w:contextualSpacing/>
      </w:pPr>
      <w:r w:rsidRPr="00926957">
        <w:t xml:space="preserve">Example, Section 6.2.2.1: “the AMF shall generate NH and transfer it to the gNB, together with the corresponding NCC value. </w:t>
      </w:r>
      <w:r w:rsidRPr="00926957">
        <w:br/>
        <w:t xml:space="preserve">The AMF </w:t>
      </w:r>
      <w:r w:rsidRPr="00926957">
        <w:rPr>
          <w:b/>
          <w:bCs/>
        </w:rPr>
        <w:t>may</w:t>
      </w:r>
      <w:r w:rsidRPr="00926957">
        <w:t xml:space="preserve"> also transfer an NH key, together with the corresponding NCC value, to another AMF, cf. clause 6.9.”</w:t>
      </w:r>
    </w:p>
    <w:p w14:paraId="5835345F" w14:textId="77777777" w:rsidR="00D87ADD" w:rsidRPr="00926957" w:rsidRDefault="00D87ADD" w:rsidP="001B349A">
      <w:pPr>
        <w:numPr>
          <w:ilvl w:val="1"/>
          <w:numId w:val="43"/>
        </w:numPr>
        <w:tabs>
          <w:tab w:val="num" w:pos="360"/>
        </w:tabs>
        <w:contextualSpacing/>
      </w:pPr>
      <w:r w:rsidRPr="00926957">
        <w:t xml:space="preserve">Example, Section 6.2.2.2: “Storage of the KAUSF at the UE is </w:t>
      </w:r>
      <w:r w:rsidRPr="00004DE4">
        <w:rPr>
          <w:b/>
          <w:bCs/>
        </w:rPr>
        <w:t>optional</w:t>
      </w:r>
      <w:r w:rsidRPr="00926957">
        <w:t>. If the USIM supports 5G parameters storage, KAUSF shall be stored in the USIM. Otherwise, KAUSF shall be stored in the non-volatile memory of the ME.”</w:t>
      </w:r>
    </w:p>
    <w:p w14:paraId="5113E133" w14:textId="521FB5E6" w:rsidR="00D87ADD" w:rsidRPr="00926957" w:rsidRDefault="00D87ADD" w:rsidP="001B349A">
      <w:pPr>
        <w:numPr>
          <w:ilvl w:val="0"/>
          <w:numId w:val="43"/>
        </w:numPr>
        <w:tabs>
          <w:tab w:val="num" w:pos="360"/>
        </w:tabs>
        <w:contextualSpacing/>
      </w:pPr>
      <w:r w:rsidRPr="00926957">
        <w:rPr>
          <w:i/>
          <w:iCs/>
        </w:rPr>
        <w:t>Priority of crypto algorithms</w:t>
      </w:r>
    </w:p>
    <w:p w14:paraId="02B33F31" w14:textId="567950FB" w:rsidR="00D87ADD" w:rsidRDefault="00D87ADD" w:rsidP="001B349A">
      <w:pPr>
        <w:numPr>
          <w:ilvl w:val="1"/>
          <w:numId w:val="43"/>
        </w:numPr>
        <w:tabs>
          <w:tab w:val="num" w:pos="360"/>
        </w:tabs>
        <w:contextualSpacing/>
      </w:pPr>
      <w:r w:rsidRPr="00926957">
        <w:t xml:space="preserve">Example, Section 6.7.1.1: “Each AMF shall be configured via network management with lists of algorithms which are allowed for usage. There shall be one list for NAS integrity algorithms, and one for NAS ciphering algorithms. These lists shall be ordered according to a priority </w:t>
      </w:r>
      <w:r w:rsidRPr="00E36883">
        <w:rPr>
          <w:b/>
          <w:bCs/>
        </w:rPr>
        <w:t>decided by the operator</w:t>
      </w:r>
      <w:r w:rsidRPr="00926957">
        <w:t>.”</w:t>
      </w:r>
    </w:p>
    <w:p w14:paraId="07248B4C" w14:textId="438311A7" w:rsidR="00D8317D" w:rsidRPr="00926957" w:rsidRDefault="00D8317D" w:rsidP="001B349A">
      <w:pPr>
        <w:numPr>
          <w:ilvl w:val="1"/>
          <w:numId w:val="43"/>
        </w:numPr>
        <w:tabs>
          <w:tab w:val="num" w:pos="360"/>
        </w:tabs>
        <w:contextualSpacing/>
      </w:pPr>
      <w:r w:rsidRPr="00926957">
        <w:t xml:space="preserve">Example, Section 6.7.1.1: “Each AMF shall be configured via network </w:t>
      </w:r>
      <w:r w:rsidRPr="00926957">
        <w:lastRenderedPageBreak/>
        <w:t xml:space="preserve">management with lists of algorithms which are allowed for usage. There shall be one list for NAS integrity algorithms, and one for NAS ciphering algorithms. These lists shall be ordered according to a priority </w:t>
      </w:r>
      <w:r w:rsidRPr="00482E0A">
        <w:rPr>
          <w:b/>
          <w:bCs/>
        </w:rPr>
        <w:t>decided by the operator</w:t>
      </w:r>
      <w:r w:rsidRPr="00926957">
        <w:t>.”</w:t>
      </w:r>
    </w:p>
    <w:p w14:paraId="318BF03A" w14:textId="77777777" w:rsidR="00D87ADD" w:rsidRPr="00926957" w:rsidRDefault="00D87ADD" w:rsidP="001B349A">
      <w:pPr>
        <w:numPr>
          <w:ilvl w:val="0"/>
          <w:numId w:val="43"/>
        </w:numPr>
        <w:tabs>
          <w:tab w:val="num" w:pos="360"/>
        </w:tabs>
        <w:contextualSpacing/>
        <w:rPr>
          <w:i/>
          <w:iCs/>
        </w:rPr>
      </w:pPr>
      <w:r w:rsidRPr="00926957">
        <w:rPr>
          <w:i/>
          <w:iCs/>
        </w:rPr>
        <w:t>Conditions for primary reauthentication</w:t>
      </w:r>
    </w:p>
    <w:p w14:paraId="608BA81A" w14:textId="77777777" w:rsidR="00D87ADD" w:rsidRPr="00926957" w:rsidRDefault="00D87ADD" w:rsidP="001B349A">
      <w:pPr>
        <w:numPr>
          <w:ilvl w:val="1"/>
          <w:numId w:val="43"/>
        </w:numPr>
        <w:tabs>
          <w:tab w:val="num" w:pos="360"/>
        </w:tabs>
        <w:contextualSpacing/>
        <w:rPr>
          <w:i/>
          <w:iCs/>
        </w:rPr>
      </w:pPr>
      <w:r w:rsidRPr="00926957">
        <w:t xml:space="preserve">Example, Section 6.3.2.2: “When the UE is registered in the same AMF in the same PLMN serving network over both 3GPP and non-3GPP accesses, the UE shall establish two NAS connections with the network. Upon receiving the registration request message, the AMF should check whether the UE is authenticated by the network. The AMF </w:t>
      </w:r>
      <w:r w:rsidRPr="00BE49A5">
        <w:rPr>
          <w:b/>
          <w:bCs/>
        </w:rPr>
        <w:t>may</w:t>
      </w:r>
      <w:r w:rsidRPr="00926957">
        <w:t xml:space="preserve"> decide to skip a new authentication run in case there is an available 5G security context for this UE by means of 5G-GUTI, e.g. when the UE successfully registered to 3GPP access, if the UE registers to the same AMF via non-3GPP access, the AMF </w:t>
      </w:r>
      <w:r w:rsidRPr="00FC0E6C">
        <w:rPr>
          <w:b/>
          <w:bCs/>
        </w:rPr>
        <w:t>can</w:t>
      </w:r>
      <w:r w:rsidRPr="00926957">
        <w:t xml:space="preserve"> decide not to run a new authentication if it has an available security context to use. In this case, the UE shall directly take into use the available common 5G NAS security context and use it to protect the registration over the non-3GPP access.”</w:t>
      </w:r>
    </w:p>
    <w:p w14:paraId="68BCE5C7" w14:textId="77777777" w:rsidR="00D87ADD" w:rsidRPr="00926957" w:rsidRDefault="00D87ADD" w:rsidP="001B349A">
      <w:pPr>
        <w:numPr>
          <w:ilvl w:val="0"/>
          <w:numId w:val="43"/>
        </w:numPr>
        <w:tabs>
          <w:tab w:val="num" w:pos="360"/>
        </w:tabs>
        <w:contextualSpacing/>
        <w:rPr>
          <w:i/>
          <w:iCs/>
        </w:rPr>
      </w:pPr>
      <w:r w:rsidRPr="00926957">
        <w:rPr>
          <w:i/>
          <w:iCs/>
        </w:rPr>
        <w:t>Frequency of key setting</w:t>
      </w:r>
    </w:p>
    <w:p w14:paraId="31C7F88F" w14:textId="061D55E9" w:rsidR="00D87ADD" w:rsidRPr="00926957" w:rsidRDefault="00D87ADD" w:rsidP="001B349A">
      <w:pPr>
        <w:numPr>
          <w:ilvl w:val="1"/>
          <w:numId w:val="43"/>
        </w:numPr>
        <w:tabs>
          <w:tab w:val="num" w:pos="360"/>
        </w:tabs>
        <w:contextualSpacing/>
      </w:pPr>
      <w:r w:rsidRPr="00926957">
        <w:t xml:space="preserve">Example, Section 6.2.3.1: “Key setting happens at the end of successful authentication procedure. Authentication and key setting </w:t>
      </w:r>
      <w:r w:rsidRPr="00FC0E6C">
        <w:rPr>
          <w:b/>
          <w:bCs/>
        </w:rPr>
        <w:t>may</w:t>
      </w:r>
      <w:r w:rsidRPr="00926957">
        <w:t xml:space="preserve"> be initiated by the network as often as the network operator wishes when an active NAS connection exists. Key setting can occur as soon as the identity of the mobile subscriber (i.e.</w:t>
      </w:r>
      <w:r w:rsidR="005E05E0">
        <w:t>,</w:t>
      </w:r>
      <w:r w:rsidRPr="00926957">
        <w:t xml:space="preserve"> 5G-GUTI or SUPI) is known by the AMF.”</w:t>
      </w:r>
    </w:p>
    <w:p w14:paraId="5F9743B0" w14:textId="77777777" w:rsidR="00D87ADD" w:rsidRPr="00926957" w:rsidRDefault="00D87ADD" w:rsidP="001B349A">
      <w:pPr>
        <w:numPr>
          <w:ilvl w:val="0"/>
          <w:numId w:val="43"/>
        </w:numPr>
        <w:tabs>
          <w:tab w:val="num" w:pos="360"/>
        </w:tabs>
        <w:contextualSpacing/>
      </w:pPr>
      <w:r w:rsidRPr="00926957">
        <w:rPr>
          <w:i/>
          <w:iCs/>
        </w:rPr>
        <w:t>UICC properties</w:t>
      </w:r>
    </w:p>
    <w:p w14:paraId="490CAA8D" w14:textId="77777777" w:rsidR="00D87ADD" w:rsidRPr="00926957" w:rsidRDefault="00D87ADD" w:rsidP="001B349A">
      <w:pPr>
        <w:numPr>
          <w:ilvl w:val="1"/>
          <w:numId w:val="43"/>
        </w:numPr>
        <w:tabs>
          <w:tab w:val="num" w:pos="360"/>
        </w:tabs>
        <w:contextualSpacing/>
      </w:pPr>
      <w:r w:rsidRPr="00926957">
        <w:t xml:space="preserve">Example, Section 6.1.1.1: “The USIM shall reside on a UICC. The UICC </w:t>
      </w:r>
      <w:r w:rsidRPr="00926957">
        <w:rPr>
          <w:b/>
          <w:bCs/>
        </w:rPr>
        <w:t>may</w:t>
      </w:r>
      <w:r w:rsidRPr="00926957">
        <w:t xml:space="preserve"> be removable or non removable.”</w:t>
      </w:r>
    </w:p>
    <w:p w14:paraId="2B184D3D" w14:textId="77777777" w:rsidR="00D87ADD" w:rsidRPr="00926957" w:rsidRDefault="00D87ADD" w:rsidP="001B349A">
      <w:pPr>
        <w:numPr>
          <w:ilvl w:val="0"/>
          <w:numId w:val="43"/>
        </w:numPr>
        <w:tabs>
          <w:tab w:val="num" w:pos="360"/>
        </w:tabs>
        <w:contextualSpacing/>
        <w:rPr>
          <w:i/>
          <w:iCs/>
        </w:rPr>
      </w:pPr>
      <w:r w:rsidRPr="00926957">
        <w:rPr>
          <w:i/>
          <w:iCs/>
        </w:rPr>
        <w:t>OAM / logging of events?</w:t>
      </w:r>
    </w:p>
    <w:p w14:paraId="5E57F918" w14:textId="3AD9EF53" w:rsidR="00091BAA" w:rsidRDefault="00D87ADD" w:rsidP="001B349A">
      <w:pPr>
        <w:numPr>
          <w:ilvl w:val="1"/>
          <w:numId w:val="43"/>
        </w:numPr>
        <w:tabs>
          <w:tab w:val="num" w:pos="360"/>
        </w:tabs>
        <w:contextualSpacing/>
      </w:pPr>
      <w:r w:rsidRPr="00926957">
        <w:t xml:space="preserve">Example, Section 6.6.1: “Additionally, the SMF </w:t>
      </w:r>
      <w:r w:rsidRPr="005A1074">
        <w:rPr>
          <w:b/>
          <w:bCs/>
        </w:rPr>
        <w:t>may</w:t>
      </w:r>
      <w:r w:rsidRPr="00926957">
        <w:t xml:space="preserve"> log the event and </w:t>
      </w:r>
      <w:r w:rsidRPr="005A1074">
        <w:rPr>
          <w:b/>
          <w:bCs/>
        </w:rPr>
        <w:t>may</w:t>
      </w:r>
      <w:r w:rsidRPr="00926957">
        <w:t xml:space="preserve"> take additional measures, such as raising an alarm.”</w:t>
      </w:r>
    </w:p>
    <w:p w14:paraId="55BF1FB0" w14:textId="77777777" w:rsidR="00091BAA" w:rsidRDefault="00091BAA">
      <w:pPr>
        <w:widowControl/>
        <w:autoSpaceDE/>
        <w:autoSpaceDN/>
        <w:adjustRightInd/>
      </w:pPr>
      <w:r>
        <w:br w:type="page"/>
      </w:r>
    </w:p>
    <w:p w14:paraId="769338FE" w14:textId="07283582" w:rsidR="008D5213" w:rsidRPr="00F013D1" w:rsidRDefault="008D5213" w:rsidP="008D5213">
      <w:pPr>
        <w:pStyle w:val="Heading1"/>
        <w:numPr>
          <w:ilvl w:val="0"/>
          <w:numId w:val="0"/>
        </w:numPr>
        <w:ind w:left="432" w:hanging="432"/>
        <w:rPr>
          <w:rFonts w:ascii="Times New Roman" w:hAnsi="Times New Roman" w:cs="Times New Roman"/>
        </w:rPr>
      </w:pPr>
      <w:bookmarkStart w:id="4457" w:name="_Toc65068239"/>
      <w:r w:rsidRPr="000C4E30">
        <w:rPr>
          <w:rFonts w:ascii="Times New Roman" w:hAnsi="Times New Roman" w:cs="Times New Roman"/>
        </w:rPr>
        <w:lastRenderedPageBreak/>
        <w:t xml:space="preserve">Annex B: </w:t>
      </w:r>
      <w:r w:rsidRPr="00F013D1">
        <w:rPr>
          <w:rFonts w:ascii="Times New Roman" w:hAnsi="Times New Roman" w:cs="Times New Roman"/>
        </w:rPr>
        <w:t>Glossary of Terms</w:t>
      </w:r>
      <w:bookmarkEnd w:id="4457"/>
    </w:p>
    <w:p w14:paraId="08FE6D33" w14:textId="77777777" w:rsidR="008D5213" w:rsidRDefault="008D5213" w:rsidP="008D5213"/>
    <w:p w14:paraId="23AFF9FF" w14:textId="77777777" w:rsidR="008D5213" w:rsidRDefault="008D5213" w:rsidP="008D5213">
      <w:pPr>
        <w:tabs>
          <w:tab w:val="left" w:pos="1440"/>
        </w:tabs>
        <w:ind w:left="1170" w:hanging="1170"/>
      </w:pPr>
      <w:bookmarkStart w:id="4458" w:name="_Hlk56590277"/>
      <w:r w:rsidRPr="00952827">
        <w:t>3GPP</w:t>
      </w:r>
      <w:r w:rsidRPr="00952827">
        <w:tab/>
        <w:t>3</w:t>
      </w:r>
      <w:r w:rsidRPr="00952827">
        <w:rPr>
          <w:vertAlign w:val="superscript"/>
        </w:rPr>
        <w:t>rd</w:t>
      </w:r>
      <w:r w:rsidRPr="00952827">
        <w:t xml:space="preserve"> Generation Partnership Project</w:t>
      </w:r>
    </w:p>
    <w:p w14:paraId="31167584" w14:textId="77777777" w:rsidR="008D5213" w:rsidRPr="00952827" w:rsidRDefault="008D5213" w:rsidP="008D5213">
      <w:pPr>
        <w:tabs>
          <w:tab w:val="left" w:pos="1440"/>
        </w:tabs>
        <w:ind w:left="1170" w:hanging="1170"/>
      </w:pPr>
      <w:r>
        <w:t xml:space="preserve">4G </w:t>
      </w:r>
      <w:r>
        <w:tab/>
        <w:t>Fourth Generation</w:t>
      </w:r>
      <w:r w:rsidRPr="00952827">
        <w:tab/>
      </w:r>
    </w:p>
    <w:p w14:paraId="45A7268A" w14:textId="77777777" w:rsidR="008D5213" w:rsidRPr="00D43E17" w:rsidRDefault="008D5213" w:rsidP="008D5213">
      <w:pPr>
        <w:tabs>
          <w:tab w:val="left" w:pos="1440"/>
        </w:tabs>
        <w:ind w:left="1170" w:hanging="1170"/>
      </w:pPr>
      <w:r w:rsidRPr="00012D16">
        <w:t>5G</w:t>
      </w:r>
      <w:r w:rsidRPr="00012D16">
        <w:tab/>
        <w:t>Fifth generation</w:t>
      </w:r>
    </w:p>
    <w:p w14:paraId="387E50F4" w14:textId="77777777" w:rsidR="008D5213" w:rsidRDefault="008D5213" w:rsidP="008D5213">
      <w:pPr>
        <w:tabs>
          <w:tab w:val="left" w:pos="1440"/>
        </w:tabs>
        <w:ind w:left="1170" w:hanging="1170"/>
      </w:pPr>
      <w:r w:rsidRPr="001567D2">
        <w:t>5GC</w:t>
      </w:r>
      <w:r w:rsidRPr="001567D2">
        <w:tab/>
        <w:t>5G core</w:t>
      </w:r>
    </w:p>
    <w:p w14:paraId="60F46BCB" w14:textId="77777777" w:rsidR="008D5213" w:rsidRDefault="008D5213" w:rsidP="008D5213">
      <w:pPr>
        <w:tabs>
          <w:tab w:val="left" w:pos="1440"/>
        </w:tabs>
        <w:ind w:left="1170" w:hanging="1170"/>
      </w:pPr>
      <w:r>
        <w:t>5G NR</w:t>
      </w:r>
      <w:r>
        <w:tab/>
        <w:t xml:space="preserve">5G New Radio </w:t>
      </w:r>
    </w:p>
    <w:p w14:paraId="1BD82BB5" w14:textId="77777777" w:rsidR="008D5213" w:rsidRDefault="008D5213" w:rsidP="008D5213">
      <w:pPr>
        <w:tabs>
          <w:tab w:val="left" w:pos="1440"/>
        </w:tabs>
        <w:ind w:left="1170" w:hanging="1170"/>
      </w:pPr>
      <w:r>
        <w:t>5GPPP</w:t>
      </w:r>
      <w:r>
        <w:tab/>
        <w:t>5G Infrastructure Public Private Partnership</w:t>
      </w:r>
    </w:p>
    <w:p w14:paraId="4F1173E1" w14:textId="1CFCD39D" w:rsidR="008D5213" w:rsidRDefault="008D5213" w:rsidP="008D5213">
      <w:pPr>
        <w:tabs>
          <w:tab w:val="left" w:pos="1440"/>
        </w:tabs>
        <w:ind w:left="1170" w:hanging="1170"/>
      </w:pPr>
      <w:r w:rsidRPr="00723695">
        <w:t>AF</w:t>
      </w:r>
      <w:r w:rsidRPr="00723695">
        <w:tab/>
        <w:t xml:space="preserve">Application function </w:t>
      </w:r>
    </w:p>
    <w:p w14:paraId="2A4F003C" w14:textId="46714FEE" w:rsidR="000D3475" w:rsidRPr="00723695" w:rsidRDefault="000D3475" w:rsidP="008D5213">
      <w:pPr>
        <w:tabs>
          <w:tab w:val="left" w:pos="1440"/>
        </w:tabs>
        <w:ind w:left="1170" w:hanging="1170"/>
      </w:pPr>
      <w:r>
        <w:t>AKA</w:t>
      </w:r>
      <w:r>
        <w:tab/>
      </w:r>
      <w:r w:rsidR="00D718B5" w:rsidRPr="00D718B5">
        <w:t>Authentication and Key Agreement</w:t>
      </w:r>
    </w:p>
    <w:p w14:paraId="6B975042" w14:textId="6703C60A" w:rsidR="008D5213" w:rsidRDefault="008D5213" w:rsidP="008D5213">
      <w:pPr>
        <w:tabs>
          <w:tab w:val="left" w:pos="1440"/>
        </w:tabs>
        <w:ind w:left="1170" w:hanging="1170"/>
      </w:pPr>
      <w:r w:rsidRPr="00245FAF">
        <w:t>AMF</w:t>
      </w:r>
      <w:r w:rsidRPr="00245FAF">
        <w:tab/>
        <w:t xml:space="preserve">Access and mobility function </w:t>
      </w:r>
    </w:p>
    <w:p w14:paraId="16D1563C" w14:textId="04F5F323" w:rsidR="002A072D" w:rsidRPr="00A34C10" w:rsidRDefault="002A072D" w:rsidP="008D5213">
      <w:pPr>
        <w:tabs>
          <w:tab w:val="left" w:pos="1440"/>
        </w:tabs>
        <w:ind w:left="1170" w:hanging="1170"/>
      </w:pPr>
      <w:r>
        <w:t>AN</w:t>
      </w:r>
      <w:r>
        <w:tab/>
        <w:t>Access Network</w:t>
      </w:r>
    </w:p>
    <w:p w14:paraId="26EEE5CB" w14:textId="77777777" w:rsidR="008D5213" w:rsidRDefault="008D5213" w:rsidP="008D5213">
      <w:pPr>
        <w:tabs>
          <w:tab w:val="left" w:pos="1440"/>
        </w:tabs>
        <w:ind w:left="1170" w:hanging="1170"/>
      </w:pPr>
      <w:r w:rsidRPr="00CB6C6A">
        <w:t>API</w:t>
      </w:r>
      <w:r w:rsidRPr="00CB6C6A">
        <w:tab/>
        <w:t xml:space="preserve">Application </w:t>
      </w:r>
      <w:r>
        <w:t>P</w:t>
      </w:r>
      <w:r w:rsidRPr="00CB6C6A">
        <w:t xml:space="preserve">rogramming </w:t>
      </w:r>
      <w:r>
        <w:t>I</w:t>
      </w:r>
      <w:r w:rsidRPr="00CB6C6A">
        <w:t>nterface</w:t>
      </w:r>
    </w:p>
    <w:p w14:paraId="35F2734A" w14:textId="77777777" w:rsidR="008D5213" w:rsidRPr="001567D2" w:rsidRDefault="008D5213" w:rsidP="008D5213">
      <w:pPr>
        <w:tabs>
          <w:tab w:val="left" w:pos="1440"/>
        </w:tabs>
        <w:ind w:left="1170" w:hanging="1170"/>
      </w:pPr>
      <w:r>
        <w:t xml:space="preserve">ARIB </w:t>
      </w:r>
      <w:r>
        <w:tab/>
        <w:t>Association of Radio Industries and Businesses</w:t>
      </w:r>
    </w:p>
    <w:p w14:paraId="313DAFDB" w14:textId="77777777" w:rsidR="008D5213" w:rsidRDefault="008D5213" w:rsidP="008D5213">
      <w:pPr>
        <w:tabs>
          <w:tab w:val="left" w:pos="1440"/>
        </w:tabs>
        <w:ind w:left="1170" w:hanging="1170"/>
      </w:pPr>
      <w:r>
        <w:t>AS</w:t>
      </w:r>
      <w:r>
        <w:tab/>
        <w:t>Access Stratum</w:t>
      </w:r>
    </w:p>
    <w:p w14:paraId="26903376" w14:textId="77777777" w:rsidR="008D5213" w:rsidRPr="00CB6C6A" w:rsidRDefault="008D5213" w:rsidP="008D5213">
      <w:pPr>
        <w:tabs>
          <w:tab w:val="left" w:pos="1440"/>
        </w:tabs>
        <w:ind w:left="1170" w:hanging="1170"/>
      </w:pPr>
      <w:r>
        <w:t>ATIS</w:t>
      </w:r>
      <w:r>
        <w:tab/>
        <w:t>Alliance for Telecommunications Industry Solutions</w:t>
      </w:r>
    </w:p>
    <w:p w14:paraId="0512F39D" w14:textId="77777777" w:rsidR="008D5213" w:rsidRPr="00CB6C6A" w:rsidRDefault="008D5213" w:rsidP="008D5213">
      <w:pPr>
        <w:tabs>
          <w:tab w:val="left" w:pos="1440"/>
        </w:tabs>
        <w:ind w:left="1170" w:hanging="1170"/>
      </w:pPr>
      <w:r w:rsidRPr="00CB6C6A">
        <w:t>AUSF</w:t>
      </w:r>
      <w:r w:rsidRPr="00CB6C6A">
        <w:tab/>
        <w:t xml:space="preserve">Authentication server function </w:t>
      </w:r>
    </w:p>
    <w:p w14:paraId="431874EC" w14:textId="77777777" w:rsidR="008D5213" w:rsidRPr="00CB6C6A" w:rsidRDefault="008D5213" w:rsidP="008D5213">
      <w:pPr>
        <w:tabs>
          <w:tab w:val="left" w:pos="1440"/>
        </w:tabs>
        <w:ind w:left="1170" w:hanging="1170"/>
      </w:pPr>
      <w:r w:rsidRPr="00CB6C6A">
        <w:t>BGP</w:t>
      </w:r>
      <w:r w:rsidRPr="00CB6C6A">
        <w:tab/>
        <w:t>Border gateway protocol</w:t>
      </w:r>
    </w:p>
    <w:p w14:paraId="1C4A65FE" w14:textId="77777777" w:rsidR="008D5213" w:rsidRPr="00CB6C6A" w:rsidRDefault="008D5213" w:rsidP="008D5213">
      <w:pPr>
        <w:tabs>
          <w:tab w:val="left" w:pos="1440"/>
        </w:tabs>
        <w:ind w:left="1170" w:hanging="1170"/>
      </w:pPr>
      <w:r w:rsidRPr="00CB6C6A">
        <w:t>BIS</w:t>
      </w:r>
      <w:r w:rsidRPr="00CB6C6A">
        <w:tab/>
        <w:t xml:space="preserve">Bureau of Industry and Security </w:t>
      </w:r>
    </w:p>
    <w:p w14:paraId="6D377618" w14:textId="77777777" w:rsidR="008D5213" w:rsidRPr="00CB6C6A" w:rsidRDefault="008D5213" w:rsidP="008D5213">
      <w:pPr>
        <w:tabs>
          <w:tab w:val="left" w:pos="1440"/>
        </w:tabs>
        <w:ind w:left="1170" w:hanging="1170"/>
      </w:pPr>
      <w:bookmarkStart w:id="4459" w:name="_Hlk39743628"/>
      <w:r w:rsidRPr="00CB6C6A">
        <w:t xml:space="preserve">BITAG </w:t>
      </w:r>
      <w:r w:rsidRPr="00CB6C6A">
        <w:tab/>
        <w:t>Broadband Internet Technical Advisory Group</w:t>
      </w:r>
      <w:bookmarkEnd w:id="4459"/>
    </w:p>
    <w:p w14:paraId="03BA7919" w14:textId="77777777" w:rsidR="008D5213" w:rsidRPr="00CB6C6A" w:rsidRDefault="008D5213" w:rsidP="008D5213">
      <w:pPr>
        <w:tabs>
          <w:tab w:val="left" w:pos="1440"/>
        </w:tabs>
        <w:ind w:left="1170" w:hanging="1170"/>
      </w:pPr>
      <w:r w:rsidRPr="00CB6C6A">
        <w:t>BSS</w:t>
      </w:r>
      <w:r w:rsidRPr="00CB6C6A">
        <w:tab/>
        <w:t xml:space="preserve">Base station subsystem </w:t>
      </w:r>
    </w:p>
    <w:p w14:paraId="23C469A8" w14:textId="77777777" w:rsidR="008D5213" w:rsidRPr="00CB6C6A" w:rsidRDefault="008D5213" w:rsidP="008D5213">
      <w:pPr>
        <w:tabs>
          <w:tab w:val="left" w:pos="1440"/>
        </w:tabs>
        <w:ind w:left="1170" w:hanging="1170"/>
      </w:pPr>
      <w:r w:rsidRPr="00CB6C6A">
        <w:t>BWP</w:t>
      </w:r>
      <w:r w:rsidRPr="00CB6C6A">
        <w:tab/>
        <w:t xml:space="preserve">Bandwidth part </w:t>
      </w:r>
    </w:p>
    <w:p w14:paraId="41162700" w14:textId="77777777" w:rsidR="008D5213" w:rsidRDefault="008D5213" w:rsidP="008D5213">
      <w:pPr>
        <w:tabs>
          <w:tab w:val="left" w:pos="1440"/>
        </w:tabs>
        <w:ind w:left="1170" w:hanging="1170"/>
      </w:pPr>
      <w:r w:rsidRPr="00CB6C6A">
        <w:t xml:space="preserve">CATLs </w:t>
      </w:r>
      <w:r w:rsidRPr="00CB6C6A">
        <w:tab/>
        <w:t xml:space="preserve">CTIA Authorized Test Labs </w:t>
      </w:r>
    </w:p>
    <w:p w14:paraId="09E30418" w14:textId="77777777" w:rsidR="008D5213" w:rsidRDefault="008D5213" w:rsidP="008D5213">
      <w:pPr>
        <w:tabs>
          <w:tab w:val="left" w:pos="1440"/>
        </w:tabs>
        <w:ind w:left="1170" w:hanging="1170"/>
      </w:pPr>
      <w:r>
        <w:t>CCSA</w:t>
      </w:r>
      <w:r>
        <w:tab/>
        <w:t>China Communications Standards Association</w:t>
      </w:r>
    </w:p>
    <w:p w14:paraId="6520BF12" w14:textId="77777777" w:rsidR="008D5213" w:rsidRPr="00CB6C6A" w:rsidRDefault="008D5213" w:rsidP="008D5213">
      <w:pPr>
        <w:tabs>
          <w:tab w:val="left" w:pos="1440"/>
        </w:tabs>
        <w:ind w:left="1170" w:hanging="1170"/>
      </w:pPr>
      <w:r>
        <w:t>CIoT</w:t>
      </w:r>
      <w:r>
        <w:tab/>
        <w:t>Cellular Internet of Things</w:t>
      </w:r>
    </w:p>
    <w:p w14:paraId="344EF1C7" w14:textId="77777777" w:rsidR="008D5213" w:rsidRDefault="008D5213" w:rsidP="008D5213">
      <w:pPr>
        <w:tabs>
          <w:tab w:val="left" w:pos="1440"/>
        </w:tabs>
        <w:ind w:left="1170" w:hanging="1170"/>
      </w:pPr>
      <w:r w:rsidRPr="00CB6C6A">
        <w:t xml:space="preserve">CMMC </w:t>
      </w:r>
      <w:r w:rsidRPr="00CB6C6A">
        <w:tab/>
        <w:t xml:space="preserve">Cybersecurity Maturity Model Cybersecurity </w:t>
      </w:r>
    </w:p>
    <w:p w14:paraId="539E29C5" w14:textId="77777777" w:rsidR="008D5213" w:rsidRDefault="008D5213" w:rsidP="008D5213">
      <w:pPr>
        <w:tabs>
          <w:tab w:val="left" w:pos="1440"/>
        </w:tabs>
        <w:ind w:left="1170" w:hanging="1170"/>
      </w:pPr>
      <w:r>
        <w:t>COVID</w:t>
      </w:r>
      <w:r>
        <w:tab/>
        <w:t>Coronavirus Disease</w:t>
      </w:r>
    </w:p>
    <w:p w14:paraId="75B55988" w14:textId="77777777" w:rsidR="008D5213" w:rsidRDefault="008D5213" w:rsidP="008D5213">
      <w:pPr>
        <w:tabs>
          <w:tab w:val="left" w:pos="1440"/>
        </w:tabs>
        <w:ind w:left="1170" w:hanging="1170"/>
      </w:pPr>
      <w:r>
        <w:t>CP</w:t>
      </w:r>
      <w:r>
        <w:tab/>
        <w:t>Control Plane</w:t>
      </w:r>
    </w:p>
    <w:p w14:paraId="4938B6FC" w14:textId="77777777" w:rsidR="008D5213" w:rsidRDefault="008D5213" w:rsidP="008D5213">
      <w:pPr>
        <w:tabs>
          <w:tab w:val="left" w:pos="1440"/>
        </w:tabs>
        <w:ind w:left="1170" w:hanging="1170"/>
      </w:pPr>
      <w:r>
        <w:t xml:space="preserve">CR </w:t>
      </w:r>
      <w:r>
        <w:tab/>
        <w:t>Change Request</w:t>
      </w:r>
    </w:p>
    <w:p w14:paraId="1FD0AFB3" w14:textId="77777777" w:rsidR="008D5213" w:rsidRPr="00CB6C6A" w:rsidRDefault="008D5213" w:rsidP="008D5213">
      <w:pPr>
        <w:tabs>
          <w:tab w:val="left" w:pos="1440"/>
        </w:tabs>
        <w:ind w:left="1170" w:hanging="1170"/>
      </w:pPr>
      <w:r>
        <w:t>C-RNTI</w:t>
      </w:r>
      <w:r>
        <w:tab/>
        <w:t>Cellular Radio Network Temporary Identifier</w:t>
      </w:r>
    </w:p>
    <w:p w14:paraId="23F12AD0" w14:textId="77777777" w:rsidR="008D5213" w:rsidRPr="00CB6C6A" w:rsidRDefault="008D5213" w:rsidP="008D5213">
      <w:pPr>
        <w:tabs>
          <w:tab w:val="left" w:pos="1440"/>
        </w:tabs>
        <w:ind w:left="1170" w:hanging="1170"/>
      </w:pPr>
      <w:r w:rsidRPr="00CB6C6A">
        <w:t>CRS</w:t>
      </w:r>
      <w:r w:rsidRPr="00CB6C6A">
        <w:tab/>
        <w:t xml:space="preserve">Cell-specific reference signal </w:t>
      </w:r>
    </w:p>
    <w:p w14:paraId="76043DA8" w14:textId="77777777" w:rsidR="008D5213" w:rsidRPr="00CB6C6A" w:rsidRDefault="008D5213" w:rsidP="008D5213">
      <w:pPr>
        <w:tabs>
          <w:tab w:val="left" w:pos="1440"/>
        </w:tabs>
        <w:ind w:left="1170" w:hanging="1170"/>
      </w:pPr>
      <w:r w:rsidRPr="00CB6C6A">
        <w:t>CSA</w:t>
      </w:r>
      <w:r w:rsidRPr="00CB6C6A">
        <w:tab/>
        <w:t xml:space="preserve">Cloud Security Alliance </w:t>
      </w:r>
    </w:p>
    <w:p w14:paraId="1BBE5CE8" w14:textId="77777777" w:rsidR="008D5213" w:rsidRPr="00CB6C6A" w:rsidRDefault="008D5213" w:rsidP="008D5213">
      <w:pPr>
        <w:tabs>
          <w:tab w:val="left" w:pos="1440"/>
        </w:tabs>
        <w:ind w:left="1170" w:hanging="1170"/>
      </w:pPr>
      <w:r w:rsidRPr="00CB6C6A">
        <w:t>CSCC</w:t>
      </w:r>
      <w:r w:rsidRPr="00CB6C6A">
        <w:tab/>
        <w:t xml:space="preserve">Communications Sector Coordinating Council </w:t>
      </w:r>
    </w:p>
    <w:p w14:paraId="70FEE1F5" w14:textId="77777777" w:rsidR="008D5213" w:rsidRPr="00CB6C6A" w:rsidRDefault="008D5213" w:rsidP="008D5213">
      <w:pPr>
        <w:tabs>
          <w:tab w:val="left" w:pos="1440"/>
        </w:tabs>
        <w:ind w:left="1170" w:hanging="1170"/>
      </w:pPr>
      <w:r w:rsidRPr="00CB6C6A">
        <w:t>CSDE</w:t>
      </w:r>
      <w:r w:rsidRPr="00CB6C6A">
        <w:tab/>
        <w:t xml:space="preserve">Council to Secure the Digital Economy </w:t>
      </w:r>
    </w:p>
    <w:p w14:paraId="7D2F5E40" w14:textId="77777777" w:rsidR="008D5213" w:rsidRDefault="008D5213" w:rsidP="008D5213">
      <w:pPr>
        <w:tabs>
          <w:tab w:val="left" w:pos="1440"/>
        </w:tabs>
        <w:ind w:left="1170" w:hanging="1170"/>
      </w:pPr>
      <w:r w:rsidRPr="00CB6C6A">
        <w:t>CSRIC</w:t>
      </w:r>
      <w:r w:rsidRPr="00CB6C6A">
        <w:tab/>
        <w:t xml:space="preserve">Communications Security, Reliability and Interoperability Council </w:t>
      </w:r>
    </w:p>
    <w:p w14:paraId="1D3FACF8" w14:textId="77777777" w:rsidR="008D5213" w:rsidRPr="00CB6C6A" w:rsidRDefault="008D5213" w:rsidP="008D5213">
      <w:pPr>
        <w:tabs>
          <w:tab w:val="left" w:pos="1440"/>
        </w:tabs>
        <w:ind w:left="1170" w:hanging="1170"/>
      </w:pPr>
      <w:r>
        <w:t xml:space="preserve">CTIA </w:t>
      </w:r>
      <w:r>
        <w:tab/>
        <w:t>CTIA – The Wireless Association</w:t>
      </w:r>
    </w:p>
    <w:p w14:paraId="2EDB7957" w14:textId="77777777" w:rsidR="008D5213" w:rsidRPr="00CB6C6A" w:rsidRDefault="008D5213" w:rsidP="008D5213">
      <w:pPr>
        <w:tabs>
          <w:tab w:val="left" w:pos="1440"/>
        </w:tabs>
        <w:ind w:left="1170" w:hanging="1170"/>
      </w:pPr>
      <w:r w:rsidRPr="00CB6C6A">
        <w:t xml:space="preserve">CU </w:t>
      </w:r>
      <w:r w:rsidRPr="00CB6C6A">
        <w:tab/>
        <w:t xml:space="preserve">Central unit </w:t>
      </w:r>
    </w:p>
    <w:p w14:paraId="34CAD0E1" w14:textId="77777777" w:rsidR="008D5213" w:rsidRDefault="008D5213" w:rsidP="008D5213">
      <w:pPr>
        <w:tabs>
          <w:tab w:val="left" w:pos="1440"/>
        </w:tabs>
        <w:ind w:left="1170" w:hanging="1170"/>
      </w:pPr>
      <w:r w:rsidRPr="00CB6C6A">
        <w:t>DDoS</w:t>
      </w:r>
      <w:r w:rsidRPr="00CB6C6A">
        <w:tab/>
        <w:t xml:space="preserve">Distributed denial of service </w:t>
      </w:r>
    </w:p>
    <w:p w14:paraId="63BC0C25" w14:textId="77777777" w:rsidR="008D5213" w:rsidRPr="00CB6C6A" w:rsidRDefault="008D5213" w:rsidP="008D5213">
      <w:pPr>
        <w:tabs>
          <w:tab w:val="left" w:pos="1440"/>
        </w:tabs>
        <w:ind w:left="1170" w:hanging="1170"/>
      </w:pPr>
      <w:r>
        <w:t>DL</w:t>
      </w:r>
      <w:r>
        <w:tab/>
        <w:t>Downlink</w:t>
      </w:r>
    </w:p>
    <w:p w14:paraId="402AE16D" w14:textId="77777777" w:rsidR="008D5213" w:rsidRPr="00CB6C6A" w:rsidRDefault="008D5213" w:rsidP="008D5213">
      <w:pPr>
        <w:tabs>
          <w:tab w:val="left" w:pos="1440"/>
        </w:tabs>
        <w:ind w:left="1170" w:hanging="1170"/>
      </w:pPr>
      <w:r w:rsidRPr="00CB6C6A">
        <w:t>DHS</w:t>
      </w:r>
      <w:r w:rsidRPr="00CB6C6A">
        <w:tab/>
        <w:t>Department of Homeland Security</w:t>
      </w:r>
    </w:p>
    <w:p w14:paraId="4816E159" w14:textId="77777777" w:rsidR="008D5213" w:rsidRPr="00CB6C6A" w:rsidRDefault="008D5213" w:rsidP="008D5213">
      <w:pPr>
        <w:tabs>
          <w:tab w:val="left" w:pos="1440"/>
        </w:tabs>
        <w:ind w:left="1170" w:hanging="1170"/>
      </w:pPr>
      <w:r w:rsidRPr="00CB6C6A">
        <w:t>DoC</w:t>
      </w:r>
      <w:r w:rsidRPr="00CB6C6A">
        <w:tab/>
        <w:t>Department of Commerce</w:t>
      </w:r>
    </w:p>
    <w:p w14:paraId="30CFE980" w14:textId="77777777" w:rsidR="008D5213" w:rsidRPr="00CB6C6A" w:rsidRDefault="008D5213" w:rsidP="008D5213">
      <w:pPr>
        <w:tabs>
          <w:tab w:val="left" w:pos="1440"/>
        </w:tabs>
        <w:ind w:left="1170" w:hanging="1170"/>
      </w:pPr>
      <w:r w:rsidRPr="00CB6C6A">
        <w:t>DoD</w:t>
      </w:r>
      <w:r w:rsidRPr="00CB6C6A">
        <w:tab/>
        <w:t>Department of Defense</w:t>
      </w:r>
    </w:p>
    <w:p w14:paraId="333DA8FF" w14:textId="77777777" w:rsidR="008D5213" w:rsidRPr="00CB6C6A" w:rsidRDefault="008D5213" w:rsidP="008D5213">
      <w:pPr>
        <w:tabs>
          <w:tab w:val="left" w:pos="1440"/>
        </w:tabs>
        <w:ind w:left="1170" w:hanging="1170"/>
      </w:pPr>
      <w:r w:rsidRPr="00CB6C6A">
        <w:t>DU</w:t>
      </w:r>
      <w:r w:rsidRPr="00CB6C6A">
        <w:tab/>
        <w:t xml:space="preserve">Distributed units </w:t>
      </w:r>
    </w:p>
    <w:p w14:paraId="617CF15C" w14:textId="3E6488B9" w:rsidR="00293F74" w:rsidRDefault="00293F74" w:rsidP="008D5213">
      <w:pPr>
        <w:tabs>
          <w:tab w:val="left" w:pos="1440"/>
        </w:tabs>
        <w:ind w:left="1170" w:hanging="1170"/>
      </w:pPr>
      <w:r>
        <w:t>EAP</w:t>
      </w:r>
      <w:r>
        <w:tab/>
      </w:r>
      <w:r w:rsidRPr="00293F74">
        <w:t>Extensible Authentication Protocol</w:t>
      </w:r>
    </w:p>
    <w:p w14:paraId="5F88FBC7" w14:textId="361F1532" w:rsidR="008D5213" w:rsidRDefault="008D5213" w:rsidP="008D5213">
      <w:pPr>
        <w:tabs>
          <w:tab w:val="left" w:pos="1440"/>
        </w:tabs>
        <w:ind w:left="1170" w:hanging="1170"/>
      </w:pPr>
      <w:r w:rsidRPr="00CB6C6A">
        <w:t>EAR</w:t>
      </w:r>
      <w:r w:rsidRPr="00CB6C6A">
        <w:tab/>
        <w:t xml:space="preserve">Export Administration Regulation </w:t>
      </w:r>
    </w:p>
    <w:p w14:paraId="252FE387" w14:textId="77777777" w:rsidR="008D5213" w:rsidRDefault="008D5213" w:rsidP="008D5213">
      <w:pPr>
        <w:tabs>
          <w:tab w:val="left" w:pos="1440"/>
        </w:tabs>
        <w:ind w:left="1170" w:hanging="1170"/>
      </w:pPr>
      <w:r>
        <w:t>EARFCN</w:t>
      </w:r>
      <w:r>
        <w:tab/>
        <w:t>EUTRA Absolute Radio Frequency Channel Number</w:t>
      </w:r>
    </w:p>
    <w:p w14:paraId="39386A8A" w14:textId="77777777" w:rsidR="008D5213" w:rsidRPr="00CB6C6A" w:rsidRDefault="008D5213" w:rsidP="008D5213">
      <w:pPr>
        <w:tabs>
          <w:tab w:val="left" w:pos="1440"/>
        </w:tabs>
        <w:ind w:left="1170" w:hanging="1170"/>
      </w:pPr>
      <w:r>
        <w:lastRenderedPageBreak/>
        <w:t>eCAPIF</w:t>
      </w:r>
      <w:r>
        <w:tab/>
        <w:t>Enhancements for Common API Framework for 3GPP Northbound APIs</w:t>
      </w:r>
    </w:p>
    <w:p w14:paraId="445C0853" w14:textId="77777777" w:rsidR="008D5213" w:rsidRPr="00CB6C6A" w:rsidRDefault="008D5213" w:rsidP="008D5213">
      <w:pPr>
        <w:tabs>
          <w:tab w:val="left" w:pos="1440"/>
        </w:tabs>
        <w:ind w:left="1170" w:hanging="1170"/>
      </w:pPr>
      <w:r w:rsidRPr="00CB6C6A">
        <w:t>EIR</w:t>
      </w:r>
      <w:r w:rsidRPr="00CB6C6A">
        <w:tab/>
        <w:t xml:space="preserve">Equipment Identity Register </w:t>
      </w:r>
    </w:p>
    <w:p w14:paraId="19B829FA" w14:textId="77777777" w:rsidR="008D5213" w:rsidRDefault="008D5213" w:rsidP="008D5213">
      <w:pPr>
        <w:tabs>
          <w:tab w:val="left" w:pos="1440"/>
        </w:tabs>
        <w:ind w:left="1170" w:hanging="1170"/>
      </w:pPr>
      <w:r w:rsidRPr="00CB6C6A">
        <w:t>eMBB</w:t>
      </w:r>
      <w:r w:rsidRPr="00CB6C6A">
        <w:tab/>
        <w:t>Enhanced mobile broadband</w:t>
      </w:r>
    </w:p>
    <w:p w14:paraId="492F1CC8" w14:textId="77777777" w:rsidR="008D5213" w:rsidRPr="00CB6C6A" w:rsidRDefault="008D5213" w:rsidP="008D5213">
      <w:pPr>
        <w:tabs>
          <w:tab w:val="left" w:pos="1440"/>
        </w:tabs>
        <w:ind w:left="1170" w:hanging="1170"/>
      </w:pPr>
      <w:r>
        <w:t>eMIMO</w:t>
      </w:r>
      <w:r>
        <w:tab/>
        <w:t>Enhanced Multiple Input Multiple Output</w:t>
      </w:r>
    </w:p>
    <w:p w14:paraId="2F701101" w14:textId="77777777" w:rsidR="008D5213" w:rsidRDefault="008D5213" w:rsidP="008D5213">
      <w:pPr>
        <w:tabs>
          <w:tab w:val="left" w:pos="1440"/>
        </w:tabs>
        <w:ind w:left="1170" w:hanging="1170"/>
      </w:pPr>
      <w:r>
        <w:t>eNB</w:t>
      </w:r>
      <w:r>
        <w:tab/>
        <w:t>Evolved NodeB</w:t>
      </w:r>
    </w:p>
    <w:p w14:paraId="79491FDD" w14:textId="77777777" w:rsidR="008D5213" w:rsidRDefault="008D5213" w:rsidP="008D5213">
      <w:pPr>
        <w:tabs>
          <w:tab w:val="left" w:pos="1440"/>
        </w:tabs>
        <w:ind w:left="1170" w:hanging="1170"/>
      </w:pPr>
      <w:r w:rsidRPr="00CB6C6A">
        <w:t>EPC</w:t>
      </w:r>
      <w:r w:rsidRPr="00CB6C6A">
        <w:tab/>
        <w:t xml:space="preserve">Evolved </w:t>
      </w:r>
      <w:r>
        <w:t>P</w:t>
      </w:r>
      <w:r w:rsidRPr="00CB6C6A">
        <w:t xml:space="preserve">acket </w:t>
      </w:r>
      <w:r>
        <w:t>C</w:t>
      </w:r>
      <w:r w:rsidRPr="00CB6C6A">
        <w:t>ore</w:t>
      </w:r>
    </w:p>
    <w:p w14:paraId="05584C96" w14:textId="77777777" w:rsidR="008D5213" w:rsidRDefault="008D5213" w:rsidP="008D5213">
      <w:pPr>
        <w:tabs>
          <w:tab w:val="left" w:pos="1440"/>
        </w:tabs>
        <w:ind w:left="1170" w:hanging="1170"/>
      </w:pPr>
      <w:r>
        <w:t>EPS</w:t>
      </w:r>
      <w:r>
        <w:tab/>
        <w:t>Evolved Packet System</w:t>
      </w:r>
    </w:p>
    <w:p w14:paraId="277ECE2A" w14:textId="77777777" w:rsidR="008D5213" w:rsidRPr="00CB6C6A" w:rsidRDefault="008D5213" w:rsidP="008D5213">
      <w:pPr>
        <w:tabs>
          <w:tab w:val="left" w:pos="1440"/>
        </w:tabs>
        <w:ind w:left="1170" w:hanging="1170"/>
      </w:pPr>
      <w:r>
        <w:t>ESP</w:t>
      </w:r>
      <w:r>
        <w:tab/>
        <w:t>Encapsulating Security Payload</w:t>
      </w:r>
    </w:p>
    <w:p w14:paraId="46B7F986" w14:textId="77777777" w:rsidR="008D5213" w:rsidRDefault="008D5213" w:rsidP="008D5213">
      <w:pPr>
        <w:tabs>
          <w:tab w:val="left" w:pos="1440"/>
        </w:tabs>
        <w:ind w:left="1170" w:hanging="1170"/>
      </w:pPr>
      <w:r w:rsidRPr="00CB6C6A">
        <w:t>ETSI</w:t>
      </w:r>
      <w:r w:rsidRPr="00CB6C6A">
        <w:tab/>
      </w:r>
      <w:bookmarkStart w:id="4460" w:name="_Hlk39743258"/>
      <w:r w:rsidRPr="00CB6C6A">
        <w:t>European Telecommunications Standards Institute</w:t>
      </w:r>
      <w:bookmarkEnd w:id="4460"/>
    </w:p>
    <w:p w14:paraId="1AEC6279" w14:textId="77777777" w:rsidR="008D5213" w:rsidRDefault="008D5213" w:rsidP="008D5213">
      <w:pPr>
        <w:tabs>
          <w:tab w:val="left" w:pos="1440"/>
        </w:tabs>
        <w:ind w:left="1170" w:hanging="1170"/>
      </w:pPr>
      <w:r>
        <w:t>EUTRA</w:t>
      </w:r>
      <w:r>
        <w:tab/>
        <w:t>Evolved Universal Terrestrial Radio Access</w:t>
      </w:r>
    </w:p>
    <w:p w14:paraId="798A78CC" w14:textId="77777777" w:rsidR="008D5213" w:rsidRPr="00CB6C6A" w:rsidRDefault="008D5213" w:rsidP="008D5213">
      <w:pPr>
        <w:tabs>
          <w:tab w:val="left" w:pos="1440"/>
        </w:tabs>
        <w:ind w:left="1170" w:hanging="1170"/>
      </w:pPr>
      <w:r>
        <w:t>E-UTRAN</w:t>
      </w:r>
      <w:r>
        <w:tab/>
        <w:t>Evolved Universal Terrestrial Radio Access Network</w:t>
      </w:r>
    </w:p>
    <w:p w14:paraId="504916D4" w14:textId="77777777" w:rsidR="008D5213" w:rsidRDefault="008D5213" w:rsidP="008D5213">
      <w:pPr>
        <w:tabs>
          <w:tab w:val="left" w:pos="1440"/>
        </w:tabs>
        <w:ind w:left="1170" w:hanging="1170"/>
      </w:pPr>
      <w:r w:rsidRPr="00CB6C6A">
        <w:t>FCC</w:t>
      </w:r>
      <w:r w:rsidRPr="00CB6C6A">
        <w:tab/>
        <w:t>Federal Communications Commission</w:t>
      </w:r>
    </w:p>
    <w:p w14:paraId="1EFDB270" w14:textId="77777777" w:rsidR="008D5213" w:rsidRPr="00CB6C6A" w:rsidRDefault="008D5213" w:rsidP="008D5213">
      <w:pPr>
        <w:tabs>
          <w:tab w:val="left" w:pos="1440"/>
        </w:tabs>
        <w:ind w:left="1170" w:hanging="1170"/>
      </w:pPr>
      <w:r>
        <w:t>gNB</w:t>
      </w:r>
      <w:r>
        <w:tab/>
        <w:t>generation Node B</w:t>
      </w:r>
    </w:p>
    <w:p w14:paraId="1E6B21BC" w14:textId="70A9465D" w:rsidR="00CC3A86" w:rsidRDefault="00CC3A86" w:rsidP="008D5213">
      <w:pPr>
        <w:tabs>
          <w:tab w:val="left" w:pos="1440"/>
        </w:tabs>
        <w:ind w:left="1170" w:hanging="1170"/>
      </w:pPr>
      <w:r>
        <w:t>GETS</w:t>
      </w:r>
      <w:r>
        <w:tab/>
      </w:r>
      <w:r w:rsidRPr="00CC3A86">
        <w:t>Government Emergency Telecommunications Service</w:t>
      </w:r>
    </w:p>
    <w:p w14:paraId="05B329FD" w14:textId="6B1EFA09" w:rsidR="008D5213" w:rsidRPr="00CB6C6A" w:rsidRDefault="008D5213" w:rsidP="008D5213">
      <w:pPr>
        <w:tabs>
          <w:tab w:val="left" w:pos="1440"/>
        </w:tabs>
        <w:ind w:left="1170" w:hanging="1170"/>
      </w:pPr>
      <w:r w:rsidRPr="00CB6C6A">
        <w:t>GDPR</w:t>
      </w:r>
      <w:r w:rsidRPr="00CB6C6A">
        <w:tab/>
        <w:t xml:space="preserve">General Data Protection Regulation </w:t>
      </w:r>
    </w:p>
    <w:p w14:paraId="455E8456" w14:textId="77777777" w:rsidR="008D5213" w:rsidRPr="00CB6C6A" w:rsidRDefault="008D5213" w:rsidP="008D5213">
      <w:pPr>
        <w:tabs>
          <w:tab w:val="left" w:pos="1440"/>
        </w:tabs>
        <w:ind w:left="1170" w:hanging="1170"/>
      </w:pPr>
      <w:r w:rsidRPr="00CB6C6A">
        <w:t>GGSN</w:t>
      </w:r>
      <w:r w:rsidRPr="00CB6C6A">
        <w:tab/>
        <w:t xml:space="preserve">Gateway GPRS Support Node </w:t>
      </w:r>
    </w:p>
    <w:p w14:paraId="56079E46" w14:textId="77777777" w:rsidR="008D5213" w:rsidRPr="00CB6C6A" w:rsidRDefault="008D5213" w:rsidP="008D5213">
      <w:pPr>
        <w:tabs>
          <w:tab w:val="left" w:pos="1440"/>
        </w:tabs>
        <w:ind w:left="1170" w:hanging="1170"/>
      </w:pPr>
      <w:r w:rsidRPr="00CB6C6A">
        <w:t>GPRS</w:t>
      </w:r>
      <w:r w:rsidRPr="00CB6C6A">
        <w:tab/>
      </w:r>
      <w:bookmarkStart w:id="4461" w:name="_Hlk39592728"/>
      <w:r w:rsidRPr="00CB6C6A">
        <w:t>General Packet Radio Services</w:t>
      </w:r>
      <w:bookmarkEnd w:id="4461"/>
    </w:p>
    <w:p w14:paraId="7D4FC4C2" w14:textId="77777777" w:rsidR="008D5213" w:rsidRPr="00CB6C6A" w:rsidRDefault="008D5213" w:rsidP="008D5213">
      <w:pPr>
        <w:tabs>
          <w:tab w:val="left" w:pos="1440"/>
        </w:tabs>
        <w:ind w:left="1170" w:hanging="1170"/>
      </w:pPr>
      <w:r w:rsidRPr="00CB6C6A">
        <w:t>GSMA</w:t>
      </w:r>
      <w:r w:rsidRPr="00CB6C6A">
        <w:tab/>
        <w:t>Global System for Mobile Communications</w:t>
      </w:r>
      <w:r>
        <w:t xml:space="preserve"> Association</w:t>
      </w:r>
    </w:p>
    <w:p w14:paraId="783C44CD" w14:textId="77777777" w:rsidR="008D5213" w:rsidRPr="00CB6C6A" w:rsidRDefault="008D5213" w:rsidP="008D5213">
      <w:pPr>
        <w:tabs>
          <w:tab w:val="left" w:pos="1440"/>
        </w:tabs>
        <w:ind w:left="1170" w:hanging="1170"/>
      </w:pPr>
      <w:r w:rsidRPr="00CB6C6A">
        <w:t>HARQ</w:t>
      </w:r>
      <w:r w:rsidRPr="00CB6C6A">
        <w:tab/>
        <w:t>Hybrid ARQ</w:t>
      </w:r>
    </w:p>
    <w:p w14:paraId="3B287644" w14:textId="77777777" w:rsidR="008D5213" w:rsidRDefault="008D5213" w:rsidP="008D5213">
      <w:pPr>
        <w:tabs>
          <w:tab w:val="left" w:pos="1440"/>
        </w:tabs>
        <w:ind w:left="1170" w:hanging="1170"/>
      </w:pPr>
      <w:r w:rsidRPr="00CB6C6A">
        <w:t>HLR</w:t>
      </w:r>
      <w:r w:rsidRPr="00CB6C6A">
        <w:tab/>
        <w:t xml:space="preserve">Home Location Register </w:t>
      </w:r>
    </w:p>
    <w:p w14:paraId="1A4DEA0B" w14:textId="77777777" w:rsidR="008D5213" w:rsidRPr="00CB6C6A" w:rsidRDefault="008D5213" w:rsidP="008D5213">
      <w:pPr>
        <w:tabs>
          <w:tab w:val="left" w:pos="1440"/>
        </w:tabs>
        <w:ind w:left="1170" w:hanging="1170"/>
      </w:pPr>
      <w:r>
        <w:t xml:space="preserve">HO </w:t>
      </w:r>
      <w:r>
        <w:tab/>
        <w:t>Handover</w:t>
      </w:r>
    </w:p>
    <w:p w14:paraId="3A186B95" w14:textId="35F7F18B" w:rsidR="008D5213" w:rsidRDefault="008D5213" w:rsidP="008D5213">
      <w:pPr>
        <w:tabs>
          <w:tab w:val="left" w:pos="1440"/>
        </w:tabs>
        <w:ind w:left="1170" w:hanging="1170"/>
      </w:pPr>
      <w:r w:rsidRPr="00CB6C6A">
        <w:t>HSS</w:t>
      </w:r>
      <w:r w:rsidRPr="00CB6C6A">
        <w:tab/>
        <w:t xml:space="preserve">Home </w:t>
      </w:r>
      <w:r>
        <w:t>S</w:t>
      </w:r>
      <w:r w:rsidRPr="00CB6C6A">
        <w:t xml:space="preserve">ubscriber </w:t>
      </w:r>
      <w:r>
        <w:t>System</w:t>
      </w:r>
    </w:p>
    <w:p w14:paraId="03FA3532" w14:textId="24DD55E8" w:rsidR="00491D14" w:rsidRPr="00CB6C6A" w:rsidRDefault="00491D14" w:rsidP="008D5213">
      <w:pPr>
        <w:tabs>
          <w:tab w:val="left" w:pos="1440"/>
        </w:tabs>
        <w:ind w:left="1170" w:hanging="1170"/>
      </w:pPr>
      <w:r>
        <w:t>HTTP</w:t>
      </w:r>
      <w:r>
        <w:tab/>
      </w:r>
      <w:r w:rsidRPr="00491D14">
        <w:t xml:space="preserve">Hypertext Transfer Protocol  </w:t>
      </w:r>
    </w:p>
    <w:p w14:paraId="55E406D3" w14:textId="77777777" w:rsidR="008D5213" w:rsidRPr="00CB6C6A" w:rsidRDefault="008D5213" w:rsidP="008D5213">
      <w:pPr>
        <w:tabs>
          <w:tab w:val="left" w:pos="1440"/>
        </w:tabs>
        <w:ind w:left="1170" w:hanging="1170"/>
      </w:pPr>
      <w:r w:rsidRPr="00CB6C6A">
        <w:t>ICT</w:t>
      </w:r>
      <w:r w:rsidRPr="00CB6C6A">
        <w:tab/>
        <w:t>Information and Communications Technology</w:t>
      </w:r>
    </w:p>
    <w:p w14:paraId="27E6A25F" w14:textId="77777777" w:rsidR="008D5213" w:rsidRDefault="008D5213" w:rsidP="008D5213">
      <w:pPr>
        <w:tabs>
          <w:tab w:val="left" w:pos="1440"/>
        </w:tabs>
        <w:ind w:left="1170" w:hanging="1170"/>
      </w:pPr>
      <w:r w:rsidRPr="00CB6C6A">
        <w:t>IEC</w:t>
      </w:r>
      <w:r w:rsidRPr="00CB6C6A">
        <w:tab/>
        <w:t xml:space="preserve">International Electrotechnical Commission </w:t>
      </w:r>
    </w:p>
    <w:p w14:paraId="55EFE88F" w14:textId="77777777" w:rsidR="008D5213" w:rsidRDefault="008D5213" w:rsidP="008D5213">
      <w:pPr>
        <w:tabs>
          <w:tab w:val="left" w:pos="1440"/>
        </w:tabs>
        <w:ind w:left="1170" w:hanging="1170"/>
      </w:pPr>
      <w:r>
        <w:t>IEEE</w:t>
      </w:r>
      <w:r>
        <w:tab/>
        <w:t>Institute of Electrical and Electronics Engineers</w:t>
      </w:r>
    </w:p>
    <w:p w14:paraId="6FB98BD1" w14:textId="77777777" w:rsidR="008D5213" w:rsidRDefault="008D5213" w:rsidP="008D5213">
      <w:pPr>
        <w:tabs>
          <w:tab w:val="left" w:pos="1440"/>
        </w:tabs>
        <w:ind w:left="1170" w:hanging="1170"/>
      </w:pPr>
      <w:r>
        <w:t>IETF</w:t>
      </w:r>
      <w:r>
        <w:tab/>
        <w:t>Internet Engineering Task Force</w:t>
      </w:r>
    </w:p>
    <w:p w14:paraId="3C35B0E9" w14:textId="77777777" w:rsidR="008D5213" w:rsidRPr="00CB6C6A" w:rsidRDefault="008D5213" w:rsidP="008D5213">
      <w:pPr>
        <w:tabs>
          <w:tab w:val="left" w:pos="1440"/>
        </w:tabs>
        <w:ind w:left="1170" w:hanging="1170"/>
      </w:pPr>
      <w:r>
        <w:t>IMSI</w:t>
      </w:r>
      <w:r>
        <w:tab/>
      </w:r>
      <w:bookmarkStart w:id="4462" w:name="_Hlk61754839"/>
      <w:r>
        <w:t>International Mobile Subscriber Identity</w:t>
      </w:r>
      <w:bookmarkEnd w:id="4462"/>
    </w:p>
    <w:p w14:paraId="72D0A858" w14:textId="77777777" w:rsidR="008D5213" w:rsidRDefault="008D5213" w:rsidP="008D5213">
      <w:pPr>
        <w:tabs>
          <w:tab w:val="left" w:pos="1440"/>
        </w:tabs>
        <w:ind w:left="1170" w:hanging="1170"/>
      </w:pPr>
      <w:r w:rsidRPr="00CB6C6A">
        <w:t>IMT-2020</w:t>
      </w:r>
      <w:r w:rsidRPr="00CB6C6A">
        <w:tab/>
        <w:t>International Mobile Telecommunications</w:t>
      </w:r>
    </w:p>
    <w:p w14:paraId="49D71FAB" w14:textId="77777777" w:rsidR="008D5213" w:rsidRPr="00CB6C6A" w:rsidRDefault="008D5213" w:rsidP="008D5213">
      <w:pPr>
        <w:tabs>
          <w:tab w:val="left" w:pos="1440"/>
        </w:tabs>
        <w:ind w:left="1170" w:hanging="1170"/>
      </w:pPr>
      <w:r>
        <w:t>IOPS</w:t>
      </w:r>
      <w:r>
        <w:tab/>
        <w:t>Isolated E-UTRAN Operation for Public Safety</w:t>
      </w:r>
    </w:p>
    <w:p w14:paraId="5CE6CBF2" w14:textId="77777777" w:rsidR="008D5213" w:rsidRPr="00CB6C6A" w:rsidRDefault="008D5213" w:rsidP="008D5213">
      <w:pPr>
        <w:tabs>
          <w:tab w:val="left" w:pos="1440"/>
        </w:tabs>
        <w:ind w:left="1170" w:hanging="1170"/>
      </w:pPr>
      <w:r w:rsidRPr="00CB6C6A">
        <w:t xml:space="preserve">IoT </w:t>
      </w:r>
      <w:r w:rsidRPr="00CB6C6A">
        <w:tab/>
        <w:t>Internet of Things</w:t>
      </w:r>
    </w:p>
    <w:p w14:paraId="1D2AE12D" w14:textId="77777777" w:rsidR="008D5213" w:rsidRDefault="008D5213" w:rsidP="008D5213">
      <w:pPr>
        <w:tabs>
          <w:tab w:val="left" w:pos="1440"/>
        </w:tabs>
        <w:ind w:left="1170" w:hanging="1170"/>
      </w:pPr>
      <w:r w:rsidRPr="00CB6C6A">
        <w:t>IP</w:t>
      </w:r>
      <w:r w:rsidRPr="00CB6C6A">
        <w:tab/>
        <w:t>Internet protocol</w:t>
      </w:r>
    </w:p>
    <w:p w14:paraId="110D4228" w14:textId="77777777" w:rsidR="008D5213" w:rsidRDefault="008D5213" w:rsidP="008D5213">
      <w:pPr>
        <w:tabs>
          <w:tab w:val="left" w:pos="1440"/>
        </w:tabs>
        <w:ind w:left="1170" w:hanging="1170"/>
      </w:pPr>
      <w:r>
        <w:t>IPSec</w:t>
      </w:r>
      <w:r>
        <w:tab/>
        <w:t>Internet Protocol Security</w:t>
      </w:r>
    </w:p>
    <w:p w14:paraId="44AFC4F5" w14:textId="77777777" w:rsidR="008D5213" w:rsidRDefault="008D5213" w:rsidP="008D5213">
      <w:pPr>
        <w:tabs>
          <w:tab w:val="left" w:pos="1440"/>
        </w:tabs>
        <w:ind w:left="1170" w:hanging="1170"/>
      </w:pPr>
      <w:r w:rsidRPr="00CB6C6A">
        <w:t>ISO</w:t>
      </w:r>
      <w:r w:rsidRPr="00CB6C6A">
        <w:tab/>
        <w:t>International Organization for Standardization</w:t>
      </w:r>
    </w:p>
    <w:p w14:paraId="2623CF56" w14:textId="77777777" w:rsidR="008D5213" w:rsidRPr="00CB6C6A" w:rsidRDefault="008D5213" w:rsidP="008D5213">
      <w:pPr>
        <w:tabs>
          <w:tab w:val="left" w:pos="1440"/>
        </w:tabs>
        <w:ind w:left="1170" w:hanging="1170"/>
      </w:pPr>
      <w:r w:rsidRPr="00CB6C6A">
        <w:t>ISP</w:t>
      </w:r>
      <w:r w:rsidRPr="00CB6C6A">
        <w:tab/>
        <w:t xml:space="preserve">Internet service providers </w:t>
      </w:r>
    </w:p>
    <w:p w14:paraId="46D5D209" w14:textId="77777777" w:rsidR="008D5213" w:rsidRPr="00CB6C6A" w:rsidRDefault="008D5213" w:rsidP="008D5213">
      <w:pPr>
        <w:tabs>
          <w:tab w:val="left" w:pos="1440"/>
        </w:tabs>
        <w:ind w:left="1170" w:hanging="1170"/>
      </w:pPr>
      <w:r w:rsidRPr="00CB6C6A">
        <w:t xml:space="preserve">IT </w:t>
      </w:r>
      <w:r w:rsidRPr="00CB6C6A">
        <w:tab/>
        <w:t>Information technology</w:t>
      </w:r>
    </w:p>
    <w:p w14:paraId="13E77B2A" w14:textId="77777777" w:rsidR="008D5213" w:rsidRPr="00CB6C6A" w:rsidRDefault="008D5213" w:rsidP="008D5213">
      <w:pPr>
        <w:tabs>
          <w:tab w:val="left" w:pos="1440"/>
        </w:tabs>
        <w:ind w:left="1170" w:hanging="1170"/>
      </w:pPr>
      <w:r w:rsidRPr="00CB6C6A">
        <w:t>ITU</w:t>
      </w:r>
      <w:r w:rsidRPr="00CB6C6A">
        <w:tab/>
        <w:t>International Telecommunication Union</w:t>
      </w:r>
    </w:p>
    <w:p w14:paraId="326CB035" w14:textId="77777777" w:rsidR="008D5213" w:rsidRPr="00CB6C6A" w:rsidRDefault="008D5213" w:rsidP="008D5213">
      <w:pPr>
        <w:tabs>
          <w:tab w:val="left" w:pos="1440"/>
        </w:tabs>
        <w:ind w:left="1170" w:hanging="1170"/>
      </w:pPr>
      <w:r w:rsidRPr="00CB6C6A">
        <w:t xml:space="preserve">ITU-R </w:t>
      </w:r>
      <w:r w:rsidRPr="00CB6C6A">
        <w:tab/>
        <w:t>ITU Radiocommunication Sector</w:t>
      </w:r>
    </w:p>
    <w:p w14:paraId="0EB0B2B4" w14:textId="77777777" w:rsidR="008D5213" w:rsidRDefault="008D5213" w:rsidP="008D5213">
      <w:pPr>
        <w:tabs>
          <w:tab w:val="left" w:pos="1440"/>
        </w:tabs>
        <w:ind w:left="1170" w:hanging="1170"/>
      </w:pPr>
      <w:r>
        <w:t>KeNB</w:t>
      </w:r>
      <w:r>
        <w:tab/>
        <w:t>eNodeB Key, in use at cell site</w:t>
      </w:r>
    </w:p>
    <w:p w14:paraId="2BC467E0" w14:textId="77777777" w:rsidR="008D5213" w:rsidRDefault="008D5213" w:rsidP="008D5213">
      <w:pPr>
        <w:tabs>
          <w:tab w:val="left" w:pos="1440"/>
        </w:tabs>
        <w:ind w:left="1170" w:hanging="1170"/>
      </w:pPr>
      <w:r>
        <w:t>KeNB*</w:t>
      </w:r>
      <w:r>
        <w:tab/>
        <w:t>eNodeB Key, used to calculate at target cell site</w:t>
      </w:r>
    </w:p>
    <w:p w14:paraId="28D1D6F7" w14:textId="77777777" w:rsidR="008D5213" w:rsidRPr="00CB6C6A" w:rsidRDefault="008D5213" w:rsidP="008D5213">
      <w:pPr>
        <w:tabs>
          <w:tab w:val="left" w:pos="1440"/>
        </w:tabs>
        <w:ind w:left="1170" w:hanging="1170"/>
      </w:pPr>
      <w:r>
        <w:t>KNASint</w:t>
      </w:r>
      <w:r>
        <w:tab/>
        <w:t>Non-Access Stratum Integrity Protection Key</w:t>
      </w:r>
    </w:p>
    <w:p w14:paraId="15308C5D" w14:textId="77777777" w:rsidR="008D5213" w:rsidRPr="00CB6C6A" w:rsidRDefault="008D5213" w:rsidP="008D5213">
      <w:pPr>
        <w:tabs>
          <w:tab w:val="left" w:pos="1440"/>
        </w:tabs>
        <w:ind w:left="1170" w:hanging="1170"/>
      </w:pPr>
      <w:r w:rsidRPr="00CB6C6A">
        <w:t>KPI</w:t>
      </w:r>
      <w:r w:rsidRPr="00CB6C6A">
        <w:tab/>
        <w:t>Key performance indicator</w:t>
      </w:r>
    </w:p>
    <w:p w14:paraId="02857BF8" w14:textId="77777777" w:rsidR="008D5213" w:rsidRPr="00CB6C6A" w:rsidRDefault="008D5213" w:rsidP="008D5213">
      <w:pPr>
        <w:tabs>
          <w:tab w:val="left" w:pos="1440"/>
        </w:tabs>
        <w:ind w:left="1170" w:hanging="1170"/>
      </w:pPr>
      <w:r w:rsidRPr="00CB6C6A">
        <w:t>LPWA</w:t>
      </w:r>
      <w:r w:rsidRPr="00CB6C6A">
        <w:tab/>
        <w:t>Low power wide area</w:t>
      </w:r>
    </w:p>
    <w:p w14:paraId="55F184B3" w14:textId="77777777" w:rsidR="008D5213" w:rsidRDefault="008D5213" w:rsidP="008D5213">
      <w:pPr>
        <w:tabs>
          <w:tab w:val="left" w:pos="1440"/>
        </w:tabs>
        <w:ind w:left="1170" w:hanging="1170"/>
      </w:pPr>
      <w:r w:rsidRPr="00CB6C6A">
        <w:t xml:space="preserve">LTE </w:t>
      </w:r>
      <w:r w:rsidRPr="00CB6C6A">
        <w:tab/>
        <w:t>Long-term evolution</w:t>
      </w:r>
    </w:p>
    <w:p w14:paraId="2D7CBC4B" w14:textId="77777777" w:rsidR="008D5213" w:rsidRPr="00CB6C6A" w:rsidRDefault="008D5213" w:rsidP="008D5213">
      <w:pPr>
        <w:tabs>
          <w:tab w:val="left" w:pos="1440"/>
        </w:tabs>
        <w:ind w:left="1170" w:hanging="1170"/>
      </w:pPr>
      <w:r>
        <w:t>LSB</w:t>
      </w:r>
      <w:r>
        <w:tab/>
        <w:t>Least Significant Byte</w:t>
      </w:r>
    </w:p>
    <w:p w14:paraId="25505DFE" w14:textId="77777777" w:rsidR="008D5213" w:rsidRDefault="008D5213" w:rsidP="008D5213">
      <w:pPr>
        <w:tabs>
          <w:tab w:val="left" w:pos="1440"/>
        </w:tabs>
        <w:ind w:left="1170" w:hanging="1170"/>
      </w:pPr>
      <w:r>
        <w:t>MAC-I</w:t>
      </w:r>
      <w:r>
        <w:tab/>
        <w:t>Message Authentication Code</w:t>
      </w:r>
    </w:p>
    <w:p w14:paraId="17329D76" w14:textId="2F4E0126" w:rsidR="008D5213" w:rsidRDefault="008D5213" w:rsidP="008D5213">
      <w:pPr>
        <w:tabs>
          <w:tab w:val="left" w:pos="1440"/>
        </w:tabs>
        <w:ind w:left="1170" w:hanging="1170"/>
      </w:pPr>
      <w:r>
        <w:t>MACSec</w:t>
      </w:r>
      <w:r>
        <w:tab/>
        <w:t>Message Authentication Code Security</w:t>
      </w:r>
    </w:p>
    <w:p w14:paraId="5E8EE9D7" w14:textId="506053E4" w:rsidR="00337632" w:rsidRPr="00CB6C6A" w:rsidRDefault="00337632" w:rsidP="008D5213">
      <w:pPr>
        <w:tabs>
          <w:tab w:val="left" w:pos="1440"/>
        </w:tabs>
        <w:ind w:left="1170" w:hanging="1170"/>
      </w:pPr>
      <w:r>
        <w:lastRenderedPageBreak/>
        <w:t>MCC</w:t>
      </w:r>
      <w:r>
        <w:tab/>
        <w:t>Mobile Country Code</w:t>
      </w:r>
    </w:p>
    <w:p w14:paraId="0BCF7696" w14:textId="77777777" w:rsidR="008D5213" w:rsidRPr="00CB6C6A" w:rsidRDefault="008D5213" w:rsidP="008D5213">
      <w:pPr>
        <w:tabs>
          <w:tab w:val="left" w:pos="1440"/>
        </w:tabs>
        <w:ind w:left="1170" w:hanging="1170"/>
      </w:pPr>
      <w:r w:rsidRPr="00CB6C6A">
        <w:t>MEC</w:t>
      </w:r>
      <w:r w:rsidRPr="00CB6C6A">
        <w:tab/>
        <w:t>Mobile edge computing</w:t>
      </w:r>
    </w:p>
    <w:p w14:paraId="741C7656" w14:textId="77777777" w:rsidR="00505984" w:rsidRDefault="008D5213" w:rsidP="008D5213">
      <w:pPr>
        <w:tabs>
          <w:tab w:val="left" w:pos="1440"/>
        </w:tabs>
        <w:ind w:left="1170" w:hanging="1170"/>
      </w:pPr>
      <w:r w:rsidRPr="00CB6C6A">
        <w:t>MIB</w:t>
      </w:r>
      <w:r w:rsidRPr="00CB6C6A">
        <w:tab/>
        <w:t>Master information block</w:t>
      </w:r>
    </w:p>
    <w:p w14:paraId="31050D3E" w14:textId="53032A71" w:rsidR="008D5213" w:rsidRPr="00CB6C6A" w:rsidRDefault="00505984" w:rsidP="008D5213">
      <w:pPr>
        <w:tabs>
          <w:tab w:val="left" w:pos="1440"/>
        </w:tabs>
        <w:ind w:left="1170" w:hanging="1170"/>
      </w:pPr>
      <w:r>
        <w:t>MNC</w:t>
      </w:r>
      <w:r>
        <w:tab/>
        <w:t>Mobile Network Code</w:t>
      </w:r>
      <w:r w:rsidR="008D5213" w:rsidRPr="00CB6C6A">
        <w:t xml:space="preserve"> </w:t>
      </w:r>
    </w:p>
    <w:p w14:paraId="29D9D892" w14:textId="77777777" w:rsidR="008D5213" w:rsidRPr="00CB6C6A" w:rsidRDefault="008D5213" w:rsidP="008D5213">
      <w:pPr>
        <w:tabs>
          <w:tab w:val="left" w:pos="1440"/>
        </w:tabs>
        <w:ind w:left="1170" w:hanging="1170"/>
      </w:pPr>
      <w:r w:rsidRPr="00CB6C6A">
        <w:t>MME</w:t>
      </w:r>
      <w:r w:rsidRPr="00CB6C6A">
        <w:tab/>
        <w:t xml:space="preserve">Mobile management entity </w:t>
      </w:r>
    </w:p>
    <w:p w14:paraId="255612BC" w14:textId="77777777" w:rsidR="008D5213" w:rsidRPr="00CB6C6A" w:rsidRDefault="008D5213" w:rsidP="008D5213">
      <w:pPr>
        <w:tabs>
          <w:tab w:val="left" w:pos="1440"/>
        </w:tabs>
        <w:ind w:left="1170" w:hanging="1170"/>
      </w:pPr>
      <w:r w:rsidRPr="00CB6C6A">
        <w:t>mMTC</w:t>
      </w:r>
      <w:r w:rsidRPr="00CB6C6A">
        <w:tab/>
        <w:t>Massive machine-type communications</w:t>
      </w:r>
    </w:p>
    <w:p w14:paraId="72198AE3" w14:textId="5ED86268" w:rsidR="008D5213" w:rsidRDefault="008D5213" w:rsidP="008D5213">
      <w:pPr>
        <w:tabs>
          <w:tab w:val="left" w:pos="1440"/>
        </w:tabs>
        <w:ind w:left="1170" w:hanging="1170"/>
      </w:pPr>
      <w:r w:rsidRPr="00CB6C6A">
        <w:t xml:space="preserve">mmWave </w:t>
      </w:r>
      <w:r w:rsidRPr="00CB6C6A">
        <w:tab/>
        <w:t xml:space="preserve">millimeter wave </w:t>
      </w:r>
    </w:p>
    <w:p w14:paraId="2E4428CB" w14:textId="5223824F" w:rsidR="00BD77CE" w:rsidRPr="00CB6C6A" w:rsidRDefault="00BD77CE" w:rsidP="008D5213">
      <w:pPr>
        <w:tabs>
          <w:tab w:val="left" w:pos="1440"/>
        </w:tabs>
        <w:ind w:left="1170" w:hanging="1170"/>
      </w:pPr>
      <w:r>
        <w:t>MPS</w:t>
      </w:r>
      <w:r>
        <w:tab/>
      </w:r>
      <w:r w:rsidRPr="00BD77CE">
        <w:t>Multimedia Priority Service</w:t>
      </w:r>
    </w:p>
    <w:p w14:paraId="58F22970" w14:textId="77777777" w:rsidR="008D5213" w:rsidRDefault="008D5213" w:rsidP="008D5213">
      <w:pPr>
        <w:tabs>
          <w:tab w:val="left" w:pos="1440"/>
        </w:tabs>
        <w:ind w:left="1170" w:hanging="1170"/>
      </w:pPr>
      <w:r w:rsidRPr="00CB6C6A">
        <w:t>MSC</w:t>
      </w:r>
      <w:r w:rsidRPr="00CB6C6A">
        <w:tab/>
        <w:t>Mobile switching center</w:t>
      </w:r>
    </w:p>
    <w:p w14:paraId="5D2C9B02" w14:textId="77777777" w:rsidR="008D5213" w:rsidRDefault="008D5213" w:rsidP="008D5213">
      <w:pPr>
        <w:tabs>
          <w:tab w:val="left" w:pos="1440"/>
        </w:tabs>
        <w:ind w:left="1170" w:hanging="1170"/>
      </w:pPr>
      <w:r>
        <w:t>NAS</w:t>
      </w:r>
      <w:r>
        <w:tab/>
        <w:t>Non-Access Stratum</w:t>
      </w:r>
    </w:p>
    <w:p w14:paraId="13437618" w14:textId="77777777" w:rsidR="008D5213" w:rsidRDefault="008D5213" w:rsidP="008D5213">
      <w:pPr>
        <w:tabs>
          <w:tab w:val="left" w:pos="1440"/>
        </w:tabs>
        <w:ind w:left="1170" w:hanging="1170"/>
      </w:pPr>
      <w:r>
        <w:t>NAS-MAC</w:t>
      </w:r>
      <w:r>
        <w:tab/>
        <w:t>Non-Access Stratum Message Authentication Code</w:t>
      </w:r>
    </w:p>
    <w:p w14:paraId="1E162C72" w14:textId="77777777" w:rsidR="008D5213" w:rsidRDefault="008D5213" w:rsidP="008D5213">
      <w:pPr>
        <w:tabs>
          <w:tab w:val="left" w:pos="1440"/>
        </w:tabs>
        <w:ind w:left="1170" w:hanging="1170"/>
      </w:pPr>
      <w:r>
        <w:t>NAT-T</w:t>
      </w:r>
      <w:r>
        <w:tab/>
        <w:t>Network Address Translation Traversal</w:t>
      </w:r>
    </w:p>
    <w:p w14:paraId="53B3CDF5" w14:textId="77777777" w:rsidR="008D5213" w:rsidRDefault="008D5213" w:rsidP="008D5213">
      <w:pPr>
        <w:tabs>
          <w:tab w:val="left" w:pos="1440"/>
        </w:tabs>
        <w:ind w:left="1170" w:hanging="1170"/>
      </w:pPr>
      <w:r>
        <w:t>NB-IoT</w:t>
      </w:r>
      <w:r>
        <w:tab/>
        <w:t>Narrowband Internet of Things</w:t>
      </w:r>
    </w:p>
    <w:p w14:paraId="33F100DA" w14:textId="77777777" w:rsidR="008D5213" w:rsidRPr="00CB6C6A" w:rsidRDefault="008D5213" w:rsidP="008D5213">
      <w:pPr>
        <w:tabs>
          <w:tab w:val="left" w:pos="1440"/>
        </w:tabs>
        <w:ind w:left="1170" w:hanging="1170"/>
      </w:pPr>
      <w:r>
        <w:t>NCC</w:t>
      </w:r>
      <w:r>
        <w:tab/>
        <w:t>Next Hop Chaining Counter</w:t>
      </w:r>
    </w:p>
    <w:p w14:paraId="3FBA84A9" w14:textId="77777777" w:rsidR="008D5213" w:rsidRPr="00CB6C6A" w:rsidRDefault="008D5213" w:rsidP="008D5213">
      <w:pPr>
        <w:tabs>
          <w:tab w:val="left" w:pos="1440"/>
        </w:tabs>
        <w:ind w:left="1170" w:hanging="1170"/>
      </w:pPr>
      <w:r w:rsidRPr="00CB6C6A">
        <w:t>NEF</w:t>
      </w:r>
      <w:r w:rsidRPr="00CB6C6A">
        <w:tab/>
        <w:t xml:space="preserve">Network exposure function </w:t>
      </w:r>
    </w:p>
    <w:p w14:paraId="71801C96" w14:textId="77777777" w:rsidR="008D5213" w:rsidRPr="00CB6C6A" w:rsidRDefault="008D5213" w:rsidP="008D5213">
      <w:pPr>
        <w:tabs>
          <w:tab w:val="left" w:pos="1440"/>
        </w:tabs>
        <w:ind w:left="1170" w:hanging="1170"/>
      </w:pPr>
      <w:r w:rsidRPr="00CB6C6A">
        <w:t>NF</w:t>
      </w:r>
      <w:r w:rsidRPr="00CB6C6A">
        <w:tab/>
        <w:t>Network functions</w:t>
      </w:r>
    </w:p>
    <w:p w14:paraId="5AD5947C" w14:textId="77777777" w:rsidR="008D5213" w:rsidRPr="00CB6C6A" w:rsidRDefault="008D5213" w:rsidP="008D5213">
      <w:pPr>
        <w:tabs>
          <w:tab w:val="left" w:pos="1440"/>
        </w:tabs>
        <w:ind w:left="1170" w:hanging="1170"/>
      </w:pPr>
      <w:r w:rsidRPr="00CB6C6A">
        <w:t>NFV</w:t>
      </w:r>
      <w:r w:rsidRPr="00CB6C6A">
        <w:tab/>
      </w:r>
      <w:bookmarkStart w:id="4463" w:name="_Hlk39579830"/>
      <w:r w:rsidRPr="00CB6C6A">
        <w:t>Network function virtualization</w:t>
      </w:r>
      <w:bookmarkEnd w:id="4463"/>
    </w:p>
    <w:p w14:paraId="4EAE4BC3" w14:textId="77777777" w:rsidR="008D5213" w:rsidRDefault="008D5213" w:rsidP="008D5213">
      <w:pPr>
        <w:tabs>
          <w:tab w:val="left" w:pos="1440"/>
        </w:tabs>
        <w:ind w:left="1170" w:hanging="1170"/>
      </w:pPr>
      <w:r w:rsidRPr="00CB6C6A">
        <w:t>NGC</w:t>
      </w:r>
      <w:r w:rsidRPr="00CB6C6A">
        <w:tab/>
        <w:t>Next generation core</w:t>
      </w:r>
    </w:p>
    <w:p w14:paraId="0F9D5534" w14:textId="77777777" w:rsidR="008D5213" w:rsidRPr="00CB6C6A" w:rsidRDefault="008D5213" w:rsidP="008D5213">
      <w:pPr>
        <w:tabs>
          <w:tab w:val="left" w:pos="1440"/>
        </w:tabs>
        <w:ind w:left="1170" w:hanging="1170"/>
      </w:pPr>
      <w:r>
        <w:t>NGMN</w:t>
      </w:r>
      <w:r>
        <w:tab/>
        <w:t>Next Generation Mobile Network</w:t>
      </w:r>
    </w:p>
    <w:p w14:paraId="21DA6BCE" w14:textId="77777777" w:rsidR="008D5213" w:rsidRDefault="008D5213" w:rsidP="008D5213">
      <w:pPr>
        <w:tabs>
          <w:tab w:val="left" w:pos="1440"/>
        </w:tabs>
        <w:ind w:left="1170" w:hanging="1170"/>
      </w:pPr>
      <w:r w:rsidRPr="00CB6C6A">
        <w:t>NG-RAN</w:t>
      </w:r>
      <w:r w:rsidRPr="00CB6C6A">
        <w:tab/>
        <w:t>Next generation radio access network</w:t>
      </w:r>
    </w:p>
    <w:p w14:paraId="5366955A" w14:textId="77777777" w:rsidR="008D5213" w:rsidRPr="00CB6C6A" w:rsidRDefault="008D5213" w:rsidP="008D5213">
      <w:pPr>
        <w:tabs>
          <w:tab w:val="left" w:pos="1440"/>
        </w:tabs>
        <w:ind w:left="1170" w:hanging="1170"/>
      </w:pPr>
      <w:r>
        <w:t>NH</w:t>
      </w:r>
      <w:r>
        <w:tab/>
        <w:t>Next Hop</w:t>
      </w:r>
    </w:p>
    <w:p w14:paraId="217C7D88" w14:textId="77777777" w:rsidR="008D5213" w:rsidRDefault="008D5213" w:rsidP="008D5213">
      <w:pPr>
        <w:tabs>
          <w:tab w:val="left" w:pos="1440"/>
        </w:tabs>
        <w:ind w:left="1170" w:hanging="1170"/>
      </w:pPr>
      <w:r w:rsidRPr="00CB6C6A">
        <w:t>NIST</w:t>
      </w:r>
      <w:r w:rsidRPr="00CB6C6A">
        <w:tab/>
        <w:t>National Institute of Standards and Technology</w:t>
      </w:r>
    </w:p>
    <w:p w14:paraId="3FE88A18" w14:textId="77777777" w:rsidR="008D5213" w:rsidRPr="00CB6C6A" w:rsidRDefault="008D5213" w:rsidP="008D5213">
      <w:pPr>
        <w:tabs>
          <w:tab w:val="left" w:pos="1440"/>
        </w:tabs>
        <w:ind w:left="1170" w:hanging="1170"/>
      </w:pPr>
      <w:r>
        <w:t>NR</w:t>
      </w:r>
      <w:r>
        <w:tab/>
        <w:t>New Radio</w:t>
      </w:r>
    </w:p>
    <w:p w14:paraId="5706A3B1" w14:textId="77777777" w:rsidR="008D5213" w:rsidRPr="00CB6C6A" w:rsidRDefault="008D5213" w:rsidP="008D5213">
      <w:pPr>
        <w:tabs>
          <w:tab w:val="left" w:pos="1440"/>
        </w:tabs>
        <w:ind w:left="1170" w:hanging="1170"/>
      </w:pPr>
      <w:r w:rsidRPr="00CB6C6A">
        <w:t>NPRM</w:t>
      </w:r>
      <w:r w:rsidRPr="00CB6C6A">
        <w:tab/>
        <w:t xml:space="preserve">Notice of Proposed Rulemaking </w:t>
      </w:r>
    </w:p>
    <w:p w14:paraId="34C2A980" w14:textId="77777777" w:rsidR="008D5213" w:rsidRPr="00CB6C6A" w:rsidRDefault="008D5213" w:rsidP="008D5213">
      <w:pPr>
        <w:tabs>
          <w:tab w:val="left" w:pos="1440"/>
        </w:tabs>
        <w:ind w:left="1170" w:hanging="1170"/>
      </w:pPr>
      <w:r w:rsidRPr="00CB6C6A">
        <w:t>NR</w:t>
      </w:r>
      <w:r w:rsidRPr="00CB6C6A">
        <w:tab/>
        <w:t>New radio</w:t>
      </w:r>
    </w:p>
    <w:p w14:paraId="2AED5211" w14:textId="77777777" w:rsidR="008D5213" w:rsidRPr="00CB6C6A" w:rsidRDefault="008D5213" w:rsidP="008D5213">
      <w:pPr>
        <w:tabs>
          <w:tab w:val="left" w:pos="1440"/>
        </w:tabs>
        <w:ind w:left="1170" w:hanging="1170"/>
      </w:pPr>
      <w:r w:rsidRPr="00CB6C6A">
        <w:t>NRF</w:t>
      </w:r>
      <w:r w:rsidRPr="00CB6C6A">
        <w:tab/>
        <w:t xml:space="preserve">Network resource function </w:t>
      </w:r>
    </w:p>
    <w:p w14:paraId="6D722359" w14:textId="77777777" w:rsidR="008D5213" w:rsidRPr="00CB6C6A" w:rsidRDefault="008D5213" w:rsidP="008D5213">
      <w:pPr>
        <w:tabs>
          <w:tab w:val="left" w:pos="1440"/>
        </w:tabs>
        <w:ind w:left="1170" w:hanging="1170"/>
      </w:pPr>
      <w:r w:rsidRPr="00CB6C6A">
        <w:t>NSA</w:t>
      </w:r>
      <w:r w:rsidRPr="00CB6C6A">
        <w:tab/>
        <w:t>Non-standalone</w:t>
      </w:r>
    </w:p>
    <w:p w14:paraId="4EC310FB" w14:textId="77777777" w:rsidR="008D5213" w:rsidRPr="00CB6C6A" w:rsidRDefault="008D5213" w:rsidP="008D5213">
      <w:pPr>
        <w:tabs>
          <w:tab w:val="left" w:pos="1440"/>
        </w:tabs>
        <w:ind w:left="1170" w:hanging="1170"/>
      </w:pPr>
      <w:r w:rsidRPr="00CB6C6A">
        <w:t>NSSAI</w:t>
      </w:r>
      <w:r w:rsidRPr="00CB6C6A">
        <w:tab/>
        <w:t xml:space="preserve">Network Slice Selection Assistance Information </w:t>
      </w:r>
    </w:p>
    <w:p w14:paraId="2C6F4C92" w14:textId="77777777" w:rsidR="008D5213" w:rsidRPr="00CB6C6A" w:rsidRDefault="008D5213" w:rsidP="008D5213">
      <w:pPr>
        <w:tabs>
          <w:tab w:val="left" w:pos="1440"/>
        </w:tabs>
        <w:ind w:left="1170" w:hanging="1170"/>
      </w:pPr>
      <w:r w:rsidRPr="00CB6C6A">
        <w:t>NSSF</w:t>
      </w:r>
      <w:r w:rsidRPr="00CB6C6A">
        <w:tab/>
        <w:t xml:space="preserve">Network slice selection function </w:t>
      </w:r>
    </w:p>
    <w:p w14:paraId="44D93948" w14:textId="77777777" w:rsidR="008D5213" w:rsidRPr="00CB6C6A" w:rsidRDefault="008D5213" w:rsidP="008D5213">
      <w:pPr>
        <w:tabs>
          <w:tab w:val="left" w:pos="1440"/>
        </w:tabs>
        <w:ind w:left="1170" w:hanging="1170"/>
      </w:pPr>
      <w:r w:rsidRPr="00CB6C6A">
        <w:t>OTA</w:t>
      </w:r>
      <w:r w:rsidRPr="00CB6C6A">
        <w:tab/>
        <w:t xml:space="preserve">Online Trust Alliance </w:t>
      </w:r>
    </w:p>
    <w:p w14:paraId="5C775A7E" w14:textId="77777777" w:rsidR="008D5213" w:rsidRPr="00CB6C6A" w:rsidRDefault="008D5213" w:rsidP="008D5213">
      <w:pPr>
        <w:tabs>
          <w:tab w:val="left" w:pos="1440"/>
        </w:tabs>
        <w:ind w:left="1170" w:hanging="1170"/>
      </w:pPr>
      <w:r w:rsidRPr="00CB6C6A">
        <w:t xml:space="preserve">PBCH </w:t>
      </w:r>
      <w:r w:rsidRPr="00CB6C6A">
        <w:tab/>
        <w:t xml:space="preserve">Physical broadcast channel </w:t>
      </w:r>
    </w:p>
    <w:p w14:paraId="69D77DB8" w14:textId="77777777" w:rsidR="008D5213" w:rsidRPr="00CB6C6A" w:rsidRDefault="008D5213" w:rsidP="008D5213">
      <w:pPr>
        <w:tabs>
          <w:tab w:val="left" w:pos="1440"/>
        </w:tabs>
        <w:ind w:left="1170" w:hanging="1170"/>
      </w:pPr>
      <w:r w:rsidRPr="00CB6C6A">
        <w:t>PCF</w:t>
      </w:r>
      <w:r w:rsidRPr="00CB6C6A">
        <w:tab/>
        <w:t xml:space="preserve">Policy control function </w:t>
      </w:r>
    </w:p>
    <w:p w14:paraId="0AFEF5E8" w14:textId="77777777" w:rsidR="008D5213" w:rsidRPr="00CB6C6A" w:rsidRDefault="008D5213" w:rsidP="008D5213">
      <w:pPr>
        <w:tabs>
          <w:tab w:val="left" w:pos="1440"/>
        </w:tabs>
        <w:ind w:left="1170" w:hanging="1170"/>
      </w:pPr>
      <w:r w:rsidRPr="00CB6C6A">
        <w:t xml:space="preserve">PCFICH </w:t>
      </w:r>
      <w:r w:rsidRPr="00CB6C6A">
        <w:tab/>
        <w:t xml:space="preserve">Physical control format indicator channel </w:t>
      </w:r>
    </w:p>
    <w:p w14:paraId="722C74A2" w14:textId="77777777" w:rsidR="008D5213" w:rsidRPr="00CB6C6A" w:rsidRDefault="008D5213" w:rsidP="008D5213">
      <w:pPr>
        <w:tabs>
          <w:tab w:val="left" w:pos="1440"/>
        </w:tabs>
        <w:ind w:left="1170" w:hanging="1170"/>
      </w:pPr>
      <w:r w:rsidRPr="00CB6C6A">
        <w:t>PCI</w:t>
      </w:r>
      <w:r w:rsidRPr="00CB6C6A">
        <w:tab/>
        <w:t xml:space="preserve">Physical cell identity </w:t>
      </w:r>
    </w:p>
    <w:p w14:paraId="2E836343" w14:textId="77777777" w:rsidR="008D5213" w:rsidRPr="00CB6C6A" w:rsidRDefault="008D5213" w:rsidP="008D5213">
      <w:pPr>
        <w:tabs>
          <w:tab w:val="left" w:pos="1440"/>
        </w:tabs>
        <w:ind w:left="1170" w:hanging="1170"/>
      </w:pPr>
      <w:r w:rsidRPr="00CB6C6A">
        <w:t>PCRF</w:t>
      </w:r>
      <w:r w:rsidRPr="00CB6C6A">
        <w:tab/>
        <w:t xml:space="preserve">Policy and charging rules function </w:t>
      </w:r>
    </w:p>
    <w:p w14:paraId="0183D749" w14:textId="77777777" w:rsidR="008D5213" w:rsidRDefault="008D5213" w:rsidP="008D5213">
      <w:pPr>
        <w:tabs>
          <w:tab w:val="left" w:pos="1440"/>
        </w:tabs>
        <w:ind w:left="1170" w:hanging="1170"/>
      </w:pPr>
      <w:r w:rsidRPr="00CB6C6A">
        <w:t>PGW</w:t>
      </w:r>
      <w:r w:rsidRPr="00CB6C6A">
        <w:tab/>
        <w:t xml:space="preserve">Packet gateway </w:t>
      </w:r>
    </w:p>
    <w:p w14:paraId="39E6CC1C" w14:textId="77777777" w:rsidR="008D5213" w:rsidRPr="00CB6C6A" w:rsidRDefault="008D5213" w:rsidP="008D5213">
      <w:pPr>
        <w:tabs>
          <w:tab w:val="left" w:pos="1440"/>
        </w:tabs>
        <w:ind w:left="1170" w:hanging="1170"/>
      </w:pPr>
      <w:r>
        <w:t>PLMN</w:t>
      </w:r>
      <w:r>
        <w:tab/>
        <w:t>Public Land Mobile Network</w:t>
      </w:r>
    </w:p>
    <w:p w14:paraId="663117AD" w14:textId="77777777" w:rsidR="008D5213" w:rsidRPr="00CB6C6A" w:rsidRDefault="008D5213" w:rsidP="008D5213">
      <w:pPr>
        <w:tabs>
          <w:tab w:val="left" w:pos="1440"/>
        </w:tabs>
        <w:ind w:left="1170" w:hanging="1170"/>
      </w:pPr>
      <w:r w:rsidRPr="00CB6C6A">
        <w:t>PRBS</w:t>
      </w:r>
      <w:r w:rsidRPr="00CB6C6A">
        <w:tab/>
        <w:t xml:space="preserve">Physical resource blocks </w:t>
      </w:r>
    </w:p>
    <w:p w14:paraId="0466346C" w14:textId="77777777" w:rsidR="008D5213" w:rsidRPr="00CB6C6A" w:rsidRDefault="008D5213" w:rsidP="008D5213">
      <w:pPr>
        <w:tabs>
          <w:tab w:val="left" w:pos="1440"/>
        </w:tabs>
        <w:ind w:left="1170" w:hanging="1170"/>
        <w:rPr>
          <w:b/>
        </w:rPr>
      </w:pPr>
      <w:r w:rsidRPr="00CB6C6A">
        <w:t>PSA</w:t>
      </w:r>
      <w:r w:rsidRPr="00CB6C6A">
        <w:tab/>
        <w:t>Platform Security Architecture Joint Stakeholder Agreement</w:t>
      </w:r>
    </w:p>
    <w:p w14:paraId="5FF5CE47" w14:textId="77777777" w:rsidR="008D5213" w:rsidRPr="00CB6C6A" w:rsidRDefault="008D5213" w:rsidP="008D5213">
      <w:pPr>
        <w:tabs>
          <w:tab w:val="left" w:pos="1440"/>
        </w:tabs>
        <w:ind w:left="1170" w:hanging="1170"/>
      </w:pPr>
      <w:r w:rsidRPr="00CB6C6A">
        <w:t>PSS</w:t>
      </w:r>
      <w:r w:rsidRPr="00CB6C6A">
        <w:tab/>
        <w:t xml:space="preserve">Primary synchronization signal </w:t>
      </w:r>
    </w:p>
    <w:p w14:paraId="73F758B9" w14:textId="77777777" w:rsidR="008D5213" w:rsidRPr="00CB6C6A" w:rsidRDefault="008D5213" w:rsidP="008D5213">
      <w:pPr>
        <w:tabs>
          <w:tab w:val="left" w:pos="1440"/>
        </w:tabs>
        <w:ind w:left="1170" w:hanging="1170"/>
      </w:pPr>
      <w:r w:rsidRPr="00CB6C6A">
        <w:t>QBL</w:t>
      </w:r>
      <w:r w:rsidRPr="00CB6C6A">
        <w:tab/>
        <w:t>Qualified bidder lists</w:t>
      </w:r>
    </w:p>
    <w:p w14:paraId="7313B6BA" w14:textId="77777777" w:rsidR="008D5213" w:rsidRDefault="008D5213" w:rsidP="008D5213">
      <w:pPr>
        <w:tabs>
          <w:tab w:val="left" w:pos="1440"/>
        </w:tabs>
        <w:ind w:left="1170" w:hanging="1170"/>
      </w:pPr>
      <w:r w:rsidRPr="00CB6C6A">
        <w:t>QML</w:t>
      </w:r>
      <w:r w:rsidRPr="00CB6C6A">
        <w:tab/>
        <w:t>Qualified manufacturer lists</w:t>
      </w:r>
    </w:p>
    <w:p w14:paraId="5655F1C8" w14:textId="77777777" w:rsidR="008D5213" w:rsidRDefault="008D5213" w:rsidP="008D5213">
      <w:pPr>
        <w:tabs>
          <w:tab w:val="left" w:pos="1440"/>
        </w:tabs>
        <w:ind w:left="1170" w:hanging="1170"/>
      </w:pPr>
      <w:r w:rsidRPr="00CB6C6A">
        <w:t>RAN</w:t>
      </w:r>
      <w:r w:rsidRPr="00CB6C6A">
        <w:tab/>
        <w:t>Radio access network</w:t>
      </w:r>
    </w:p>
    <w:p w14:paraId="3A297B5F" w14:textId="77777777" w:rsidR="008D5213" w:rsidRPr="00CB6C6A" w:rsidRDefault="008D5213" w:rsidP="008D5213">
      <w:pPr>
        <w:tabs>
          <w:tab w:val="left" w:pos="1440"/>
        </w:tabs>
        <w:ind w:left="1170" w:hanging="1170"/>
      </w:pPr>
      <w:r>
        <w:t>RLF</w:t>
      </w:r>
      <w:r>
        <w:tab/>
        <w:t>Radio Link Failure</w:t>
      </w:r>
    </w:p>
    <w:p w14:paraId="646EACB3" w14:textId="77777777" w:rsidR="008D5213" w:rsidRPr="00CB6C6A" w:rsidRDefault="008D5213" w:rsidP="008D5213">
      <w:pPr>
        <w:tabs>
          <w:tab w:val="left" w:pos="1440"/>
        </w:tabs>
        <w:ind w:left="1170" w:hanging="1170"/>
      </w:pPr>
      <w:r w:rsidRPr="00CB6C6A">
        <w:t>RRC</w:t>
      </w:r>
      <w:r w:rsidRPr="00CB6C6A">
        <w:tab/>
        <w:t xml:space="preserve">Radio resource control </w:t>
      </w:r>
    </w:p>
    <w:p w14:paraId="04E429EB" w14:textId="77777777" w:rsidR="008D5213" w:rsidRPr="00CB6C6A" w:rsidRDefault="008D5213" w:rsidP="008D5213">
      <w:pPr>
        <w:tabs>
          <w:tab w:val="left" w:pos="1440"/>
        </w:tabs>
        <w:ind w:left="1170" w:hanging="1170"/>
      </w:pPr>
      <w:r w:rsidRPr="00CB6C6A">
        <w:t>SA</w:t>
      </w:r>
      <w:r w:rsidRPr="00CB6C6A">
        <w:tab/>
        <w:t>Standalone</w:t>
      </w:r>
    </w:p>
    <w:p w14:paraId="4028DC83" w14:textId="77777777" w:rsidR="008D5213" w:rsidRDefault="008D5213" w:rsidP="008D5213">
      <w:pPr>
        <w:tabs>
          <w:tab w:val="left" w:pos="1440"/>
        </w:tabs>
        <w:ind w:left="1170" w:hanging="1170"/>
      </w:pPr>
      <w:r w:rsidRPr="00CB6C6A">
        <w:t xml:space="preserve">SA3 </w:t>
      </w:r>
      <w:r w:rsidRPr="00CB6C6A">
        <w:tab/>
        <w:t>Security working group</w:t>
      </w:r>
    </w:p>
    <w:p w14:paraId="7AA053A5" w14:textId="77777777" w:rsidR="008D5213" w:rsidRPr="00CB6C6A" w:rsidRDefault="008D5213" w:rsidP="008D5213">
      <w:pPr>
        <w:tabs>
          <w:tab w:val="left" w:pos="1440"/>
        </w:tabs>
        <w:ind w:left="1170" w:hanging="1170"/>
      </w:pPr>
      <w:r>
        <w:lastRenderedPageBreak/>
        <w:t>SAE</w:t>
      </w:r>
      <w:r>
        <w:tab/>
        <w:t>System Architecture Evolution</w:t>
      </w:r>
    </w:p>
    <w:p w14:paraId="73B5DAC6" w14:textId="77777777" w:rsidR="008D5213" w:rsidRPr="00CB6C6A" w:rsidRDefault="008D5213" w:rsidP="008D5213">
      <w:pPr>
        <w:tabs>
          <w:tab w:val="left" w:pos="1440"/>
        </w:tabs>
        <w:ind w:left="1170" w:hanging="1170"/>
      </w:pPr>
      <w:r w:rsidRPr="00CB6C6A">
        <w:t>SBA</w:t>
      </w:r>
      <w:r w:rsidRPr="00CB6C6A">
        <w:tab/>
        <w:t>Service-based architecture</w:t>
      </w:r>
    </w:p>
    <w:p w14:paraId="2296C542" w14:textId="77777777" w:rsidR="008D5213" w:rsidRPr="00CB6C6A" w:rsidRDefault="008D5213" w:rsidP="008D5213">
      <w:pPr>
        <w:tabs>
          <w:tab w:val="left" w:pos="1440"/>
        </w:tabs>
        <w:ind w:left="1170" w:hanging="1170"/>
      </w:pPr>
      <w:r w:rsidRPr="00CB6C6A">
        <w:t>SCP</w:t>
      </w:r>
      <w:r w:rsidRPr="00CB6C6A">
        <w:tab/>
        <w:t xml:space="preserve">Service communication proxy </w:t>
      </w:r>
    </w:p>
    <w:p w14:paraId="51A7041E" w14:textId="69DEE3EC" w:rsidR="00C4049F" w:rsidRDefault="00C4049F" w:rsidP="008D5213">
      <w:pPr>
        <w:tabs>
          <w:tab w:val="left" w:pos="1440"/>
        </w:tabs>
        <w:ind w:left="1170" w:hanging="1170"/>
      </w:pPr>
      <w:r>
        <w:t xml:space="preserve">SCAS </w:t>
      </w:r>
      <w:r w:rsidR="00755DBA">
        <w:tab/>
      </w:r>
      <w:r>
        <w:t>Security Assurance Specifications</w:t>
      </w:r>
    </w:p>
    <w:p w14:paraId="0D1A3B0A" w14:textId="06E31B9D" w:rsidR="008D5213" w:rsidRPr="00CB6C6A" w:rsidRDefault="008D5213" w:rsidP="008D5213">
      <w:pPr>
        <w:tabs>
          <w:tab w:val="left" w:pos="1440"/>
        </w:tabs>
        <w:ind w:left="1170" w:hanging="1170"/>
      </w:pPr>
      <w:r w:rsidRPr="00CB6C6A">
        <w:t>SCRM</w:t>
      </w:r>
      <w:r w:rsidRPr="00CB6C6A">
        <w:tab/>
        <w:t xml:space="preserve">Supply chain risk management </w:t>
      </w:r>
    </w:p>
    <w:p w14:paraId="42579BBD" w14:textId="77777777" w:rsidR="008D5213" w:rsidRPr="00CB6C6A" w:rsidRDefault="008D5213" w:rsidP="008D5213">
      <w:pPr>
        <w:tabs>
          <w:tab w:val="left" w:pos="1440"/>
        </w:tabs>
        <w:ind w:left="1170" w:hanging="1170"/>
      </w:pPr>
      <w:r w:rsidRPr="00CB6C6A">
        <w:t>SD</w:t>
      </w:r>
      <w:r w:rsidRPr="00CB6C6A">
        <w:tab/>
        <w:t xml:space="preserve">Slice differentiator </w:t>
      </w:r>
    </w:p>
    <w:p w14:paraId="35FE88D6" w14:textId="2D1F00FA" w:rsidR="008D5213" w:rsidRDefault="008D5213" w:rsidP="008D5213">
      <w:pPr>
        <w:tabs>
          <w:tab w:val="left" w:pos="1440"/>
        </w:tabs>
        <w:ind w:left="1170" w:hanging="1170"/>
      </w:pPr>
      <w:r w:rsidRPr="00CB6C6A">
        <w:t>SDN</w:t>
      </w:r>
      <w:r w:rsidRPr="00CB6C6A">
        <w:tab/>
      </w:r>
      <w:bookmarkStart w:id="4464" w:name="_Hlk39579864"/>
      <w:r w:rsidRPr="00CB6C6A">
        <w:t>Software-defined networking</w:t>
      </w:r>
      <w:bookmarkEnd w:id="4464"/>
    </w:p>
    <w:p w14:paraId="1975402E" w14:textId="6EBB5017" w:rsidR="00771A54" w:rsidRDefault="00771A54" w:rsidP="008D5213">
      <w:pPr>
        <w:tabs>
          <w:tab w:val="left" w:pos="1440"/>
        </w:tabs>
        <w:ind w:left="1170" w:hanging="1170"/>
      </w:pPr>
      <w:r>
        <w:t>SEAF</w:t>
      </w:r>
      <w:r>
        <w:tab/>
        <w:t>S</w:t>
      </w:r>
      <w:r w:rsidRPr="00771A54">
        <w:t>ecurity Anchor Function</w:t>
      </w:r>
    </w:p>
    <w:p w14:paraId="00D45828" w14:textId="77777777" w:rsidR="008D5213" w:rsidRDefault="008D5213" w:rsidP="008D5213">
      <w:pPr>
        <w:tabs>
          <w:tab w:val="left" w:pos="1440"/>
        </w:tabs>
        <w:ind w:left="1170" w:hanging="1170"/>
      </w:pPr>
      <w:r>
        <w:t>SEG</w:t>
      </w:r>
      <w:r>
        <w:tab/>
        <w:t>Security Gateway</w:t>
      </w:r>
    </w:p>
    <w:p w14:paraId="6D46A4E9" w14:textId="77777777" w:rsidR="008D5213" w:rsidRPr="00CB6C6A" w:rsidRDefault="008D5213" w:rsidP="008D5213">
      <w:pPr>
        <w:tabs>
          <w:tab w:val="left" w:pos="1440"/>
        </w:tabs>
        <w:ind w:left="1170" w:hanging="1170"/>
      </w:pPr>
      <w:r>
        <w:t>SEPP</w:t>
      </w:r>
      <w:r>
        <w:tab/>
        <w:t>Security Edge Protection Proxy</w:t>
      </w:r>
    </w:p>
    <w:p w14:paraId="4A316932" w14:textId="77777777" w:rsidR="008D5213" w:rsidRPr="00CB6C6A" w:rsidRDefault="008D5213" w:rsidP="008D5213">
      <w:pPr>
        <w:tabs>
          <w:tab w:val="left" w:pos="1440"/>
        </w:tabs>
        <w:ind w:left="1170" w:hanging="1170"/>
      </w:pPr>
      <w:r w:rsidRPr="00CB6C6A">
        <w:t>SGSN</w:t>
      </w:r>
      <w:r w:rsidRPr="00CB6C6A">
        <w:tab/>
        <w:t xml:space="preserve">Serving GPRS support node </w:t>
      </w:r>
    </w:p>
    <w:p w14:paraId="649D6D6B" w14:textId="77777777" w:rsidR="008D5213" w:rsidRPr="00CB6C6A" w:rsidRDefault="008D5213" w:rsidP="008D5213">
      <w:pPr>
        <w:tabs>
          <w:tab w:val="left" w:pos="1440"/>
        </w:tabs>
        <w:ind w:left="1170" w:hanging="1170"/>
      </w:pPr>
      <w:r w:rsidRPr="00CB6C6A">
        <w:t>SGW</w:t>
      </w:r>
      <w:r w:rsidRPr="00CB6C6A">
        <w:tab/>
        <w:t xml:space="preserve">Serving gateway </w:t>
      </w:r>
    </w:p>
    <w:p w14:paraId="067B7BF0" w14:textId="77777777" w:rsidR="008D5213" w:rsidRPr="00CB6C6A" w:rsidRDefault="008D5213" w:rsidP="008D5213">
      <w:pPr>
        <w:tabs>
          <w:tab w:val="left" w:pos="1440"/>
        </w:tabs>
        <w:ind w:left="1170" w:hanging="1170"/>
      </w:pPr>
      <w:r w:rsidRPr="00CB6C6A">
        <w:t>SIB</w:t>
      </w:r>
      <w:r w:rsidRPr="00CB6C6A">
        <w:tab/>
        <w:t xml:space="preserve">System information blocks </w:t>
      </w:r>
    </w:p>
    <w:p w14:paraId="4A4E6667" w14:textId="77777777" w:rsidR="008D5213" w:rsidRPr="00CB6C6A" w:rsidRDefault="008D5213" w:rsidP="008D5213">
      <w:pPr>
        <w:tabs>
          <w:tab w:val="left" w:pos="1440"/>
        </w:tabs>
        <w:ind w:left="1170" w:hanging="1170"/>
      </w:pPr>
      <w:r w:rsidRPr="00CB6C6A">
        <w:t>SMF</w:t>
      </w:r>
      <w:r w:rsidRPr="00CB6C6A">
        <w:tab/>
        <w:t xml:space="preserve">Session management function </w:t>
      </w:r>
    </w:p>
    <w:p w14:paraId="3CBB4A72" w14:textId="77777777" w:rsidR="008D5213" w:rsidRPr="00CB6C6A" w:rsidRDefault="008D5213" w:rsidP="008D5213">
      <w:pPr>
        <w:tabs>
          <w:tab w:val="left" w:pos="1440"/>
        </w:tabs>
        <w:ind w:left="1170" w:hanging="1170"/>
      </w:pPr>
      <w:r w:rsidRPr="00CB6C6A">
        <w:t>S-NSSAI</w:t>
      </w:r>
      <w:r w:rsidRPr="00CB6C6A">
        <w:tab/>
        <w:t xml:space="preserve">Single Network Slice Selection Assistance Information </w:t>
      </w:r>
    </w:p>
    <w:p w14:paraId="7823C6C3" w14:textId="77777777" w:rsidR="008D5213" w:rsidRPr="00CB6C6A" w:rsidRDefault="008D5213" w:rsidP="008D5213">
      <w:pPr>
        <w:tabs>
          <w:tab w:val="left" w:pos="1440"/>
        </w:tabs>
        <w:ind w:left="1170" w:hanging="1170"/>
      </w:pPr>
      <w:r w:rsidRPr="00CB6C6A">
        <w:t>SS7</w:t>
      </w:r>
      <w:r w:rsidRPr="00CB6C6A">
        <w:tab/>
        <w:t>Signaling system 7</w:t>
      </w:r>
    </w:p>
    <w:p w14:paraId="0F8D0E65" w14:textId="77777777" w:rsidR="008D5213" w:rsidRPr="00CB6C6A" w:rsidRDefault="008D5213" w:rsidP="008D5213">
      <w:pPr>
        <w:tabs>
          <w:tab w:val="left" w:pos="1440"/>
        </w:tabs>
        <w:ind w:left="1170" w:hanging="1170"/>
      </w:pPr>
      <w:r w:rsidRPr="00CB6C6A">
        <w:t>SSB</w:t>
      </w:r>
      <w:r w:rsidRPr="00CB6C6A">
        <w:tab/>
        <w:t xml:space="preserve">Synchronization signal block </w:t>
      </w:r>
    </w:p>
    <w:p w14:paraId="316DED5E" w14:textId="77777777" w:rsidR="008D5213" w:rsidRPr="00CB6C6A" w:rsidRDefault="008D5213" w:rsidP="008D5213">
      <w:pPr>
        <w:tabs>
          <w:tab w:val="left" w:pos="1440"/>
        </w:tabs>
        <w:ind w:left="1170" w:hanging="1170"/>
      </w:pPr>
      <w:r w:rsidRPr="00CB6C6A">
        <w:t>SSS</w:t>
      </w:r>
      <w:r w:rsidRPr="00CB6C6A">
        <w:tab/>
        <w:t xml:space="preserve">Secondary synchronization signal </w:t>
      </w:r>
    </w:p>
    <w:p w14:paraId="6137FD39" w14:textId="77777777" w:rsidR="008D5213" w:rsidRDefault="008D5213" w:rsidP="008D5213">
      <w:pPr>
        <w:tabs>
          <w:tab w:val="left" w:pos="1440"/>
        </w:tabs>
        <w:ind w:left="1170" w:hanging="1170"/>
      </w:pPr>
      <w:r w:rsidRPr="00CB6C6A">
        <w:t>SST</w:t>
      </w:r>
      <w:r w:rsidRPr="00CB6C6A">
        <w:tab/>
        <w:t xml:space="preserve">Slice/Service type </w:t>
      </w:r>
    </w:p>
    <w:p w14:paraId="3BFA57E3" w14:textId="77777777" w:rsidR="008D5213" w:rsidRDefault="008D5213" w:rsidP="008D5213">
      <w:pPr>
        <w:tabs>
          <w:tab w:val="left" w:pos="1440"/>
        </w:tabs>
        <w:ind w:left="1170" w:hanging="1170"/>
      </w:pPr>
      <w:r>
        <w:t>S-TMSI</w:t>
      </w:r>
      <w:r>
        <w:tab/>
      </w:r>
      <w:bookmarkStart w:id="4465" w:name="_Hlk56620504"/>
      <w:r>
        <w:t>SAE-Temporary Mobile Subscriber Identity</w:t>
      </w:r>
      <w:bookmarkEnd w:id="4465"/>
    </w:p>
    <w:p w14:paraId="0E0A73B0" w14:textId="77777777" w:rsidR="008D5213" w:rsidRDefault="008D5213" w:rsidP="008D5213">
      <w:pPr>
        <w:tabs>
          <w:tab w:val="left" w:pos="1440"/>
        </w:tabs>
        <w:ind w:left="1170" w:hanging="1170"/>
      </w:pPr>
      <w:r>
        <w:t xml:space="preserve">SUPI </w:t>
      </w:r>
      <w:r>
        <w:tab/>
      </w:r>
      <w:bookmarkStart w:id="4466" w:name="_Hlk61754768"/>
      <w:r>
        <w:t>Subscription Permanent Identifier</w:t>
      </w:r>
      <w:bookmarkEnd w:id="4466"/>
    </w:p>
    <w:p w14:paraId="4204E0B5" w14:textId="77777777" w:rsidR="008D5213" w:rsidRDefault="008D5213" w:rsidP="008D5213">
      <w:pPr>
        <w:tabs>
          <w:tab w:val="left" w:pos="1440"/>
        </w:tabs>
        <w:ind w:left="1170" w:hanging="1170"/>
      </w:pPr>
      <w:r>
        <w:t>TAU</w:t>
      </w:r>
      <w:r>
        <w:tab/>
        <w:t>Tracking Area Update</w:t>
      </w:r>
    </w:p>
    <w:p w14:paraId="502D5B51" w14:textId="77777777" w:rsidR="008D5213" w:rsidRDefault="008D5213" w:rsidP="008D5213">
      <w:pPr>
        <w:tabs>
          <w:tab w:val="left" w:pos="1440"/>
        </w:tabs>
        <w:ind w:left="1170" w:hanging="1170"/>
      </w:pPr>
      <w:r>
        <w:t>TLS</w:t>
      </w:r>
      <w:r>
        <w:tab/>
        <w:t>Transport Layer Security</w:t>
      </w:r>
    </w:p>
    <w:p w14:paraId="77150AEA" w14:textId="77777777" w:rsidR="008D5213" w:rsidRDefault="008D5213" w:rsidP="008D5213">
      <w:pPr>
        <w:tabs>
          <w:tab w:val="left" w:pos="1440"/>
        </w:tabs>
        <w:ind w:left="1170" w:hanging="1170"/>
      </w:pPr>
      <w:r>
        <w:t>TS</w:t>
      </w:r>
      <w:r>
        <w:tab/>
        <w:t>Technical Specification</w:t>
      </w:r>
    </w:p>
    <w:p w14:paraId="7D50A0B3" w14:textId="77777777" w:rsidR="008D5213" w:rsidRPr="00A44810" w:rsidRDefault="008D5213" w:rsidP="008D5213">
      <w:pPr>
        <w:tabs>
          <w:tab w:val="left" w:pos="1440"/>
        </w:tabs>
        <w:ind w:left="1170" w:hanging="1170"/>
        <w:rPr>
          <w:color w:val="000000"/>
          <w:szCs w:val="22"/>
        </w:rPr>
      </w:pPr>
      <w:r w:rsidRPr="00A44810">
        <w:rPr>
          <w:color w:val="000000"/>
          <w:szCs w:val="22"/>
        </w:rPr>
        <w:t>TSDSI</w:t>
      </w:r>
      <w:r w:rsidRPr="00A44810">
        <w:rPr>
          <w:color w:val="000000"/>
          <w:szCs w:val="22"/>
        </w:rPr>
        <w:tab/>
        <w:t>Telecommunications Standards Development Society, India</w:t>
      </w:r>
    </w:p>
    <w:p w14:paraId="1931F03C" w14:textId="77777777" w:rsidR="008D5213" w:rsidRPr="00A44810" w:rsidRDefault="008D5213" w:rsidP="008D5213">
      <w:pPr>
        <w:tabs>
          <w:tab w:val="left" w:pos="1440"/>
        </w:tabs>
        <w:ind w:left="1170" w:hanging="1170"/>
        <w:rPr>
          <w:color w:val="000000"/>
          <w:szCs w:val="22"/>
        </w:rPr>
      </w:pPr>
      <w:r w:rsidRPr="00A44810">
        <w:rPr>
          <w:color w:val="000000"/>
          <w:szCs w:val="22"/>
        </w:rPr>
        <w:t>TTA</w:t>
      </w:r>
      <w:r w:rsidRPr="00A44810">
        <w:rPr>
          <w:color w:val="000000"/>
          <w:szCs w:val="22"/>
        </w:rPr>
        <w:tab/>
        <w:t>Telecommunication Technology Association (Korea)</w:t>
      </w:r>
    </w:p>
    <w:p w14:paraId="2BD9F55B" w14:textId="77777777" w:rsidR="008D5213" w:rsidRPr="00A44810" w:rsidRDefault="008D5213" w:rsidP="008D5213">
      <w:pPr>
        <w:tabs>
          <w:tab w:val="left" w:pos="1440"/>
        </w:tabs>
        <w:ind w:left="1170" w:hanging="1170"/>
        <w:rPr>
          <w:sz w:val="28"/>
        </w:rPr>
      </w:pPr>
      <w:r w:rsidRPr="00A44810">
        <w:rPr>
          <w:color w:val="000000"/>
          <w:szCs w:val="22"/>
        </w:rPr>
        <w:t>TTC</w:t>
      </w:r>
      <w:r w:rsidRPr="00A44810">
        <w:rPr>
          <w:color w:val="000000"/>
          <w:szCs w:val="22"/>
        </w:rPr>
        <w:tab/>
        <w:t>Telecommunication Technology Association (Japan)</w:t>
      </w:r>
    </w:p>
    <w:p w14:paraId="63A66971" w14:textId="77777777" w:rsidR="008D5213" w:rsidRPr="00CB6C6A" w:rsidRDefault="008D5213" w:rsidP="008D5213">
      <w:pPr>
        <w:tabs>
          <w:tab w:val="left" w:pos="1440"/>
        </w:tabs>
        <w:ind w:left="1170" w:hanging="1170"/>
      </w:pPr>
      <w:r w:rsidRPr="00CB6C6A">
        <w:t>UDM</w:t>
      </w:r>
      <w:r w:rsidRPr="00CB6C6A">
        <w:tab/>
        <w:t xml:space="preserve">Unified data management </w:t>
      </w:r>
    </w:p>
    <w:p w14:paraId="0227F589" w14:textId="77777777" w:rsidR="008D5213" w:rsidRDefault="008D5213" w:rsidP="008D5213">
      <w:pPr>
        <w:tabs>
          <w:tab w:val="left" w:pos="1440"/>
        </w:tabs>
        <w:ind w:left="1170" w:hanging="1170"/>
      </w:pPr>
      <w:r w:rsidRPr="00CB6C6A">
        <w:t>UE</w:t>
      </w:r>
      <w:r w:rsidRPr="00CB6C6A">
        <w:tab/>
        <w:t>User equipment</w:t>
      </w:r>
    </w:p>
    <w:p w14:paraId="5203484F" w14:textId="77777777" w:rsidR="008D5213" w:rsidRPr="00CB6C6A" w:rsidRDefault="008D5213" w:rsidP="008D5213">
      <w:pPr>
        <w:tabs>
          <w:tab w:val="left" w:pos="1440"/>
        </w:tabs>
        <w:ind w:left="1170" w:hanging="1170"/>
      </w:pPr>
      <w:r>
        <w:t>UL</w:t>
      </w:r>
      <w:r>
        <w:tab/>
        <w:t>Up Link</w:t>
      </w:r>
    </w:p>
    <w:p w14:paraId="62F9D9BD" w14:textId="77777777" w:rsidR="008D5213" w:rsidRPr="00CB6C6A" w:rsidRDefault="008D5213" w:rsidP="008D5213">
      <w:pPr>
        <w:tabs>
          <w:tab w:val="left" w:pos="1440"/>
        </w:tabs>
        <w:ind w:left="1170" w:hanging="1170"/>
      </w:pPr>
      <w:r w:rsidRPr="00CB6C6A">
        <w:t>UMTS</w:t>
      </w:r>
      <w:r w:rsidRPr="00CB6C6A">
        <w:tab/>
      </w:r>
      <w:bookmarkStart w:id="4467" w:name="_Hlk39592744"/>
      <w:r w:rsidRPr="00CB6C6A">
        <w:t>Universal Mobile Telecommunications System</w:t>
      </w:r>
      <w:bookmarkEnd w:id="4467"/>
    </w:p>
    <w:p w14:paraId="26230CBE" w14:textId="77777777" w:rsidR="008D5213" w:rsidRPr="00CB6C6A" w:rsidRDefault="008D5213" w:rsidP="008D5213">
      <w:pPr>
        <w:tabs>
          <w:tab w:val="left" w:pos="1440"/>
        </w:tabs>
        <w:ind w:left="1170" w:hanging="1170"/>
      </w:pPr>
      <w:r w:rsidRPr="00CB6C6A">
        <w:t>UPF</w:t>
      </w:r>
      <w:r w:rsidRPr="00CB6C6A">
        <w:tab/>
        <w:t xml:space="preserve">User plane function </w:t>
      </w:r>
    </w:p>
    <w:p w14:paraId="29AC89C6" w14:textId="5A355C21" w:rsidR="008D5213" w:rsidRDefault="008D5213" w:rsidP="008D5213">
      <w:pPr>
        <w:tabs>
          <w:tab w:val="left" w:pos="1440"/>
        </w:tabs>
        <w:ind w:left="1170" w:hanging="1170"/>
      </w:pPr>
      <w:r w:rsidRPr="00CB6C6A">
        <w:t>URLLC</w:t>
      </w:r>
      <w:r w:rsidRPr="00CB6C6A">
        <w:tab/>
        <w:t>Ultra-reliable low-latency communication</w:t>
      </w:r>
    </w:p>
    <w:p w14:paraId="4C1C3654" w14:textId="5E08BF88" w:rsidR="00491D14" w:rsidRPr="00CB6C6A" w:rsidRDefault="00491D14" w:rsidP="008D5213">
      <w:pPr>
        <w:tabs>
          <w:tab w:val="left" w:pos="1440"/>
        </w:tabs>
        <w:ind w:left="1170" w:hanging="1170"/>
      </w:pPr>
      <w:r>
        <w:t>URI</w:t>
      </w:r>
      <w:r>
        <w:tab/>
      </w:r>
      <w:r w:rsidRPr="00491D14">
        <w:t>Uniform Resource Identifier</w:t>
      </w:r>
    </w:p>
    <w:p w14:paraId="5B2E45F9" w14:textId="77777777" w:rsidR="008D5213" w:rsidRPr="00CB6C6A" w:rsidRDefault="008D5213" w:rsidP="008D5213">
      <w:pPr>
        <w:tabs>
          <w:tab w:val="left" w:pos="1440"/>
        </w:tabs>
        <w:ind w:left="1170" w:hanging="1170"/>
      </w:pPr>
      <w:r w:rsidRPr="00CB6C6A">
        <w:t>VLR</w:t>
      </w:r>
      <w:r w:rsidRPr="00CB6C6A">
        <w:tab/>
        <w:t xml:space="preserve">Visitor location register </w:t>
      </w:r>
    </w:p>
    <w:p w14:paraId="03751F60" w14:textId="08603674" w:rsidR="008D5213" w:rsidRDefault="008D5213" w:rsidP="008D5213">
      <w:pPr>
        <w:tabs>
          <w:tab w:val="left" w:pos="1440"/>
        </w:tabs>
        <w:ind w:left="1170" w:hanging="1170"/>
      </w:pPr>
      <w:r w:rsidRPr="00CB6C6A">
        <w:t>WG</w:t>
      </w:r>
      <w:r w:rsidRPr="00CB6C6A">
        <w:tab/>
        <w:t>Working Group</w:t>
      </w:r>
      <w:bookmarkEnd w:id="4458"/>
    </w:p>
    <w:p w14:paraId="3C5B7604" w14:textId="56A39D59" w:rsidR="0048762D" w:rsidRPr="0048762D" w:rsidRDefault="00E64CCD" w:rsidP="00E018EE">
      <w:pPr>
        <w:tabs>
          <w:tab w:val="left" w:pos="1440"/>
        </w:tabs>
        <w:ind w:left="1170" w:hanging="1170"/>
      </w:pPr>
      <w:r>
        <w:t>WPS</w:t>
      </w:r>
      <w:r>
        <w:tab/>
      </w:r>
      <w:r w:rsidRPr="00E64CCD">
        <w:t>Wireless Priority Service</w:t>
      </w:r>
    </w:p>
    <w:p w14:paraId="4740766C" w14:textId="77777777" w:rsidR="0048762D" w:rsidRPr="00430223" w:rsidRDefault="0048762D" w:rsidP="00430223">
      <w:pPr>
        <w:tabs>
          <w:tab w:val="left" w:pos="1440"/>
        </w:tabs>
        <w:ind w:left="1170" w:hanging="1170"/>
      </w:pPr>
    </w:p>
    <w:sectPr w:rsidR="0048762D" w:rsidRPr="00430223" w:rsidSect="00464905">
      <w:headerReference w:type="default" r:id="rId22"/>
      <w:footerReference w:type="even" r:id="rId23"/>
      <w:footerReference w:type="default" r:id="rId24"/>
      <w:type w:val="continuous"/>
      <w:pgSz w:w="12240" w:h="15840"/>
      <w:pgMar w:top="710" w:right="1483" w:bottom="720" w:left="1440" w:header="720" w:footer="720" w:gutter="0"/>
      <w:pgBorders w:offsetFrom="page">
        <w:top w:val="single" w:sz="18" w:space="24" w:color="00CCFF"/>
        <w:left w:val="single" w:sz="18" w:space="24" w:color="00CCFF"/>
        <w:bottom w:val="single" w:sz="18" w:space="24" w:color="00CCFF"/>
        <w:right w:val="single" w:sz="18" w:space="24" w:color="00CCFF"/>
      </w:pgBorders>
      <w:cols w:space="6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0AEAB9" w14:textId="77777777" w:rsidR="00373483" w:rsidRDefault="00373483">
      <w:r>
        <w:separator/>
      </w:r>
    </w:p>
  </w:endnote>
  <w:endnote w:type="continuationSeparator" w:id="0">
    <w:p w14:paraId="33C46F24" w14:textId="77777777" w:rsidR="00373483" w:rsidRDefault="00373483">
      <w:r>
        <w:continuationSeparator/>
      </w:r>
    </w:p>
  </w:endnote>
  <w:endnote w:type="continuationNotice" w:id="1">
    <w:p w14:paraId="21E7F968" w14:textId="77777777" w:rsidR="00373483" w:rsidRDefault="0037348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Bold">
    <w:altName w:val="Arial Narrow"/>
    <w:panose1 w:val="020B0706020202030204"/>
    <w:charset w:val="00"/>
    <w:family w:val="auto"/>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Palatino">
    <w:altName w:val="Book Antiqua"/>
    <w:charset w:val="00"/>
    <w:family w:val="auto"/>
    <w:pitch w:val="variable"/>
    <w:sig w:usb0="A00002FF" w:usb1="7800205A" w:usb2="14600000" w:usb3="00000000" w:csb0="00000193"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00"/>
    <w:family w:val="swiss"/>
    <w:pitch w:val="variable"/>
    <w:sig w:usb0="00000287" w:usb1="00000000" w:usb2="00000000" w:usb3="00000000" w:csb0="0000009F" w:csb1="00000000"/>
  </w:font>
  <w:font w:name="Helvetica">
    <w:panose1 w:val="020B0604020202020204"/>
    <w:charset w:val="00"/>
    <w:family w:val="auto"/>
    <w:pitch w:val="variable"/>
    <w:sig w:usb0="E00002FF" w:usb1="5000785B" w:usb2="00000000" w:usb3="00000000" w:csb0="0000019F" w:csb1="00000000"/>
  </w:font>
  <w:font w:name="MS PGothic">
    <w:panose1 w:val="020B0600070205080204"/>
    <w:charset w:val="80"/>
    <w:family w:val="swiss"/>
    <w:pitch w:val="variable"/>
    <w:sig w:usb0="E00002FF" w:usb1="6AC7FDFB" w:usb2="08000012" w:usb3="00000000" w:csb0="0002009F" w:csb1="00000000"/>
  </w:font>
  <w:font w:name="JAANF L+ Courier">
    <w:altName w:val="Courier New"/>
    <w:panose1 w:val="00000000000000000000"/>
    <w:charset w:val="00"/>
    <w:family w:val="modern"/>
    <w:notTrueType/>
    <w:pitch w:val="default"/>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A0D3F4" w14:textId="77777777" w:rsidR="00373483" w:rsidRDefault="00373483" w:rsidP="007B359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7BF033A5" w14:textId="77777777" w:rsidR="00373483" w:rsidRDefault="00373483" w:rsidP="00AB46C2">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617278141"/>
      <w:docPartObj>
        <w:docPartGallery w:val="Page Numbers (Bottom of Page)"/>
        <w:docPartUnique/>
      </w:docPartObj>
    </w:sdtPr>
    <w:sdtContent>
      <w:sdt>
        <w:sdtPr>
          <w:id w:val="-1705238520"/>
          <w:docPartObj>
            <w:docPartGallery w:val="Page Numbers (Top of Page)"/>
            <w:docPartUnique/>
          </w:docPartObj>
        </w:sdtPr>
        <w:sdtContent>
          <w:p w14:paraId="3341B964" w14:textId="6214B76E" w:rsidR="00373483" w:rsidRDefault="00373483" w:rsidP="0029729F">
            <w:pPr>
              <w:pStyle w:val="Footer"/>
              <w:jc w:val="center"/>
            </w:pPr>
            <w:r>
              <w:t xml:space="preserve">Page </w:t>
            </w:r>
            <w:r>
              <w:rPr>
                <w:b/>
                <w:bCs/>
                <w:szCs w:val="24"/>
              </w:rPr>
              <w:fldChar w:fldCharType="begin"/>
            </w:r>
            <w:r>
              <w:rPr>
                <w:b/>
                <w:bCs/>
              </w:rPr>
              <w:instrText xml:space="preserve"> PAGE </w:instrText>
            </w:r>
            <w:r>
              <w:rPr>
                <w:b/>
                <w:bCs/>
                <w:szCs w:val="24"/>
              </w:rPr>
              <w:fldChar w:fldCharType="separate"/>
            </w:r>
            <w:r>
              <w:rPr>
                <w:b/>
                <w:bCs/>
                <w:noProof/>
              </w:rPr>
              <w:t>2</w:t>
            </w:r>
            <w:r>
              <w:rPr>
                <w:b/>
                <w:bCs/>
                <w:szCs w:val="24"/>
              </w:rPr>
              <w:fldChar w:fldCharType="end"/>
            </w:r>
            <w:r>
              <w:t xml:space="preserve"> of </w:t>
            </w:r>
            <w:r>
              <w:rPr>
                <w:b/>
                <w:bCs/>
                <w:szCs w:val="24"/>
              </w:rPr>
              <w:fldChar w:fldCharType="begin"/>
            </w:r>
            <w:r>
              <w:rPr>
                <w:b/>
                <w:bCs/>
              </w:rPr>
              <w:instrText xml:space="preserve"> NUMPAGES  </w:instrText>
            </w:r>
            <w:r>
              <w:rPr>
                <w:b/>
                <w:bCs/>
                <w:szCs w:val="24"/>
              </w:rPr>
              <w:fldChar w:fldCharType="separate"/>
            </w:r>
            <w:r>
              <w:rPr>
                <w:b/>
                <w:bCs/>
                <w:noProof/>
              </w:rPr>
              <w:t>2</w:t>
            </w:r>
            <w:r>
              <w:rPr>
                <w:b/>
                <w:bCs/>
                <w:szCs w:val="24"/>
              </w:rPr>
              <w:fldChar w:fldCharType="end"/>
            </w:r>
          </w:p>
        </w:sdtContent>
      </w:sdt>
    </w:sdtContent>
  </w:sdt>
  <w:p w14:paraId="416E9389" w14:textId="4D10ED5E" w:rsidR="00373483" w:rsidRDefault="00373483" w:rsidP="00EB12A0">
    <w:pPr>
      <w:pStyle w:val="Footer"/>
      <w:ind w:right="360"/>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50DFA60" w14:textId="77777777" w:rsidR="00373483" w:rsidRDefault="00373483">
      <w:r>
        <w:separator/>
      </w:r>
    </w:p>
  </w:footnote>
  <w:footnote w:type="continuationSeparator" w:id="0">
    <w:p w14:paraId="5A3365AF" w14:textId="77777777" w:rsidR="00373483" w:rsidRDefault="00373483">
      <w:r>
        <w:continuationSeparator/>
      </w:r>
    </w:p>
  </w:footnote>
  <w:footnote w:type="continuationNotice" w:id="1">
    <w:p w14:paraId="64CC7F83" w14:textId="77777777" w:rsidR="00373483" w:rsidRDefault="00373483"/>
  </w:footnote>
  <w:footnote w:id="2">
    <w:p w14:paraId="0E75BCEF" w14:textId="49D86237" w:rsidR="00373483" w:rsidRPr="000C4E30" w:rsidRDefault="00373483" w:rsidP="00F97259">
      <w:pPr>
        <w:pStyle w:val="FootnoteText"/>
        <w:rPr>
          <w:color w:val="000000" w:themeColor="text1"/>
          <w:sz w:val="20"/>
        </w:rPr>
      </w:pPr>
      <w:r w:rsidRPr="000C4E30">
        <w:rPr>
          <w:rStyle w:val="FootnoteReference"/>
          <w:sz w:val="20"/>
        </w:rPr>
        <w:footnoteRef/>
      </w:r>
      <w:r w:rsidRPr="000C4E30">
        <w:rPr>
          <w:sz w:val="20"/>
        </w:rPr>
        <w:t xml:space="preserve"> Published Versions available at: https://www.3gpp.org/DynaReport/23501.htm </w:t>
      </w:r>
    </w:p>
  </w:footnote>
  <w:footnote w:id="3">
    <w:p w14:paraId="061CFBA4" w14:textId="6D392F66" w:rsidR="00373483" w:rsidRPr="000C4E30" w:rsidRDefault="00373483">
      <w:pPr>
        <w:pStyle w:val="FootnoteText"/>
        <w:rPr>
          <w:sz w:val="20"/>
        </w:rPr>
      </w:pPr>
      <w:r w:rsidRPr="000C4E30">
        <w:rPr>
          <w:rStyle w:val="FootnoteReference"/>
          <w:sz w:val="20"/>
        </w:rPr>
        <w:footnoteRef/>
      </w:r>
      <w:r w:rsidRPr="000C4E30">
        <w:rPr>
          <w:sz w:val="20"/>
        </w:rPr>
        <w:t xml:space="preserve"> Published Versions available at: https://www.3gpp.org/DynaReport/22011.htm</w:t>
      </w:r>
    </w:p>
  </w:footnote>
  <w:footnote w:id="4">
    <w:p w14:paraId="51F8DB11" w14:textId="08201F2E" w:rsidR="00373483" w:rsidRPr="000C4E30" w:rsidRDefault="00373483">
      <w:pPr>
        <w:pStyle w:val="FootnoteText"/>
        <w:rPr>
          <w:sz w:val="20"/>
        </w:rPr>
      </w:pPr>
      <w:r w:rsidRPr="000C4E30">
        <w:rPr>
          <w:rStyle w:val="FootnoteReference"/>
          <w:sz w:val="20"/>
        </w:rPr>
        <w:footnoteRef/>
      </w:r>
      <w:r w:rsidRPr="000C4E30">
        <w:rPr>
          <w:sz w:val="20"/>
        </w:rPr>
        <w:t xml:space="preserve"> Published Versions available at: https://www.3gpp.org/DynaReport/33501.htm</w:t>
      </w:r>
    </w:p>
  </w:footnote>
  <w:footnote w:id="5">
    <w:p w14:paraId="2CAE808A" w14:textId="45DC3C90" w:rsidR="00373483" w:rsidRPr="000C4E30" w:rsidRDefault="00373483">
      <w:pPr>
        <w:pStyle w:val="FootnoteText"/>
        <w:rPr>
          <w:sz w:val="20"/>
        </w:rPr>
      </w:pPr>
      <w:r w:rsidRPr="000C4E30">
        <w:rPr>
          <w:rStyle w:val="FootnoteReference"/>
          <w:sz w:val="20"/>
        </w:rPr>
        <w:footnoteRef/>
      </w:r>
      <w:r w:rsidRPr="000C4E30">
        <w:rPr>
          <w:sz w:val="20"/>
        </w:rPr>
        <w:t xml:space="preserve"> Published Versions available at: https://www.3gpp.org/DynaReport/33310.htm</w:t>
      </w:r>
    </w:p>
  </w:footnote>
  <w:footnote w:id="6">
    <w:p w14:paraId="312B2F1F" w14:textId="4AD358E6" w:rsidR="00373483" w:rsidRDefault="00373483">
      <w:pPr>
        <w:pStyle w:val="FootnoteText"/>
      </w:pPr>
      <w:r w:rsidRPr="000C4E30">
        <w:rPr>
          <w:rStyle w:val="FootnoteReference"/>
          <w:sz w:val="20"/>
        </w:rPr>
        <w:footnoteRef/>
      </w:r>
      <w:r w:rsidRPr="000C4E30">
        <w:rPr>
          <w:sz w:val="20"/>
        </w:rPr>
        <w:t xml:space="preserve"> Published Versions available at: https://www.3gpp.org/DynaReport/33210.htm</w:t>
      </w:r>
    </w:p>
  </w:footnote>
  <w:footnote w:id="7">
    <w:p w14:paraId="0E04B152" w14:textId="387009B7" w:rsidR="00373483" w:rsidRPr="000C4E30" w:rsidRDefault="00373483" w:rsidP="006B2E63">
      <w:pPr>
        <w:pStyle w:val="FootnoteText"/>
        <w:spacing w:before="120" w:after="120"/>
        <w:rPr>
          <w:sz w:val="20"/>
        </w:rPr>
      </w:pPr>
      <w:r w:rsidRPr="000C4E30">
        <w:rPr>
          <w:rStyle w:val="FootnoteReference"/>
          <w:color w:val="000000" w:themeColor="text1"/>
          <w:sz w:val="20"/>
        </w:rPr>
        <w:footnoteRef/>
      </w:r>
      <w:r w:rsidRPr="000C4E30">
        <w:rPr>
          <w:color w:val="000000" w:themeColor="text1"/>
          <w:sz w:val="20"/>
        </w:rPr>
        <w:t xml:space="preserve"> Available at: </w:t>
      </w:r>
      <w:hyperlink r:id="rId1" w:history="1">
        <w:r w:rsidRPr="000C4E30">
          <w:rPr>
            <w:sz w:val="20"/>
          </w:rPr>
          <w:t>https://www.fcc.gov/files/csric6wg3finalreport32018pdf</w:t>
        </w:r>
      </w:hyperlink>
      <w:r w:rsidRPr="000C4E30">
        <w:rPr>
          <w:sz w:val="20"/>
        </w:rPr>
        <w:t xml:space="preserve"> </w:t>
      </w:r>
    </w:p>
  </w:footnote>
  <w:footnote w:id="8">
    <w:p w14:paraId="3E81099E" w14:textId="3D31919D" w:rsidR="00373483" w:rsidRDefault="00373483" w:rsidP="006B2E63">
      <w:pPr>
        <w:pStyle w:val="FootnoteText"/>
        <w:spacing w:before="120" w:after="120"/>
      </w:pPr>
      <w:r w:rsidRPr="000C4E30">
        <w:rPr>
          <w:rStyle w:val="FootnoteReference"/>
          <w:sz w:val="20"/>
        </w:rPr>
        <w:footnoteRef/>
      </w:r>
      <w:r w:rsidRPr="000C4E30">
        <w:rPr>
          <w:sz w:val="20"/>
        </w:rPr>
        <w:t xml:space="preserve"> Available at: https://www.fcc.gov/files/csric7reportriskintroducedby3gpppdf</w:t>
      </w:r>
    </w:p>
  </w:footnote>
  <w:footnote w:id="9">
    <w:p w14:paraId="1EABE06C" w14:textId="0743CA94" w:rsidR="00373483" w:rsidRPr="006B2E63" w:rsidRDefault="00373483">
      <w:pPr>
        <w:pStyle w:val="FootnoteText"/>
        <w:rPr>
          <w:sz w:val="20"/>
        </w:rPr>
      </w:pPr>
      <w:r w:rsidRPr="006B2E63">
        <w:rPr>
          <w:rStyle w:val="FootnoteReference"/>
          <w:sz w:val="20"/>
        </w:rPr>
        <w:footnoteRef/>
      </w:r>
      <w:r w:rsidRPr="006B2E63">
        <w:rPr>
          <w:sz w:val="20"/>
        </w:rPr>
        <w:t xml:space="preserve"> https://csrc.nist.gov/publications/detail/sp/800-39/final</w:t>
      </w:r>
    </w:p>
  </w:footnote>
  <w:footnote w:id="10">
    <w:p w14:paraId="1D263552" w14:textId="77777777" w:rsidR="00373483" w:rsidRPr="000C4E30" w:rsidRDefault="00373483">
      <w:pPr>
        <w:pStyle w:val="FootnoteText"/>
        <w:rPr>
          <w:sz w:val="20"/>
        </w:rPr>
      </w:pPr>
      <w:r w:rsidRPr="000C4E30">
        <w:rPr>
          <w:rStyle w:val="FootnoteReference"/>
          <w:sz w:val="20"/>
        </w:rPr>
        <w:footnoteRef/>
      </w:r>
      <w:r w:rsidRPr="000C4E30">
        <w:rPr>
          <w:sz w:val="20"/>
        </w:rPr>
        <w:t xml:space="preserve"> Section 5.2.3: “The UE shall support integrity protection of user data at any data rate, up to and including, the highest data rate supported by the UE.”</w:t>
      </w:r>
    </w:p>
  </w:footnote>
  <w:footnote w:id="11">
    <w:p w14:paraId="5E081C6D"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5.13: The Network slice specific authentication and authorization function (NSSAAF) shall handle the Network Slice Specific Authentication requests from the serving AMF.</w:t>
      </w:r>
    </w:p>
    <w:p w14:paraId="78376806" w14:textId="77777777" w:rsidR="00373483" w:rsidRPr="000C4E30" w:rsidRDefault="00373483" w:rsidP="006B2E63">
      <w:pPr>
        <w:pStyle w:val="FootnoteText"/>
        <w:spacing w:before="120" w:after="120"/>
        <w:rPr>
          <w:sz w:val="20"/>
        </w:rPr>
      </w:pPr>
      <w:r w:rsidRPr="000C4E30">
        <w:rPr>
          <w:sz w:val="20"/>
        </w:rPr>
        <w:t xml:space="preserve">The NSSAAF is responsible to send the NSSAA requests to the appropriate AAA-S. </w:t>
      </w:r>
    </w:p>
    <w:p w14:paraId="009E93A3" w14:textId="77777777" w:rsidR="00373483" w:rsidRPr="000C4E30" w:rsidRDefault="00373483" w:rsidP="006B2E63">
      <w:pPr>
        <w:pStyle w:val="FootnoteText"/>
        <w:spacing w:before="120" w:after="120"/>
        <w:rPr>
          <w:sz w:val="20"/>
        </w:rPr>
      </w:pPr>
      <w:r w:rsidRPr="000C4E30">
        <w:rPr>
          <w:sz w:val="20"/>
        </w:rPr>
        <w:t>The NSSAAF shall support AAA-S triggered Network Slice-Specific Re-authentication and Re-authorization and Slice-Specific Authorization Revocation and translate any AAA protocol into a Service Based format.</w:t>
      </w:r>
    </w:p>
    <w:p w14:paraId="5E928597" w14:textId="77777777" w:rsidR="00373483" w:rsidRPr="000C4E30" w:rsidRDefault="00373483" w:rsidP="006B2E63">
      <w:pPr>
        <w:pStyle w:val="FootnoteText"/>
        <w:spacing w:before="120" w:after="120"/>
        <w:rPr>
          <w:sz w:val="20"/>
        </w:rPr>
      </w:pPr>
      <w:r w:rsidRPr="000C4E30">
        <w:rPr>
          <w:sz w:val="20"/>
        </w:rPr>
        <w:t>NSSAAF shall translate the Service based messages from the serving AMF to AAA protocols towards AAA-P/AAA-S.</w:t>
      </w:r>
    </w:p>
  </w:footnote>
  <w:footnote w:id="12">
    <w:p w14:paraId="52D0DCC9" w14:textId="4F26F4C2"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14.4: Services provided by NSSAAF; Network Slice-Specific Re-authentication and Re-authorization procedure; AAA Server triggered Slice-Specific Authorization Revocation</w:t>
      </w:r>
    </w:p>
  </w:footnote>
  <w:footnote w:id="13">
    <w:p w14:paraId="7CD995A3"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16.2: Authorization for network slice access: An authorized S-NSSAI (i.e. allowed S-NSSAI) shall be granted to a UE only after the UE has completed successfully primary authentication. At the end of the primary authentication, the AMF and UE may receive a list of allowed S-NSSAI, which the UE is authorized to access. </w:t>
      </w:r>
    </w:p>
    <w:p w14:paraId="2C35AEF5" w14:textId="424E776A" w:rsidR="00373483" w:rsidRPr="000C4E30" w:rsidRDefault="00373483" w:rsidP="006B2E63">
      <w:pPr>
        <w:pStyle w:val="FootnoteText"/>
        <w:spacing w:before="120" w:after="120"/>
        <w:rPr>
          <w:sz w:val="20"/>
        </w:rPr>
      </w:pPr>
      <w:r w:rsidRPr="000C4E30">
        <w:rPr>
          <w:sz w:val="20"/>
        </w:rPr>
        <w:t>For certain S-NSSAIs, additional Network Slice Specific Authentication and Authorization (NSSAA) is required.</w:t>
      </w:r>
    </w:p>
  </w:footnote>
  <w:footnote w:id="14">
    <w:p w14:paraId="737DC489" w14:textId="53F15898"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16.3: Network slice specific authentication: This clause specifies the optional-to-use Network slice-specific authentication and authorization between a UE and a AAA server (AAA-S) which may be owned by an external 3rd party enterprise. Network slice-specific authentication and authorization uses a User ID and credentials, different from the 3GPP subscription credentials (e.g., SUPI and credentials used for PLMN access) and takes place after the primary authentication.</w:t>
      </w:r>
    </w:p>
    <w:p w14:paraId="79F606EF" w14:textId="696991F6" w:rsidR="00373483" w:rsidRPr="000C4E30" w:rsidRDefault="00373483" w:rsidP="006B2E63">
      <w:pPr>
        <w:pStyle w:val="FootnoteText"/>
        <w:spacing w:before="120" w:after="120"/>
        <w:rPr>
          <w:sz w:val="20"/>
        </w:rPr>
      </w:pPr>
      <w:r w:rsidRPr="000C4E30">
        <w:rPr>
          <w:sz w:val="20"/>
        </w:rPr>
        <w:t>The EAP framework specified in RFC 3748 shall be used for Network slice-specific authentication and authorization between the UE and the AAA server. See section 6.1.8.1 for more detail.</w:t>
      </w:r>
    </w:p>
  </w:footnote>
  <w:footnote w:id="15">
    <w:p w14:paraId="773E0194" w14:textId="35DD3802"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Include Authentication</w:t>
      </w:r>
    </w:p>
  </w:footnote>
  <w:footnote w:id="16">
    <w:p w14:paraId="7958DEF1" w14:textId="53DC235C"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Service Based Interfaces (SBI); 13.1.1 TLS protection between NF and SEPP; 13.1.2 Protection between SEPPs. 13.3.1 Authentication and authorization between network functions and the NRF; 13.3.2 Authentication and authorization between network functions;13.3.8 Client credentials assertion and authentication</w:t>
      </w:r>
    </w:p>
  </w:footnote>
  <w:footnote w:id="17">
    <w:p w14:paraId="033902A1" w14:textId="3F45546B"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Optional approaches for deployment</w:t>
      </w:r>
    </w:p>
  </w:footnote>
  <w:footnote w:id="18">
    <w:p w14:paraId="6760E3ED" w14:textId="068CF2BA" w:rsidR="00373483" w:rsidRPr="00B5638B" w:rsidRDefault="00373483" w:rsidP="006B2E63">
      <w:pPr>
        <w:pStyle w:val="FootnoteText"/>
        <w:spacing w:before="120" w:after="120"/>
        <w:rPr>
          <w:sz w:val="18"/>
          <w:szCs w:val="18"/>
        </w:rPr>
      </w:pPr>
      <w:r w:rsidRPr="000C4E30">
        <w:rPr>
          <w:rStyle w:val="FootnoteReference"/>
          <w:sz w:val="20"/>
        </w:rPr>
        <w:footnoteRef/>
      </w:r>
      <w:r w:rsidRPr="000C4E30">
        <w:rPr>
          <w:sz w:val="20"/>
        </w:rPr>
        <w:t xml:space="preserve"> Section 13.1.1.0: NOTE: Whether the SEPP and NFs within the SEPP’s PLMN use telescopic FQDN or the custom HTTP header is based on PLMN operator’s policy.</w:t>
      </w:r>
    </w:p>
  </w:footnote>
  <w:footnote w:id="19">
    <w:p w14:paraId="735AAE34" w14:textId="17EB2C66"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13.3.2.3: When an NF receives message from other unauthenticated NF, the NF shall support error handling, and may send back an error message.</w:t>
      </w:r>
    </w:p>
  </w:footnote>
  <w:footnote w:id="20">
    <w:p w14:paraId="09CCC56F" w14:textId="536E6C81"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Service Based Interfaces (SBI); ;13.3.5 Authentication between SEPP and SCP; 13.3.6 Authentication and authorization between SCP and network functions; 13.3.7 Authentication and authorization between SCPs</w:t>
      </w:r>
    </w:p>
  </w:footnote>
  <w:footnote w:id="21">
    <w:p w14:paraId="27555800"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9.9: Non-SBA interfaces internal to the 5G Core such as N4 and N9 can be used to transport signalling data as well as privacy sensitive material, such as user and subscription data, or other parameters, such as security keys. Therefore, these interfaces shall be confidentiality, integrity, and replay protected.</w:t>
      </w:r>
    </w:p>
    <w:p w14:paraId="101DB7B1" w14:textId="730F5FF5" w:rsidR="00373483" w:rsidRPr="000C4E30" w:rsidRDefault="00373483" w:rsidP="006B2E63">
      <w:pPr>
        <w:pStyle w:val="FootnoteText"/>
        <w:spacing w:before="120" w:after="120"/>
        <w:rPr>
          <w:sz w:val="20"/>
        </w:rPr>
      </w:pPr>
      <w:r w:rsidRPr="000C4E30">
        <w:rPr>
          <w:sz w:val="20"/>
        </w:rPr>
        <w:t>Roaming interfaces between PLMNs except for N32, shall be confidentiality, integrity, and replay protected. Protection for the N32 interface is specified in clauses 13.1 and 13.2.</w:t>
      </w:r>
    </w:p>
    <w:p w14:paraId="0B7CD42D" w14:textId="064CBA4B" w:rsidR="00373483" w:rsidRPr="000C4E30" w:rsidRDefault="00373483" w:rsidP="006B2E63">
      <w:pPr>
        <w:pStyle w:val="FootnoteText"/>
        <w:spacing w:before="120" w:after="120"/>
        <w:rPr>
          <w:sz w:val="20"/>
        </w:rPr>
      </w:pPr>
      <w:r w:rsidRPr="000C4E30">
        <w:rPr>
          <w:sz w:val="20"/>
        </w:rPr>
        <w:t>For the protection of the above mentioned internal and roaming interfaces except N32, NDS/IP shall be used as specified, unless security is provided by other means, e.g. physical security. A SEG may be used to terminate the NDS/IP IPsec tunnels.</w:t>
      </w:r>
    </w:p>
  </w:footnote>
  <w:footnote w:id="22">
    <w:p w14:paraId="671916B6" w14:textId="0D311F6E"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9.9 A SEG may be used to terminate the NDS/IP IPsec tunnels.</w:t>
      </w:r>
    </w:p>
  </w:footnote>
  <w:footnote w:id="23">
    <w:p w14:paraId="437FE22E"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5.9.3.4, The IPUPS shall only forward GTP-U packets that contain an F-TEID that belongs to an active PDU session and discard all others. The IPUPS shall discard malformed GTP-U messages</w:t>
      </w:r>
    </w:p>
  </w:footnote>
  <w:footnote w:id="24">
    <w:p w14:paraId="4D9023D4" w14:textId="5512309E"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9.8.2. The security mechanisms for the F1 interface connecting the IAB-node to the IAB-donor-CU are detailed in clause M.3.3 of this document. NOTE 4: The support of DTLS for F1-C, between the IAB-node (gNB-DU) and the IAB-donor-CU, is optional for the IAB-node and the IAB-donor-CU.</w:t>
      </w:r>
    </w:p>
  </w:footnote>
  <w:footnote w:id="25">
    <w:p w14:paraId="4FC39FE7"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5.12: Requirements on 5G-RG: The 5G-RG shall be equipped with UICC where the subscription credentials resides. If provisioned by the home operator, the 5G-RG shall store the Home Network Public Key required for concealing the SUPI in the UICC.</w:t>
      </w:r>
    </w:p>
    <w:p w14:paraId="7281F8FA" w14:textId="01B1A05C" w:rsidR="00373483" w:rsidRPr="000C4E30" w:rsidRDefault="00373483" w:rsidP="006B2E63">
      <w:pPr>
        <w:pStyle w:val="FootnoteText"/>
        <w:spacing w:before="120" w:after="120"/>
        <w:rPr>
          <w:sz w:val="20"/>
        </w:rPr>
      </w:pPr>
      <w:r w:rsidRPr="000C4E30">
        <w:rPr>
          <w:sz w:val="20"/>
        </w:rPr>
        <w:t>The 5G-RG shall support all the security requirements and features of the UE defined in clause 5.2 (includes User data and signalling data confidentiality; User data and signalling data integrity, and Subscriber privacy). See top 8 security categories of this table.</w:t>
      </w:r>
    </w:p>
  </w:footnote>
  <w:footnote w:id="26">
    <w:p w14:paraId="0192D5FF"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Section 6.1.1: NOTE A: For standalone non-public networks when an authentication method other than 5G AKA or EAP-AKA' is used, Annex I.2 applies. NOTE 5: For non-public network (NPN) security the Annex I of the present document provides details.</w:t>
      </w:r>
    </w:p>
    <w:p w14:paraId="79285560" w14:textId="3D8D928F" w:rsidR="00373483" w:rsidRPr="000C4E30" w:rsidRDefault="00373483" w:rsidP="006B2E63">
      <w:pPr>
        <w:pStyle w:val="FootnoteText"/>
        <w:spacing w:before="120" w:after="120"/>
        <w:rPr>
          <w:sz w:val="20"/>
        </w:rPr>
      </w:pPr>
      <w:r w:rsidRPr="000C4E30">
        <w:rPr>
          <w:sz w:val="20"/>
        </w:rPr>
        <w:t>Section 6.1.1.4.1: The SN Id identifies the serving PLMN and, except for standalone non-public networks, is defined as SNN-network-identifier in TS 24.501. NOTE 1: For standalone non-public networks, the definition of SN Id is given in Annex I.3</w:t>
      </w:r>
    </w:p>
    <w:p w14:paraId="1B60377E" w14:textId="77777777" w:rsidR="00373483" w:rsidRPr="000C4E30" w:rsidRDefault="00373483" w:rsidP="006B2E63">
      <w:pPr>
        <w:pStyle w:val="FootnoteText"/>
        <w:spacing w:before="120" w:after="120"/>
        <w:rPr>
          <w:sz w:val="20"/>
        </w:rPr>
      </w:pPr>
      <w:r w:rsidRPr="000C4E30">
        <w:rPr>
          <w:sz w:val="20"/>
        </w:rPr>
        <w:t>Section 6.2.1: NOTE 1: The key hierarchy for standalone non-public networks when an authentication method other than 5G AKA or EAP-AKA' is used is given in Annex I.2.3.</w:t>
      </w:r>
    </w:p>
  </w:footnote>
  <w:footnote w:id="27">
    <w:p w14:paraId="68DE5447" w14:textId="5C1D9E5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I.3: Serving network name for standalone non-public networks</w:t>
      </w:r>
    </w:p>
  </w:footnote>
  <w:footnote w:id="28">
    <w:p w14:paraId="6B2F559E"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9.10 Security mechanisms for the interface between W-5GAN and 5GC. The security of the N2 interface between the W-5GAN and the AMF is as defined in clause 9.2 of the present document.</w:t>
      </w:r>
    </w:p>
    <w:p w14:paraId="11F47401" w14:textId="77777777" w:rsidR="00373483" w:rsidRPr="000C4E30" w:rsidRDefault="00373483" w:rsidP="006B2E63">
      <w:pPr>
        <w:pStyle w:val="FootnoteText"/>
        <w:spacing w:before="120" w:after="120"/>
        <w:rPr>
          <w:sz w:val="20"/>
        </w:rPr>
      </w:pPr>
      <w:r w:rsidRPr="000C4E30">
        <w:rPr>
          <w:sz w:val="20"/>
        </w:rPr>
        <w:t xml:space="preserve">The security of the N3 interface between the W-5GAN and the UPF is as defined in clause 9.3 of the present document. </w:t>
      </w:r>
    </w:p>
    <w:p w14:paraId="2295AD8C" w14:textId="77615E99" w:rsidR="00373483" w:rsidRPr="000C4E30" w:rsidRDefault="00373483" w:rsidP="006B2E63">
      <w:pPr>
        <w:pStyle w:val="FootnoteText"/>
        <w:spacing w:before="120" w:after="120"/>
        <w:rPr>
          <w:sz w:val="20"/>
        </w:rPr>
      </w:pPr>
      <w:r w:rsidRPr="000C4E30">
        <w:rPr>
          <w:sz w:val="20"/>
        </w:rPr>
        <w:t>On the W-AGF side a SEG may be used to terminate the IPsec tunnels. Add 7B: Security for wireline access to the 5G core network</w:t>
      </w:r>
    </w:p>
    <w:p w14:paraId="4EFBC232" w14:textId="632F94BF" w:rsidR="00373483" w:rsidRPr="005E7B9F" w:rsidRDefault="00373483" w:rsidP="006B2E63">
      <w:pPr>
        <w:pStyle w:val="FootnoteText"/>
        <w:spacing w:before="60" w:after="60"/>
        <w:rPr>
          <w:sz w:val="18"/>
          <w:szCs w:val="18"/>
        </w:rPr>
      </w:pPr>
    </w:p>
  </w:footnote>
  <w:footnote w:id="29">
    <w:p w14:paraId="2886E6F7" w14:textId="77777777" w:rsidR="00373483" w:rsidRPr="000C4E30" w:rsidRDefault="00373483" w:rsidP="006B2E63">
      <w:pPr>
        <w:pStyle w:val="FootnoteText"/>
        <w:spacing w:before="120" w:after="120"/>
        <w:rPr>
          <w:color w:val="000000" w:themeColor="text1"/>
          <w:sz w:val="20"/>
        </w:rPr>
      </w:pPr>
      <w:r w:rsidRPr="000C4E30">
        <w:rPr>
          <w:rStyle w:val="FootnoteReference"/>
          <w:sz w:val="20"/>
        </w:rPr>
        <w:footnoteRef/>
      </w:r>
      <w:r w:rsidRPr="000C4E30">
        <w:rPr>
          <w:sz w:val="20"/>
        </w:rPr>
        <w:t xml:space="preserve"> </w:t>
      </w:r>
      <w:r w:rsidRPr="000C4E30">
        <w:rPr>
          <w:color w:val="000000" w:themeColor="text1"/>
          <w:sz w:val="20"/>
          <w:shd w:val="clear" w:color="auto" w:fill="FFFFFF"/>
        </w:rPr>
        <w:t>N2 interface is between gNB and AMF.</w:t>
      </w:r>
    </w:p>
  </w:footnote>
  <w:footnote w:id="30">
    <w:p w14:paraId="5A576653"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N3 interface is between gNB and UPF.</w:t>
      </w:r>
    </w:p>
  </w:footnote>
  <w:footnote w:id="31">
    <w:p w14:paraId="65FD5AC3" w14:textId="7777777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Under “Annex B (informative): Using additional EAP methods for primary authentication” and “B.2.2 Revocation of subscriber certificates”. It is provided as an example on how the 5G authentication framework for primary authentication can be applied to EAP methods other than  EAP-AKA' The additional EAP methods are only intended for private networks or with IoT devices in isolated deployment scenarios, i.e. roaming is not considered, as specified in TS 22.261. When the 5G system is deployed in private networks, the SUPI and SUCI should be encoded using the NAI format as specified in TS 23.501.</w:t>
      </w:r>
    </w:p>
  </w:footnote>
  <w:footnote w:id="32">
    <w:p w14:paraId="4E92AE8C" w14:textId="77777777" w:rsidR="00373483" w:rsidRDefault="00373483" w:rsidP="000A78F3">
      <w:pPr>
        <w:pStyle w:val="FootnoteText"/>
      </w:pPr>
      <w:r w:rsidRPr="000C4E30">
        <w:rPr>
          <w:rStyle w:val="FootnoteReference"/>
          <w:sz w:val="20"/>
        </w:rPr>
        <w:footnoteRef/>
      </w:r>
      <w:r w:rsidRPr="000C4E30">
        <w:rPr>
          <w:sz w:val="20"/>
        </w:rPr>
        <w:t xml:space="preserve"> More information about GSMA's NESAS program can be found at https://www.gsma.com/security/network-equipment-security-assurance-scheme/</w:t>
      </w:r>
    </w:p>
  </w:footnote>
  <w:footnote w:id="33">
    <w:p w14:paraId="1FEDE62A" w14:textId="0F40E797"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w:t>
      </w:r>
      <w:r w:rsidRPr="006B2E63">
        <w:rPr>
          <w:i/>
          <w:iCs/>
          <w:sz w:val="20"/>
        </w:rPr>
        <w:t>See</w:t>
      </w:r>
      <w:r w:rsidRPr="000C4E30">
        <w:rPr>
          <w:sz w:val="20"/>
        </w:rPr>
        <w:t xml:space="preserve"> https://www.fcc.gov/document/fcc-seeks-comment-implementation-diameter-best-practices</w:t>
      </w:r>
    </w:p>
  </w:footnote>
  <w:footnote w:id="34">
    <w:p w14:paraId="04A39F2B" w14:textId="74969E26"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w:t>
      </w:r>
      <w:r w:rsidRPr="006B2E63">
        <w:rPr>
          <w:i/>
          <w:iCs/>
          <w:sz w:val="20"/>
        </w:rPr>
        <w:t>See</w:t>
      </w:r>
      <w:r>
        <w:rPr>
          <w:i/>
          <w:iCs/>
          <w:sz w:val="20"/>
        </w:rPr>
        <w:t xml:space="preserve"> </w:t>
      </w:r>
      <w:r w:rsidRPr="000C4E30">
        <w:rPr>
          <w:sz w:val="20"/>
        </w:rPr>
        <w:t xml:space="preserve"> https://transition.fcc.gov/Daily_Releases/Daily_Business/2017/db0824/DA-17-799A1.pdf</w:t>
      </w:r>
    </w:p>
  </w:footnote>
  <w:footnote w:id="35">
    <w:p w14:paraId="141DFA28" w14:textId="36B3FC52"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w:t>
      </w:r>
      <w:r>
        <w:rPr>
          <w:i/>
          <w:iCs/>
          <w:sz w:val="20"/>
        </w:rPr>
        <w:t xml:space="preserve">See </w:t>
      </w:r>
      <w:r w:rsidRPr="000C4E30">
        <w:rPr>
          <w:sz w:val="20"/>
        </w:rPr>
        <w:t xml:space="preserve">CSRIC VI Report on Best Practices and Recommendations to Mitigate Security Risks to Emerging 5G Wireless Networks </w:t>
      </w:r>
      <w:r>
        <w:rPr>
          <w:sz w:val="20"/>
        </w:rPr>
        <w:t>(September 2018)</w:t>
      </w:r>
    </w:p>
  </w:footnote>
  <w:footnote w:id="36">
    <w:p w14:paraId="5D129996" w14:textId="086D625B" w:rsidR="00373483" w:rsidRPr="000C4E30" w:rsidRDefault="00373483" w:rsidP="006B2E63">
      <w:pPr>
        <w:pStyle w:val="FootnoteText"/>
        <w:spacing w:before="120" w:after="120"/>
        <w:rPr>
          <w:sz w:val="20"/>
        </w:rPr>
      </w:pPr>
      <w:r w:rsidRPr="000C4E30">
        <w:rPr>
          <w:rStyle w:val="FootnoteReference"/>
          <w:sz w:val="20"/>
        </w:rPr>
        <w:footnoteRef/>
      </w:r>
      <w:r w:rsidRPr="000C4E30">
        <w:rPr>
          <w:sz w:val="20"/>
        </w:rPr>
        <w:t xml:space="preserve"> </w:t>
      </w:r>
      <w:r>
        <w:rPr>
          <w:i/>
          <w:iCs/>
          <w:sz w:val="20"/>
        </w:rPr>
        <w:t xml:space="preserve">See </w:t>
      </w:r>
      <w:r>
        <w:rPr>
          <w:sz w:val="20"/>
        </w:rPr>
        <w:t>CSRIC V</w:t>
      </w:r>
      <w:r w:rsidRPr="000C4E30">
        <w:rPr>
          <w:sz w:val="20"/>
        </w:rPr>
        <w:t xml:space="preserve"> </w:t>
      </w:r>
      <w:r>
        <w:rPr>
          <w:sz w:val="20"/>
        </w:rPr>
        <w:t xml:space="preserve">Report on </w:t>
      </w:r>
      <w:r w:rsidRPr="000C4E30">
        <w:rPr>
          <w:sz w:val="20"/>
        </w:rPr>
        <w:t>Legacy Systems Risk Reductions</w:t>
      </w:r>
      <w:r>
        <w:rPr>
          <w:sz w:val="20"/>
        </w:rPr>
        <w:t xml:space="preserve"> (March 2017).</w:t>
      </w:r>
      <w:r w:rsidRPr="000C4E30">
        <w:rPr>
          <w:sz w:val="20"/>
        </w:rPr>
        <w:t xml:space="preserve"> https://www.fcc.gov/files/csric5-wg10-finalreport031517pdf</w:t>
      </w:r>
    </w:p>
  </w:footnote>
  <w:footnote w:id="37">
    <w:p w14:paraId="2D9AED27" w14:textId="3AFCCC93" w:rsidR="00373483" w:rsidRPr="00D752DA" w:rsidRDefault="00373483" w:rsidP="006B2E63">
      <w:pPr>
        <w:pStyle w:val="FootnoteText"/>
        <w:spacing w:before="120" w:after="120"/>
        <w:rPr>
          <w:sz w:val="18"/>
          <w:szCs w:val="18"/>
        </w:rPr>
      </w:pPr>
      <w:r w:rsidRPr="000C4E30">
        <w:rPr>
          <w:rStyle w:val="FootnoteReference"/>
          <w:sz w:val="20"/>
        </w:rPr>
        <w:footnoteRef/>
      </w:r>
      <w:r w:rsidRPr="000C4E30">
        <w:rPr>
          <w:sz w:val="20"/>
        </w:rPr>
        <w:t xml:space="preserve"> </w:t>
      </w:r>
      <w:r>
        <w:rPr>
          <w:i/>
          <w:iCs/>
          <w:sz w:val="20"/>
        </w:rPr>
        <w:t xml:space="preserve">See </w:t>
      </w:r>
      <w:r>
        <w:rPr>
          <w:sz w:val="20"/>
        </w:rPr>
        <w:t>CSRIC VI</w:t>
      </w:r>
      <w:r w:rsidRPr="000C4E30">
        <w:rPr>
          <w:sz w:val="20"/>
        </w:rPr>
        <w:t xml:space="preserve"> </w:t>
      </w:r>
      <w:r>
        <w:rPr>
          <w:sz w:val="20"/>
        </w:rPr>
        <w:t xml:space="preserve">Report on </w:t>
      </w:r>
      <w:r w:rsidRPr="000C4E30">
        <w:rPr>
          <w:sz w:val="20"/>
        </w:rPr>
        <w:t xml:space="preserve">Recommendations to Mitigate Security Risks for Diameter Networks </w:t>
      </w:r>
      <w:r>
        <w:rPr>
          <w:sz w:val="20"/>
        </w:rPr>
        <w:t xml:space="preserve">(March 2018) </w:t>
      </w:r>
      <w:r w:rsidRPr="000C4E30">
        <w:rPr>
          <w:sz w:val="20"/>
        </w:rPr>
        <w:t xml:space="preserve"> https://www.fcc.gov/file/13925/download</w:t>
      </w:r>
    </w:p>
  </w:footnote>
  <w:footnote w:id="38">
    <w:p w14:paraId="66097E55" w14:textId="4BC4A42E" w:rsidR="00373483" w:rsidRDefault="00373483">
      <w:pPr>
        <w:pStyle w:val="FootnoteText"/>
      </w:pPr>
      <w:r>
        <w:rPr>
          <w:rStyle w:val="FootnoteReference"/>
        </w:rPr>
        <w:footnoteRef/>
      </w:r>
      <w:r>
        <w:t xml:space="preserve"> </w:t>
      </w:r>
      <w:r w:rsidRPr="000C4E30">
        <w:rPr>
          <w:sz w:val="20"/>
        </w:rPr>
        <w:t>This wording is to be interpreted as the KAUSF is required to be securely stored, but the operator may optionally securely store the KAUSF in the AUSF.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AA8901" w14:textId="6A36CA45" w:rsidR="00373483" w:rsidRDefault="00373483" w:rsidP="000555CA">
    <w:pPr>
      <w:shd w:val="clear" w:color="auto" w:fill="FFFFFF"/>
      <w:spacing w:line="192" w:lineRule="exact"/>
      <w:rPr>
        <w:b/>
        <w:bCs/>
        <w:color w:val="000000"/>
        <w:sz w:val="16"/>
        <w:szCs w:val="16"/>
      </w:rPr>
    </w:pPr>
    <w:r>
      <w:rPr>
        <w:b/>
        <w:bCs/>
        <w:color w:val="000000"/>
        <w:sz w:val="16"/>
        <w:szCs w:val="16"/>
      </w:rPr>
      <w:t>The Communications Security, Reliability and Interoperability Council VII</w:t>
    </w:r>
    <w:r>
      <w:rPr>
        <w:b/>
        <w:bCs/>
        <w:color w:val="000000"/>
        <w:sz w:val="16"/>
        <w:szCs w:val="16"/>
      </w:rPr>
      <w:tab/>
    </w:r>
    <w:r>
      <w:rPr>
        <w:b/>
        <w:bCs/>
        <w:color w:val="000000"/>
        <w:sz w:val="16"/>
        <w:szCs w:val="16"/>
      </w:rPr>
      <w:tab/>
    </w:r>
    <w:r>
      <w:rPr>
        <w:b/>
        <w:bCs/>
        <w:color w:val="000000"/>
        <w:sz w:val="16"/>
        <w:szCs w:val="16"/>
      </w:rPr>
      <w:tab/>
    </w:r>
  </w:p>
  <w:p w14:paraId="0437BCEE" w14:textId="7E2972A6" w:rsidR="00373483" w:rsidRDefault="00373483" w:rsidP="000555CA">
    <w:pPr>
      <w:shd w:val="clear" w:color="auto" w:fill="FFFFFF"/>
      <w:spacing w:line="192" w:lineRule="exact"/>
      <w:rPr>
        <w:b/>
        <w:bCs/>
        <w:color w:val="000000"/>
        <w:sz w:val="16"/>
        <w:szCs w:val="16"/>
      </w:rPr>
    </w:pPr>
    <w:r>
      <w:rPr>
        <w:b/>
        <w:bCs/>
        <w:color w:val="000000"/>
        <w:sz w:val="16"/>
        <w:szCs w:val="16"/>
      </w:rPr>
      <w:t xml:space="preserve">Report on </w:t>
    </w:r>
    <w:r w:rsidRPr="006E2445">
      <w:rPr>
        <w:b/>
        <w:bCs/>
        <w:color w:val="000000"/>
        <w:sz w:val="16"/>
        <w:szCs w:val="16"/>
      </w:rPr>
      <w:t xml:space="preserve">Recommendations </w:t>
    </w:r>
    <w:r>
      <w:rPr>
        <w:b/>
        <w:bCs/>
        <w:color w:val="000000"/>
        <w:sz w:val="16"/>
        <w:szCs w:val="16"/>
      </w:rPr>
      <w:t>for</w:t>
    </w:r>
    <w:r w:rsidRPr="006E2445">
      <w:rPr>
        <w:b/>
        <w:bCs/>
        <w:color w:val="000000"/>
        <w:sz w:val="16"/>
        <w:szCs w:val="16"/>
      </w:rPr>
      <w:t xml:space="preserve"> Identifying Optional Security Features that </w:t>
    </w:r>
    <w:r>
      <w:rPr>
        <w:b/>
        <w:bCs/>
        <w:color w:val="000000"/>
        <w:sz w:val="16"/>
        <w:szCs w:val="16"/>
      </w:rPr>
      <w:t>C</w:t>
    </w:r>
    <w:r w:rsidRPr="006E2445">
      <w:rPr>
        <w:b/>
        <w:bCs/>
        <w:color w:val="000000"/>
        <w:sz w:val="16"/>
        <w:szCs w:val="16"/>
      </w:rPr>
      <w:t>an Diminish the Effectiveness of 5G Securit</w:t>
    </w:r>
    <w:r>
      <w:rPr>
        <w:b/>
        <w:bCs/>
        <w:color w:val="000000"/>
        <w:sz w:val="16"/>
        <w:szCs w:val="16"/>
      </w:rPr>
      <w:t>y</w:t>
    </w:r>
  </w:p>
  <w:p w14:paraId="681AA19B" w14:textId="333E9DC7" w:rsidR="00373483" w:rsidRPr="00D578B5" w:rsidRDefault="00373483" w:rsidP="000555CA">
    <w:pPr>
      <w:shd w:val="clear" w:color="auto" w:fill="FFFFFF"/>
      <w:spacing w:line="192" w:lineRule="exact"/>
      <w:rPr>
        <w:b/>
        <w:bCs/>
        <w:color w:val="000000"/>
        <w:sz w:val="16"/>
        <w:szCs w:val="16"/>
      </w:rPr>
    </w:pPr>
    <w:r>
      <w:rPr>
        <w:b/>
        <w:bCs/>
        <w:color w:val="000000"/>
        <w:sz w:val="16"/>
        <w:szCs w:val="16"/>
      </w:rPr>
      <w:t>March</w:t>
    </w:r>
    <w:r w:rsidRPr="00D578B5">
      <w:rPr>
        <w:b/>
        <w:bCs/>
        <w:color w:val="000000"/>
        <w:sz w:val="16"/>
        <w:szCs w:val="16"/>
      </w:rPr>
      <w:t xml:space="preserve"> 202</w:t>
    </w:r>
    <w:r>
      <w:rPr>
        <w:b/>
        <w:bCs/>
        <w:color w:val="000000"/>
        <w:sz w:val="16"/>
        <w:szCs w:val="16"/>
      </w:rPr>
      <w:t>1</w:t>
    </w:r>
  </w:p>
  <w:p w14:paraId="60B6A9A6" w14:textId="77777777" w:rsidR="00373483" w:rsidRDefault="00373483" w:rsidP="000555CA">
    <w:pPr>
      <w:shd w:val="clear" w:color="auto" w:fill="FFFFFF"/>
      <w:spacing w:line="192" w:lineRule="exac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8A7070AC"/>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9CD2B138"/>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658AB48E"/>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BD847A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4ABC8790"/>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27F09FB8"/>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276B7CC"/>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608C40CE"/>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F77018B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C458027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601A40"/>
    <w:multiLevelType w:val="hybridMultilevel"/>
    <w:tmpl w:val="B51A2D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03FB507B"/>
    <w:multiLevelType w:val="multilevel"/>
    <w:tmpl w:val="6C36E922"/>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04AF5174"/>
    <w:multiLevelType w:val="hybridMultilevel"/>
    <w:tmpl w:val="4E9C0B2A"/>
    <w:lvl w:ilvl="0" w:tplc="16563920">
      <w:start w:val="1"/>
      <w:numFmt w:val="decimal"/>
      <w:pStyle w:val="Steps-4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C611BF5"/>
    <w:multiLevelType w:val="hybridMultilevel"/>
    <w:tmpl w:val="BE020E5A"/>
    <w:lvl w:ilvl="0" w:tplc="82AC8176">
      <w:start w:val="1"/>
      <w:numFmt w:val="decimal"/>
      <w:pStyle w:val="Steps-6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12365BB7"/>
    <w:multiLevelType w:val="hybridMultilevel"/>
    <w:tmpl w:val="87DA4DCC"/>
    <w:lvl w:ilvl="0" w:tplc="E41C81CA">
      <w:start w:val="1"/>
      <w:numFmt w:val="decimal"/>
      <w:lvlText w:val="[Ref %1]"/>
      <w:lvlJc w:val="left"/>
      <w:pPr>
        <w:ind w:left="720" w:hanging="360"/>
      </w:pPr>
      <w:rPr>
        <w:rFonts w:hint="default"/>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3FB27EE"/>
    <w:multiLevelType w:val="singleLevel"/>
    <w:tmpl w:val="0C2EC63A"/>
    <w:lvl w:ilvl="0">
      <w:start w:val="1"/>
      <w:numFmt w:val="decimal"/>
      <w:pStyle w:val="Normaltracked"/>
      <w:lvlText w:val="[%1]"/>
      <w:lvlJc w:val="left"/>
      <w:pPr>
        <w:tabs>
          <w:tab w:val="num" w:pos="576"/>
        </w:tabs>
        <w:ind w:left="576" w:hanging="1152"/>
      </w:pPr>
      <w:rPr>
        <w:rFonts w:ascii="Times New Roman" w:hAnsi="Times New Roman" w:hint="default"/>
        <w:sz w:val="22"/>
      </w:rPr>
    </w:lvl>
  </w:abstractNum>
  <w:abstractNum w:abstractNumId="16" w15:restartNumberingAfterBreak="0">
    <w:nsid w:val="194779C8"/>
    <w:multiLevelType w:val="hybridMultilevel"/>
    <w:tmpl w:val="F8E63A56"/>
    <w:lvl w:ilvl="0" w:tplc="115E7FE2">
      <w:start w:val="1"/>
      <w:numFmt w:val="decimal"/>
      <w:pStyle w:val="Steps-9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1A491827"/>
    <w:multiLevelType w:val="hybridMultilevel"/>
    <w:tmpl w:val="8CC86076"/>
    <w:lvl w:ilvl="0" w:tplc="0AE43C2E">
      <w:start w:val="1"/>
      <w:numFmt w:val="bullet"/>
      <w:lvlText w:val=""/>
      <w:lvlJc w:val="left"/>
      <w:pPr>
        <w:tabs>
          <w:tab w:val="num" w:pos="720"/>
        </w:tabs>
        <w:ind w:left="720" w:hanging="360"/>
      </w:pPr>
      <w:rPr>
        <w:rFonts w:ascii="Wingdings" w:hAnsi="Wingdings" w:hint="default"/>
      </w:rPr>
    </w:lvl>
    <w:lvl w:ilvl="1" w:tplc="19F8C166">
      <w:numFmt w:val="bullet"/>
      <w:lvlText w:val="–"/>
      <w:lvlJc w:val="left"/>
      <w:pPr>
        <w:tabs>
          <w:tab w:val="num" w:pos="1440"/>
        </w:tabs>
        <w:ind w:left="1440" w:hanging="360"/>
      </w:pPr>
      <w:rPr>
        <w:rFonts w:ascii="Arial" w:hAnsi="Arial" w:hint="default"/>
      </w:rPr>
    </w:lvl>
    <w:lvl w:ilvl="2" w:tplc="DBEC7E82" w:tentative="1">
      <w:start w:val="1"/>
      <w:numFmt w:val="bullet"/>
      <w:lvlText w:val=""/>
      <w:lvlJc w:val="left"/>
      <w:pPr>
        <w:tabs>
          <w:tab w:val="num" w:pos="2160"/>
        </w:tabs>
        <w:ind w:left="2160" w:hanging="360"/>
      </w:pPr>
      <w:rPr>
        <w:rFonts w:ascii="Wingdings" w:hAnsi="Wingdings" w:hint="default"/>
      </w:rPr>
    </w:lvl>
    <w:lvl w:ilvl="3" w:tplc="E89E93E6" w:tentative="1">
      <w:start w:val="1"/>
      <w:numFmt w:val="bullet"/>
      <w:lvlText w:val=""/>
      <w:lvlJc w:val="left"/>
      <w:pPr>
        <w:tabs>
          <w:tab w:val="num" w:pos="2880"/>
        </w:tabs>
        <w:ind w:left="2880" w:hanging="360"/>
      </w:pPr>
      <w:rPr>
        <w:rFonts w:ascii="Wingdings" w:hAnsi="Wingdings" w:hint="default"/>
      </w:rPr>
    </w:lvl>
    <w:lvl w:ilvl="4" w:tplc="432A0F58" w:tentative="1">
      <w:start w:val="1"/>
      <w:numFmt w:val="bullet"/>
      <w:lvlText w:val=""/>
      <w:lvlJc w:val="left"/>
      <w:pPr>
        <w:tabs>
          <w:tab w:val="num" w:pos="3600"/>
        </w:tabs>
        <w:ind w:left="3600" w:hanging="360"/>
      </w:pPr>
      <w:rPr>
        <w:rFonts w:ascii="Wingdings" w:hAnsi="Wingdings" w:hint="default"/>
      </w:rPr>
    </w:lvl>
    <w:lvl w:ilvl="5" w:tplc="27C4DFF2" w:tentative="1">
      <w:start w:val="1"/>
      <w:numFmt w:val="bullet"/>
      <w:lvlText w:val=""/>
      <w:lvlJc w:val="left"/>
      <w:pPr>
        <w:tabs>
          <w:tab w:val="num" w:pos="4320"/>
        </w:tabs>
        <w:ind w:left="4320" w:hanging="360"/>
      </w:pPr>
      <w:rPr>
        <w:rFonts w:ascii="Wingdings" w:hAnsi="Wingdings" w:hint="default"/>
      </w:rPr>
    </w:lvl>
    <w:lvl w:ilvl="6" w:tplc="D916AE36" w:tentative="1">
      <w:start w:val="1"/>
      <w:numFmt w:val="bullet"/>
      <w:lvlText w:val=""/>
      <w:lvlJc w:val="left"/>
      <w:pPr>
        <w:tabs>
          <w:tab w:val="num" w:pos="5040"/>
        </w:tabs>
        <w:ind w:left="5040" w:hanging="360"/>
      </w:pPr>
      <w:rPr>
        <w:rFonts w:ascii="Wingdings" w:hAnsi="Wingdings" w:hint="default"/>
      </w:rPr>
    </w:lvl>
    <w:lvl w:ilvl="7" w:tplc="C0FAC602" w:tentative="1">
      <w:start w:val="1"/>
      <w:numFmt w:val="bullet"/>
      <w:lvlText w:val=""/>
      <w:lvlJc w:val="left"/>
      <w:pPr>
        <w:tabs>
          <w:tab w:val="num" w:pos="5760"/>
        </w:tabs>
        <w:ind w:left="5760" w:hanging="360"/>
      </w:pPr>
      <w:rPr>
        <w:rFonts w:ascii="Wingdings" w:hAnsi="Wingdings" w:hint="default"/>
      </w:rPr>
    </w:lvl>
    <w:lvl w:ilvl="8" w:tplc="C3A4E1E8"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F4C272E"/>
    <w:multiLevelType w:val="hybridMultilevel"/>
    <w:tmpl w:val="B39E3FE0"/>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9" w15:restartNumberingAfterBreak="0">
    <w:nsid w:val="30FE488D"/>
    <w:multiLevelType w:val="hybridMultilevel"/>
    <w:tmpl w:val="26BECD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1FF41DD"/>
    <w:multiLevelType w:val="multilevel"/>
    <w:tmpl w:val="0409001F"/>
    <w:numStyleLink w:val="111111"/>
  </w:abstractNum>
  <w:abstractNum w:abstractNumId="21" w15:restartNumberingAfterBreak="0">
    <w:nsid w:val="33003A7C"/>
    <w:multiLevelType w:val="hybridMultilevel"/>
    <w:tmpl w:val="D4508354"/>
    <w:lvl w:ilvl="0" w:tplc="43AA2CAA">
      <w:start w:val="1"/>
      <w:numFmt w:val="decimal"/>
      <w:pStyle w:val="Steps-7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33A90518"/>
    <w:multiLevelType w:val="multilevel"/>
    <w:tmpl w:val="0409001F"/>
    <w:styleLink w:val="111111"/>
    <w:lvl w:ilvl="0">
      <w:start w:val="1"/>
      <w:numFmt w:val="decimal"/>
      <w:pStyle w:val="Style2"/>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23" w15:restartNumberingAfterBreak="0">
    <w:nsid w:val="39F07C95"/>
    <w:multiLevelType w:val="multilevel"/>
    <w:tmpl w:val="916A2B84"/>
    <w:styleLink w:val="Headings"/>
    <w:lvl w:ilvl="0">
      <w:start w:val="1"/>
      <w:numFmt w:val="decimal"/>
      <w:lvlText w:val="%1"/>
      <w:lvlJc w:val="left"/>
      <w:pPr>
        <w:ind w:left="284" w:hanging="284"/>
      </w:pPr>
      <w:rPr>
        <w:rFonts w:hint="default"/>
      </w:rPr>
    </w:lvl>
    <w:lvl w:ilvl="1">
      <w:start w:val="1"/>
      <w:numFmt w:val="decimal"/>
      <w:lvlText w:val="%1.%2"/>
      <w:lvlJc w:val="left"/>
      <w:pPr>
        <w:ind w:left="454" w:hanging="454"/>
      </w:pPr>
      <w:rPr>
        <w:rFonts w:hint="default"/>
      </w:rPr>
    </w:lvl>
    <w:lvl w:ilvl="2">
      <w:start w:val="1"/>
      <w:numFmt w:val="decimal"/>
      <w:lvlText w:val="%1.%2.%3"/>
      <w:lvlJc w:val="left"/>
      <w:pPr>
        <w:ind w:left="709" w:hanging="709"/>
      </w:pPr>
      <w:rPr>
        <w:rFonts w:hint="default"/>
      </w:rPr>
    </w:lvl>
    <w:lvl w:ilvl="3">
      <w:start w:val="1"/>
      <w:numFmt w:val="decimal"/>
      <w:lvlText w:val="%1.%2.%3.%4"/>
      <w:lvlJc w:val="left"/>
      <w:pPr>
        <w:ind w:left="907" w:hanging="907"/>
      </w:pPr>
      <w:rPr>
        <w:rFonts w:hint="default"/>
      </w:rPr>
    </w:lvl>
    <w:lvl w:ilvl="4">
      <w:start w:val="1"/>
      <w:numFmt w:val="decimal"/>
      <w:lvlText w:val="%1.%2.%3.%4.%5"/>
      <w:lvlJc w:val="left"/>
      <w:pPr>
        <w:ind w:left="1134" w:hanging="1134"/>
      </w:pPr>
      <w:rPr>
        <w:rFonts w:hint="default"/>
      </w:rPr>
    </w:lvl>
    <w:lvl w:ilvl="5">
      <w:start w:val="1"/>
      <w:numFmt w:val="none"/>
      <w:lvlText w:val="%6"/>
      <w:lvlJc w:val="left"/>
      <w:pPr>
        <w:ind w:left="0" w:firstLine="0"/>
      </w:pPr>
      <w:rPr>
        <w:rFonts w:hint="default"/>
      </w:rPr>
    </w:lvl>
    <w:lvl w:ilvl="6">
      <w:start w:val="1"/>
      <w:numFmt w:val="none"/>
      <w:lvlText w:val="%7"/>
      <w:lvlJc w:val="left"/>
      <w:pPr>
        <w:ind w:left="0" w:firstLine="0"/>
      </w:pPr>
      <w:rPr>
        <w:rFonts w:hint="default"/>
      </w:rPr>
    </w:lvl>
    <w:lvl w:ilvl="7">
      <w:start w:val="1"/>
      <w:numFmt w:val="none"/>
      <w:lvlText w:val="%8"/>
      <w:lvlJc w:val="left"/>
      <w:pPr>
        <w:ind w:left="0" w:firstLine="0"/>
      </w:pPr>
      <w:rPr>
        <w:rFonts w:hint="default"/>
      </w:rPr>
    </w:lvl>
    <w:lvl w:ilvl="8">
      <w:start w:val="1"/>
      <w:numFmt w:val="none"/>
      <w:lvlRestart w:val="0"/>
      <w:lvlText w:val="%9"/>
      <w:lvlJc w:val="left"/>
      <w:pPr>
        <w:ind w:left="0" w:firstLine="0"/>
      </w:pPr>
      <w:rPr>
        <w:rFonts w:hint="default"/>
      </w:rPr>
    </w:lvl>
  </w:abstractNum>
  <w:abstractNum w:abstractNumId="24" w15:restartNumberingAfterBreak="0">
    <w:nsid w:val="410F1BBE"/>
    <w:multiLevelType w:val="hybridMultilevel"/>
    <w:tmpl w:val="8C74DB1A"/>
    <w:lvl w:ilvl="0" w:tplc="04090001">
      <w:start w:val="1"/>
      <w:numFmt w:val="decimal"/>
      <w:pStyle w:val="Steps-8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start w:val="1"/>
      <w:numFmt w:val="decimal"/>
      <w:lvlText w:val="%2."/>
      <w:lvlJc w:val="left"/>
      <w:pPr>
        <w:tabs>
          <w:tab w:val="num" w:pos="1440"/>
        </w:tabs>
        <w:ind w:left="1440" w:hanging="360"/>
      </w:pPr>
      <w:rPr>
        <w:rFonts w:hint="default"/>
      </w:r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25" w15:restartNumberingAfterBreak="0">
    <w:nsid w:val="43E16144"/>
    <w:multiLevelType w:val="hybridMultilevel"/>
    <w:tmpl w:val="D5A84790"/>
    <w:lvl w:ilvl="0" w:tplc="19260F8A">
      <w:start w:val="1"/>
      <w:numFmt w:val="decimal"/>
      <w:pStyle w:val="Steps-1stset"/>
      <w:lvlText w:val="Step %1."/>
      <w:lvlJc w:val="left"/>
      <w:pPr>
        <w:tabs>
          <w:tab w:val="num" w:pos="1008"/>
        </w:tabs>
        <w:ind w:left="1008" w:hanging="1008"/>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99442B08"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45D67608"/>
    <w:multiLevelType w:val="hybridMultilevel"/>
    <w:tmpl w:val="CE80BC92"/>
    <w:lvl w:ilvl="0" w:tplc="130C22E4">
      <w:start w:val="1"/>
      <w:numFmt w:val="decimal"/>
      <w:pStyle w:val="Questions"/>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4CA17A96"/>
    <w:multiLevelType w:val="hybridMultilevel"/>
    <w:tmpl w:val="E31E8A36"/>
    <w:lvl w:ilvl="0" w:tplc="04090001">
      <w:start w:val="15"/>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E2B7F86"/>
    <w:multiLevelType w:val="hybridMultilevel"/>
    <w:tmpl w:val="CFFEB8A2"/>
    <w:lvl w:ilvl="0" w:tplc="0409000F">
      <w:start w:val="1"/>
      <w:numFmt w:val="decimal"/>
      <w:pStyle w:val="Steps-5th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4ECF22D7"/>
    <w:multiLevelType w:val="hybridMultilevel"/>
    <w:tmpl w:val="4BE62BEA"/>
    <w:lvl w:ilvl="0" w:tplc="15E45418">
      <w:start w:val="1"/>
      <w:numFmt w:val="bullet"/>
      <w:pStyle w:val="SpecialBullets"/>
      <w:lvlText w:val=""/>
      <w:lvlJc w:val="left"/>
      <w:pPr>
        <w:tabs>
          <w:tab w:val="num" w:pos="360"/>
        </w:tabs>
        <w:ind w:left="360" w:hanging="360"/>
      </w:pPr>
      <w:rPr>
        <w:rFonts w:ascii="Wingdings" w:hAnsi="Wingdings" w:hint="default"/>
        <w:sz w:val="16"/>
      </w:rPr>
    </w:lvl>
    <w:lvl w:ilvl="1" w:tplc="04090019">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51060801"/>
    <w:multiLevelType w:val="hybridMultilevel"/>
    <w:tmpl w:val="D7849262"/>
    <w:lvl w:ilvl="0" w:tplc="04090001">
      <w:start w:val="1"/>
      <w:numFmt w:val="decimal"/>
      <w:pStyle w:val="Steps-3rdset"/>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lowerLetter"/>
      <w:lvlText w:val="%2."/>
      <w:lvlJc w:val="left"/>
      <w:pPr>
        <w:tabs>
          <w:tab w:val="num" w:pos="1440"/>
        </w:tabs>
        <w:ind w:left="1440" w:hanging="360"/>
      </w:pPr>
    </w:lvl>
    <w:lvl w:ilvl="2" w:tplc="04090005" w:tentative="1">
      <w:start w:val="1"/>
      <w:numFmt w:val="lowerRoman"/>
      <w:lvlText w:val="%3."/>
      <w:lvlJc w:val="right"/>
      <w:pPr>
        <w:tabs>
          <w:tab w:val="num" w:pos="2160"/>
        </w:tabs>
        <w:ind w:left="2160" w:hanging="180"/>
      </w:pPr>
    </w:lvl>
    <w:lvl w:ilvl="3" w:tplc="04090001" w:tentative="1">
      <w:start w:val="1"/>
      <w:numFmt w:val="decimal"/>
      <w:lvlText w:val="%4."/>
      <w:lvlJc w:val="left"/>
      <w:pPr>
        <w:tabs>
          <w:tab w:val="num" w:pos="2880"/>
        </w:tabs>
        <w:ind w:left="2880" w:hanging="360"/>
      </w:pPr>
    </w:lvl>
    <w:lvl w:ilvl="4" w:tplc="04090003" w:tentative="1">
      <w:start w:val="1"/>
      <w:numFmt w:val="lowerLetter"/>
      <w:lvlText w:val="%5."/>
      <w:lvlJc w:val="left"/>
      <w:pPr>
        <w:tabs>
          <w:tab w:val="num" w:pos="3600"/>
        </w:tabs>
        <w:ind w:left="3600" w:hanging="360"/>
      </w:pPr>
    </w:lvl>
    <w:lvl w:ilvl="5" w:tplc="04090005" w:tentative="1">
      <w:start w:val="1"/>
      <w:numFmt w:val="lowerRoman"/>
      <w:lvlText w:val="%6."/>
      <w:lvlJc w:val="right"/>
      <w:pPr>
        <w:tabs>
          <w:tab w:val="num" w:pos="4320"/>
        </w:tabs>
        <w:ind w:left="4320" w:hanging="180"/>
      </w:pPr>
    </w:lvl>
    <w:lvl w:ilvl="6" w:tplc="04090001" w:tentative="1">
      <w:start w:val="1"/>
      <w:numFmt w:val="decimal"/>
      <w:lvlText w:val="%7."/>
      <w:lvlJc w:val="left"/>
      <w:pPr>
        <w:tabs>
          <w:tab w:val="num" w:pos="5040"/>
        </w:tabs>
        <w:ind w:left="5040" w:hanging="360"/>
      </w:pPr>
    </w:lvl>
    <w:lvl w:ilvl="7" w:tplc="04090003" w:tentative="1">
      <w:start w:val="1"/>
      <w:numFmt w:val="lowerLetter"/>
      <w:lvlText w:val="%8."/>
      <w:lvlJc w:val="left"/>
      <w:pPr>
        <w:tabs>
          <w:tab w:val="num" w:pos="5760"/>
        </w:tabs>
        <w:ind w:left="5760" w:hanging="360"/>
      </w:pPr>
    </w:lvl>
    <w:lvl w:ilvl="8" w:tplc="04090005" w:tentative="1">
      <w:start w:val="1"/>
      <w:numFmt w:val="lowerRoman"/>
      <w:lvlText w:val="%9."/>
      <w:lvlJc w:val="right"/>
      <w:pPr>
        <w:tabs>
          <w:tab w:val="num" w:pos="6480"/>
        </w:tabs>
        <w:ind w:left="6480" w:hanging="180"/>
      </w:pPr>
    </w:lvl>
  </w:abstractNum>
  <w:abstractNum w:abstractNumId="31" w15:restartNumberingAfterBreak="0">
    <w:nsid w:val="5F797F61"/>
    <w:multiLevelType w:val="hybridMultilevel"/>
    <w:tmpl w:val="349A84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F7E24E8"/>
    <w:multiLevelType w:val="hybridMultilevel"/>
    <w:tmpl w:val="31FABEBC"/>
    <w:lvl w:ilvl="0" w:tplc="405EA40C">
      <w:start w:val="1"/>
      <w:numFmt w:val="decimal"/>
      <w:pStyle w:val="Steps"/>
      <w:lvlText w:val="Step %1."/>
      <w:lvlJc w:val="left"/>
      <w:pPr>
        <w:tabs>
          <w:tab w:val="num" w:pos="936"/>
        </w:tabs>
        <w:ind w:left="936" w:hanging="936"/>
      </w:pPr>
      <w:rPr>
        <w:rFonts w:ascii="Times New Roman" w:hAnsi="Times New Roman" w:hint="default"/>
        <w:b/>
        <w:i w:val="0"/>
        <w:caps w:val="0"/>
        <w:strike w:val="0"/>
        <w:dstrike w:val="0"/>
        <w:vanish w:val="0"/>
        <w:color w:val="000000"/>
        <w:sz w:val="24"/>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6171032B"/>
    <w:multiLevelType w:val="hybridMultilevel"/>
    <w:tmpl w:val="53C41610"/>
    <w:lvl w:ilvl="0" w:tplc="296C61B4">
      <w:start w:val="1"/>
      <w:numFmt w:val="decimal"/>
      <w:lvlText w:val="%1."/>
      <w:lvlJc w:val="left"/>
      <w:pPr>
        <w:ind w:left="450" w:hanging="360"/>
      </w:pPr>
      <w:rPr>
        <w:rFonts w:cs="Times New Roman"/>
      </w:rPr>
    </w:lvl>
    <w:lvl w:ilvl="1" w:tplc="04090019">
      <w:start w:val="1"/>
      <w:numFmt w:val="bullet"/>
      <w:pStyle w:val="Bullettext"/>
      <w:lvlText w:val=""/>
      <w:lvlJc w:val="left"/>
      <w:pPr>
        <w:ind w:left="2340" w:hanging="360"/>
      </w:pPr>
      <w:rPr>
        <w:rFonts w:ascii="Symbol" w:hAnsi="Symbol" w:hint="default"/>
      </w:rPr>
    </w:lvl>
    <w:lvl w:ilvl="2" w:tplc="04090001">
      <w:start w:val="1"/>
      <w:numFmt w:val="bullet"/>
      <w:lvlText w:val=""/>
      <w:lvlJc w:val="left"/>
      <w:pPr>
        <w:ind w:left="2790" w:hanging="180"/>
      </w:pPr>
      <w:rPr>
        <w:rFonts w:ascii="Symbol" w:hAnsi="Symbol" w:hint="default"/>
      </w:rPr>
    </w:lvl>
    <w:lvl w:ilvl="3" w:tplc="0409000F">
      <w:start w:val="2"/>
      <w:numFmt w:val="bullet"/>
      <w:lvlText w:val="-"/>
      <w:lvlJc w:val="left"/>
      <w:pPr>
        <w:ind w:left="3240" w:hanging="720"/>
      </w:pPr>
      <w:rPr>
        <w:rFonts w:ascii="Book Antiqua" w:eastAsia="Times New Roman" w:hAnsi="Book Antiqua" w:hint="default"/>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4" w15:restartNumberingAfterBreak="0">
    <w:nsid w:val="62773B01"/>
    <w:multiLevelType w:val="hybridMultilevel"/>
    <w:tmpl w:val="B3ECF3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3AF7837"/>
    <w:multiLevelType w:val="hybridMultilevel"/>
    <w:tmpl w:val="47D4DF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5C50A20"/>
    <w:multiLevelType w:val="multilevel"/>
    <w:tmpl w:val="C1CA1E0E"/>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rPr>
        <w:rFonts w:ascii="Times New Roman" w:hAnsi="Times New Roman" w:cs="Times New Roman" w:hint="default"/>
        <w:i w:val="0"/>
        <w:iCs w:val="0"/>
      </w:rPr>
    </w:lvl>
    <w:lvl w:ilvl="2">
      <w:start w:val="1"/>
      <w:numFmt w:val="decimal"/>
      <w:pStyle w:val="Heading3"/>
      <w:lvlText w:val="%1.%2.%3"/>
      <w:lvlJc w:val="left"/>
      <w:pPr>
        <w:tabs>
          <w:tab w:val="num" w:pos="720"/>
        </w:tabs>
        <w:ind w:left="720" w:hanging="720"/>
      </w:pPr>
      <w:rPr>
        <w:i w:val="0"/>
        <w:iCs/>
      </w:r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7" w15:restartNumberingAfterBreak="0">
    <w:nsid w:val="79130E8E"/>
    <w:multiLevelType w:val="hybridMultilevel"/>
    <w:tmpl w:val="DE16A9AA"/>
    <w:lvl w:ilvl="0" w:tplc="0409000F">
      <w:start w:val="1"/>
      <w:numFmt w:val="bullet"/>
      <w:pStyle w:val="Bullet"/>
      <w:lvlText w:val=""/>
      <w:lvlJc w:val="left"/>
      <w:pPr>
        <w:tabs>
          <w:tab w:val="num" w:pos="1080"/>
        </w:tabs>
        <w:ind w:left="360" w:firstLine="360"/>
      </w:pPr>
      <w:rPr>
        <w:rFonts w:ascii="Symbol" w:hAnsi="Symbol" w:hint="default"/>
      </w:rPr>
    </w:lvl>
    <w:lvl w:ilvl="1" w:tplc="0409001B">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3"/>
  </w:num>
  <w:num w:numId="3">
    <w:abstractNumId w:val="36"/>
  </w:num>
  <w:num w:numId="4">
    <w:abstractNumId w:val="20"/>
  </w:num>
  <w:num w:numId="5">
    <w:abstractNumId w:val="19"/>
  </w:num>
  <w:num w:numId="6">
    <w:abstractNumId w:val="14"/>
  </w:num>
  <w:num w:numId="7">
    <w:abstractNumId w:val="10"/>
  </w:num>
  <w:num w:numId="8">
    <w:abstractNumId w:val="33"/>
  </w:num>
  <w:num w:numId="9">
    <w:abstractNumId w:val="5"/>
  </w:num>
  <w:num w:numId="10">
    <w:abstractNumId w:val="26"/>
  </w:num>
  <w:num w:numId="11">
    <w:abstractNumId w:val="37"/>
  </w:num>
  <w:num w:numId="12">
    <w:abstractNumId w:val="8"/>
  </w:num>
  <w:num w:numId="13">
    <w:abstractNumId w:val="9"/>
  </w:num>
  <w:num w:numId="14">
    <w:abstractNumId w:val="7"/>
  </w:num>
  <w:num w:numId="15">
    <w:abstractNumId w:val="6"/>
  </w:num>
  <w:num w:numId="16">
    <w:abstractNumId w:val="4"/>
  </w:num>
  <w:num w:numId="17">
    <w:abstractNumId w:val="2"/>
  </w:num>
  <w:num w:numId="18">
    <w:abstractNumId w:val="1"/>
  </w:num>
  <w:num w:numId="19">
    <w:abstractNumId w:val="0"/>
  </w:num>
  <w:num w:numId="20">
    <w:abstractNumId w:val="15"/>
  </w:num>
  <w:num w:numId="21">
    <w:abstractNumId w:val="29"/>
  </w:num>
  <w:num w:numId="22">
    <w:abstractNumId w:val="32"/>
  </w:num>
  <w:num w:numId="23">
    <w:abstractNumId w:val="25"/>
  </w:num>
  <w:num w:numId="24">
    <w:abstractNumId w:val="30"/>
  </w:num>
  <w:num w:numId="25">
    <w:abstractNumId w:val="12"/>
  </w:num>
  <w:num w:numId="26">
    <w:abstractNumId w:val="28"/>
  </w:num>
  <w:num w:numId="27">
    <w:abstractNumId w:val="13"/>
  </w:num>
  <w:num w:numId="28">
    <w:abstractNumId w:val="21"/>
  </w:num>
  <w:num w:numId="29">
    <w:abstractNumId w:val="24"/>
  </w:num>
  <w:num w:numId="30">
    <w:abstractNumId w:val="16"/>
  </w:num>
  <w:num w:numId="31">
    <w:abstractNumId w:val="23"/>
  </w:num>
  <w:num w:numId="32">
    <w:abstractNumId w:val="31"/>
  </w:num>
  <w:num w:numId="33">
    <w:abstractNumId w:val="17"/>
  </w:num>
  <w:num w:numId="34">
    <w:abstractNumId w:val="18"/>
  </w:num>
  <w:num w:numId="35">
    <w:abstractNumId w:val="34"/>
  </w:num>
  <w:num w:numId="36">
    <w:abstractNumId w:val="35"/>
  </w:num>
  <w:num w:numId="37">
    <w:abstractNumId w:val="27"/>
  </w:num>
  <w:num w:numId="38">
    <w:abstractNumId w:val="11"/>
  </w:num>
  <w:num w:numId="3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36"/>
  </w:num>
  <w:num w:numId="45">
    <w:abstractNumId w:val="36"/>
  </w:num>
  <w:num w:numId="46">
    <w:abstractNumId w:val="36"/>
  </w:num>
  <w:num w:numId="47">
    <w:abstractNumId w:val="36"/>
  </w:num>
  <w:num w:numId="48">
    <w:abstractNumId w:val="36"/>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hdrShapeDefaults>
    <o:shapedefaults v:ext="edit" spidmax="36865"/>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6885"/>
    <w:rsid w:val="00000B6A"/>
    <w:rsid w:val="000020DE"/>
    <w:rsid w:val="0000363C"/>
    <w:rsid w:val="000043FC"/>
    <w:rsid w:val="00004DE4"/>
    <w:rsid w:val="000059E9"/>
    <w:rsid w:val="00005D33"/>
    <w:rsid w:val="000076A4"/>
    <w:rsid w:val="00007AD0"/>
    <w:rsid w:val="00010119"/>
    <w:rsid w:val="00011476"/>
    <w:rsid w:val="000118B5"/>
    <w:rsid w:val="00012094"/>
    <w:rsid w:val="00012A54"/>
    <w:rsid w:val="000131AD"/>
    <w:rsid w:val="000134F1"/>
    <w:rsid w:val="0001367E"/>
    <w:rsid w:val="00014336"/>
    <w:rsid w:val="000176EC"/>
    <w:rsid w:val="00017F5D"/>
    <w:rsid w:val="00021262"/>
    <w:rsid w:val="00022158"/>
    <w:rsid w:val="0002279D"/>
    <w:rsid w:val="00022A31"/>
    <w:rsid w:val="00023AE9"/>
    <w:rsid w:val="00023DF5"/>
    <w:rsid w:val="00024786"/>
    <w:rsid w:val="0002496A"/>
    <w:rsid w:val="00025A00"/>
    <w:rsid w:val="0002623A"/>
    <w:rsid w:val="0002635D"/>
    <w:rsid w:val="000307A3"/>
    <w:rsid w:val="00030BE5"/>
    <w:rsid w:val="00030E4B"/>
    <w:rsid w:val="000325D8"/>
    <w:rsid w:val="00033BA0"/>
    <w:rsid w:val="00033C62"/>
    <w:rsid w:val="0003454A"/>
    <w:rsid w:val="0003487B"/>
    <w:rsid w:val="00035511"/>
    <w:rsid w:val="00036A46"/>
    <w:rsid w:val="00036A9B"/>
    <w:rsid w:val="0003781C"/>
    <w:rsid w:val="00040337"/>
    <w:rsid w:val="00040695"/>
    <w:rsid w:val="00040E6F"/>
    <w:rsid w:val="0004168E"/>
    <w:rsid w:val="00042140"/>
    <w:rsid w:val="00042488"/>
    <w:rsid w:val="000425FC"/>
    <w:rsid w:val="00042E49"/>
    <w:rsid w:val="000433CB"/>
    <w:rsid w:val="00043A07"/>
    <w:rsid w:val="00044DA6"/>
    <w:rsid w:val="00046D96"/>
    <w:rsid w:val="00047E55"/>
    <w:rsid w:val="000500E3"/>
    <w:rsid w:val="000505B3"/>
    <w:rsid w:val="00051AE5"/>
    <w:rsid w:val="00052130"/>
    <w:rsid w:val="00052813"/>
    <w:rsid w:val="00052817"/>
    <w:rsid w:val="00052F81"/>
    <w:rsid w:val="0005331E"/>
    <w:rsid w:val="000540DE"/>
    <w:rsid w:val="0005479B"/>
    <w:rsid w:val="000555CA"/>
    <w:rsid w:val="00055E89"/>
    <w:rsid w:val="00055E9E"/>
    <w:rsid w:val="00056B82"/>
    <w:rsid w:val="00056FF6"/>
    <w:rsid w:val="0005710B"/>
    <w:rsid w:val="00057799"/>
    <w:rsid w:val="00057C55"/>
    <w:rsid w:val="000606A8"/>
    <w:rsid w:val="00061632"/>
    <w:rsid w:val="00061DCD"/>
    <w:rsid w:val="00062299"/>
    <w:rsid w:val="00065402"/>
    <w:rsid w:val="00066FC8"/>
    <w:rsid w:val="00070B4E"/>
    <w:rsid w:val="00070DCF"/>
    <w:rsid w:val="0007128B"/>
    <w:rsid w:val="00071808"/>
    <w:rsid w:val="000719FD"/>
    <w:rsid w:val="00071EE4"/>
    <w:rsid w:val="00073E28"/>
    <w:rsid w:val="00077702"/>
    <w:rsid w:val="0007779D"/>
    <w:rsid w:val="00080208"/>
    <w:rsid w:val="000802C4"/>
    <w:rsid w:val="000827A9"/>
    <w:rsid w:val="00082FEA"/>
    <w:rsid w:val="0008474B"/>
    <w:rsid w:val="000851DA"/>
    <w:rsid w:val="00085567"/>
    <w:rsid w:val="0008628F"/>
    <w:rsid w:val="000878D1"/>
    <w:rsid w:val="00087E5D"/>
    <w:rsid w:val="00090A73"/>
    <w:rsid w:val="00090B5F"/>
    <w:rsid w:val="00091BAA"/>
    <w:rsid w:val="00091E0E"/>
    <w:rsid w:val="00091E6D"/>
    <w:rsid w:val="00092722"/>
    <w:rsid w:val="000930C1"/>
    <w:rsid w:val="000936D5"/>
    <w:rsid w:val="000940E7"/>
    <w:rsid w:val="00094A3F"/>
    <w:rsid w:val="0009593D"/>
    <w:rsid w:val="00096548"/>
    <w:rsid w:val="00096DC9"/>
    <w:rsid w:val="00096EC5"/>
    <w:rsid w:val="000972FC"/>
    <w:rsid w:val="00097CAB"/>
    <w:rsid w:val="000A300C"/>
    <w:rsid w:val="000A3195"/>
    <w:rsid w:val="000A3E47"/>
    <w:rsid w:val="000A3EAD"/>
    <w:rsid w:val="000A4523"/>
    <w:rsid w:val="000A45C2"/>
    <w:rsid w:val="000A5059"/>
    <w:rsid w:val="000A53D6"/>
    <w:rsid w:val="000A572A"/>
    <w:rsid w:val="000A7784"/>
    <w:rsid w:val="000A78F3"/>
    <w:rsid w:val="000A7CA6"/>
    <w:rsid w:val="000B05C2"/>
    <w:rsid w:val="000B1007"/>
    <w:rsid w:val="000B1321"/>
    <w:rsid w:val="000B1CB3"/>
    <w:rsid w:val="000B2339"/>
    <w:rsid w:val="000B2E16"/>
    <w:rsid w:val="000B31F9"/>
    <w:rsid w:val="000B3CE0"/>
    <w:rsid w:val="000B4429"/>
    <w:rsid w:val="000B4898"/>
    <w:rsid w:val="000B4EB9"/>
    <w:rsid w:val="000B6467"/>
    <w:rsid w:val="000B7552"/>
    <w:rsid w:val="000B7690"/>
    <w:rsid w:val="000C0887"/>
    <w:rsid w:val="000C094C"/>
    <w:rsid w:val="000C0A02"/>
    <w:rsid w:val="000C11CF"/>
    <w:rsid w:val="000C1AC4"/>
    <w:rsid w:val="000C1ED8"/>
    <w:rsid w:val="000C28C1"/>
    <w:rsid w:val="000C3000"/>
    <w:rsid w:val="000C48E0"/>
    <w:rsid w:val="000C4E30"/>
    <w:rsid w:val="000C59A7"/>
    <w:rsid w:val="000C6119"/>
    <w:rsid w:val="000C63E5"/>
    <w:rsid w:val="000C6A82"/>
    <w:rsid w:val="000C6CEF"/>
    <w:rsid w:val="000C72F1"/>
    <w:rsid w:val="000C737E"/>
    <w:rsid w:val="000C7B63"/>
    <w:rsid w:val="000D0466"/>
    <w:rsid w:val="000D04A3"/>
    <w:rsid w:val="000D08E6"/>
    <w:rsid w:val="000D2D5A"/>
    <w:rsid w:val="000D3475"/>
    <w:rsid w:val="000D35EB"/>
    <w:rsid w:val="000D4D41"/>
    <w:rsid w:val="000D50DE"/>
    <w:rsid w:val="000D56E0"/>
    <w:rsid w:val="000D67D1"/>
    <w:rsid w:val="000D79B3"/>
    <w:rsid w:val="000D7BB0"/>
    <w:rsid w:val="000E016B"/>
    <w:rsid w:val="000E06CE"/>
    <w:rsid w:val="000E18ED"/>
    <w:rsid w:val="000E1B3E"/>
    <w:rsid w:val="000E29E9"/>
    <w:rsid w:val="000E3780"/>
    <w:rsid w:val="000E39CC"/>
    <w:rsid w:val="000E415E"/>
    <w:rsid w:val="000E61E5"/>
    <w:rsid w:val="000E6765"/>
    <w:rsid w:val="000E760E"/>
    <w:rsid w:val="000F0D30"/>
    <w:rsid w:val="000F14FD"/>
    <w:rsid w:val="000F1C02"/>
    <w:rsid w:val="000F1C1A"/>
    <w:rsid w:val="000F3911"/>
    <w:rsid w:val="000F3C40"/>
    <w:rsid w:val="000F5812"/>
    <w:rsid w:val="000F5B0A"/>
    <w:rsid w:val="000F729D"/>
    <w:rsid w:val="000F7DFA"/>
    <w:rsid w:val="00100158"/>
    <w:rsid w:val="001007BB"/>
    <w:rsid w:val="00101D4F"/>
    <w:rsid w:val="00101E60"/>
    <w:rsid w:val="00102E9D"/>
    <w:rsid w:val="001043E5"/>
    <w:rsid w:val="0010584E"/>
    <w:rsid w:val="00105C43"/>
    <w:rsid w:val="0010674F"/>
    <w:rsid w:val="00106E85"/>
    <w:rsid w:val="00107520"/>
    <w:rsid w:val="00107AC5"/>
    <w:rsid w:val="00107EEA"/>
    <w:rsid w:val="00110270"/>
    <w:rsid w:val="00110884"/>
    <w:rsid w:val="00110952"/>
    <w:rsid w:val="001109B2"/>
    <w:rsid w:val="00110AE2"/>
    <w:rsid w:val="00110C21"/>
    <w:rsid w:val="001110C8"/>
    <w:rsid w:val="0011120E"/>
    <w:rsid w:val="00112023"/>
    <w:rsid w:val="00112492"/>
    <w:rsid w:val="0011286F"/>
    <w:rsid w:val="00113261"/>
    <w:rsid w:val="00113A16"/>
    <w:rsid w:val="00115689"/>
    <w:rsid w:val="00115A3B"/>
    <w:rsid w:val="00115FBA"/>
    <w:rsid w:val="00116A8D"/>
    <w:rsid w:val="001170D9"/>
    <w:rsid w:val="0011717F"/>
    <w:rsid w:val="00117313"/>
    <w:rsid w:val="00117924"/>
    <w:rsid w:val="00117A9A"/>
    <w:rsid w:val="0012160B"/>
    <w:rsid w:val="0012207C"/>
    <w:rsid w:val="001228EB"/>
    <w:rsid w:val="00123692"/>
    <w:rsid w:val="00123849"/>
    <w:rsid w:val="0012409F"/>
    <w:rsid w:val="00126349"/>
    <w:rsid w:val="0012651B"/>
    <w:rsid w:val="00127F47"/>
    <w:rsid w:val="00133094"/>
    <w:rsid w:val="00133AE8"/>
    <w:rsid w:val="00133B1B"/>
    <w:rsid w:val="00134340"/>
    <w:rsid w:val="001343FD"/>
    <w:rsid w:val="0013581C"/>
    <w:rsid w:val="00135A75"/>
    <w:rsid w:val="00135CC3"/>
    <w:rsid w:val="0013657C"/>
    <w:rsid w:val="0013669A"/>
    <w:rsid w:val="00136E33"/>
    <w:rsid w:val="001376E8"/>
    <w:rsid w:val="00140496"/>
    <w:rsid w:val="001418E1"/>
    <w:rsid w:val="00141C0C"/>
    <w:rsid w:val="001429B8"/>
    <w:rsid w:val="00142CA4"/>
    <w:rsid w:val="001445E1"/>
    <w:rsid w:val="001449E8"/>
    <w:rsid w:val="00146711"/>
    <w:rsid w:val="00146B51"/>
    <w:rsid w:val="00146D24"/>
    <w:rsid w:val="00147076"/>
    <w:rsid w:val="00147528"/>
    <w:rsid w:val="00147583"/>
    <w:rsid w:val="0014779E"/>
    <w:rsid w:val="0015001C"/>
    <w:rsid w:val="0015083E"/>
    <w:rsid w:val="00150E49"/>
    <w:rsid w:val="00151687"/>
    <w:rsid w:val="00151F57"/>
    <w:rsid w:val="001530E6"/>
    <w:rsid w:val="001534D8"/>
    <w:rsid w:val="0015371B"/>
    <w:rsid w:val="00153B48"/>
    <w:rsid w:val="00154A4E"/>
    <w:rsid w:val="00155402"/>
    <w:rsid w:val="001554BC"/>
    <w:rsid w:val="00155B73"/>
    <w:rsid w:val="00155BFD"/>
    <w:rsid w:val="00156E79"/>
    <w:rsid w:val="00157253"/>
    <w:rsid w:val="00157621"/>
    <w:rsid w:val="00160493"/>
    <w:rsid w:val="00160837"/>
    <w:rsid w:val="00160854"/>
    <w:rsid w:val="0016102D"/>
    <w:rsid w:val="0016109B"/>
    <w:rsid w:val="0016127D"/>
    <w:rsid w:val="001615E2"/>
    <w:rsid w:val="001627B2"/>
    <w:rsid w:val="00162DE6"/>
    <w:rsid w:val="00163895"/>
    <w:rsid w:val="0016418C"/>
    <w:rsid w:val="001643C0"/>
    <w:rsid w:val="001647CA"/>
    <w:rsid w:val="00164FE3"/>
    <w:rsid w:val="00165AB1"/>
    <w:rsid w:val="00166C77"/>
    <w:rsid w:val="001701B1"/>
    <w:rsid w:val="001702EB"/>
    <w:rsid w:val="00170691"/>
    <w:rsid w:val="001708A1"/>
    <w:rsid w:val="001711B9"/>
    <w:rsid w:val="00172306"/>
    <w:rsid w:val="001738EC"/>
    <w:rsid w:val="00174226"/>
    <w:rsid w:val="00174253"/>
    <w:rsid w:val="00175217"/>
    <w:rsid w:val="00175433"/>
    <w:rsid w:val="00175711"/>
    <w:rsid w:val="00175AD1"/>
    <w:rsid w:val="00177AD8"/>
    <w:rsid w:val="0018025D"/>
    <w:rsid w:val="00182258"/>
    <w:rsid w:val="00182F7D"/>
    <w:rsid w:val="0018305D"/>
    <w:rsid w:val="0018312B"/>
    <w:rsid w:val="001843EA"/>
    <w:rsid w:val="001844CC"/>
    <w:rsid w:val="0018593B"/>
    <w:rsid w:val="0019212B"/>
    <w:rsid w:val="00192413"/>
    <w:rsid w:val="00193B7D"/>
    <w:rsid w:val="00194867"/>
    <w:rsid w:val="00194A4E"/>
    <w:rsid w:val="00194FE3"/>
    <w:rsid w:val="00195056"/>
    <w:rsid w:val="0019556E"/>
    <w:rsid w:val="00195900"/>
    <w:rsid w:val="00196BFA"/>
    <w:rsid w:val="00196E72"/>
    <w:rsid w:val="001A0598"/>
    <w:rsid w:val="001A0A22"/>
    <w:rsid w:val="001A0CE2"/>
    <w:rsid w:val="001A13D1"/>
    <w:rsid w:val="001A184C"/>
    <w:rsid w:val="001A1B58"/>
    <w:rsid w:val="001A1F00"/>
    <w:rsid w:val="001A2509"/>
    <w:rsid w:val="001A2F5B"/>
    <w:rsid w:val="001A403F"/>
    <w:rsid w:val="001B09E3"/>
    <w:rsid w:val="001B23C5"/>
    <w:rsid w:val="001B24E0"/>
    <w:rsid w:val="001B2AE7"/>
    <w:rsid w:val="001B2BF2"/>
    <w:rsid w:val="001B349A"/>
    <w:rsid w:val="001B3786"/>
    <w:rsid w:val="001B3FD3"/>
    <w:rsid w:val="001B41DD"/>
    <w:rsid w:val="001B4ECC"/>
    <w:rsid w:val="001B50A0"/>
    <w:rsid w:val="001B5499"/>
    <w:rsid w:val="001B629B"/>
    <w:rsid w:val="001C17CA"/>
    <w:rsid w:val="001C40BA"/>
    <w:rsid w:val="001C445D"/>
    <w:rsid w:val="001C4EE8"/>
    <w:rsid w:val="001C50E8"/>
    <w:rsid w:val="001C696A"/>
    <w:rsid w:val="001C6DB3"/>
    <w:rsid w:val="001C7DBE"/>
    <w:rsid w:val="001C7F8C"/>
    <w:rsid w:val="001D1326"/>
    <w:rsid w:val="001D2A34"/>
    <w:rsid w:val="001D326E"/>
    <w:rsid w:val="001D4178"/>
    <w:rsid w:val="001D45CD"/>
    <w:rsid w:val="001D4601"/>
    <w:rsid w:val="001D555F"/>
    <w:rsid w:val="001D5613"/>
    <w:rsid w:val="001D5FC4"/>
    <w:rsid w:val="001D6278"/>
    <w:rsid w:val="001D69A1"/>
    <w:rsid w:val="001D75FF"/>
    <w:rsid w:val="001D7EBE"/>
    <w:rsid w:val="001E0865"/>
    <w:rsid w:val="001E092B"/>
    <w:rsid w:val="001E20E5"/>
    <w:rsid w:val="001E20F9"/>
    <w:rsid w:val="001E23F3"/>
    <w:rsid w:val="001E2A33"/>
    <w:rsid w:val="001E3056"/>
    <w:rsid w:val="001E32FB"/>
    <w:rsid w:val="001E3333"/>
    <w:rsid w:val="001E40D6"/>
    <w:rsid w:val="001E5646"/>
    <w:rsid w:val="001E56B4"/>
    <w:rsid w:val="001E690A"/>
    <w:rsid w:val="001F0B7D"/>
    <w:rsid w:val="001F1A9B"/>
    <w:rsid w:val="001F5CC9"/>
    <w:rsid w:val="001F608D"/>
    <w:rsid w:val="001F6474"/>
    <w:rsid w:val="001F68DE"/>
    <w:rsid w:val="001F693C"/>
    <w:rsid w:val="001F6F54"/>
    <w:rsid w:val="00200F23"/>
    <w:rsid w:val="0020138F"/>
    <w:rsid w:val="00201A42"/>
    <w:rsid w:val="00202A8E"/>
    <w:rsid w:val="00205D96"/>
    <w:rsid w:val="00206A5F"/>
    <w:rsid w:val="0020763A"/>
    <w:rsid w:val="00207CCF"/>
    <w:rsid w:val="0021039A"/>
    <w:rsid w:val="002128F7"/>
    <w:rsid w:val="00213759"/>
    <w:rsid w:val="00214196"/>
    <w:rsid w:val="002147DC"/>
    <w:rsid w:val="00215063"/>
    <w:rsid w:val="002154B4"/>
    <w:rsid w:val="002162B8"/>
    <w:rsid w:val="002169ED"/>
    <w:rsid w:val="00217250"/>
    <w:rsid w:val="0022061F"/>
    <w:rsid w:val="002213C9"/>
    <w:rsid w:val="00222A1F"/>
    <w:rsid w:val="0022321B"/>
    <w:rsid w:val="00224346"/>
    <w:rsid w:val="00224C35"/>
    <w:rsid w:val="00225D7B"/>
    <w:rsid w:val="00225F19"/>
    <w:rsid w:val="00226867"/>
    <w:rsid w:val="00227096"/>
    <w:rsid w:val="0023176C"/>
    <w:rsid w:val="00231F35"/>
    <w:rsid w:val="0023205B"/>
    <w:rsid w:val="002321C6"/>
    <w:rsid w:val="00233908"/>
    <w:rsid w:val="002339F3"/>
    <w:rsid w:val="00233E72"/>
    <w:rsid w:val="00234986"/>
    <w:rsid w:val="0023508E"/>
    <w:rsid w:val="0023597F"/>
    <w:rsid w:val="0023673B"/>
    <w:rsid w:val="0023724E"/>
    <w:rsid w:val="002377B2"/>
    <w:rsid w:val="0024028F"/>
    <w:rsid w:val="0024046B"/>
    <w:rsid w:val="002404EC"/>
    <w:rsid w:val="0024108B"/>
    <w:rsid w:val="00242674"/>
    <w:rsid w:val="0024282E"/>
    <w:rsid w:val="00242BEA"/>
    <w:rsid w:val="00244669"/>
    <w:rsid w:val="0024497D"/>
    <w:rsid w:val="002450F5"/>
    <w:rsid w:val="00245CA7"/>
    <w:rsid w:val="002468EE"/>
    <w:rsid w:val="00246CFB"/>
    <w:rsid w:val="002506DD"/>
    <w:rsid w:val="00251D3E"/>
    <w:rsid w:val="00253781"/>
    <w:rsid w:val="00254290"/>
    <w:rsid w:val="002547C9"/>
    <w:rsid w:val="002547EB"/>
    <w:rsid w:val="0025688A"/>
    <w:rsid w:val="002568D0"/>
    <w:rsid w:val="00256B22"/>
    <w:rsid w:val="00256B87"/>
    <w:rsid w:val="00257920"/>
    <w:rsid w:val="00257D9E"/>
    <w:rsid w:val="00260131"/>
    <w:rsid w:val="00260929"/>
    <w:rsid w:val="0026184E"/>
    <w:rsid w:val="00261EC2"/>
    <w:rsid w:val="002629AC"/>
    <w:rsid w:val="002635BD"/>
    <w:rsid w:val="00263F47"/>
    <w:rsid w:val="00264FF8"/>
    <w:rsid w:val="00265217"/>
    <w:rsid w:val="00265E12"/>
    <w:rsid w:val="002673B6"/>
    <w:rsid w:val="00267534"/>
    <w:rsid w:val="0026765A"/>
    <w:rsid w:val="00267EBC"/>
    <w:rsid w:val="00270972"/>
    <w:rsid w:val="0027290A"/>
    <w:rsid w:val="00273006"/>
    <w:rsid w:val="00273873"/>
    <w:rsid w:val="0027448B"/>
    <w:rsid w:val="00274753"/>
    <w:rsid w:val="002748F5"/>
    <w:rsid w:val="00275579"/>
    <w:rsid w:val="0027600A"/>
    <w:rsid w:val="00277698"/>
    <w:rsid w:val="0027786C"/>
    <w:rsid w:val="00281255"/>
    <w:rsid w:val="002817BD"/>
    <w:rsid w:val="00282095"/>
    <w:rsid w:val="0028247A"/>
    <w:rsid w:val="0028263E"/>
    <w:rsid w:val="00283D11"/>
    <w:rsid w:val="00284C4F"/>
    <w:rsid w:val="0028527A"/>
    <w:rsid w:val="002856AA"/>
    <w:rsid w:val="0028575A"/>
    <w:rsid w:val="0028650A"/>
    <w:rsid w:val="002872A7"/>
    <w:rsid w:val="00287ED1"/>
    <w:rsid w:val="002905FB"/>
    <w:rsid w:val="00290D12"/>
    <w:rsid w:val="0029233E"/>
    <w:rsid w:val="00292CEA"/>
    <w:rsid w:val="002935FA"/>
    <w:rsid w:val="00293677"/>
    <w:rsid w:val="00293CEB"/>
    <w:rsid w:val="00293D08"/>
    <w:rsid w:val="00293F74"/>
    <w:rsid w:val="00294613"/>
    <w:rsid w:val="00294C53"/>
    <w:rsid w:val="00294CAD"/>
    <w:rsid w:val="002950F7"/>
    <w:rsid w:val="00295C11"/>
    <w:rsid w:val="00296635"/>
    <w:rsid w:val="0029729F"/>
    <w:rsid w:val="002973C8"/>
    <w:rsid w:val="00297EB5"/>
    <w:rsid w:val="002A02F9"/>
    <w:rsid w:val="002A072D"/>
    <w:rsid w:val="002A1319"/>
    <w:rsid w:val="002A21B3"/>
    <w:rsid w:val="002A26C9"/>
    <w:rsid w:val="002A2729"/>
    <w:rsid w:val="002A2DCF"/>
    <w:rsid w:val="002A2F7B"/>
    <w:rsid w:val="002A32F7"/>
    <w:rsid w:val="002A3486"/>
    <w:rsid w:val="002A3605"/>
    <w:rsid w:val="002A512A"/>
    <w:rsid w:val="002A53DD"/>
    <w:rsid w:val="002A5A4A"/>
    <w:rsid w:val="002A62DB"/>
    <w:rsid w:val="002A657F"/>
    <w:rsid w:val="002A72D0"/>
    <w:rsid w:val="002B1290"/>
    <w:rsid w:val="002B1F38"/>
    <w:rsid w:val="002B25B6"/>
    <w:rsid w:val="002B2B9B"/>
    <w:rsid w:val="002B3DB0"/>
    <w:rsid w:val="002B4020"/>
    <w:rsid w:val="002B44B6"/>
    <w:rsid w:val="002B48A3"/>
    <w:rsid w:val="002B4FBA"/>
    <w:rsid w:val="002B5730"/>
    <w:rsid w:val="002B5779"/>
    <w:rsid w:val="002B57A7"/>
    <w:rsid w:val="002B582D"/>
    <w:rsid w:val="002B5BB2"/>
    <w:rsid w:val="002B6FF0"/>
    <w:rsid w:val="002B7453"/>
    <w:rsid w:val="002B7A7A"/>
    <w:rsid w:val="002C1687"/>
    <w:rsid w:val="002C1C14"/>
    <w:rsid w:val="002C2728"/>
    <w:rsid w:val="002C3A56"/>
    <w:rsid w:val="002C3F9B"/>
    <w:rsid w:val="002C5FA9"/>
    <w:rsid w:val="002C6432"/>
    <w:rsid w:val="002C7EC2"/>
    <w:rsid w:val="002D0672"/>
    <w:rsid w:val="002D0754"/>
    <w:rsid w:val="002D0AD9"/>
    <w:rsid w:val="002D126B"/>
    <w:rsid w:val="002D26E4"/>
    <w:rsid w:val="002D311F"/>
    <w:rsid w:val="002D404E"/>
    <w:rsid w:val="002D46C3"/>
    <w:rsid w:val="002D5A03"/>
    <w:rsid w:val="002D67FD"/>
    <w:rsid w:val="002D6883"/>
    <w:rsid w:val="002D773B"/>
    <w:rsid w:val="002D7B9C"/>
    <w:rsid w:val="002D7F71"/>
    <w:rsid w:val="002E0B56"/>
    <w:rsid w:val="002E1B10"/>
    <w:rsid w:val="002E36EA"/>
    <w:rsid w:val="002E374A"/>
    <w:rsid w:val="002E3916"/>
    <w:rsid w:val="002E3AFF"/>
    <w:rsid w:val="002E41FE"/>
    <w:rsid w:val="002E4E30"/>
    <w:rsid w:val="002E4E47"/>
    <w:rsid w:val="002E523E"/>
    <w:rsid w:val="002E5531"/>
    <w:rsid w:val="002E55ED"/>
    <w:rsid w:val="002E566C"/>
    <w:rsid w:val="002E757F"/>
    <w:rsid w:val="002E7CE2"/>
    <w:rsid w:val="002F00A6"/>
    <w:rsid w:val="002F0E9D"/>
    <w:rsid w:val="002F1419"/>
    <w:rsid w:val="002F17C3"/>
    <w:rsid w:val="002F2919"/>
    <w:rsid w:val="002F509D"/>
    <w:rsid w:val="002F6935"/>
    <w:rsid w:val="002F6F57"/>
    <w:rsid w:val="002F7F7D"/>
    <w:rsid w:val="003006C6"/>
    <w:rsid w:val="003006E3"/>
    <w:rsid w:val="003007C1"/>
    <w:rsid w:val="00303407"/>
    <w:rsid w:val="00304882"/>
    <w:rsid w:val="003048AC"/>
    <w:rsid w:val="003064ED"/>
    <w:rsid w:val="00307753"/>
    <w:rsid w:val="003123C1"/>
    <w:rsid w:val="00313850"/>
    <w:rsid w:val="00313B95"/>
    <w:rsid w:val="00313CF8"/>
    <w:rsid w:val="0031455D"/>
    <w:rsid w:val="00314B91"/>
    <w:rsid w:val="00314CA2"/>
    <w:rsid w:val="00314D6A"/>
    <w:rsid w:val="00315F74"/>
    <w:rsid w:val="0031636E"/>
    <w:rsid w:val="00316D0C"/>
    <w:rsid w:val="00316D2D"/>
    <w:rsid w:val="0031741D"/>
    <w:rsid w:val="0031755E"/>
    <w:rsid w:val="0031759E"/>
    <w:rsid w:val="00320133"/>
    <w:rsid w:val="00320E00"/>
    <w:rsid w:val="00321162"/>
    <w:rsid w:val="00323F1C"/>
    <w:rsid w:val="00324460"/>
    <w:rsid w:val="00324826"/>
    <w:rsid w:val="0032485D"/>
    <w:rsid w:val="00324D33"/>
    <w:rsid w:val="00325C62"/>
    <w:rsid w:val="00326D64"/>
    <w:rsid w:val="00330736"/>
    <w:rsid w:val="00330A22"/>
    <w:rsid w:val="00331D54"/>
    <w:rsid w:val="00333A41"/>
    <w:rsid w:val="00333AD8"/>
    <w:rsid w:val="00334FFC"/>
    <w:rsid w:val="00335D33"/>
    <w:rsid w:val="003361AF"/>
    <w:rsid w:val="00337632"/>
    <w:rsid w:val="00337CEE"/>
    <w:rsid w:val="00340FBC"/>
    <w:rsid w:val="00342A62"/>
    <w:rsid w:val="00342AF7"/>
    <w:rsid w:val="003432FA"/>
    <w:rsid w:val="00345E31"/>
    <w:rsid w:val="003464F5"/>
    <w:rsid w:val="00346BFC"/>
    <w:rsid w:val="0034700D"/>
    <w:rsid w:val="003473B8"/>
    <w:rsid w:val="003502B3"/>
    <w:rsid w:val="0035060D"/>
    <w:rsid w:val="00350B71"/>
    <w:rsid w:val="00351B4B"/>
    <w:rsid w:val="0035259A"/>
    <w:rsid w:val="0035350F"/>
    <w:rsid w:val="00353ADC"/>
    <w:rsid w:val="0035420A"/>
    <w:rsid w:val="00355606"/>
    <w:rsid w:val="0035742F"/>
    <w:rsid w:val="00360C05"/>
    <w:rsid w:val="00360CAA"/>
    <w:rsid w:val="0036138F"/>
    <w:rsid w:val="003636D0"/>
    <w:rsid w:val="00364002"/>
    <w:rsid w:val="00365468"/>
    <w:rsid w:val="0036567B"/>
    <w:rsid w:val="00365D45"/>
    <w:rsid w:val="003660CC"/>
    <w:rsid w:val="00366F08"/>
    <w:rsid w:val="00367248"/>
    <w:rsid w:val="0037002A"/>
    <w:rsid w:val="00370A19"/>
    <w:rsid w:val="00372703"/>
    <w:rsid w:val="00372CB9"/>
    <w:rsid w:val="00372CFB"/>
    <w:rsid w:val="00373483"/>
    <w:rsid w:val="003753CC"/>
    <w:rsid w:val="00376553"/>
    <w:rsid w:val="00376585"/>
    <w:rsid w:val="00377360"/>
    <w:rsid w:val="00377628"/>
    <w:rsid w:val="00377C56"/>
    <w:rsid w:val="00377FF5"/>
    <w:rsid w:val="003804AB"/>
    <w:rsid w:val="00380BBC"/>
    <w:rsid w:val="0038131E"/>
    <w:rsid w:val="00381617"/>
    <w:rsid w:val="00381797"/>
    <w:rsid w:val="00381DB7"/>
    <w:rsid w:val="00382557"/>
    <w:rsid w:val="003837BA"/>
    <w:rsid w:val="00383AF4"/>
    <w:rsid w:val="00383C6C"/>
    <w:rsid w:val="00384693"/>
    <w:rsid w:val="0038580B"/>
    <w:rsid w:val="00385810"/>
    <w:rsid w:val="003862BB"/>
    <w:rsid w:val="00391DE3"/>
    <w:rsid w:val="00393AAC"/>
    <w:rsid w:val="00393D48"/>
    <w:rsid w:val="003946C1"/>
    <w:rsid w:val="0039550D"/>
    <w:rsid w:val="00396BD1"/>
    <w:rsid w:val="003974C7"/>
    <w:rsid w:val="00397FF1"/>
    <w:rsid w:val="003A145B"/>
    <w:rsid w:val="003A1FF0"/>
    <w:rsid w:val="003A2836"/>
    <w:rsid w:val="003A3401"/>
    <w:rsid w:val="003A3C70"/>
    <w:rsid w:val="003A45CB"/>
    <w:rsid w:val="003A58BB"/>
    <w:rsid w:val="003A622E"/>
    <w:rsid w:val="003A68A7"/>
    <w:rsid w:val="003A6BDC"/>
    <w:rsid w:val="003A7D1B"/>
    <w:rsid w:val="003B15CD"/>
    <w:rsid w:val="003B1A5B"/>
    <w:rsid w:val="003B20D9"/>
    <w:rsid w:val="003B262D"/>
    <w:rsid w:val="003B2A70"/>
    <w:rsid w:val="003B2F52"/>
    <w:rsid w:val="003B39C9"/>
    <w:rsid w:val="003B5222"/>
    <w:rsid w:val="003B5494"/>
    <w:rsid w:val="003B5AA2"/>
    <w:rsid w:val="003B6384"/>
    <w:rsid w:val="003B66F1"/>
    <w:rsid w:val="003C00D9"/>
    <w:rsid w:val="003C019F"/>
    <w:rsid w:val="003C0C15"/>
    <w:rsid w:val="003C137B"/>
    <w:rsid w:val="003C1671"/>
    <w:rsid w:val="003C37BE"/>
    <w:rsid w:val="003C512A"/>
    <w:rsid w:val="003C6286"/>
    <w:rsid w:val="003C6C04"/>
    <w:rsid w:val="003C6E0F"/>
    <w:rsid w:val="003C79DE"/>
    <w:rsid w:val="003D0710"/>
    <w:rsid w:val="003D13F1"/>
    <w:rsid w:val="003D1685"/>
    <w:rsid w:val="003D1AF2"/>
    <w:rsid w:val="003D2A1F"/>
    <w:rsid w:val="003D3ECC"/>
    <w:rsid w:val="003D4317"/>
    <w:rsid w:val="003D4B37"/>
    <w:rsid w:val="003D5208"/>
    <w:rsid w:val="003D5773"/>
    <w:rsid w:val="003D5D81"/>
    <w:rsid w:val="003D65C9"/>
    <w:rsid w:val="003D6AB4"/>
    <w:rsid w:val="003D7607"/>
    <w:rsid w:val="003D7FD9"/>
    <w:rsid w:val="003E0CFE"/>
    <w:rsid w:val="003E1FC2"/>
    <w:rsid w:val="003E2E83"/>
    <w:rsid w:val="003E42C0"/>
    <w:rsid w:val="003E42DD"/>
    <w:rsid w:val="003E4A11"/>
    <w:rsid w:val="003E6164"/>
    <w:rsid w:val="003E7567"/>
    <w:rsid w:val="003E7A12"/>
    <w:rsid w:val="003F00F8"/>
    <w:rsid w:val="003F0DBB"/>
    <w:rsid w:val="003F119C"/>
    <w:rsid w:val="003F2CBF"/>
    <w:rsid w:val="003F3442"/>
    <w:rsid w:val="003F3C76"/>
    <w:rsid w:val="003F3C80"/>
    <w:rsid w:val="003F3E6C"/>
    <w:rsid w:val="003F68DD"/>
    <w:rsid w:val="003F6A73"/>
    <w:rsid w:val="003F6ED1"/>
    <w:rsid w:val="003F7059"/>
    <w:rsid w:val="00400764"/>
    <w:rsid w:val="004007C2"/>
    <w:rsid w:val="00400C7D"/>
    <w:rsid w:val="00400D38"/>
    <w:rsid w:val="00401045"/>
    <w:rsid w:val="004010E4"/>
    <w:rsid w:val="00401ED1"/>
    <w:rsid w:val="004021C8"/>
    <w:rsid w:val="00404A6A"/>
    <w:rsid w:val="00405EB8"/>
    <w:rsid w:val="0040614A"/>
    <w:rsid w:val="00406D4F"/>
    <w:rsid w:val="0041143B"/>
    <w:rsid w:val="0041270F"/>
    <w:rsid w:val="004127A7"/>
    <w:rsid w:val="00413290"/>
    <w:rsid w:val="00413B40"/>
    <w:rsid w:val="0041470C"/>
    <w:rsid w:val="00414B80"/>
    <w:rsid w:val="00414CD3"/>
    <w:rsid w:val="00415B30"/>
    <w:rsid w:val="00416712"/>
    <w:rsid w:val="00416E0B"/>
    <w:rsid w:val="00420776"/>
    <w:rsid w:val="0042188A"/>
    <w:rsid w:val="004218B1"/>
    <w:rsid w:val="00421FCE"/>
    <w:rsid w:val="00422236"/>
    <w:rsid w:val="00422782"/>
    <w:rsid w:val="004231D8"/>
    <w:rsid w:val="0042347E"/>
    <w:rsid w:val="00423488"/>
    <w:rsid w:val="0042366B"/>
    <w:rsid w:val="0042525B"/>
    <w:rsid w:val="00425B55"/>
    <w:rsid w:val="00426813"/>
    <w:rsid w:val="00426B85"/>
    <w:rsid w:val="00427660"/>
    <w:rsid w:val="00427D30"/>
    <w:rsid w:val="00430223"/>
    <w:rsid w:val="004307A2"/>
    <w:rsid w:val="00431B53"/>
    <w:rsid w:val="00432B94"/>
    <w:rsid w:val="00433172"/>
    <w:rsid w:val="00433722"/>
    <w:rsid w:val="004338D4"/>
    <w:rsid w:val="00434357"/>
    <w:rsid w:val="00436750"/>
    <w:rsid w:val="00436E26"/>
    <w:rsid w:val="0043787C"/>
    <w:rsid w:val="004407D6"/>
    <w:rsid w:val="00440C37"/>
    <w:rsid w:val="00441D2C"/>
    <w:rsid w:val="00442642"/>
    <w:rsid w:val="00442B61"/>
    <w:rsid w:val="004456B7"/>
    <w:rsid w:val="00446229"/>
    <w:rsid w:val="004503BC"/>
    <w:rsid w:val="00451D53"/>
    <w:rsid w:val="00451D8D"/>
    <w:rsid w:val="00451DCB"/>
    <w:rsid w:val="0045293B"/>
    <w:rsid w:val="00453077"/>
    <w:rsid w:val="00453A58"/>
    <w:rsid w:val="00454941"/>
    <w:rsid w:val="00454A0E"/>
    <w:rsid w:val="004556D7"/>
    <w:rsid w:val="0045630D"/>
    <w:rsid w:val="004575E0"/>
    <w:rsid w:val="004608DE"/>
    <w:rsid w:val="00461196"/>
    <w:rsid w:val="004617EB"/>
    <w:rsid w:val="00461C04"/>
    <w:rsid w:val="00462016"/>
    <w:rsid w:val="00462777"/>
    <w:rsid w:val="00464425"/>
    <w:rsid w:val="00464905"/>
    <w:rsid w:val="0046496F"/>
    <w:rsid w:val="00464984"/>
    <w:rsid w:val="004655DE"/>
    <w:rsid w:val="00466F15"/>
    <w:rsid w:val="0047040E"/>
    <w:rsid w:val="00471423"/>
    <w:rsid w:val="00471EDC"/>
    <w:rsid w:val="0047242B"/>
    <w:rsid w:val="0047285E"/>
    <w:rsid w:val="00472D18"/>
    <w:rsid w:val="00472E36"/>
    <w:rsid w:val="00473398"/>
    <w:rsid w:val="00474027"/>
    <w:rsid w:val="00474154"/>
    <w:rsid w:val="00475AB7"/>
    <w:rsid w:val="0047624B"/>
    <w:rsid w:val="0047721E"/>
    <w:rsid w:val="004772E9"/>
    <w:rsid w:val="004807F7"/>
    <w:rsid w:val="004808CD"/>
    <w:rsid w:val="00482027"/>
    <w:rsid w:val="00482E0A"/>
    <w:rsid w:val="00483D79"/>
    <w:rsid w:val="00484B9E"/>
    <w:rsid w:val="0048597E"/>
    <w:rsid w:val="0048638F"/>
    <w:rsid w:val="0048762D"/>
    <w:rsid w:val="004878B1"/>
    <w:rsid w:val="004905AD"/>
    <w:rsid w:val="00490FBF"/>
    <w:rsid w:val="00490FF3"/>
    <w:rsid w:val="00491195"/>
    <w:rsid w:val="00491D14"/>
    <w:rsid w:val="00493375"/>
    <w:rsid w:val="0049339F"/>
    <w:rsid w:val="00494ADE"/>
    <w:rsid w:val="00495690"/>
    <w:rsid w:val="00496FD1"/>
    <w:rsid w:val="00497664"/>
    <w:rsid w:val="004A0029"/>
    <w:rsid w:val="004A0DAD"/>
    <w:rsid w:val="004A30D7"/>
    <w:rsid w:val="004A475C"/>
    <w:rsid w:val="004A4AA6"/>
    <w:rsid w:val="004A5436"/>
    <w:rsid w:val="004A6254"/>
    <w:rsid w:val="004A65D6"/>
    <w:rsid w:val="004A693E"/>
    <w:rsid w:val="004A7096"/>
    <w:rsid w:val="004B30FD"/>
    <w:rsid w:val="004B3761"/>
    <w:rsid w:val="004B3F67"/>
    <w:rsid w:val="004B5960"/>
    <w:rsid w:val="004B6273"/>
    <w:rsid w:val="004B75C0"/>
    <w:rsid w:val="004B7F3D"/>
    <w:rsid w:val="004C0322"/>
    <w:rsid w:val="004C2318"/>
    <w:rsid w:val="004C2589"/>
    <w:rsid w:val="004C4664"/>
    <w:rsid w:val="004C4EDE"/>
    <w:rsid w:val="004C5CA2"/>
    <w:rsid w:val="004C612C"/>
    <w:rsid w:val="004C625E"/>
    <w:rsid w:val="004C6C49"/>
    <w:rsid w:val="004C7259"/>
    <w:rsid w:val="004D057A"/>
    <w:rsid w:val="004D08CE"/>
    <w:rsid w:val="004D16FD"/>
    <w:rsid w:val="004D1B21"/>
    <w:rsid w:val="004D3AA0"/>
    <w:rsid w:val="004D3E35"/>
    <w:rsid w:val="004D401D"/>
    <w:rsid w:val="004D42CA"/>
    <w:rsid w:val="004D51C7"/>
    <w:rsid w:val="004D5B29"/>
    <w:rsid w:val="004D71A7"/>
    <w:rsid w:val="004D767B"/>
    <w:rsid w:val="004E021C"/>
    <w:rsid w:val="004E165B"/>
    <w:rsid w:val="004E1997"/>
    <w:rsid w:val="004E22AB"/>
    <w:rsid w:val="004E258C"/>
    <w:rsid w:val="004E34CB"/>
    <w:rsid w:val="004E51AA"/>
    <w:rsid w:val="004E5ECE"/>
    <w:rsid w:val="004E641E"/>
    <w:rsid w:val="004E643D"/>
    <w:rsid w:val="004E6842"/>
    <w:rsid w:val="004E69A2"/>
    <w:rsid w:val="004E6C7B"/>
    <w:rsid w:val="004E7E40"/>
    <w:rsid w:val="004F15A5"/>
    <w:rsid w:val="004F1A72"/>
    <w:rsid w:val="004F252D"/>
    <w:rsid w:val="004F40B3"/>
    <w:rsid w:val="004F627E"/>
    <w:rsid w:val="004F65F8"/>
    <w:rsid w:val="004F6B51"/>
    <w:rsid w:val="004F6C11"/>
    <w:rsid w:val="004F6E2B"/>
    <w:rsid w:val="004F72AE"/>
    <w:rsid w:val="004F77E3"/>
    <w:rsid w:val="004F798C"/>
    <w:rsid w:val="00500167"/>
    <w:rsid w:val="00500F35"/>
    <w:rsid w:val="0050236B"/>
    <w:rsid w:val="0050255E"/>
    <w:rsid w:val="00502B5B"/>
    <w:rsid w:val="0050528A"/>
    <w:rsid w:val="005053A4"/>
    <w:rsid w:val="00505713"/>
    <w:rsid w:val="005058C5"/>
    <w:rsid w:val="00505984"/>
    <w:rsid w:val="00506F19"/>
    <w:rsid w:val="00506F1F"/>
    <w:rsid w:val="00507828"/>
    <w:rsid w:val="00507B95"/>
    <w:rsid w:val="00510FA1"/>
    <w:rsid w:val="00511138"/>
    <w:rsid w:val="00511412"/>
    <w:rsid w:val="00511B9D"/>
    <w:rsid w:val="00512EAE"/>
    <w:rsid w:val="00513BA0"/>
    <w:rsid w:val="0051411D"/>
    <w:rsid w:val="00514967"/>
    <w:rsid w:val="00515147"/>
    <w:rsid w:val="005160F2"/>
    <w:rsid w:val="00516B7C"/>
    <w:rsid w:val="00516C5E"/>
    <w:rsid w:val="005172D7"/>
    <w:rsid w:val="005178FD"/>
    <w:rsid w:val="005202D5"/>
    <w:rsid w:val="00520348"/>
    <w:rsid w:val="0052045D"/>
    <w:rsid w:val="00521A57"/>
    <w:rsid w:val="00522C44"/>
    <w:rsid w:val="005239D0"/>
    <w:rsid w:val="005242F3"/>
    <w:rsid w:val="0052679D"/>
    <w:rsid w:val="005269C6"/>
    <w:rsid w:val="005271CA"/>
    <w:rsid w:val="00527F0C"/>
    <w:rsid w:val="00530AE0"/>
    <w:rsid w:val="0053111D"/>
    <w:rsid w:val="00531544"/>
    <w:rsid w:val="005320FF"/>
    <w:rsid w:val="00532D9B"/>
    <w:rsid w:val="00534CCB"/>
    <w:rsid w:val="005357D5"/>
    <w:rsid w:val="00535D5E"/>
    <w:rsid w:val="00536716"/>
    <w:rsid w:val="00536758"/>
    <w:rsid w:val="0053739B"/>
    <w:rsid w:val="00541C52"/>
    <w:rsid w:val="005425B7"/>
    <w:rsid w:val="00542AA9"/>
    <w:rsid w:val="00545410"/>
    <w:rsid w:val="005505A4"/>
    <w:rsid w:val="005506DD"/>
    <w:rsid w:val="0055087E"/>
    <w:rsid w:val="00550E5B"/>
    <w:rsid w:val="00552053"/>
    <w:rsid w:val="005533F0"/>
    <w:rsid w:val="00553568"/>
    <w:rsid w:val="005536EA"/>
    <w:rsid w:val="0055378F"/>
    <w:rsid w:val="005542A4"/>
    <w:rsid w:val="005544C3"/>
    <w:rsid w:val="00554B82"/>
    <w:rsid w:val="0055566F"/>
    <w:rsid w:val="00555791"/>
    <w:rsid w:val="00555FF3"/>
    <w:rsid w:val="00556403"/>
    <w:rsid w:val="0055741B"/>
    <w:rsid w:val="00562036"/>
    <w:rsid w:val="00564A7D"/>
    <w:rsid w:val="00564B9D"/>
    <w:rsid w:val="0056544A"/>
    <w:rsid w:val="005703B9"/>
    <w:rsid w:val="00570A2D"/>
    <w:rsid w:val="00570AA8"/>
    <w:rsid w:val="00570D62"/>
    <w:rsid w:val="00571403"/>
    <w:rsid w:val="005715B1"/>
    <w:rsid w:val="00571C45"/>
    <w:rsid w:val="00571CDA"/>
    <w:rsid w:val="0057243F"/>
    <w:rsid w:val="005762DF"/>
    <w:rsid w:val="00576E2E"/>
    <w:rsid w:val="00577A67"/>
    <w:rsid w:val="005800C9"/>
    <w:rsid w:val="00580FED"/>
    <w:rsid w:val="00581F7A"/>
    <w:rsid w:val="00582049"/>
    <w:rsid w:val="00583B61"/>
    <w:rsid w:val="00584154"/>
    <w:rsid w:val="0058415F"/>
    <w:rsid w:val="005846A7"/>
    <w:rsid w:val="00585263"/>
    <w:rsid w:val="005855C9"/>
    <w:rsid w:val="00586A6C"/>
    <w:rsid w:val="00590F1F"/>
    <w:rsid w:val="0059136C"/>
    <w:rsid w:val="0059189C"/>
    <w:rsid w:val="00592F4E"/>
    <w:rsid w:val="00593021"/>
    <w:rsid w:val="00593410"/>
    <w:rsid w:val="0059491C"/>
    <w:rsid w:val="00594EC7"/>
    <w:rsid w:val="00594F21"/>
    <w:rsid w:val="00595B58"/>
    <w:rsid w:val="00596665"/>
    <w:rsid w:val="005970DE"/>
    <w:rsid w:val="00597ECC"/>
    <w:rsid w:val="005A0D81"/>
    <w:rsid w:val="005A1074"/>
    <w:rsid w:val="005A151B"/>
    <w:rsid w:val="005A1F6F"/>
    <w:rsid w:val="005A298E"/>
    <w:rsid w:val="005A2CC2"/>
    <w:rsid w:val="005A38EB"/>
    <w:rsid w:val="005A4CE5"/>
    <w:rsid w:val="005A5A5F"/>
    <w:rsid w:val="005A5A7C"/>
    <w:rsid w:val="005A69F7"/>
    <w:rsid w:val="005A6CE3"/>
    <w:rsid w:val="005B01E5"/>
    <w:rsid w:val="005B0AF8"/>
    <w:rsid w:val="005B2A6A"/>
    <w:rsid w:val="005B3E5D"/>
    <w:rsid w:val="005B481D"/>
    <w:rsid w:val="005B4B9F"/>
    <w:rsid w:val="005B4D43"/>
    <w:rsid w:val="005B4FF8"/>
    <w:rsid w:val="005B5027"/>
    <w:rsid w:val="005B5028"/>
    <w:rsid w:val="005B6184"/>
    <w:rsid w:val="005B76BE"/>
    <w:rsid w:val="005B7C52"/>
    <w:rsid w:val="005C0106"/>
    <w:rsid w:val="005C06F7"/>
    <w:rsid w:val="005C0948"/>
    <w:rsid w:val="005C107B"/>
    <w:rsid w:val="005C14CD"/>
    <w:rsid w:val="005C3629"/>
    <w:rsid w:val="005C61C6"/>
    <w:rsid w:val="005C7B8B"/>
    <w:rsid w:val="005D004F"/>
    <w:rsid w:val="005D0A11"/>
    <w:rsid w:val="005D0D05"/>
    <w:rsid w:val="005D318E"/>
    <w:rsid w:val="005D3F53"/>
    <w:rsid w:val="005D44C1"/>
    <w:rsid w:val="005D51BE"/>
    <w:rsid w:val="005E02A1"/>
    <w:rsid w:val="005E05E0"/>
    <w:rsid w:val="005E175F"/>
    <w:rsid w:val="005E185D"/>
    <w:rsid w:val="005E2B1E"/>
    <w:rsid w:val="005E2E43"/>
    <w:rsid w:val="005E385F"/>
    <w:rsid w:val="005E38DC"/>
    <w:rsid w:val="005E393E"/>
    <w:rsid w:val="005E3FB0"/>
    <w:rsid w:val="005E42E8"/>
    <w:rsid w:val="005E43B0"/>
    <w:rsid w:val="005E4B22"/>
    <w:rsid w:val="005E573A"/>
    <w:rsid w:val="005E61DC"/>
    <w:rsid w:val="005E69A1"/>
    <w:rsid w:val="005E6CE6"/>
    <w:rsid w:val="005E7B9F"/>
    <w:rsid w:val="005F0521"/>
    <w:rsid w:val="005F0E9A"/>
    <w:rsid w:val="005F16F8"/>
    <w:rsid w:val="005F1C14"/>
    <w:rsid w:val="005F1E1C"/>
    <w:rsid w:val="005F26AB"/>
    <w:rsid w:val="005F4546"/>
    <w:rsid w:val="005F5E66"/>
    <w:rsid w:val="005F6AC7"/>
    <w:rsid w:val="005F775D"/>
    <w:rsid w:val="00600500"/>
    <w:rsid w:val="00600EE2"/>
    <w:rsid w:val="00601804"/>
    <w:rsid w:val="00601863"/>
    <w:rsid w:val="00601D1D"/>
    <w:rsid w:val="00603F6B"/>
    <w:rsid w:val="00604799"/>
    <w:rsid w:val="00606B30"/>
    <w:rsid w:val="00606F31"/>
    <w:rsid w:val="00610547"/>
    <w:rsid w:val="006109C7"/>
    <w:rsid w:val="00610E31"/>
    <w:rsid w:val="00610EAC"/>
    <w:rsid w:val="00612208"/>
    <w:rsid w:val="006123AD"/>
    <w:rsid w:val="00612ADE"/>
    <w:rsid w:val="00614C19"/>
    <w:rsid w:val="0061523B"/>
    <w:rsid w:val="00615882"/>
    <w:rsid w:val="00615A4D"/>
    <w:rsid w:val="00616D15"/>
    <w:rsid w:val="0062033D"/>
    <w:rsid w:val="006217DC"/>
    <w:rsid w:val="00621B8A"/>
    <w:rsid w:val="006232DB"/>
    <w:rsid w:val="00623D8B"/>
    <w:rsid w:val="00624815"/>
    <w:rsid w:val="006255CF"/>
    <w:rsid w:val="006266E6"/>
    <w:rsid w:val="006278EA"/>
    <w:rsid w:val="00627965"/>
    <w:rsid w:val="00627A27"/>
    <w:rsid w:val="00627D6E"/>
    <w:rsid w:val="00627DD0"/>
    <w:rsid w:val="00631293"/>
    <w:rsid w:val="00631558"/>
    <w:rsid w:val="0063294D"/>
    <w:rsid w:val="00636EAE"/>
    <w:rsid w:val="00637CBA"/>
    <w:rsid w:val="00640FA3"/>
    <w:rsid w:val="006432DD"/>
    <w:rsid w:val="00643B2B"/>
    <w:rsid w:val="00643C7B"/>
    <w:rsid w:val="0064452B"/>
    <w:rsid w:val="00644957"/>
    <w:rsid w:val="0064520F"/>
    <w:rsid w:val="00645A9D"/>
    <w:rsid w:val="00647820"/>
    <w:rsid w:val="006478F1"/>
    <w:rsid w:val="0065125D"/>
    <w:rsid w:val="00651FA4"/>
    <w:rsid w:val="0065454F"/>
    <w:rsid w:val="00654FA8"/>
    <w:rsid w:val="00655362"/>
    <w:rsid w:val="00655407"/>
    <w:rsid w:val="00655A09"/>
    <w:rsid w:val="00656B80"/>
    <w:rsid w:val="006575B5"/>
    <w:rsid w:val="006603AB"/>
    <w:rsid w:val="006608CE"/>
    <w:rsid w:val="00662697"/>
    <w:rsid w:val="00662FF6"/>
    <w:rsid w:val="0066521E"/>
    <w:rsid w:val="00665C16"/>
    <w:rsid w:val="006664EB"/>
    <w:rsid w:val="00667676"/>
    <w:rsid w:val="00667EA7"/>
    <w:rsid w:val="00671017"/>
    <w:rsid w:val="006710EE"/>
    <w:rsid w:val="006713E8"/>
    <w:rsid w:val="00671E2D"/>
    <w:rsid w:val="00673B82"/>
    <w:rsid w:val="00674006"/>
    <w:rsid w:val="00674D55"/>
    <w:rsid w:val="0067504C"/>
    <w:rsid w:val="00675821"/>
    <w:rsid w:val="00676009"/>
    <w:rsid w:val="0067650C"/>
    <w:rsid w:val="006778C2"/>
    <w:rsid w:val="00677EE0"/>
    <w:rsid w:val="00681231"/>
    <w:rsid w:val="00681233"/>
    <w:rsid w:val="00681565"/>
    <w:rsid w:val="0068262C"/>
    <w:rsid w:val="00682659"/>
    <w:rsid w:val="0068426B"/>
    <w:rsid w:val="00684AC5"/>
    <w:rsid w:val="00685A7C"/>
    <w:rsid w:val="00686C69"/>
    <w:rsid w:val="0069255D"/>
    <w:rsid w:val="00692771"/>
    <w:rsid w:val="0069304A"/>
    <w:rsid w:val="00694B46"/>
    <w:rsid w:val="00694D78"/>
    <w:rsid w:val="00694D88"/>
    <w:rsid w:val="00694D9F"/>
    <w:rsid w:val="0069502B"/>
    <w:rsid w:val="006956A6"/>
    <w:rsid w:val="00696B23"/>
    <w:rsid w:val="00696C54"/>
    <w:rsid w:val="006A22A6"/>
    <w:rsid w:val="006A3418"/>
    <w:rsid w:val="006A3BFD"/>
    <w:rsid w:val="006A4416"/>
    <w:rsid w:val="006A4529"/>
    <w:rsid w:val="006A45C6"/>
    <w:rsid w:val="006A470B"/>
    <w:rsid w:val="006A4BBD"/>
    <w:rsid w:val="006A55E6"/>
    <w:rsid w:val="006A5B85"/>
    <w:rsid w:val="006A5FF8"/>
    <w:rsid w:val="006A6A1E"/>
    <w:rsid w:val="006A76B9"/>
    <w:rsid w:val="006B0B0C"/>
    <w:rsid w:val="006B2E63"/>
    <w:rsid w:val="006B311A"/>
    <w:rsid w:val="006B4108"/>
    <w:rsid w:val="006B418C"/>
    <w:rsid w:val="006B44FD"/>
    <w:rsid w:val="006B4746"/>
    <w:rsid w:val="006B61A9"/>
    <w:rsid w:val="006B72DC"/>
    <w:rsid w:val="006B7362"/>
    <w:rsid w:val="006B7A38"/>
    <w:rsid w:val="006C0E81"/>
    <w:rsid w:val="006C1CAF"/>
    <w:rsid w:val="006C2060"/>
    <w:rsid w:val="006C206C"/>
    <w:rsid w:val="006C454C"/>
    <w:rsid w:val="006C64A0"/>
    <w:rsid w:val="006C7109"/>
    <w:rsid w:val="006C718D"/>
    <w:rsid w:val="006D0949"/>
    <w:rsid w:val="006D1407"/>
    <w:rsid w:val="006D1932"/>
    <w:rsid w:val="006D1DFE"/>
    <w:rsid w:val="006D54FE"/>
    <w:rsid w:val="006D563A"/>
    <w:rsid w:val="006D5ED0"/>
    <w:rsid w:val="006D600B"/>
    <w:rsid w:val="006D620C"/>
    <w:rsid w:val="006D6CD8"/>
    <w:rsid w:val="006D7048"/>
    <w:rsid w:val="006D77A6"/>
    <w:rsid w:val="006D7B5C"/>
    <w:rsid w:val="006E1178"/>
    <w:rsid w:val="006E1256"/>
    <w:rsid w:val="006E2445"/>
    <w:rsid w:val="006E2AB1"/>
    <w:rsid w:val="006E3572"/>
    <w:rsid w:val="006E4A86"/>
    <w:rsid w:val="006E6383"/>
    <w:rsid w:val="006E64B7"/>
    <w:rsid w:val="006E74B5"/>
    <w:rsid w:val="006E7F02"/>
    <w:rsid w:val="006F03AB"/>
    <w:rsid w:val="006F1376"/>
    <w:rsid w:val="006F17F8"/>
    <w:rsid w:val="006F1EDD"/>
    <w:rsid w:val="006F2524"/>
    <w:rsid w:val="006F4963"/>
    <w:rsid w:val="006F4B45"/>
    <w:rsid w:val="006F4FD6"/>
    <w:rsid w:val="006F5951"/>
    <w:rsid w:val="006F722C"/>
    <w:rsid w:val="006F7F7A"/>
    <w:rsid w:val="007004FD"/>
    <w:rsid w:val="00702143"/>
    <w:rsid w:val="007022A8"/>
    <w:rsid w:val="0070258E"/>
    <w:rsid w:val="00702A07"/>
    <w:rsid w:val="007049B9"/>
    <w:rsid w:val="00704FAF"/>
    <w:rsid w:val="007078FF"/>
    <w:rsid w:val="00707A8E"/>
    <w:rsid w:val="00710593"/>
    <w:rsid w:val="00710A89"/>
    <w:rsid w:val="00710D7C"/>
    <w:rsid w:val="007116B6"/>
    <w:rsid w:val="007117D5"/>
    <w:rsid w:val="007120E5"/>
    <w:rsid w:val="00712B60"/>
    <w:rsid w:val="00713833"/>
    <w:rsid w:val="0071405D"/>
    <w:rsid w:val="007140FD"/>
    <w:rsid w:val="0071470D"/>
    <w:rsid w:val="00715B10"/>
    <w:rsid w:val="00715D7B"/>
    <w:rsid w:val="00716107"/>
    <w:rsid w:val="00716200"/>
    <w:rsid w:val="00716C19"/>
    <w:rsid w:val="00716E72"/>
    <w:rsid w:val="00716F09"/>
    <w:rsid w:val="0071782D"/>
    <w:rsid w:val="00720C23"/>
    <w:rsid w:val="00721CBC"/>
    <w:rsid w:val="00723842"/>
    <w:rsid w:val="00723BE1"/>
    <w:rsid w:val="007242BA"/>
    <w:rsid w:val="00725B44"/>
    <w:rsid w:val="0072676F"/>
    <w:rsid w:val="00730748"/>
    <w:rsid w:val="007310DD"/>
    <w:rsid w:val="007319BB"/>
    <w:rsid w:val="00731D13"/>
    <w:rsid w:val="007321F8"/>
    <w:rsid w:val="00732309"/>
    <w:rsid w:val="00734D5D"/>
    <w:rsid w:val="00735BD6"/>
    <w:rsid w:val="00735F81"/>
    <w:rsid w:val="0073770B"/>
    <w:rsid w:val="0074076A"/>
    <w:rsid w:val="007413DC"/>
    <w:rsid w:val="00741FD9"/>
    <w:rsid w:val="00742016"/>
    <w:rsid w:val="00742CDC"/>
    <w:rsid w:val="00742EBC"/>
    <w:rsid w:val="007433C7"/>
    <w:rsid w:val="007453A8"/>
    <w:rsid w:val="007457FE"/>
    <w:rsid w:val="00745B11"/>
    <w:rsid w:val="0074758E"/>
    <w:rsid w:val="00747704"/>
    <w:rsid w:val="00754ABA"/>
    <w:rsid w:val="00755DBA"/>
    <w:rsid w:val="0075666F"/>
    <w:rsid w:val="00756F6D"/>
    <w:rsid w:val="0075721D"/>
    <w:rsid w:val="00760D59"/>
    <w:rsid w:val="00761D32"/>
    <w:rsid w:val="0076209F"/>
    <w:rsid w:val="00762682"/>
    <w:rsid w:val="00762D4B"/>
    <w:rsid w:val="00762D5E"/>
    <w:rsid w:val="00763032"/>
    <w:rsid w:val="00763190"/>
    <w:rsid w:val="00763407"/>
    <w:rsid w:val="007644A0"/>
    <w:rsid w:val="00766F9A"/>
    <w:rsid w:val="007708F5"/>
    <w:rsid w:val="00770C6E"/>
    <w:rsid w:val="00771A54"/>
    <w:rsid w:val="00773EC2"/>
    <w:rsid w:val="00774261"/>
    <w:rsid w:val="00776162"/>
    <w:rsid w:val="007761BC"/>
    <w:rsid w:val="0077686B"/>
    <w:rsid w:val="0077694C"/>
    <w:rsid w:val="00776C0D"/>
    <w:rsid w:val="00777EEA"/>
    <w:rsid w:val="0078178C"/>
    <w:rsid w:val="00781C37"/>
    <w:rsid w:val="00783F5B"/>
    <w:rsid w:val="00784933"/>
    <w:rsid w:val="00786754"/>
    <w:rsid w:val="00786FFB"/>
    <w:rsid w:val="007870F0"/>
    <w:rsid w:val="007877E3"/>
    <w:rsid w:val="00790450"/>
    <w:rsid w:val="00790A52"/>
    <w:rsid w:val="00791849"/>
    <w:rsid w:val="00791F62"/>
    <w:rsid w:val="00791F80"/>
    <w:rsid w:val="0079263E"/>
    <w:rsid w:val="00793AF0"/>
    <w:rsid w:val="00794BD0"/>
    <w:rsid w:val="007954B6"/>
    <w:rsid w:val="00795B2D"/>
    <w:rsid w:val="00795DA8"/>
    <w:rsid w:val="007967A2"/>
    <w:rsid w:val="007971B3"/>
    <w:rsid w:val="007A1986"/>
    <w:rsid w:val="007A2189"/>
    <w:rsid w:val="007A218E"/>
    <w:rsid w:val="007A3C7C"/>
    <w:rsid w:val="007A40C3"/>
    <w:rsid w:val="007A5BCD"/>
    <w:rsid w:val="007A5E37"/>
    <w:rsid w:val="007A668B"/>
    <w:rsid w:val="007A7CD3"/>
    <w:rsid w:val="007B0BB3"/>
    <w:rsid w:val="007B1044"/>
    <w:rsid w:val="007B15A5"/>
    <w:rsid w:val="007B23BB"/>
    <w:rsid w:val="007B25D7"/>
    <w:rsid w:val="007B278C"/>
    <w:rsid w:val="007B288C"/>
    <w:rsid w:val="007B289E"/>
    <w:rsid w:val="007B2AE0"/>
    <w:rsid w:val="007B3596"/>
    <w:rsid w:val="007B5DFA"/>
    <w:rsid w:val="007B6028"/>
    <w:rsid w:val="007B7E7C"/>
    <w:rsid w:val="007C0E0C"/>
    <w:rsid w:val="007C0FB9"/>
    <w:rsid w:val="007C1497"/>
    <w:rsid w:val="007C1E0D"/>
    <w:rsid w:val="007C2A49"/>
    <w:rsid w:val="007C2D1C"/>
    <w:rsid w:val="007C3CB1"/>
    <w:rsid w:val="007C449E"/>
    <w:rsid w:val="007C4C26"/>
    <w:rsid w:val="007C6F21"/>
    <w:rsid w:val="007C7AD3"/>
    <w:rsid w:val="007D0115"/>
    <w:rsid w:val="007D0A4D"/>
    <w:rsid w:val="007D104F"/>
    <w:rsid w:val="007D1DA8"/>
    <w:rsid w:val="007D2173"/>
    <w:rsid w:val="007D29C2"/>
    <w:rsid w:val="007D2E31"/>
    <w:rsid w:val="007D34D3"/>
    <w:rsid w:val="007D38CB"/>
    <w:rsid w:val="007D4CD2"/>
    <w:rsid w:val="007D50D8"/>
    <w:rsid w:val="007D6D13"/>
    <w:rsid w:val="007E0971"/>
    <w:rsid w:val="007E09AE"/>
    <w:rsid w:val="007E1930"/>
    <w:rsid w:val="007E2290"/>
    <w:rsid w:val="007E2517"/>
    <w:rsid w:val="007E3B27"/>
    <w:rsid w:val="007E44F9"/>
    <w:rsid w:val="007E74E7"/>
    <w:rsid w:val="007F0AEC"/>
    <w:rsid w:val="007F0E7D"/>
    <w:rsid w:val="007F277E"/>
    <w:rsid w:val="007F2D39"/>
    <w:rsid w:val="007F3179"/>
    <w:rsid w:val="007F344C"/>
    <w:rsid w:val="007F4130"/>
    <w:rsid w:val="007F53BD"/>
    <w:rsid w:val="007F6299"/>
    <w:rsid w:val="007F6786"/>
    <w:rsid w:val="007F77CE"/>
    <w:rsid w:val="00800A5D"/>
    <w:rsid w:val="00800AC2"/>
    <w:rsid w:val="0080106E"/>
    <w:rsid w:val="00802053"/>
    <w:rsid w:val="008025F3"/>
    <w:rsid w:val="00803BB3"/>
    <w:rsid w:val="0080425E"/>
    <w:rsid w:val="008054B6"/>
    <w:rsid w:val="00806936"/>
    <w:rsid w:val="00810484"/>
    <w:rsid w:val="00810CC2"/>
    <w:rsid w:val="008114A5"/>
    <w:rsid w:val="008115DC"/>
    <w:rsid w:val="00811621"/>
    <w:rsid w:val="00811782"/>
    <w:rsid w:val="00813392"/>
    <w:rsid w:val="008140D8"/>
    <w:rsid w:val="0081546A"/>
    <w:rsid w:val="00815699"/>
    <w:rsid w:val="008157DF"/>
    <w:rsid w:val="008166A7"/>
    <w:rsid w:val="00817057"/>
    <w:rsid w:val="00817F7C"/>
    <w:rsid w:val="00821B5C"/>
    <w:rsid w:val="00821BDD"/>
    <w:rsid w:val="00824663"/>
    <w:rsid w:val="00824B65"/>
    <w:rsid w:val="00826157"/>
    <w:rsid w:val="008268E5"/>
    <w:rsid w:val="00827D91"/>
    <w:rsid w:val="0083024D"/>
    <w:rsid w:val="008305C1"/>
    <w:rsid w:val="00830CA6"/>
    <w:rsid w:val="00832723"/>
    <w:rsid w:val="0083296F"/>
    <w:rsid w:val="00833308"/>
    <w:rsid w:val="00833CED"/>
    <w:rsid w:val="00833E68"/>
    <w:rsid w:val="00833EA6"/>
    <w:rsid w:val="00834C40"/>
    <w:rsid w:val="008359B8"/>
    <w:rsid w:val="0083614F"/>
    <w:rsid w:val="0083646C"/>
    <w:rsid w:val="008378A9"/>
    <w:rsid w:val="008413AB"/>
    <w:rsid w:val="0084171C"/>
    <w:rsid w:val="00841E8D"/>
    <w:rsid w:val="00842702"/>
    <w:rsid w:val="008429F1"/>
    <w:rsid w:val="00842C29"/>
    <w:rsid w:val="00843641"/>
    <w:rsid w:val="008437DC"/>
    <w:rsid w:val="00843B71"/>
    <w:rsid w:val="0084420F"/>
    <w:rsid w:val="0084424E"/>
    <w:rsid w:val="00844C26"/>
    <w:rsid w:val="00844FEA"/>
    <w:rsid w:val="008457EB"/>
    <w:rsid w:val="00846393"/>
    <w:rsid w:val="0084652E"/>
    <w:rsid w:val="0084781B"/>
    <w:rsid w:val="008501B9"/>
    <w:rsid w:val="00851074"/>
    <w:rsid w:val="008510B5"/>
    <w:rsid w:val="008520C8"/>
    <w:rsid w:val="0085212B"/>
    <w:rsid w:val="00853A4B"/>
    <w:rsid w:val="00854225"/>
    <w:rsid w:val="008546D1"/>
    <w:rsid w:val="008548E8"/>
    <w:rsid w:val="00854CD3"/>
    <w:rsid w:val="00854D07"/>
    <w:rsid w:val="008570BF"/>
    <w:rsid w:val="00860203"/>
    <w:rsid w:val="008610EA"/>
    <w:rsid w:val="00862FA6"/>
    <w:rsid w:val="00863B94"/>
    <w:rsid w:val="00864175"/>
    <w:rsid w:val="0086471F"/>
    <w:rsid w:val="00864B57"/>
    <w:rsid w:val="008650C5"/>
    <w:rsid w:val="00865C5E"/>
    <w:rsid w:val="00865EF2"/>
    <w:rsid w:val="00866CFE"/>
    <w:rsid w:val="00870380"/>
    <w:rsid w:val="00870C1F"/>
    <w:rsid w:val="00871C2B"/>
    <w:rsid w:val="00873E1B"/>
    <w:rsid w:val="008744CD"/>
    <w:rsid w:val="00874D6D"/>
    <w:rsid w:val="00875589"/>
    <w:rsid w:val="00875B21"/>
    <w:rsid w:val="00875BA5"/>
    <w:rsid w:val="0087663A"/>
    <w:rsid w:val="00876C9C"/>
    <w:rsid w:val="00876F10"/>
    <w:rsid w:val="0088017A"/>
    <w:rsid w:val="00880BF4"/>
    <w:rsid w:val="00880E17"/>
    <w:rsid w:val="00881458"/>
    <w:rsid w:val="0088237E"/>
    <w:rsid w:val="00882425"/>
    <w:rsid w:val="00882899"/>
    <w:rsid w:val="00882D93"/>
    <w:rsid w:val="00882EBF"/>
    <w:rsid w:val="00883010"/>
    <w:rsid w:val="0088314F"/>
    <w:rsid w:val="00883A3A"/>
    <w:rsid w:val="00883D67"/>
    <w:rsid w:val="00884C24"/>
    <w:rsid w:val="00884EF0"/>
    <w:rsid w:val="00884F7E"/>
    <w:rsid w:val="008861FA"/>
    <w:rsid w:val="008873A3"/>
    <w:rsid w:val="00890B0A"/>
    <w:rsid w:val="008915A3"/>
    <w:rsid w:val="00893001"/>
    <w:rsid w:val="008939B6"/>
    <w:rsid w:val="00895497"/>
    <w:rsid w:val="00895740"/>
    <w:rsid w:val="00895A1F"/>
    <w:rsid w:val="00895C89"/>
    <w:rsid w:val="00896C8E"/>
    <w:rsid w:val="00897306"/>
    <w:rsid w:val="008A0F9E"/>
    <w:rsid w:val="008A14BB"/>
    <w:rsid w:val="008A31AC"/>
    <w:rsid w:val="008A37FE"/>
    <w:rsid w:val="008A4553"/>
    <w:rsid w:val="008A47F0"/>
    <w:rsid w:val="008A4CD9"/>
    <w:rsid w:val="008A5487"/>
    <w:rsid w:val="008A5D4D"/>
    <w:rsid w:val="008A6A8F"/>
    <w:rsid w:val="008A7114"/>
    <w:rsid w:val="008A78B6"/>
    <w:rsid w:val="008A78F5"/>
    <w:rsid w:val="008B034A"/>
    <w:rsid w:val="008B3BF9"/>
    <w:rsid w:val="008B41BC"/>
    <w:rsid w:val="008B691A"/>
    <w:rsid w:val="008C1BC2"/>
    <w:rsid w:val="008C2C2A"/>
    <w:rsid w:val="008C33E3"/>
    <w:rsid w:val="008C3FBE"/>
    <w:rsid w:val="008C409F"/>
    <w:rsid w:val="008C4795"/>
    <w:rsid w:val="008C627C"/>
    <w:rsid w:val="008C6440"/>
    <w:rsid w:val="008C6F85"/>
    <w:rsid w:val="008C7877"/>
    <w:rsid w:val="008D046B"/>
    <w:rsid w:val="008D085A"/>
    <w:rsid w:val="008D2B96"/>
    <w:rsid w:val="008D3262"/>
    <w:rsid w:val="008D33A8"/>
    <w:rsid w:val="008D3C9B"/>
    <w:rsid w:val="008D5213"/>
    <w:rsid w:val="008D567B"/>
    <w:rsid w:val="008D5E44"/>
    <w:rsid w:val="008D5F5B"/>
    <w:rsid w:val="008E1E2F"/>
    <w:rsid w:val="008E2068"/>
    <w:rsid w:val="008E20DF"/>
    <w:rsid w:val="008E6267"/>
    <w:rsid w:val="008E65B1"/>
    <w:rsid w:val="008E6678"/>
    <w:rsid w:val="008F0AE3"/>
    <w:rsid w:val="008F3B8D"/>
    <w:rsid w:val="008F4499"/>
    <w:rsid w:val="008F5BEE"/>
    <w:rsid w:val="008F5EB0"/>
    <w:rsid w:val="008F6A7E"/>
    <w:rsid w:val="008F6EBB"/>
    <w:rsid w:val="009020B3"/>
    <w:rsid w:val="009031F6"/>
    <w:rsid w:val="00903923"/>
    <w:rsid w:val="00903D22"/>
    <w:rsid w:val="00904081"/>
    <w:rsid w:val="00904204"/>
    <w:rsid w:val="00904E36"/>
    <w:rsid w:val="00905171"/>
    <w:rsid w:val="009051E1"/>
    <w:rsid w:val="00905304"/>
    <w:rsid w:val="00905372"/>
    <w:rsid w:val="009057C3"/>
    <w:rsid w:val="00905914"/>
    <w:rsid w:val="009059C5"/>
    <w:rsid w:val="009069A8"/>
    <w:rsid w:val="00906AA6"/>
    <w:rsid w:val="00906C99"/>
    <w:rsid w:val="00907E16"/>
    <w:rsid w:val="0091039D"/>
    <w:rsid w:val="00911834"/>
    <w:rsid w:val="00911C06"/>
    <w:rsid w:val="00912007"/>
    <w:rsid w:val="00912F83"/>
    <w:rsid w:val="00913971"/>
    <w:rsid w:val="00915C47"/>
    <w:rsid w:val="009160D6"/>
    <w:rsid w:val="009167D5"/>
    <w:rsid w:val="00917187"/>
    <w:rsid w:val="00917657"/>
    <w:rsid w:val="009207E6"/>
    <w:rsid w:val="00920FC8"/>
    <w:rsid w:val="0092171B"/>
    <w:rsid w:val="00922240"/>
    <w:rsid w:val="0092264C"/>
    <w:rsid w:val="00922780"/>
    <w:rsid w:val="009229BD"/>
    <w:rsid w:val="00922C69"/>
    <w:rsid w:val="00922DED"/>
    <w:rsid w:val="00925449"/>
    <w:rsid w:val="00926F1B"/>
    <w:rsid w:val="009270B5"/>
    <w:rsid w:val="009272C9"/>
    <w:rsid w:val="009273E5"/>
    <w:rsid w:val="0092763D"/>
    <w:rsid w:val="0092784C"/>
    <w:rsid w:val="00930613"/>
    <w:rsid w:val="00930748"/>
    <w:rsid w:val="00930A5A"/>
    <w:rsid w:val="009310EA"/>
    <w:rsid w:val="009314F6"/>
    <w:rsid w:val="00932D84"/>
    <w:rsid w:val="00933466"/>
    <w:rsid w:val="0093391D"/>
    <w:rsid w:val="00935C68"/>
    <w:rsid w:val="009374C7"/>
    <w:rsid w:val="0094056F"/>
    <w:rsid w:val="009416A5"/>
    <w:rsid w:val="00942AF9"/>
    <w:rsid w:val="00942DEC"/>
    <w:rsid w:val="00942EAF"/>
    <w:rsid w:val="009430C0"/>
    <w:rsid w:val="009433D4"/>
    <w:rsid w:val="00944EED"/>
    <w:rsid w:val="009454F2"/>
    <w:rsid w:val="009459FC"/>
    <w:rsid w:val="00946B21"/>
    <w:rsid w:val="00946DA2"/>
    <w:rsid w:val="00947097"/>
    <w:rsid w:val="00950D79"/>
    <w:rsid w:val="00950DC6"/>
    <w:rsid w:val="0095162A"/>
    <w:rsid w:val="00952526"/>
    <w:rsid w:val="00952708"/>
    <w:rsid w:val="00953259"/>
    <w:rsid w:val="009548BF"/>
    <w:rsid w:val="00954C4E"/>
    <w:rsid w:val="00956FD3"/>
    <w:rsid w:val="00956FF2"/>
    <w:rsid w:val="009572DA"/>
    <w:rsid w:val="00957DFB"/>
    <w:rsid w:val="009608C1"/>
    <w:rsid w:val="00960C30"/>
    <w:rsid w:val="00962FBD"/>
    <w:rsid w:val="009631D1"/>
    <w:rsid w:val="00963D76"/>
    <w:rsid w:val="009654F6"/>
    <w:rsid w:val="00965950"/>
    <w:rsid w:val="009667E2"/>
    <w:rsid w:val="00966DFF"/>
    <w:rsid w:val="00967E64"/>
    <w:rsid w:val="00971A9C"/>
    <w:rsid w:val="00971D85"/>
    <w:rsid w:val="009721F1"/>
    <w:rsid w:val="0097233B"/>
    <w:rsid w:val="0097269C"/>
    <w:rsid w:val="00973608"/>
    <w:rsid w:val="009736FC"/>
    <w:rsid w:val="00973DD0"/>
    <w:rsid w:val="00973FBB"/>
    <w:rsid w:val="00974A8F"/>
    <w:rsid w:val="009751A9"/>
    <w:rsid w:val="00975C87"/>
    <w:rsid w:val="00976BFC"/>
    <w:rsid w:val="00976CC8"/>
    <w:rsid w:val="0097739A"/>
    <w:rsid w:val="0097781F"/>
    <w:rsid w:val="00980DEA"/>
    <w:rsid w:val="0098190D"/>
    <w:rsid w:val="009823F1"/>
    <w:rsid w:val="00983D83"/>
    <w:rsid w:val="00984E89"/>
    <w:rsid w:val="00984EA9"/>
    <w:rsid w:val="00986C12"/>
    <w:rsid w:val="009907A8"/>
    <w:rsid w:val="00991A1F"/>
    <w:rsid w:val="009921E6"/>
    <w:rsid w:val="00992264"/>
    <w:rsid w:val="00992E22"/>
    <w:rsid w:val="00993B1D"/>
    <w:rsid w:val="00994B4C"/>
    <w:rsid w:val="0099668E"/>
    <w:rsid w:val="00996A43"/>
    <w:rsid w:val="00996DF4"/>
    <w:rsid w:val="009A1A48"/>
    <w:rsid w:val="009A3661"/>
    <w:rsid w:val="009A3CBF"/>
    <w:rsid w:val="009A41ED"/>
    <w:rsid w:val="009A4445"/>
    <w:rsid w:val="009A444E"/>
    <w:rsid w:val="009A4962"/>
    <w:rsid w:val="009A4E47"/>
    <w:rsid w:val="009A5127"/>
    <w:rsid w:val="009A52E9"/>
    <w:rsid w:val="009A5B21"/>
    <w:rsid w:val="009A6050"/>
    <w:rsid w:val="009A685A"/>
    <w:rsid w:val="009A6BD5"/>
    <w:rsid w:val="009A731F"/>
    <w:rsid w:val="009A747E"/>
    <w:rsid w:val="009A7692"/>
    <w:rsid w:val="009B0808"/>
    <w:rsid w:val="009B0EA5"/>
    <w:rsid w:val="009B12B1"/>
    <w:rsid w:val="009B164E"/>
    <w:rsid w:val="009B1CD2"/>
    <w:rsid w:val="009B1CF3"/>
    <w:rsid w:val="009B2083"/>
    <w:rsid w:val="009B22B9"/>
    <w:rsid w:val="009B3185"/>
    <w:rsid w:val="009B3EC5"/>
    <w:rsid w:val="009B5533"/>
    <w:rsid w:val="009B567E"/>
    <w:rsid w:val="009B6BD6"/>
    <w:rsid w:val="009B75D1"/>
    <w:rsid w:val="009C0EDC"/>
    <w:rsid w:val="009C22F9"/>
    <w:rsid w:val="009C2781"/>
    <w:rsid w:val="009C2A8D"/>
    <w:rsid w:val="009C4947"/>
    <w:rsid w:val="009C510E"/>
    <w:rsid w:val="009C51E0"/>
    <w:rsid w:val="009C657A"/>
    <w:rsid w:val="009C7775"/>
    <w:rsid w:val="009D0865"/>
    <w:rsid w:val="009D0A5F"/>
    <w:rsid w:val="009D0FD5"/>
    <w:rsid w:val="009D1109"/>
    <w:rsid w:val="009D149C"/>
    <w:rsid w:val="009D15CD"/>
    <w:rsid w:val="009D17A2"/>
    <w:rsid w:val="009D1E4E"/>
    <w:rsid w:val="009D255C"/>
    <w:rsid w:val="009D2F25"/>
    <w:rsid w:val="009D34C8"/>
    <w:rsid w:val="009D3739"/>
    <w:rsid w:val="009D3BE6"/>
    <w:rsid w:val="009D40D0"/>
    <w:rsid w:val="009D5998"/>
    <w:rsid w:val="009D67E1"/>
    <w:rsid w:val="009D7025"/>
    <w:rsid w:val="009E0016"/>
    <w:rsid w:val="009E07D5"/>
    <w:rsid w:val="009E1A59"/>
    <w:rsid w:val="009E279C"/>
    <w:rsid w:val="009E291D"/>
    <w:rsid w:val="009E2D4A"/>
    <w:rsid w:val="009E365F"/>
    <w:rsid w:val="009E437F"/>
    <w:rsid w:val="009E4466"/>
    <w:rsid w:val="009E4D3B"/>
    <w:rsid w:val="009E4E5D"/>
    <w:rsid w:val="009E56C4"/>
    <w:rsid w:val="009F0E99"/>
    <w:rsid w:val="009F12E2"/>
    <w:rsid w:val="009F305C"/>
    <w:rsid w:val="009F3D7C"/>
    <w:rsid w:val="009F4222"/>
    <w:rsid w:val="009F50CF"/>
    <w:rsid w:val="009F54C3"/>
    <w:rsid w:val="009F5DF6"/>
    <w:rsid w:val="009F5F52"/>
    <w:rsid w:val="009F7298"/>
    <w:rsid w:val="009F7479"/>
    <w:rsid w:val="00A016EC"/>
    <w:rsid w:val="00A018CA"/>
    <w:rsid w:val="00A01FBC"/>
    <w:rsid w:val="00A037BE"/>
    <w:rsid w:val="00A03867"/>
    <w:rsid w:val="00A044CF"/>
    <w:rsid w:val="00A05FB2"/>
    <w:rsid w:val="00A0777B"/>
    <w:rsid w:val="00A10809"/>
    <w:rsid w:val="00A110C3"/>
    <w:rsid w:val="00A1122E"/>
    <w:rsid w:val="00A11C38"/>
    <w:rsid w:val="00A149C0"/>
    <w:rsid w:val="00A149E9"/>
    <w:rsid w:val="00A1565E"/>
    <w:rsid w:val="00A1566B"/>
    <w:rsid w:val="00A1588D"/>
    <w:rsid w:val="00A15C8E"/>
    <w:rsid w:val="00A16FDD"/>
    <w:rsid w:val="00A17991"/>
    <w:rsid w:val="00A2022D"/>
    <w:rsid w:val="00A20CDB"/>
    <w:rsid w:val="00A20F7A"/>
    <w:rsid w:val="00A21180"/>
    <w:rsid w:val="00A222B3"/>
    <w:rsid w:val="00A22A98"/>
    <w:rsid w:val="00A22E54"/>
    <w:rsid w:val="00A23332"/>
    <w:rsid w:val="00A23B77"/>
    <w:rsid w:val="00A24D4F"/>
    <w:rsid w:val="00A258E9"/>
    <w:rsid w:val="00A260BB"/>
    <w:rsid w:val="00A262F0"/>
    <w:rsid w:val="00A27835"/>
    <w:rsid w:val="00A27CF6"/>
    <w:rsid w:val="00A30C3B"/>
    <w:rsid w:val="00A30F69"/>
    <w:rsid w:val="00A33BDF"/>
    <w:rsid w:val="00A3460A"/>
    <w:rsid w:val="00A3513E"/>
    <w:rsid w:val="00A36EDD"/>
    <w:rsid w:val="00A36F64"/>
    <w:rsid w:val="00A37193"/>
    <w:rsid w:val="00A372E3"/>
    <w:rsid w:val="00A3756A"/>
    <w:rsid w:val="00A37692"/>
    <w:rsid w:val="00A4082C"/>
    <w:rsid w:val="00A40F08"/>
    <w:rsid w:val="00A416D2"/>
    <w:rsid w:val="00A426F5"/>
    <w:rsid w:val="00A431D3"/>
    <w:rsid w:val="00A43BA2"/>
    <w:rsid w:val="00A44070"/>
    <w:rsid w:val="00A447AC"/>
    <w:rsid w:val="00A44E62"/>
    <w:rsid w:val="00A450CE"/>
    <w:rsid w:val="00A45195"/>
    <w:rsid w:val="00A4571A"/>
    <w:rsid w:val="00A457CF"/>
    <w:rsid w:val="00A45D84"/>
    <w:rsid w:val="00A47965"/>
    <w:rsid w:val="00A47D0A"/>
    <w:rsid w:val="00A47EC3"/>
    <w:rsid w:val="00A5294B"/>
    <w:rsid w:val="00A52C65"/>
    <w:rsid w:val="00A52F0E"/>
    <w:rsid w:val="00A53D1C"/>
    <w:rsid w:val="00A55087"/>
    <w:rsid w:val="00A557FD"/>
    <w:rsid w:val="00A5634F"/>
    <w:rsid w:val="00A575A3"/>
    <w:rsid w:val="00A57DB9"/>
    <w:rsid w:val="00A57E74"/>
    <w:rsid w:val="00A604D8"/>
    <w:rsid w:val="00A60F0A"/>
    <w:rsid w:val="00A6194F"/>
    <w:rsid w:val="00A61EF8"/>
    <w:rsid w:val="00A61FEB"/>
    <w:rsid w:val="00A623A7"/>
    <w:rsid w:val="00A63B2C"/>
    <w:rsid w:val="00A63B30"/>
    <w:rsid w:val="00A64C11"/>
    <w:rsid w:val="00A65105"/>
    <w:rsid w:val="00A6699C"/>
    <w:rsid w:val="00A66C5D"/>
    <w:rsid w:val="00A71153"/>
    <w:rsid w:val="00A71308"/>
    <w:rsid w:val="00A73149"/>
    <w:rsid w:val="00A73988"/>
    <w:rsid w:val="00A74124"/>
    <w:rsid w:val="00A74D4F"/>
    <w:rsid w:val="00A75694"/>
    <w:rsid w:val="00A7653A"/>
    <w:rsid w:val="00A76652"/>
    <w:rsid w:val="00A768BD"/>
    <w:rsid w:val="00A76A3B"/>
    <w:rsid w:val="00A80F27"/>
    <w:rsid w:val="00A81165"/>
    <w:rsid w:val="00A858F9"/>
    <w:rsid w:val="00A86F2F"/>
    <w:rsid w:val="00A874FC"/>
    <w:rsid w:val="00A901BF"/>
    <w:rsid w:val="00A904D3"/>
    <w:rsid w:val="00A91320"/>
    <w:rsid w:val="00A91661"/>
    <w:rsid w:val="00A91BFB"/>
    <w:rsid w:val="00A922E0"/>
    <w:rsid w:val="00A92DE5"/>
    <w:rsid w:val="00A9499A"/>
    <w:rsid w:val="00A95275"/>
    <w:rsid w:val="00A95C48"/>
    <w:rsid w:val="00A96449"/>
    <w:rsid w:val="00A96DA7"/>
    <w:rsid w:val="00A975B8"/>
    <w:rsid w:val="00A97CCB"/>
    <w:rsid w:val="00AA02D1"/>
    <w:rsid w:val="00AA04EF"/>
    <w:rsid w:val="00AA1726"/>
    <w:rsid w:val="00AA1E92"/>
    <w:rsid w:val="00AA257B"/>
    <w:rsid w:val="00AA2A38"/>
    <w:rsid w:val="00AA5B93"/>
    <w:rsid w:val="00AA65C7"/>
    <w:rsid w:val="00AA7CEF"/>
    <w:rsid w:val="00AB04A6"/>
    <w:rsid w:val="00AB1E56"/>
    <w:rsid w:val="00AB46C2"/>
    <w:rsid w:val="00AB46E4"/>
    <w:rsid w:val="00AB4F8D"/>
    <w:rsid w:val="00AB5B57"/>
    <w:rsid w:val="00AB6048"/>
    <w:rsid w:val="00AB6372"/>
    <w:rsid w:val="00AB7382"/>
    <w:rsid w:val="00AC06D5"/>
    <w:rsid w:val="00AC0D65"/>
    <w:rsid w:val="00AC1348"/>
    <w:rsid w:val="00AC22A9"/>
    <w:rsid w:val="00AC29EC"/>
    <w:rsid w:val="00AC367D"/>
    <w:rsid w:val="00AC3BBE"/>
    <w:rsid w:val="00AC58A2"/>
    <w:rsid w:val="00AC5A38"/>
    <w:rsid w:val="00AC5EED"/>
    <w:rsid w:val="00AC61D4"/>
    <w:rsid w:val="00AC677A"/>
    <w:rsid w:val="00AC6FF5"/>
    <w:rsid w:val="00AD340F"/>
    <w:rsid w:val="00AD3AEB"/>
    <w:rsid w:val="00AD66DD"/>
    <w:rsid w:val="00AD7660"/>
    <w:rsid w:val="00AE0472"/>
    <w:rsid w:val="00AE18BF"/>
    <w:rsid w:val="00AE1CE6"/>
    <w:rsid w:val="00AE3240"/>
    <w:rsid w:val="00AE326E"/>
    <w:rsid w:val="00AE4CD4"/>
    <w:rsid w:val="00AE6B97"/>
    <w:rsid w:val="00AE794C"/>
    <w:rsid w:val="00AF1F93"/>
    <w:rsid w:val="00AF29D0"/>
    <w:rsid w:val="00AF3197"/>
    <w:rsid w:val="00AF564F"/>
    <w:rsid w:val="00AF5AE4"/>
    <w:rsid w:val="00AF6371"/>
    <w:rsid w:val="00AF6DF6"/>
    <w:rsid w:val="00AF79C8"/>
    <w:rsid w:val="00AF7D68"/>
    <w:rsid w:val="00B00825"/>
    <w:rsid w:val="00B0099E"/>
    <w:rsid w:val="00B00D04"/>
    <w:rsid w:val="00B015AA"/>
    <w:rsid w:val="00B01B8F"/>
    <w:rsid w:val="00B01CE4"/>
    <w:rsid w:val="00B01F0F"/>
    <w:rsid w:val="00B02444"/>
    <w:rsid w:val="00B0277E"/>
    <w:rsid w:val="00B05779"/>
    <w:rsid w:val="00B06449"/>
    <w:rsid w:val="00B06A0F"/>
    <w:rsid w:val="00B101E5"/>
    <w:rsid w:val="00B10A47"/>
    <w:rsid w:val="00B11468"/>
    <w:rsid w:val="00B11931"/>
    <w:rsid w:val="00B11DBA"/>
    <w:rsid w:val="00B12EBF"/>
    <w:rsid w:val="00B13E78"/>
    <w:rsid w:val="00B14D41"/>
    <w:rsid w:val="00B1684F"/>
    <w:rsid w:val="00B20A30"/>
    <w:rsid w:val="00B21384"/>
    <w:rsid w:val="00B2182D"/>
    <w:rsid w:val="00B23031"/>
    <w:rsid w:val="00B23DD7"/>
    <w:rsid w:val="00B24765"/>
    <w:rsid w:val="00B25B47"/>
    <w:rsid w:val="00B25FF3"/>
    <w:rsid w:val="00B2654E"/>
    <w:rsid w:val="00B266AF"/>
    <w:rsid w:val="00B27356"/>
    <w:rsid w:val="00B27D56"/>
    <w:rsid w:val="00B301DA"/>
    <w:rsid w:val="00B3132D"/>
    <w:rsid w:val="00B325CE"/>
    <w:rsid w:val="00B32BA9"/>
    <w:rsid w:val="00B3331F"/>
    <w:rsid w:val="00B33CAA"/>
    <w:rsid w:val="00B33EDF"/>
    <w:rsid w:val="00B34260"/>
    <w:rsid w:val="00B346B1"/>
    <w:rsid w:val="00B3571E"/>
    <w:rsid w:val="00B35AE6"/>
    <w:rsid w:val="00B35C0E"/>
    <w:rsid w:val="00B36A40"/>
    <w:rsid w:val="00B3797D"/>
    <w:rsid w:val="00B37CD6"/>
    <w:rsid w:val="00B404F2"/>
    <w:rsid w:val="00B4231B"/>
    <w:rsid w:val="00B44E64"/>
    <w:rsid w:val="00B454C8"/>
    <w:rsid w:val="00B46D1B"/>
    <w:rsid w:val="00B46F07"/>
    <w:rsid w:val="00B46F77"/>
    <w:rsid w:val="00B47B81"/>
    <w:rsid w:val="00B47BA6"/>
    <w:rsid w:val="00B5072C"/>
    <w:rsid w:val="00B51028"/>
    <w:rsid w:val="00B52286"/>
    <w:rsid w:val="00B52524"/>
    <w:rsid w:val="00B529F6"/>
    <w:rsid w:val="00B5356A"/>
    <w:rsid w:val="00B556CF"/>
    <w:rsid w:val="00B5581A"/>
    <w:rsid w:val="00B55DAB"/>
    <w:rsid w:val="00B5638B"/>
    <w:rsid w:val="00B56A6F"/>
    <w:rsid w:val="00B5716B"/>
    <w:rsid w:val="00B61FE9"/>
    <w:rsid w:val="00B62819"/>
    <w:rsid w:val="00B63360"/>
    <w:rsid w:val="00B63E35"/>
    <w:rsid w:val="00B658C7"/>
    <w:rsid w:val="00B65938"/>
    <w:rsid w:val="00B65B1A"/>
    <w:rsid w:val="00B65CCD"/>
    <w:rsid w:val="00B66D42"/>
    <w:rsid w:val="00B66EEA"/>
    <w:rsid w:val="00B70FE4"/>
    <w:rsid w:val="00B7101D"/>
    <w:rsid w:val="00B72CA4"/>
    <w:rsid w:val="00B73571"/>
    <w:rsid w:val="00B73A65"/>
    <w:rsid w:val="00B74C4E"/>
    <w:rsid w:val="00B7751B"/>
    <w:rsid w:val="00B77919"/>
    <w:rsid w:val="00B80A90"/>
    <w:rsid w:val="00B80C09"/>
    <w:rsid w:val="00B81804"/>
    <w:rsid w:val="00B819BE"/>
    <w:rsid w:val="00B81BC8"/>
    <w:rsid w:val="00B82476"/>
    <w:rsid w:val="00B82489"/>
    <w:rsid w:val="00B830A8"/>
    <w:rsid w:val="00B878FF"/>
    <w:rsid w:val="00B90812"/>
    <w:rsid w:val="00B917AB"/>
    <w:rsid w:val="00B91EF4"/>
    <w:rsid w:val="00B9299F"/>
    <w:rsid w:val="00B940F6"/>
    <w:rsid w:val="00B94384"/>
    <w:rsid w:val="00B94D2A"/>
    <w:rsid w:val="00B94DB3"/>
    <w:rsid w:val="00B965F2"/>
    <w:rsid w:val="00B96CA9"/>
    <w:rsid w:val="00B972AB"/>
    <w:rsid w:val="00B97D91"/>
    <w:rsid w:val="00BA0DD4"/>
    <w:rsid w:val="00BA0F68"/>
    <w:rsid w:val="00BA117E"/>
    <w:rsid w:val="00BA18A9"/>
    <w:rsid w:val="00BA2763"/>
    <w:rsid w:val="00BA35EA"/>
    <w:rsid w:val="00BA47EE"/>
    <w:rsid w:val="00BA5746"/>
    <w:rsid w:val="00BA5BD3"/>
    <w:rsid w:val="00BA5BD9"/>
    <w:rsid w:val="00BA6B2A"/>
    <w:rsid w:val="00BA7607"/>
    <w:rsid w:val="00BA7C10"/>
    <w:rsid w:val="00BB0454"/>
    <w:rsid w:val="00BB0FA9"/>
    <w:rsid w:val="00BB123A"/>
    <w:rsid w:val="00BB16E5"/>
    <w:rsid w:val="00BB17BC"/>
    <w:rsid w:val="00BB20B1"/>
    <w:rsid w:val="00BB22EA"/>
    <w:rsid w:val="00BB27F1"/>
    <w:rsid w:val="00BB2802"/>
    <w:rsid w:val="00BB285E"/>
    <w:rsid w:val="00BB2D49"/>
    <w:rsid w:val="00BB5363"/>
    <w:rsid w:val="00BB7AE2"/>
    <w:rsid w:val="00BC05E1"/>
    <w:rsid w:val="00BC181F"/>
    <w:rsid w:val="00BC1B60"/>
    <w:rsid w:val="00BC220E"/>
    <w:rsid w:val="00BC2678"/>
    <w:rsid w:val="00BC2750"/>
    <w:rsid w:val="00BC35FF"/>
    <w:rsid w:val="00BC3BC6"/>
    <w:rsid w:val="00BC3F48"/>
    <w:rsid w:val="00BC403F"/>
    <w:rsid w:val="00BC40E9"/>
    <w:rsid w:val="00BC57FA"/>
    <w:rsid w:val="00BC7439"/>
    <w:rsid w:val="00BD076F"/>
    <w:rsid w:val="00BD12EF"/>
    <w:rsid w:val="00BD1493"/>
    <w:rsid w:val="00BD16E9"/>
    <w:rsid w:val="00BD1999"/>
    <w:rsid w:val="00BD1B74"/>
    <w:rsid w:val="00BD1D2C"/>
    <w:rsid w:val="00BD1F5C"/>
    <w:rsid w:val="00BD3B88"/>
    <w:rsid w:val="00BD3BDA"/>
    <w:rsid w:val="00BD5332"/>
    <w:rsid w:val="00BD5790"/>
    <w:rsid w:val="00BD6650"/>
    <w:rsid w:val="00BD77CE"/>
    <w:rsid w:val="00BD782A"/>
    <w:rsid w:val="00BD7D56"/>
    <w:rsid w:val="00BE1021"/>
    <w:rsid w:val="00BE1795"/>
    <w:rsid w:val="00BE17CE"/>
    <w:rsid w:val="00BE18D6"/>
    <w:rsid w:val="00BE2AE6"/>
    <w:rsid w:val="00BE4712"/>
    <w:rsid w:val="00BE49A5"/>
    <w:rsid w:val="00BE49FA"/>
    <w:rsid w:val="00BE4FB4"/>
    <w:rsid w:val="00BE55C5"/>
    <w:rsid w:val="00BE5725"/>
    <w:rsid w:val="00BE6587"/>
    <w:rsid w:val="00BE66DF"/>
    <w:rsid w:val="00BE6FBE"/>
    <w:rsid w:val="00BE7308"/>
    <w:rsid w:val="00BF127D"/>
    <w:rsid w:val="00BF196A"/>
    <w:rsid w:val="00BF2503"/>
    <w:rsid w:val="00BF2A92"/>
    <w:rsid w:val="00BF2EC8"/>
    <w:rsid w:val="00BF3551"/>
    <w:rsid w:val="00BF3D66"/>
    <w:rsid w:val="00BF5827"/>
    <w:rsid w:val="00BF6B1A"/>
    <w:rsid w:val="00BF72CB"/>
    <w:rsid w:val="00BF79A3"/>
    <w:rsid w:val="00C010FF"/>
    <w:rsid w:val="00C01E09"/>
    <w:rsid w:val="00C02A21"/>
    <w:rsid w:val="00C02E07"/>
    <w:rsid w:val="00C0359B"/>
    <w:rsid w:val="00C03CA4"/>
    <w:rsid w:val="00C049C2"/>
    <w:rsid w:val="00C05D0D"/>
    <w:rsid w:val="00C07BDB"/>
    <w:rsid w:val="00C07D5A"/>
    <w:rsid w:val="00C10B83"/>
    <w:rsid w:val="00C10F08"/>
    <w:rsid w:val="00C11019"/>
    <w:rsid w:val="00C11C95"/>
    <w:rsid w:val="00C11CAE"/>
    <w:rsid w:val="00C1209E"/>
    <w:rsid w:val="00C127CA"/>
    <w:rsid w:val="00C12901"/>
    <w:rsid w:val="00C12EF8"/>
    <w:rsid w:val="00C15056"/>
    <w:rsid w:val="00C15B60"/>
    <w:rsid w:val="00C1637C"/>
    <w:rsid w:val="00C203D0"/>
    <w:rsid w:val="00C20513"/>
    <w:rsid w:val="00C20760"/>
    <w:rsid w:val="00C20912"/>
    <w:rsid w:val="00C20E0C"/>
    <w:rsid w:val="00C238A6"/>
    <w:rsid w:val="00C240FD"/>
    <w:rsid w:val="00C2438F"/>
    <w:rsid w:val="00C25ED0"/>
    <w:rsid w:val="00C26219"/>
    <w:rsid w:val="00C26CEF"/>
    <w:rsid w:val="00C26EF4"/>
    <w:rsid w:val="00C271F4"/>
    <w:rsid w:val="00C27258"/>
    <w:rsid w:val="00C30521"/>
    <w:rsid w:val="00C31EBA"/>
    <w:rsid w:val="00C32958"/>
    <w:rsid w:val="00C3311C"/>
    <w:rsid w:val="00C333E0"/>
    <w:rsid w:val="00C340DB"/>
    <w:rsid w:val="00C35BFF"/>
    <w:rsid w:val="00C36020"/>
    <w:rsid w:val="00C36788"/>
    <w:rsid w:val="00C36B77"/>
    <w:rsid w:val="00C36B92"/>
    <w:rsid w:val="00C372D6"/>
    <w:rsid w:val="00C37B6B"/>
    <w:rsid w:val="00C4049F"/>
    <w:rsid w:val="00C40F41"/>
    <w:rsid w:val="00C41609"/>
    <w:rsid w:val="00C43448"/>
    <w:rsid w:val="00C439BB"/>
    <w:rsid w:val="00C43F48"/>
    <w:rsid w:val="00C46121"/>
    <w:rsid w:val="00C4662F"/>
    <w:rsid w:val="00C46A94"/>
    <w:rsid w:val="00C46CF7"/>
    <w:rsid w:val="00C46DD7"/>
    <w:rsid w:val="00C46FD8"/>
    <w:rsid w:val="00C471E8"/>
    <w:rsid w:val="00C501A3"/>
    <w:rsid w:val="00C50381"/>
    <w:rsid w:val="00C505EC"/>
    <w:rsid w:val="00C512E7"/>
    <w:rsid w:val="00C516D1"/>
    <w:rsid w:val="00C51B6E"/>
    <w:rsid w:val="00C52C44"/>
    <w:rsid w:val="00C52E17"/>
    <w:rsid w:val="00C54E1D"/>
    <w:rsid w:val="00C55583"/>
    <w:rsid w:val="00C55E78"/>
    <w:rsid w:val="00C562BA"/>
    <w:rsid w:val="00C56AE6"/>
    <w:rsid w:val="00C56AEF"/>
    <w:rsid w:val="00C56CA2"/>
    <w:rsid w:val="00C56D53"/>
    <w:rsid w:val="00C56E86"/>
    <w:rsid w:val="00C57AB0"/>
    <w:rsid w:val="00C57F0B"/>
    <w:rsid w:val="00C6052B"/>
    <w:rsid w:val="00C61159"/>
    <w:rsid w:val="00C62241"/>
    <w:rsid w:val="00C651B9"/>
    <w:rsid w:val="00C655D0"/>
    <w:rsid w:val="00C6596F"/>
    <w:rsid w:val="00C6661A"/>
    <w:rsid w:val="00C6662C"/>
    <w:rsid w:val="00C674F3"/>
    <w:rsid w:val="00C67990"/>
    <w:rsid w:val="00C67B86"/>
    <w:rsid w:val="00C70551"/>
    <w:rsid w:val="00C70699"/>
    <w:rsid w:val="00C706C4"/>
    <w:rsid w:val="00C70885"/>
    <w:rsid w:val="00C719C7"/>
    <w:rsid w:val="00C723FF"/>
    <w:rsid w:val="00C73098"/>
    <w:rsid w:val="00C73FB1"/>
    <w:rsid w:val="00C74068"/>
    <w:rsid w:val="00C75D1E"/>
    <w:rsid w:val="00C75DB8"/>
    <w:rsid w:val="00C7665E"/>
    <w:rsid w:val="00C7733C"/>
    <w:rsid w:val="00C80595"/>
    <w:rsid w:val="00C80BE3"/>
    <w:rsid w:val="00C80E5B"/>
    <w:rsid w:val="00C81A03"/>
    <w:rsid w:val="00C81AD8"/>
    <w:rsid w:val="00C81ADC"/>
    <w:rsid w:val="00C81E1C"/>
    <w:rsid w:val="00C82B2A"/>
    <w:rsid w:val="00C831B7"/>
    <w:rsid w:val="00C831E4"/>
    <w:rsid w:val="00C83EF9"/>
    <w:rsid w:val="00C84D46"/>
    <w:rsid w:val="00C85289"/>
    <w:rsid w:val="00C8586A"/>
    <w:rsid w:val="00C86050"/>
    <w:rsid w:val="00C86885"/>
    <w:rsid w:val="00C869F4"/>
    <w:rsid w:val="00C8758E"/>
    <w:rsid w:val="00C905C2"/>
    <w:rsid w:val="00C90AF0"/>
    <w:rsid w:val="00C90BD5"/>
    <w:rsid w:val="00C916D3"/>
    <w:rsid w:val="00C93640"/>
    <w:rsid w:val="00C9366B"/>
    <w:rsid w:val="00C937EE"/>
    <w:rsid w:val="00C94661"/>
    <w:rsid w:val="00C97A3E"/>
    <w:rsid w:val="00CA04F8"/>
    <w:rsid w:val="00CA07F2"/>
    <w:rsid w:val="00CA1231"/>
    <w:rsid w:val="00CA19DE"/>
    <w:rsid w:val="00CA2334"/>
    <w:rsid w:val="00CA2566"/>
    <w:rsid w:val="00CA29F7"/>
    <w:rsid w:val="00CA31AB"/>
    <w:rsid w:val="00CA3BF0"/>
    <w:rsid w:val="00CA3F2C"/>
    <w:rsid w:val="00CA5068"/>
    <w:rsid w:val="00CA5A0E"/>
    <w:rsid w:val="00CA5E45"/>
    <w:rsid w:val="00CB0054"/>
    <w:rsid w:val="00CB09C7"/>
    <w:rsid w:val="00CB0B13"/>
    <w:rsid w:val="00CB0E55"/>
    <w:rsid w:val="00CB14F9"/>
    <w:rsid w:val="00CB2716"/>
    <w:rsid w:val="00CB4AA3"/>
    <w:rsid w:val="00CB4B22"/>
    <w:rsid w:val="00CB5633"/>
    <w:rsid w:val="00CB56AD"/>
    <w:rsid w:val="00CB67CA"/>
    <w:rsid w:val="00CC0023"/>
    <w:rsid w:val="00CC04DD"/>
    <w:rsid w:val="00CC0DFA"/>
    <w:rsid w:val="00CC1247"/>
    <w:rsid w:val="00CC16A3"/>
    <w:rsid w:val="00CC23B3"/>
    <w:rsid w:val="00CC2A99"/>
    <w:rsid w:val="00CC3114"/>
    <w:rsid w:val="00CC32BE"/>
    <w:rsid w:val="00CC3A86"/>
    <w:rsid w:val="00CC3FF8"/>
    <w:rsid w:val="00CC5102"/>
    <w:rsid w:val="00CC5127"/>
    <w:rsid w:val="00CC51A5"/>
    <w:rsid w:val="00CC5B70"/>
    <w:rsid w:val="00CC5F41"/>
    <w:rsid w:val="00CC63BC"/>
    <w:rsid w:val="00CC6815"/>
    <w:rsid w:val="00CC6D1D"/>
    <w:rsid w:val="00CD0075"/>
    <w:rsid w:val="00CD0270"/>
    <w:rsid w:val="00CD055E"/>
    <w:rsid w:val="00CD0FF5"/>
    <w:rsid w:val="00CD2586"/>
    <w:rsid w:val="00CD26B9"/>
    <w:rsid w:val="00CD3BE2"/>
    <w:rsid w:val="00CD4552"/>
    <w:rsid w:val="00CD4A21"/>
    <w:rsid w:val="00CD568E"/>
    <w:rsid w:val="00CD5BF1"/>
    <w:rsid w:val="00CD6E5E"/>
    <w:rsid w:val="00CD7A56"/>
    <w:rsid w:val="00CD7AA8"/>
    <w:rsid w:val="00CE0BD3"/>
    <w:rsid w:val="00CE0F41"/>
    <w:rsid w:val="00CE1AA2"/>
    <w:rsid w:val="00CE2351"/>
    <w:rsid w:val="00CE236E"/>
    <w:rsid w:val="00CE2514"/>
    <w:rsid w:val="00CE2FBF"/>
    <w:rsid w:val="00CE4C1A"/>
    <w:rsid w:val="00CE527C"/>
    <w:rsid w:val="00CE6AB1"/>
    <w:rsid w:val="00CE7577"/>
    <w:rsid w:val="00CF0AC9"/>
    <w:rsid w:val="00CF0B01"/>
    <w:rsid w:val="00CF10A4"/>
    <w:rsid w:val="00CF1818"/>
    <w:rsid w:val="00CF1FDF"/>
    <w:rsid w:val="00CF2343"/>
    <w:rsid w:val="00CF2CDA"/>
    <w:rsid w:val="00CF335D"/>
    <w:rsid w:val="00CF3745"/>
    <w:rsid w:val="00CF4665"/>
    <w:rsid w:val="00CF53D1"/>
    <w:rsid w:val="00CF5E86"/>
    <w:rsid w:val="00CF6159"/>
    <w:rsid w:val="00CF6672"/>
    <w:rsid w:val="00CF6E53"/>
    <w:rsid w:val="00CF7D33"/>
    <w:rsid w:val="00D029CF"/>
    <w:rsid w:val="00D02ECF"/>
    <w:rsid w:val="00D039F7"/>
    <w:rsid w:val="00D03F0C"/>
    <w:rsid w:val="00D041AB"/>
    <w:rsid w:val="00D04E74"/>
    <w:rsid w:val="00D05142"/>
    <w:rsid w:val="00D05838"/>
    <w:rsid w:val="00D059E4"/>
    <w:rsid w:val="00D05B1F"/>
    <w:rsid w:val="00D06182"/>
    <w:rsid w:val="00D06EB8"/>
    <w:rsid w:val="00D10315"/>
    <w:rsid w:val="00D10544"/>
    <w:rsid w:val="00D111F7"/>
    <w:rsid w:val="00D11D1D"/>
    <w:rsid w:val="00D12986"/>
    <w:rsid w:val="00D12F00"/>
    <w:rsid w:val="00D138E6"/>
    <w:rsid w:val="00D13979"/>
    <w:rsid w:val="00D14864"/>
    <w:rsid w:val="00D15903"/>
    <w:rsid w:val="00D161E5"/>
    <w:rsid w:val="00D16765"/>
    <w:rsid w:val="00D16A8C"/>
    <w:rsid w:val="00D17EDD"/>
    <w:rsid w:val="00D206CB"/>
    <w:rsid w:val="00D209AA"/>
    <w:rsid w:val="00D2129B"/>
    <w:rsid w:val="00D2212E"/>
    <w:rsid w:val="00D22523"/>
    <w:rsid w:val="00D2376C"/>
    <w:rsid w:val="00D23EC4"/>
    <w:rsid w:val="00D24D51"/>
    <w:rsid w:val="00D24E28"/>
    <w:rsid w:val="00D25459"/>
    <w:rsid w:val="00D25731"/>
    <w:rsid w:val="00D25B4A"/>
    <w:rsid w:val="00D25D75"/>
    <w:rsid w:val="00D25DBA"/>
    <w:rsid w:val="00D27E8E"/>
    <w:rsid w:val="00D30EDD"/>
    <w:rsid w:val="00D3159F"/>
    <w:rsid w:val="00D32C2C"/>
    <w:rsid w:val="00D32C89"/>
    <w:rsid w:val="00D33124"/>
    <w:rsid w:val="00D366A8"/>
    <w:rsid w:val="00D36D0F"/>
    <w:rsid w:val="00D37E7B"/>
    <w:rsid w:val="00D40126"/>
    <w:rsid w:val="00D40252"/>
    <w:rsid w:val="00D4098D"/>
    <w:rsid w:val="00D41458"/>
    <w:rsid w:val="00D4213C"/>
    <w:rsid w:val="00D424A5"/>
    <w:rsid w:val="00D435A4"/>
    <w:rsid w:val="00D43E7A"/>
    <w:rsid w:val="00D445CE"/>
    <w:rsid w:val="00D447C3"/>
    <w:rsid w:val="00D45408"/>
    <w:rsid w:val="00D45B36"/>
    <w:rsid w:val="00D5010C"/>
    <w:rsid w:val="00D53100"/>
    <w:rsid w:val="00D54721"/>
    <w:rsid w:val="00D5496E"/>
    <w:rsid w:val="00D54D6F"/>
    <w:rsid w:val="00D55EC2"/>
    <w:rsid w:val="00D55F90"/>
    <w:rsid w:val="00D5699F"/>
    <w:rsid w:val="00D578B5"/>
    <w:rsid w:val="00D57E5E"/>
    <w:rsid w:val="00D6087E"/>
    <w:rsid w:val="00D60E17"/>
    <w:rsid w:val="00D6177E"/>
    <w:rsid w:val="00D621CC"/>
    <w:rsid w:val="00D62323"/>
    <w:rsid w:val="00D6259F"/>
    <w:rsid w:val="00D62809"/>
    <w:rsid w:val="00D63051"/>
    <w:rsid w:val="00D63092"/>
    <w:rsid w:val="00D635D7"/>
    <w:rsid w:val="00D66CDB"/>
    <w:rsid w:val="00D67C4C"/>
    <w:rsid w:val="00D67EC3"/>
    <w:rsid w:val="00D70094"/>
    <w:rsid w:val="00D70349"/>
    <w:rsid w:val="00D7064D"/>
    <w:rsid w:val="00D718B5"/>
    <w:rsid w:val="00D71B56"/>
    <w:rsid w:val="00D71E09"/>
    <w:rsid w:val="00D74DE5"/>
    <w:rsid w:val="00D74EC4"/>
    <w:rsid w:val="00D75A59"/>
    <w:rsid w:val="00D760AF"/>
    <w:rsid w:val="00D76F2B"/>
    <w:rsid w:val="00D77246"/>
    <w:rsid w:val="00D802A9"/>
    <w:rsid w:val="00D804E9"/>
    <w:rsid w:val="00D80E75"/>
    <w:rsid w:val="00D81D21"/>
    <w:rsid w:val="00D8289D"/>
    <w:rsid w:val="00D8317D"/>
    <w:rsid w:val="00D83AF9"/>
    <w:rsid w:val="00D83E83"/>
    <w:rsid w:val="00D84A6E"/>
    <w:rsid w:val="00D8549B"/>
    <w:rsid w:val="00D85C29"/>
    <w:rsid w:val="00D8664F"/>
    <w:rsid w:val="00D86A1F"/>
    <w:rsid w:val="00D8700A"/>
    <w:rsid w:val="00D87ADD"/>
    <w:rsid w:val="00D87DDE"/>
    <w:rsid w:val="00D90929"/>
    <w:rsid w:val="00D91119"/>
    <w:rsid w:val="00D9199E"/>
    <w:rsid w:val="00D91CE1"/>
    <w:rsid w:val="00D91DAF"/>
    <w:rsid w:val="00D9238E"/>
    <w:rsid w:val="00D9282A"/>
    <w:rsid w:val="00D92F8D"/>
    <w:rsid w:val="00D97CDB"/>
    <w:rsid w:val="00DA00C0"/>
    <w:rsid w:val="00DA0CEF"/>
    <w:rsid w:val="00DA1253"/>
    <w:rsid w:val="00DA14C4"/>
    <w:rsid w:val="00DA1564"/>
    <w:rsid w:val="00DA2550"/>
    <w:rsid w:val="00DA2830"/>
    <w:rsid w:val="00DA37AB"/>
    <w:rsid w:val="00DA49DD"/>
    <w:rsid w:val="00DA49E9"/>
    <w:rsid w:val="00DA55E7"/>
    <w:rsid w:val="00DA57F3"/>
    <w:rsid w:val="00DA59F3"/>
    <w:rsid w:val="00DA5BC2"/>
    <w:rsid w:val="00DA60CC"/>
    <w:rsid w:val="00DA70F3"/>
    <w:rsid w:val="00DA7130"/>
    <w:rsid w:val="00DA7FAD"/>
    <w:rsid w:val="00DB034C"/>
    <w:rsid w:val="00DB0504"/>
    <w:rsid w:val="00DB0851"/>
    <w:rsid w:val="00DB1561"/>
    <w:rsid w:val="00DB19AA"/>
    <w:rsid w:val="00DB2C55"/>
    <w:rsid w:val="00DB312F"/>
    <w:rsid w:val="00DB39FB"/>
    <w:rsid w:val="00DB3E94"/>
    <w:rsid w:val="00DB43A7"/>
    <w:rsid w:val="00DB4824"/>
    <w:rsid w:val="00DB4A21"/>
    <w:rsid w:val="00DB6342"/>
    <w:rsid w:val="00DB6AF0"/>
    <w:rsid w:val="00DB733E"/>
    <w:rsid w:val="00DC00DE"/>
    <w:rsid w:val="00DC0F18"/>
    <w:rsid w:val="00DC1B16"/>
    <w:rsid w:val="00DC2342"/>
    <w:rsid w:val="00DC313D"/>
    <w:rsid w:val="00DC47D0"/>
    <w:rsid w:val="00DC5FF3"/>
    <w:rsid w:val="00DC6831"/>
    <w:rsid w:val="00DC6B21"/>
    <w:rsid w:val="00DC7DDE"/>
    <w:rsid w:val="00DD0644"/>
    <w:rsid w:val="00DD1B46"/>
    <w:rsid w:val="00DD28CB"/>
    <w:rsid w:val="00DD471A"/>
    <w:rsid w:val="00DD4D47"/>
    <w:rsid w:val="00DD4FA1"/>
    <w:rsid w:val="00DD5745"/>
    <w:rsid w:val="00DD5AB4"/>
    <w:rsid w:val="00DD664A"/>
    <w:rsid w:val="00DD6740"/>
    <w:rsid w:val="00DD7621"/>
    <w:rsid w:val="00DE04E1"/>
    <w:rsid w:val="00DE14FD"/>
    <w:rsid w:val="00DE1FA9"/>
    <w:rsid w:val="00DE241C"/>
    <w:rsid w:val="00DE2E40"/>
    <w:rsid w:val="00DE30F9"/>
    <w:rsid w:val="00DE3282"/>
    <w:rsid w:val="00DE383A"/>
    <w:rsid w:val="00DE4854"/>
    <w:rsid w:val="00DE5ADF"/>
    <w:rsid w:val="00DE5CE5"/>
    <w:rsid w:val="00DE6E21"/>
    <w:rsid w:val="00DE763F"/>
    <w:rsid w:val="00DE7692"/>
    <w:rsid w:val="00DE77C5"/>
    <w:rsid w:val="00DF0787"/>
    <w:rsid w:val="00DF0E62"/>
    <w:rsid w:val="00DF16F1"/>
    <w:rsid w:val="00DF1A0B"/>
    <w:rsid w:val="00DF3163"/>
    <w:rsid w:val="00DF37EB"/>
    <w:rsid w:val="00DF4377"/>
    <w:rsid w:val="00DF612C"/>
    <w:rsid w:val="00DF7F6F"/>
    <w:rsid w:val="00E018EE"/>
    <w:rsid w:val="00E0345D"/>
    <w:rsid w:val="00E03900"/>
    <w:rsid w:val="00E041BC"/>
    <w:rsid w:val="00E04D5D"/>
    <w:rsid w:val="00E06A06"/>
    <w:rsid w:val="00E071D9"/>
    <w:rsid w:val="00E1096C"/>
    <w:rsid w:val="00E113E0"/>
    <w:rsid w:val="00E12117"/>
    <w:rsid w:val="00E12251"/>
    <w:rsid w:val="00E12E1F"/>
    <w:rsid w:val="00E13CC4"/>
    <w:rsid w:val="00E14EA9"/>
    <w:rsid w:val="00E1583F"/>
    <w:rsid w:val="00E1681D"/>
    <w:rsid w:val="00E17709"/>
    <w:rsid w:val="00E17891"/>
    <w:rsid w:val="00E17FAB"/>
    <w:rsid w:val="00E20247"/>
    <w:rsid w:val="00E20656"/>
    <w:rsid w:val="00E20B2B"/>
    <w:rsid w:val="00E20C4C"/>
    <w:rsid w:val="00E211FA"/>
    <w:rsid w:val="00E23820"/>
    <w:rsid w:val="00E2445F"/>
    <w:rsid w:val="00E244FF"/>
    <w:rsid w:val="00E25194"/>
    <w:rsid w:val="00E26813"/>
    <w:rsid w:val="00E274BD"/>
    <w:rsid w:val="00E27CEE"/>
    <w:rsid w:val="00E3081F"/>
    <w:rsid w:val="00E30A5E"/>
    <w:rsid w:val="00E30C82"/>
    <w:rsid w:val="00E30EB7"/>
    <w:rsid w:val="00E31579"/>
    <w:rsid w:val="00E33786"/>
    <w:rsid w:val="00E35A39"/>
    <w:rsid w:val="00E363A2"/>
    <w:rsid w:val="00E36883"/>
    <w:rsid w:val="00E36903"/>
    <w:rsid w:val="00E401E1"/>
    <w:rsid w:val="00E4248A"/>
    <w:rsid w:val="00E42811"/>
    <w:rsid w:val="00E47F60"/>
    <w:rsid w:val="00E50710"/>
    <w:rsid w:val="00E511D0"/>
    <w:rsid w:val="00E511E1"/>
    <w:rsid w:val="00E527CE"/>
    <w:rsid w:val="00E528D8"/>
    <w:rsid w:val="00E530E1"/>
    <w:rsid w:val="00E531E2"/>
    <w:rsid w:val="00E53CB2"/>
    <w:rsid w:val="00E5534D"/>
    <w:rsid w:val="00E5549E"/>
    <w:rsid w:val="00E56A3A"/>
    <w:rsid w:val="00E6087A"/>
    <w:rsid w:val="00E6104B"/>
    <w:rsid w:val="00E61DC1"/>
    <w:rsid w:val="00E624EB"/>
    <w:rsid w:val="00E633DF"/>
    <w:rsid w:val="00E63E7F"/>
    <w:rsid w:val="00E6402B"/>
    <w:rsid w:val="00E64433"/>
    <w:rsid w:val="00E64CCD"/>
    <w:rsid w:val="00E64EDC"/>
    <w:rsid w:val="00E65298"/>
    <w:rsid w:val="00E65922"/>
    <w:rsid w:val="00E65D64"/>
    <w:rsid w:val="00E7055D"/>
    <w:rsid w:val="00E705FA"/>
    <w:rsid w:val="00E712D5"/>
    <w:rsid w:val="00E718E9"/>
    <w:rsid w:val="00E72B52"/>
    <w:rsid w:val="00E743CF"/>
    <w:rsid w:val="00E74F9E"/>
    <w:rsid w:val="00E760AA"/>
    <w:rsid w:val="00E76738"/>
    <w:rsid w:val="00E76E8A"/>
    <w:rsid w:val="00E7752E"/>
    <w:rsid w:val="00E80707"/>
    <w:rsid w:val="00E811C3"/>
    <w:rsid w:val="00E81E5A"/>
    <w:rsid w:val="00E82444"/>
    <w:rsid w:val="00E82B97"/>
    <w:rsid w:val="00E83275"/>
    <w:rsid w:val="00E83398"/>
    <w:rsid w:val="00E837C1"/>
    <w:rsid w:val="00E83E3E"/>
    <w:rsid w:val="00E8508D"/>
    <w:rsid w:val="00E90847"/>
    <w:rsid w:val="00E92C0F"/>
    <w:rsid w:val="00E92FA6"/>
    <w:rsid w:val="00E9329B"/>
    <w:rsid w:val="00E935A3"/>
    <w:rsid w:val="00E943F5"/>
    <w:rsid w:val="00E95710"/>
    <w:rsid w:val="00E96CDE"/>
    <w:rsid w:val="00E96DAA"/>
    <w:rsid w:val="00E974B6"/>
    <w:rsid w:val="00EA1D74"/>
    <w:rsid w:val="00EA2002"/>
    <w:rsid w:val="00EA20E7"/>
    <w:rsid w:val="00EA399F"/>
    <w:rsid w:val="00EA3AEF"/>
    <w:rsid w:val="00EA42DC"/>
    <w:rsid w:val="00EA586F"/>
    <w:rsid w:val="00EA6069"/>
    <w:rsid w:val="00EA7FA9"/>
    <w:rsid w:val="00EB12A0"/>
    <w:rsid w:val="00EB162F"/>
    <w:rsid w:val="00EB20C7"/>
    <w:rsid w:val="00EB3129"/>
    <w:rsid w:val="00EB35BE"/>
    <w:rsid w:val="00EB56F3"/>
    <w:rsid w:val="00EB768D"/>
    <w:rsid w:val="00EC091F"/>
    <w:rsid w:val="00EC0D35"/>
    <w:rsid w:val="00EC177D"/>
    <w:rsid w:val="00EC22E2"/>
    <w:rsid w:val="00EC2C40"/>
    <w:rsid w:val="00EC4BBB"/>
    <w:rsid w:val="00EC5935"/>
    <w:rsid w:val="00EC5D9B"/>
    <w:rsid w:val="00EC6194"/>
    <w:rsid w:val="00EC6C03"/>
    <w:rsid w:val="00EC74C6"/>
    <w:rsid w:val="00EC7DA8"/>
    <w:rsid w:val="00EC7DAE"/>
    <w:rsid w:val="00ED3F31"/>
    <w:rsid w:val="00ED44EC"/>
    <w:rsid w:val="00ED4CE6"/>
    <w:rsid w:val="00ED5022"/>
    <w:rsid w:val="00ED5B0D"/>
    <w:rsid w:val="00ED5B18"/>
    <w:rsid w:val="00ED6051"/>
    <w:rsid w:val="00ED6684"/>
    <w:rsid w:val="00ED6CF1"/>
    <w:rsid w:val="00ED74CD"/>
    <w:rsid w:val="00EE0854"/>
    <w:rsid w:val="00EE1987"/>
    <w:rsid w:val="00EE3035"/>
    <w:rsid w:val="00EE356D"/>
    <w:rsid w:val="00EE3DF6"/>
    <w:rsid w:val="00EE4556"/>
    <w:rsid w:val="00EE4AC8"/>
    <w:rsid w:val="00EE4C8E"/>
    <w:rsid w:val="00EE4DF0"/>
    <w:rsid w:val="00EE6706"/>
    <w:rsid w:val="00EE7310"/>
    <w:rsid w:val="00EE7FA4"/>
    <w:rsid w:val="00EF04C3"/>
    <w:rsid w:val="00EF10C4"/>
    <w:rsid w:val="00EF2B10"/>
    <w:rsid w:val="00EF38FE"/>
    <w:rsid w:val="00EF3ADA"/>
    <w:rsid w:val="00EF5F3E"/>
    <w:rsid w:val="00EF618D"/>
    <w:rsid w:val="00EF65A9"/>
    <w:rsid w:val="00EF66A7"/>
    <w:rsid w:val="00EF68DD"/>
    <w:rsid w:val="00EF791B"/>
    <w:rsid w:val="00EF7987"/>
    <w:rsid w:val="00EF7FC5"/>
    <w:rsid w:val="00F0008D"/>
    <w:rsid w:val="00F003A7"/>
    <w:rsid w:val="00F00489"/>
    <w:rsid w:val="00F013D1"/>
    <w:rsid w:val="00F0162F"/>
    <w:rsid w:val="00F034DA"/>
    <w:rsid w:val="00F049BA"/>
    <w:rsid w:val="00F05FB8"/>
    <w:rsid w:val="00F10FBA"/>
    <w:rsid w:val="00F11FA5"/>
    <w:rsid w:val="00F12095"/>
    <w:rsid w:val="00F14B4D"/>
    <w:rsid w:val="00F15BDC"/>
    <w:rsid w:val="00F15D96"/>
    <w:rsid w:val="00F16C6F"/>
    <w:rsid w:val="00F206ED"/>
    <w:rsid w:val="00F20F33"/>
    <w:rsid w:val="00F22A2C"/>
    <w:rsid w:val="00F22B6C"/>
    <w:rsid w:val="00F23885"/>
    <w:rsid w:val="00F243A3"/>
    <w:rsid w:val="00F24AC5"/>
    <w:rsid w:val="00F25955"/>
    <w:rsid w:val="00F26575"/>
    <w:rsid w:val="00F274B8"/>
    <w:rsid w:val="00F27AD9"/>
    <w:rsid w:val="00F30696"/>
    <w:rsid w:val="00F31198"/>
    <w:rsid w:val="00F31E4E"/>
    <w:rsid w:val="00F3231D"/>
    <w:rsid w:val="00F33047"/>
    <w:rsid w:val="00F33430"/>
    <w:rsid w:val="00F337DB"/>
    <w:rsid w:val="00F33847"/>
    <w:rsid w:val="00F33E62"/>
    <w:rsid w:val="00F341B3"/>
    <w:rsid w:val="00F344EE"/>
    <w:rsid w:val="00F34691"/>
    <w:rsid w:val="00F3618F"/>
    <w:rsid w:val="00F367A7"/>
    <w:rsid w:val="00F3697F"/>
    <w:rsid w:val="00F36EE6"/>
    <w:rsid w:val="00F3714C"/>
    <w:rsid w:val="00F373E4"/>
    <w:rsid w:val="00F37E8B"/>
    <w:rsid w:val="00F42DB4"/>
    <w:rsid w:val="00F42ECA"/>
    <w:rsid w:val="00F44402"/>
    <w:rsid w:val="00F44824"/>
    <w:rsid w:val="00F44C6E"/>
    <w:rsid w:val="00F4500A"/>
    <w:rsid w:val="00F46EF5"/>
    <w:rsid w:val="00F471B3"/>
    <w:rsid w:val="00F47327"/>
    <w:rsid w:val="00F51EC0"/>
    <w:rsid w:val="00F53882"/>
    <w:rsid w:val="00F53E2E"/>
    <w:rsid w:val="00F5436B"/>
    <w:rsid w:val="00F554F3"/>
    <w:rsid w:val="00F55BB8"/>
    <w:rsid w:val="00F55CCD"/>
    <w:rsid w:val="00F57155"/>
    <w:rsid w:val="00F573B9"/>
    <w:rsid w:val="00F57622"/>
    <w:rsid w:val="00F57D24"/>
    <w:rsid w:val="00F60032"/>
    <w:rsid w:val="00F60829"/>
    <w:rsid w:val="00F60B4A"/>
    <w:rsid w:val="00F60C28"/>
    <w:rsid w:val="00F618F5"/>
    <w:rsid w:val="00F61D6A"/>
    <w:rsid w:val="00F62B91"/>
    <w:rsid w:val="00F62E2F"/>
    <w:rsid w:val="00F62EDB"/>
    <w:rsid w:val="00F6404B"/>
    <w:rsid w:val="00F64CC5"/>
    <w:rsid w:val="00F66A71"/>
    <w:rsid w:val="00F66CD6"/>
    <w:rsid w:val="00F6769E"/>
    <w:rsid w:val="00F70F6B"/>
    <w:rsid w:val="00F71E60"/>
    <w:rsid w:val="00F722D8"/>
    <w:rsid w:val="00F734B8"/>
    <w:rsid w:val="00F74909"/>
    <w:rsid w:val="00F74BDE"/>
    <w:rsid w:val="00F75773"/>
    <w:rsid w:val="00F763FB"/>
    <w:rsid w:val="00F76928"/>
    <w:rsid w:val="00F76EB0"/>
    <w:rsid w:val="00F770DC"/>
    <w:rsid w:val="00F772A2"/>
    <w:rsid w:val="00F80B14"/>
    <w:rsid w:val="00F81269"/>
    <w:rsid w:val="00F8196D"/>
    <w:rsid w:val="00F81B5E"/>
    <w:rsid w:val="00F822A2"/>
    <w:rsid w:val="00F82783"/>
    <w:rsid w:val="00F842FE"/>
    <w:rsid w:val="00F84B5D"/>
    <w:rsid w:val="00F85EAA"/>
    <w:rsid w:val="00F872FF"/>
    <w:rsid w:val="00F87B43"/>
    <w:rsid w:val="00F90E03"/>
    <w:rsid w:val="00F9184C"/>
    <w:rsid w:val="00F91939"/>
    <w:rsid w:val="00F91970"/>
    <w:rsid w:val="00F91ADD"/>
    <w:rsid w:val="00F91B3F"/>
    <w:rsid w:val="00F91C77"/>
    <w:rsid w:val="00F91DA2"/>
    <w:rsid w:val="00F91E8D"/>
    <w:rsid w:val="00F92E4E"/>
    <w:rsid w:val="00F92EB4"/>
    <w:rsid w:val="00F930D6"/>
    <w:rsid w:val="00F931FE"/>
    <w:rsid w:val="00F944DF"/>
    <w:rsid w:val="00F94A02"/>
    <w:rsid w:val="00F94F84"/>
    <w:rsid w:val="00F95794"/>
    <w:rsid w:val="00F95894"/>
    <w:rsid w:val="00F96129"/>
    <w:rsid w:val="00F9633D"/>
    <w:rsid w:val="00F9663C"/>
    <w:rsid w:val="00F966D0"/>
    <w:rsid w:val="00F96891"/>
    <w:rsid w:val="00F97259"/>
    <w:rsid w:val="00FA0068"/>
    <w:rsid w:val="00FA054D"/>
    <w:rsid w:val="00FA0FE4"/>
    <w:rsid w:val="00FA1992"/>
    <w:rsid w:val="00FA1FFB"/>
    <w:rsid w:val="00FA3002"/>
    <w:rsid w:val="00FA3995"/>
    <w:rsid w:val="00FA40DB"/>
    <w:rsid w:val="00FA5E23"/>
    <w:rsid w:val="00FA62B3"/>
    <w:rsid w:val="00FA642C"/>
    <w:rsid w:val="00FB0DE1"/>
    <w:rsid w:val="00FB0E18"/>
    <w:rsid w:val="00FB13C9"/>
    <w:rsid w:val="00FB1550"/>
    <w:rsid w:val="00FB1A35"/>
    <w:rsid w:val="00FB21E3"/>
    <w:rsid w:val="00FB2764"/>
    <w:rsid w:val="00FB2F63"/>
    <w:rsid w:val="00FB3260"/>
    <w:rsid w:val="00FB357D"/>
    <w:rsid w:val="00FB416C"/>
    <w:rsid w:val="00FB4269"/>
    <w:rsid w:val="00FB634E"/>
    <w:rsid w:val="00FB7A44"/>
    <w:rsid w:val="00FB7B27"/>
    <w:rsid w:val="00FB7CD0"/>
    <w:rsid w:val="00FC0423"/>
    <w:rsid w:val="00FC0E6C"/>
    <w:rsid w:val="00FC111C"/>
    <w:rsid w:val="00FC1328"/>
    <w:rsid w:val="00FC17C1"/>
    <w:rsid w:val="00FC1C9A"/>
    <w:rsid w:val="00FC26C1"/>
    <w:rsid w:val="00FC3591"/>
    <w:rsid w:val="00FC3A3A"/>
    <w:rsid w:val="00FC3CE4"/>
    <w:rsid w:val="00FC49B2"/>
    <w:rsid w:val="00FC6223"/>
    <w:rsid w:val="00FC63ED"/>
    <w:rsid w:val="00FC6715"/>
    <w:rsid w:val="00FD0FAB"/>
    <w:rsid w:val="00FD1002"/>
    <w:rsid w:val="00FD19C4"/>
    <w:rsid w:val="00FD1CCC"/>
    <w:rsid w:val="00FD2479"/>
    <w:rsid w:val="00FD3D58"/>
    <w:rsid w:val="00FD3E76"/>
    <w:rsid w:val="00FD635A"/>
    <w:rsid w:val="00FD6872"/>
    <w:rsid w:val="00FD7FE4"/>
    <w:rsid w:val="00FE075E"/>
    <w:rsid w:val="00FE17A3"/>
    <w:rsid w:val="00FE18D6"/>
    <w:rsid w:val="00FE2D6C"/>
    <w:rsid w:val="00FE45F9"/>
    <w:rsid w:val="00FE4BB1"/>
    <w:rsid w:val="00FE741F"/>
    <w:rsid w:val="00FE7486"/>
    <w:rsid w:val="00FE74A7"/>
    <w:rsid w:val="00FE7B8C"/>
    <w:rsid w:val="00FE7FC4"/>
    <w:rsid w:val="00FF09F0"/>
    <w:rsid w:val="00FF3256"/>
    <w:rsid w:val="00FF397C"/>
    <w:rsid w:val="00FF3ED3"/>
    <w:rsid w:val="00FF4CF3"/>
    <w:rsid w:val="00FF5C21"/>
    <w:rsid w:val="00FF7879"/>
    <w:rsid w:val="00FF7D8D"/>
    <w:rsid w:val="00FF7F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6865"/>
    <o:shapelayout v:ext="edit">
      <o:idmap v:ext="edit" data="1"/>
    </o:shapelayout>
  </w:shapeDefaults>
  <w:decimalSymbol w:val="."/>
  <w:listSeparator w:val=","/>
  <w14:docId w14:val="4E909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99"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iPriority="35"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iPriority="99"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iPriority="99" w:unhideWhenUsed="1"/>
    <w:lsdException w:name="List Bullet" w:semiHidden="1" w:unhideWhenUsed="1"/>
    <w:lsdException w:name="List 2" w:semiHidden="1" w:unhideWhenUsed="1"/>
    <w:lsdException w:name="List 3" w:semiHidden="1" w:uiPriority="99" w:unhideWhenUsed="1"/>
    <w:lsdException w:name="List 4" w:uiPriority="99"/>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E326E"/>
    <w:pPr>
      <w:widowControl w:val="0"/>
      <w:autoSpaceDE w:val="0"/>
      <w:autoSpaceDN w:val="0"/>
      <w:adjustRightInd w:val="0"/>
    </w:pPr>
    <w:rPr>
      <w:sz w:val="24"/>
    </w:rPr>
  </w:style>
  <w:style w:type="paragraph" w:styleId="Heading1">
    <w:name w:val="heading 1"/>
    <w:aliases w:val="H1"/>
    <w:basedOn w:val="Normal"/>
    <w:next w:val="Normal"/>
    <w:link w:val="Heading1Char"/>
    <w:qFormat/>
    <w:rsid w:val="00B35AE6"/>
    <w:pPr>
      <w:keepNext/>
      <w:numPr>
        <w:numId w:val="3"/>
      </w:numPr>
      <w:spacing w:before="240" w:after="60"/>
      <w:outlineLvl w:val="0"/>
    </w:pPr>
    <w:rPr>
      <w:rFonts w:ascii="Arial" w:hAnsi="Arial" w:cs="Arial"/>
      <w:b/>
      <w:bCs/>
      <w:kern w:val="32"/>
      <w:sz w:val="32"/>
      <w:szCs w:val="32"/>
    </w:rPr>
  </w:style>
  <w:style w:type="paragraph" w:styleId="Heading2">
    <w:name w:val="heading 2"/>
    <w:aliases w:val="H2"/>
    <w:basedOn w:val="Normal"/>
    <w:next w:val="Normal"/>
    <w:link w:val="Heading2Char"/>
    <w:qFormat/>
    <w:rsid w:val="00B35AE6"/>
    <w:pPr>
      <w:keepNext/>
      <w:numPr>
        <w:ilvl w:val="1"/>
        <w:numId w:val="3"/>
      </w:numPr>
      <w:spacing w:before="240" w:after="60"/>
      <w:outlineLvl w:val="1"/>
    </w:pPr>
    <w:rPr>
      <w:rFonts w:ascii="Arial" w:hAnsi="Arial" w:cs="Arial"/>
      <w:b/>
      <w:bCs/>
      <w:i/>
      <w:iCs/>
      <w:sz w:val="28"/>
      <w:szCs w:val="28"/>
    </w:rPr>
  </w:style>
  <w:style w:type="paragraph" w:styleId="Heading3">
    <w:name w:val="heading 3"/>
    <w:basedOn w:val="Normal"/>
    <w:link w:val="Heading3Char"/>
    <w:qFormat/>
    <w:rsid w:val="00E1681D"/>
    <w:pPr>
      <w:widowControl/>
      <w:numPr>
        <w:ilvl w:val="2"/>
        <w:numId w:val="3"/>
      </w:numPr>
      <w:autoSpaceDE/>
      <w:autoSpaceDN/>
      <w:adjustRightInd/>
      <w:spacing w:before="100" w:beforeAutospacing="1" w:after="100" w:afterAutospacing="1"/>
      <w:outlineLvl w:val="2"/>
    </w:pPr>
    <w:rPr>
      <w:rFonts w:ascii="Arial" w:hAnsi="Arial" w:cs="Arial"/>
      <w:b/>
      <w:bCs/>
      <w:color w:val="000000"/>
      <w:szCs w:val="24"/>
    </w:rPr>
  </w:style>
  <w:style w:type="paragraph" w:styleId="Heading4">
    <w:name w:val="heading 4"/>
    <w:aliases w:val="H4"/>
    <w:basedOn w:val="Normal"/>
    <w:next w:val="Normal"/>
    <w:link w:val="Heading4Char"/>
    <w:qFormat/>
    <w:rsid w:val="008650C5"/>
    <w:pPr>
      <w:keepNext/>
      <w:numPr>
        <w:ilvl w:val="3"/>
        <w:numId w:val="3"/>
      </w:numPr>
      <w:spacing w:before="240" w:after="60"/>
      <w:outlineLvl w:val="3"/>
    </w:pPr>
    <w:rPr>
      <w:b/>
      <w:bCs/>
      <w:sz w:val="28"/>
      <w:szCs w:val="28"/>
    </w:rPr>
  </w:style>
  <w:style w:type="paragraph" w:styleId="Heading5">
    <w:name w:val="heading 5"/>
    <w:aliases w:val="h5"/>
    <w:basedOn w:val="Normal"/>
    <w:next w:val="Normal"/>
    <w:link w:val="Heading5Char"/>
    <w:qFormat/>
    <w:rsid w:val="008650C5"/>
    <w:pPr>
      <w:numPr>
        <w:ilvl w:val="4"/>
        <w:numId w:val="3"/>
      </w:numPr>
      <w:spacing w:before="240" w:after="60"/>
      <w:outlineLvl w:val="4"/>
    </w:pPr>
    <w:rPr>
      <w:b/>
      <w:bCs/>
      <w:i/>
      <w:iCs/>
      <w:sz w:val="26"/>
      <w:szCs w:val="26"/>
    </w:rPr>
  </w:style>
  <w:style w:type="paragraph" w:styleId="Heading6">
    <w:name w:val="heading 6"/>
    <w:aliases w:val="figure,h6"/>
    <w:basedOn w:val="Normal"/>
    <w:next w:val="FigureTitle"/>
    <w:link w:val="Heading6Char"/>
    <w:qFormat/>
    <w:rsid w:val="0012651B"/>
    <w:pPr>
      <w:jc w:val="center"/>
      <w:outlineLvl w:val="5"/>
    </w:pPr>
    <w:rPr>
      <w:noProof/>
    </w:rPr>
  </w:style>
  <w:style w:type="paragraph" w:styleId="Heading7">
    <w:name w:val="heading 7"/>
    <w:aliases w:val="table,st,h7"/>
    <w:basedOn w:val="Normal"/>
    <w:next w:val="Normal"/>
    <w:link w:val="Heading7Char"/>
    <w:qFormat/>
    <w:rsid w:val="008650C5"/>
    <w:pPr>
      <w:numPr>
        <w:ilvl w:val="6"/>
        <w:numId w:val="3"/>
      </w:numPr>
      <w:spacing w:before="240" w:after="60"/>
      <w:outlineLvl w:val="6"/>
    </w:pPr>
    <w:rPr>
      <w:szCs w:val="24"/>
    </w:rPr>
  </w:style>
  <w:style w:type="paragraph" w:styleId="Heading8">
    <w:name w:val="heading 8"/>
    <w:aliases w:val="acronym"/>
    <w:basedOn w:val="Normal"/>
    <w:next w:val="Normal"/>
    <w:link w:val="Heading8Char"/>
    <w:qFormat/>
    <w:rsid w:val="008650C5"/>
    <w:pPr>
      <w:numPr>
        <w:ilvl w:val="7"/>
        <w:numId w:val="3"/>
      </w:numPr>
      <w:spacing w:before="240" w:after="60"/>
      <w:outlineLvl w:val="7"/>
    </w:pPr>
    <w:rPr>
      <w:i/>
      <w:iCs/>
      <w:szCs w:val="24"/>
    </w:rPr>
  </w:style>
  <w:style w:type="paragraph" w:styleId="Heading9">
    <w:name w:val="heading 9"/>
    <w:aliases w:val="appendix"/>
    <w:basedOn w:val="Normal"/>
    <w:next w:val="Normal"/>
    <w:link w:val="Heading9Char"/>
    <w:qFormat/>
    <w:rsid w:val="008650C5"/>
    <w:pPr>
      <w:numPr>
        <w:ilvl w:val="8"/>
        <w:numId w:val="3"/>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C471E8"/>
    <w:pPr>
      <w:widowControl/>
      <w:autoSpaceDE/>
      <w:autoSpaceDN/>
      <w:adjustRightInd/>
      <w:spacing w:before="100" w:beforeAutospacing="1" w:after="100" w:afterAutospacing="1"/>
    </w:pPr>
    <w:rPr>
      <w:color w:val="000000"/>
      <w:szCs w:val="24"/>
    </w:rPr>
  </w:style>
  <w:style w:type="paragraph" w:styleId="Header">
    <w:name w:val="header"/>
    <w:aliases w:val="Banner,h,Header/Footer,Banner title 2"/>
    <w:basedOn w:val="Normal"/>
    <w:link w:val="HeaderChar"/>
    <w:rsid w:val="00B82489"/>
    <w:pPr>
      <w:tabs>
        <w:tab w:val="center" w:pos="4320"/>
        <w:tab w:val="right" w:pos="8640"/>
      </w:tabs>
    </w:pPr>
  </w:style>
  <w:style w:type="paragraph" w:styleId="Footer">
    <w:name w:val="footer"/>
    <w:basedOn w:val="Normal"/>
    <w:link w:val="FooterChar"/>
    <w:uiPriority w:val="99"/>
    <w:rsid w:val="00B82489"/>
    <w:pPr>
      <w:tabs>
        <w:tab w:val="center" w:pos="4320"/>
        <w:tab w:val="right" w:pos="8640"/>
      </w:tabs>
    </w:pPr>
  </w:style>
  <w:style w:type="character" w:styleId="PageNumber">
    <w:name w:val="page number"/>
    <w:basedOn w:val="DefaultParagraphFont"/>
    <w:rsid w:val="00AB46C2"/>
  </w:style>
  <w:style w:type="character" w:styleId="Hyperlink">
    <w:name w:val="Hyperlink"/>
    <w:uiPriority w:val="99"/>
    <w:rsid w:val="0042188A"/>
    <w:rPr>
      <w:strike w:val="0"/>
      <w:dstrike w:val="0"/>
      <w:color w:val="742A22"/>
      <w:u w:val="none"/>
      <w:effect w:val="none"/>
    </w:rPr>
  </w:style>
  <w:style w:type="character" w:customStyle="1" w:styleId="dropcap">
    <w:name w:val="dropcap"/>
    <w:basedOn w:val="DefaultParagraphFont"/>
    <w:rsid w:val="0042188A"/>
  </w:style>
  <w:style w:type="character" w:styleId="FollowedHyperlink">
    <w:name w:val="FollowedHyperlink"/>
    <w:rsid w:val="00056FF6"/>
    <w:rPr>
      <w:color w:val="800080"/>
      <w:u w:val="single"/>
    </w:rPr>
  </w:style>
  <w:style w:type="numbering" w:styleId="111111">
    <w:name w:val="Outline List 2"/>
    <w:basedOn w:val="NoList"/>
    <w:rsid w:val="007116B6"/>
    <w:pPr>
      <w:numPr>
        <w:numId w:val="1"/>
      </w:numPr>
    </w:pPr>
  </w:style>
  <w:style w:type="paragraph" w:customStyle="1" w:styleId="Style1">
    <w:name w:val="Style1"/>
    <w:basedOn w:val="Index1"/>
    <w:rsid w:val="00490FBF"/>
    <w:pPr>
      <w:shd w:val="clear" w:color="auto" w:fill="FFFFFF"/>
      <w:tabs>
        <w:tab w:val="num" w:pos="360"/>
      </w:tabs>
      <w:ind w:left="360" w:hanging="360"/>
    </w:pPr>
    <w:rPr>
      <w:b/>
      <w:bCs/>
      <w:color w:val="000000"/>
      <w:sz w:val="28"/>
      <w:szCs w:val="28"/>
    </w:rPr>
  </w:style>
  <w:style w:type="paragraph" w:styleId="TOC1">
    <w:name w:val="toc 1"/>
    <w:basedOn w:val="Normal"/>
    <w:next w:val="Normal"/>
    <w:autoRedefine/>
    <w:uiPriority w:val="39"/>
    <w:rsid w:val="007C4C26"/>
  </w:style>
  <w:style w:type="paragraph" w:styleId="TOC3">
    <w:name w:val="toc 3"/>
    <w:basedOn w:val="Normal"/>
    <w:next w:val="Normal"/>
    <w:autoRedefine/>
    <w:uiPriority w:val="39"/>
    <w:rsid w:val="00B35AE6"/>
    <w:pPr>
      <w:ind w:left="400"/>
    </w:pPr>
  </w:style>
  <w:style w:type="paragraph" w:styleId="Index1">
    <w:name w:val="index 1"/>
    <w:basedOn w:val="Normal"/>
    <w:next w:val="Normal"/>
    <w:autoRedefine/>
    <w:semiHidden/>
    <w:rsid w:val="00490FBF"/>
    <w:pPr>
      <w:ind w:left="200" w:hanging="200"/>
    </w:pPr>
  </w:style>
  <w:style w:type="paragraph" w:customStyle="1" w:styleId="Style2">
    <w:name w:val="Style2"/>
    <w:basedOn w:val="TOC2"/>
    <w:next w:val="ListNumber2"/>
    <w:rsid w:val="00B35AE6"/>
    <w:pPr>
      <w:numPr>
        <w:numId w:val="4"/>
      </w:numPr>
      <w:ind w:left="1224" w:hanging="504"/>
    </w:pPr>
    <w:rPr>
      <w:i/>
    </w:rPr>
  </w:style>
  <w:style w:type="paragraph" w:styleId="TOC4">
    <w:name w:val="toc 4"/>
    <w:basedOn w:val="Normal"/>
    <w:next w:val="Normal"/>
    <w:autoRedefine/>
    <w:uiPriority w:val="39"/>
    <w:rsid w:val="007C4C26"/>
    <w:pPr>
      <w:ind w:left="600"/>
    </w:pPr>
  </w:style>
  <w:style w:type="paragraph" w:styleId="TOC2">
    <w:name w:val="toc 2"/>
    <w:basedOn w:val="Normal"/>
    <w:next w:val="Normal"/>
    <w:autoRedefine/>
    <w:uiPriority w:val="39"/>
    <w:rsid w:val="00B35AE6"/>
    <w:pPr>
      <w:ind w:left="200"/>
    </w:pPr>
  </w:style>
  <w:style w:type="paragraph" w:styleId="ListNumber2">
    <w:name w:val="List Number 2"/>
    <w:basedOn w:val="Normal"/>
    <w:rsid w:val="00B35AE6"/>
    <w:pPr>
      <w:numPr>
        <w:numId w:val="2"/>
      </w:numPr>
    </w:pPr>
  </w:style>
  <w:style w:type="paragraph" w:styleId="FootnoteText">
    <w:name w:val="footnote text"/>
    <w:aliases w:val="Footnote Text Char Char,Footnote Text Char2 Char Char,Footnote Text Char Char1 Char Char,Footnote Text Char1 Char Char Char1 Char,Footnote Text Char Char Char Char Char Char,Footnote Text Char1 Char Char,ALTS FOOTNOTE,f"/>
    <w:basedOn w:val="Normal"/>
    <w:link w:val="FootnoteTextChar"/>
    <w:uiPriority w:val="99"/>
    <w:rsid w:val="00AC58A2"/>
  </w:style>
  <w:style w:type="character" w:styleId="FootnoteReference">
    <w:name w:val="footnote reference"/>
    <w:aliases w:val="Style 12,(NECG) Footnote Reference,Appel note de bas de p,Style 124,Style 13,o,fr,Style 3,FR,Style 17,Style 6,Footnote Reference/"/>
    <w:uiPriority w:val="99"/>
    <w:rsid w:val="00AC58A2"/>
    <w:rPr>
      <w:vertAlign w:val="superscript"/>
    </w:rPr>
  </w:style>
  <w:style w:type="paragraph" w:styleId="TOCHeading">
    <w:name w:val="TOC Heading"/>
    <w:basedOn w:val="Heading1"/>
    <w:next w:val="Normal"/>
    <w:uiPriority w:val="39"/>
    <w:qFormat/>
    <w:rsid w:val="0012409F"/>
    <w:pPr>
      <w:keepLines/>
      <w:widowControl/>
      <w:numPr>
        <w:numId w:val="0"/>
      </w:numPr>
      <w:autoSpaceDE/>
      <w:autoSpaceDN/>
      <w:adjustRightInd/>
      <w:spacing w:before="480" w:after="0" w:line="276" w:lineRule="auto"/>
      <w:outlineLvl w:val="9"/>
    </w:pPr>
    <w:rPr>
      <w:rFonts w:ascii="Cambria" w:hAnsi="Cambria" w:cs="Times New Roman"/>
      <w:color w:val="365F91"/>
      <w:kern w:val="0"/>
      <w:sz w:val="28"/>
      <w:szCs w:val="28"/>
    </w:rPr>
  </w:style>
  <w:style w:type="paragraph" w:styleId="BalloonText">
    <w:name w:val="Balloon Text"/>
    <w:basedOn w:val="Normal"/>
    <w:link w:val="BalloonTextChar"/>
    <w:rsid w:val="0012409F"/>
    <w:rPr>
      <w:rFonts w:ascii="Tahoma" w:hAnsi="Tahoma" w:cs="Tahoma"/>
      <w:sz w:val="16"/>
      <w:szCs w:val="16"/>
    </w:rPr>
  </w:style>
  <w:style w:type="character" w:customStyle="1" w:styleId="BalloonTextChar">
    <w:name w:val="Balloon Text Char"/>
    <w:link w:val="BalloonText"/>
    <w:rsid w:val="0012409F"/>
    <w:rPr>
      <w:rFonts w:ascii="Tahoma" w:hAnsi="Tahoma" w:cs="Tahoma"/>
      <w:sz w:val="16"/>
      <w:szCs w:val="16"/>
    </w:rPr>
  </w:style>
  <w:style w:type="paragraph" w:styleId="Caption">
    <w:name w:val="caption"/>
    <w:basedOn w:val="Normal"/>
    <w:next w:val="Normal"/>
    <w:link w:val="CaptionChar"/>
    <w:uiPriority w:val="35"/>
    <w:qFormat/>
    <w:rsid w:val="0012409F"/>
    <w:pPr>
      <w:spacing w:after="200"/>
    </w:pPr>
    <w:rPr>
      <w:b/>
      <w:bCs/>
      <w:color w:val="4F81BD"/>
      <w:sz w:val="18"/>
      <w:szCs w:val="18"/>
    </w:rPr>
  </w:style>
  <w:style w:type="table" w:styleId="TableGrid">
    <w:name w:val="Table Grid"/>
    <w:basedOn w:val="TableNormal"/>
    <w:uiPriority w:val="99"/>
    <w:rsid w:val="009E29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07753"/>
    <w:pPr>
      <w:ind w:left="720"/>
      <w:contextualSpacing/>
    </w:pPr>
  </w:style>
  <w:style w:type="character" w:customStyle="1" w:styleId="FootnoteTextChar">
    <w:name w:val="Footnote Text Char"/>
    <w:aliases w:val="Footnote Text Char Char Char,Footnote Text Char2 Char Char Char,Footnote Text Char Char1 Char Char Char,Footnote Text Char1 Char Char Char1 Char Char,Footnote Text Char Char Char Char Char Char Char,Footnote Text Char1 Char Char Char"/>
    <w:basedOn w:val="DefaultParagraphFont"/>
    <w:link w:val="FootnoteText"/>
    <w:uiPriority w:val="99"/>
    <w:rsid w:val="00D8289D"/>
    <w:rPr>
      <w:sz w:val="24"/>
    </w:rPr>
  </w:style>
  <w:style w:type="paragraph" w:styleId="EndnoteText">
    <w:name w:val="endnote text"/>
    <w:basedOn w:val="Normal"/>
    <w:link w:val="EndnoteTextChar"/>
    <w:uiPriority w:val="99"/>
    <w:semiHidden/>
    <w:unhideWhenUsed/>
    <w:rsid w:val="00077702"/>
    <w:rPr>
      <w:sz w:val="20"/>
    </w:rPr>
  </w:style>
  <w:style w:type="character" w:customStyle="1" w:styleId="EndnoteTextChar">
    <w:name w:val="Endnote Text Char"/>
    <w:basedOn w:val="DefaultParagraphFont"/>
    <w:link w:val="EndnoteText"/>
    <w:uiPriority w:val="99"/>
    <w:semiHidden/>
    <w:rsid w:val="00077702"/>
  </w:style>
  <w:style w:type="character" w:styleId="EndnoteReference">
    <w:name w:val="endnote reference"/>
    <w:basedOn w:val="DefaultParagraphFont"/>
    <w:uiPriority w:val="99"/>
    <w:semiHidden/>
    <w:unhideWhenUsed/>
    <w:rsid w:val="00077702"/>
    <w:rPr>
      <w:vertAlign w:val="superscript"/>
    </w:rPr>
  </w:style>
  <w:style w:type="character" w:customStyle="1" w:styleId="UnresolvedMention1">
    <w:name w:val="Unresolved Mention1"/>
    <w:basedOn w:val="DefaultParagraphFont"/>
    <w:uiPriority w:val="99"/>
    <w:semiHidden/>
    <w:unhideWhenUsed/>
    <w:rsid w:val="00834C40"/>
    <w:rPr>
      <w:color w:val="605E5C"/>
      <w:shd w:val="clear" w:color="auto" w:fill="E1DFDD"/>
    </w:rPr>
  </w:style>
  <w:style w:type="paragraph" w:styleId="BodyText">
    <w:name w:val="Body Text"/>
    <w:link w:val="BodyTextChar"/>
    <w:unhideWhenUsed/>
    <w:qFormat/>
    <w:rsid w:val="00F62EDB"/>
    <w:pPr>
      <w:spacing w:before="60" w:after="120"/>
    </w:pPr>
    <w:rPr>
      <w:sz w:val="24"/>
      <w:szCs w:val="24"/>
    </w:rPr>
  </w:style>
  <w:style w:type="character" w:customStyle="1" w:styleId="BodyTextChar">
    <w:name w:val="Body Text Char"/>
    <w:basedOn w:val="DefaultParagraphFont"/>
    <w:link w:val="BodyText"/>
    <w:rsid w:val="00F62EDB"/>
    <w:rPr>
      <w:sz w:val="24"/>
      <w:szCs w:val="24"/>
    </w:rPr>
  </w:style>
  <w:style w:type="paragraph" w:customStyle="1" w:styleId="TableColumnHeading">
    <w:name w:val="Table Column Heading"/>
    <w:link w:val="TableColumnHeadingChar"/>
    <w:qFormat/>
    <w:rsid w:val="00F62EDB"/>
    <w:pPr>
      <w:spacing w:beforeLines="40" w:before="96" w:afterLines="40" w:after="96"/>
      <w:jc w:val="center"/>
    </w:pPr>
    <w:rPr>
      <w:rFonts w:ascii="Arial Narrow Bold" w:eastAsiaTheme="majorEastAsia" w:hAnsi="Arial Narrow Bold" w:cstheme="majorBidi"/>
      <w:b/>
      <w:bCs/>
      <w:color w:val="FFFFFF" w:themeColor="background1"/>
      <w:sz w:val="22"/>
      <w:szCs w:val="22"/>
    </w:rPr>
  </w:style>
  <w:style w:type="paragraph" w:customStyle="1" w:styleId="TableText">
    <w:name w:val="Table Text"/>
    <w:link w:val="TableTextChar"/>
    <w:qFormat/>
    <w:rsid w:val="00F62EDB"/>
    <w:pPr>
      <w:spacing w:before="60" w:after="60"/>
    </w:pPr>
    <w:rPr>
      <w:rFonts w:eastAsiaTheme="majorEastAsia"/>
      <w:bCs/>
      <w:sz w:val="22"/>
      <w:szCs w:val="22"/>
    </w:rPr>
  </w:style>
  <w:style w:type="character" w:customStyle="1" w:styleId="TableColumnHeadingChar">
    <w:name w:val="Table Column Heading Char"/>
    <w:basedOn w:val="DefaultParagraphFont"/>
    <w:link w:val="TableColumnHeading"/>
    <w:rsid w:val="00F62EDB"/>
    <w:rPr>
      <w:rFonts w:ascii="Arial Narrow Bold" w:eastAsiaTheme="majorEastAsia" w:hAnsi="Arial Narrow Bold" w:cstheme="majorBidi"/>
      <w:b/>
      <w:bCs/>
      <w:color w:val="FFFFFF" w:themeColor="background1"/>
      <w:sz w:val="22"/>
      <w:szCs w:val="22"/>
    </w:rPr>
  </w:style>
  <w:style w:type="character" w:customStyle="1" w:styleId="TableTextChar">
    <w:name w:val="Table Text Char"/>
    <w:basedOn w:val="DefaultParagraphFont"/>
    <w:link w:val="TableText"/>
    <w:rsid w:val="00F62EDB"/>
    <w:rPr>
      <w:rFonts w:eastAsiaTheme="majorEastAsia"/>
      <w:bCs/>
      <w:sz w:val="22"/>
      <w:szCs w:val="22"/>
    </w:rPr>
  </w:style>
  <w:style w:type="paragraph" w:styleId="TableofFigures">
    <w:name w:val="table of figures"/>
    <w:basedOn w:val="Normal"/>
    <w:next w:val="Normal"/>
    <w:uiPriority w:val="99"/>
    <w:rsid w:val="003E7567"/>
    <w:pPr>
      <w:widowControl/>
      <w:autoSpaceDE/>
      <w:autoSpaceDN/>
      <w:adjustRightInd/>
      <w:ind w:left="400" w:hanging="400"/>
    </w:pPr>
    <w:rPr>
      <w:rFonts w:asciiTheme="minorHAnsi" w:hAnsiTheme="minorHAnsi"/>
      <w:smallCaps/>
      <w:sz w:val="20"/>
    </w:rPr>
  </w:style>
  <w:style w:type="character" w:customStyle="1" w:styleId="Heading1Char">
    <w:name w:val="Heading 1 Char"/>
    <w:aliases w:val="H1 Char"/>
    <w:basedOn w:val="DefaultParagraphFont"/>
    <w:link w:val="Heading1"/>
    <w:locked/>
    <w:rsid w:val="00D029CF"/>
    <w:rPr>
      <w:rFonts w:ascii="Arial" w:hAnsi="Arial" w:cs="Arial"/>
      <w:b/>
      <w:bCs/>
      <w:kern w:val="32"/>
      <w:sz w:val="32"/>
      <w:szCs w:val="32"/>
    </w:rPr>
  </w:style>
  <w:style w:type="character" w:customStyle="1" w:styleId="Heading2Char">
    <w:name w:val="Heading 2 Char"/>
    <w:aliases w:val="H2 Char"/>
    <w:basedOn w:val="DefaultParagraphFont"/>
    <w:link w:val="Heading2"/>
    <w:locked/>
    <w:rsid w:val="00D029CF"/>
    <w:rPr>
      <w:rFonts w:ascii="Arial" w:hAnsi="Arial" w:cs="Arial"/>
      <w:b/>
      <w:bCs/>
      <w:i/>
      <w:iCs/>
      <w:sz w:val="28"/>
      <w:szCs w:val="28"/>
    </w:rPr>
  </w:style>
  <w:style w:type="character" w:customStyle="1" w:styleId="Heading3Char">
    <w:name w:val="Heading 3 Char"/>
    <w:basedOn w:val="DefaultParagraphFont"/>
    <w:link w:val="Heading3"/>
    <w:locked/>
    <w:rsid w:val="00D029CF"/>
    <w:rPr>
      <w:rFonts w:ascii="Arial" w:hAnsi="Arial" w:cs="Arial"/>
      <w:b/>
      <w:bCs/>
      <w:color w:val="000000"/>
      <w:sz w:val="24"/>
      <w:szCs w:val="24"/>
    </w:rPr>
  </w:style>
  <w:style w:type="character" w:customStyle="1" w:styleId="Heading4Char">
    <w:name w:val="Heading 4 Char"/>
    <w:aliases w:val="H4 Char"/>
    <w:basedOn w:val="DefaultParagraphFont"/>
    <w:link w:val="Heading4"/>
    <w:locked/>
    <w:rsid w:val="00D029CF"/>
    <w:rPr>
      <w:b/>
      <w:bCs/>
      <w:sz w:val="28"/>
      <w:szCs w:val="28"/>
    </w:rPr>
  </w:style>
  <w:style w:type="character" w:customStyle="1" w:styleId="Heading5Char">
    <w:name w:val="Heading 5 Char"/>
    <w:aliases w:val="h5 Char"/>
    <w:basedOn w:val="DefaultParagraphFont"/>
    <w:link w:val="Heading5"/>
    <w:locked/>
    <w:rsid w:val="00D029CF"/>
    <w:rPr>
      <w:b/>
      <w:bCs/>
      <w:i/>
      <w:iCs/>
      <w:sz w:val="26"/>
      <w:szCs w:val="26"/>
    </w:rPr>
  </w:style>
  <w:style w:type="character" w:customStyle="1" w:styleId="Heading6Char">
    <w:name w:val="Heading 6 Char"/>
    <w:aliases w:val="figure Char,h6 Char"/>
    <w:basedOn w:val="DefaultParagraphFont"/>
    <w:link w:val="Heading6"/>
    <w:locked/>
    <w:rsid w:val="0012651B"/>
    <w:rPr>
      <w:noProof/>
      <w:sz w:val="24"/>
    </w:rPr>
  </w:style>
  <w:style w:type="character" w:customStyle="1" w:styleId="Heading7Char">
    <w:name w:val="Heading 7 Char"/>
    <w:aliases w:val="table Char,st Char,h7 Char"/>
    <w:basedOn w:val="DefaultParagraphFont"/>
    <w:link w:val="Heading7"/>
    <w:locked/>
    <w:rsid w:val="00D029CF"/>
    <w:rPr>
      <w:sz w:val="24"/>
      <w:szCs w:val="24"/>
    </w:rPr>
  </w:style>
  <w:style w:type="character" w:customStyle="1" w:styleId="Heading8Char">
    <w:name w:val="Heading 8 Char"/>
    <w:aliases w:val="acronym Char"/>
    <w:basedOn w:val="DefaultParagraphFont"/>
    <w:link w:val="Heading8"/>
    <w:locked/>
    <w:rsid w:val="00D029CF"/>
    <w:rPr>
      <w:i/>
      <w:iCs/>
      <w:sz w:val="24"/>
      <w:szCs w:val="24"/>
    </w:rPr>
  </w:style>
  <w:style w:type="character" w:customStyle="1" w:styleId="Heading9Char">
    <w:name w:val="Heading 9 Char"/>
    <w:aliases w:val="appendix Char"/>
    <w:basedOn w:val="DefaultParagraphFont"/>
    <w:link w:val="Heading9"/>
    <w:locked/>
    <w:rsid w:val="00D029CF"/>
    <w:rPr>
      <w:rFonts w:ascii="Arial" w:hAnsi="Arial" w:cs="Arial"/>
      <w:sz w:val="22"/>
      <w:szCs w:val="22"/>
    </w:rPr>
  </w:style>
  <w:style w:type="paragraph" w:styleId="Title">
    <w:name w:val="Title"/>
    <w:basedOn w:val="Normal"/>
    <w:link w:val="TitleChar"/>
    <w:rsid w:val="00D029CF"/>
    <w:pPr>
      <w:widowControl/>
      <w:autoSpaceDE/>
      <w:autoSpaceDN/>
      <w:adjustRightInd/>
      <w:spacing w:before="60" w:after="120"/>
      <w:jc w:val="center"/>
    </w:pPr>
    <w:rPr>
      <w:rFonts w:ascii="Arial" w:hAnsi="Arial"/>
      <w:b/>
      <w:sz w:val="40"/>
    </w:rPr>
  </w:style>
  <w:style w:type="character" w:customStyle="1" w:styleId="TitleChar">
    <w:name w:val="Title Char"/>
    <w:basedOn w:val="DefaultParagraphFont"/>
    <w:link w:val="Title"/>
    <w:rsid w:val="00D029CF"/>
    <w:rPr>
      <w:rFonts w:ascii="Arial" w:hAnsi="Arial"/>
      <w:b/>
      <w:sz w:val="40"/>
    </w:rPr>
  </w:style>
  <w:style w:type="paragraph" w:styleId="BodyText2">
    <w:name w:val="Body Text 2"/>
    <w:basedOn w:val="Normal"/>
    <w:link w:val="BodyText2Char"/>
    <w:rsid w:val="00D029CF"/>
    <w:pPr>
      <w:widowControl/>
      <w:autoSpaceDE/>
      <w:autoSpaceDN/>
      <w:adjustRightInd/>
      <w:spacing w:before="60" w:after="120"/>
      <w:jc w:val="both"/>
    </w:pPr>
    <w:rPr>
      <w:rFonts w:ascii="Arial" w:hAnsi="Arial"/>
      <w:b/>
      <w:bCs/>
      <w:sz w:val="32"/>
    </w:rPr>
  </w:style>
  <w:style w:type="character" w:customStyle="1" w:styleId="BodyText2Char">
    <w:name w:val="Body Text 2 Char"/>
    <w:basedOn w:val="DefaultParagraphFont"/>
    <w:link w:val="BodyText2"/>
    <w:rsid w:val="00D029CF"/>
    <w:rPr>
      <w:rFonts w:ascii="Arial" w:hAnsi="Arial"/>
      <w:b/>
      <w:bCs/>
      <w:sz w:val="32"/>
    </w:rPr>
  </w:style>
  <w:style w:type="paragraph" w:customStyle="1" w:styleId="Footnoteseparator">
    <w:name w:val="Footnote separator"/>
    <w:basedOn w:val="Normal"/>
    <w:rsid w:val="00D029CF"/>
    <w:pPr>
      <w:widowControl/>
      <w:autoSpaceDE/>
      <w:autoSpaceDN/>
      <w:adjustRightInd/>
      <w:spacing w:after="60"/>
      <w:jc w:val="both"/>
    </w:pPr>
    <w:rPr>
      <w:rFonts w:ascii="Arial" w:hAnsi="Arial"/>
      <w:spacing w:val="-60"/>
      <w:sz w:val="20"/>
    </w:rPr>
  </w:style>
  <w:style w:type="character" w:customStyle="1" w:styleId="FooterChar">
    <w:name w:val="Footer Char"/>
    <w:basedOn w:val="DefaultParagraphFont"/>
    <w:link w:val="Footer"/>
    <w:uiPriority w:val="99"/>
    <w:locked/>
    <w:rsid w:val="00D029CF"/>
    <w:rPr>
      <w:sz w:val="24"/>
    </w:rPr>
  </w:style>
  <w:style w:type="paragraph" w:customStyle="1" w:styleId="Questions">
    <w:name w:val="Questions"/>
    <w:basedOn w:val="Normal"/>
    <w:rsid w:val="00D029CF"/>
    <w:pPr>
      <w:numPr>
        <w:numId w:val="10"/>
      </w:numPr>
      <w:autoSpaceDE/>
      <w:autoSpaceDN/>
      <w:adjustRightInd/>
      <w:spacing w:before="60" w:after="120"/>
    </w:pPr>
    <w:rPr>
      <w:rFonts w:ascii="Arial" w:hAnsi="Arial"/>
      <w:bCs/>
      <w:sz w:val="28"/>
      <w:szCs w:val="24"/>
    </w:rPr>
  </w:style>
  <w:style w:type="paragraph" w:customStyle="1" w:styleId="Answers">
    <w:name w:val="Answers"/>
    <w:basedOn w:val="Questions"/>
    <w:rsid w:val="00D029CF"/>
    <w:pPr>
      <w:numPr>
        <w:numId w:val="0"/>
      </w:numPr>
      <w:spacing w:before="240"/>
      <w:ind w:left="864"/>
    </w:pPr>
  </w:style>
  <w:style w:type="paragraph" w:styleId="BodyText3">
    <w:name w:val="Body Text 3"/>
    <w:basedOn w:val="Normal"/>
    <w:link w:val="BodyText3Char"/>
    <w:rsid w:val="00D029CF"/>
    <w:pPr>
      <w:widowControl/>
      <w:autoSpaceDE/>
      <w:autoSpaceDN/>
      <w:adjustRightInd/>
      <w:spacing w:before="60" w:after="120"/>
    </w:pPr>
    <w:rPr>
      <w:rFonts w:ascii="Arial" w:hAnsi="Arial"/>
      <w:sz w:val="16"/>
    </w:rPr>
  </w:style>
  <w:style w:type="character" w:customStyle="1" w:styleId="BodyText3Char">
    <w:name w:val="Body Text 3 Char"/>
    <w:basedOn w:val="DefaultParagraphFont"/>
    <w:link w:val="BodyText3"/>
    <w:rsid w:val="00D029CF"/>
    <w:rPr>
      <w:rFonts w:ascii="Arial" w:hAnsi="Arial"/>
      <w:sz w:val="16"/>
    </w:rPr>
  </w:style>
  <w:style w:type="paragraph" w:styleId="BodyTextIndent">
    <w:name w:val="Body Text Indent"/>
    <w:basedOn w:val="Normal"/>
    <w:link w:val="BodyTextIndentChar"/>
    <w:rsid w:val="00D029CF"/>
    <w:pPr>
      <w:widowControl/>
      <w:autoSpaceDE/>
      <w:autoSpaceDN/>
      <w:adjustRightInd/>
      <w:spacing w:before="60" w:after="120"/>
      <w:ind w:left="990"/>
    </w:pPr>
    <w:rPr>
      <w:rFonts w:ascii="Courier New" w:hAnsi="Courier New"/>
      <w:snapToGrid w:val="0"/>
      <w:sz w:val="20"/>
    </w:rPr>
  </w:style>
  <w:style w:type="character" w:customStyle="1" w:styleId="BodyTextIndentChar">
    <w:name w:val="Body Text Indent Char"/>
    <w:basedOn w:val="DefaultParagraphFont"/>
    <w:link w:val="BodyTextIndent"/>
    <w:rsid w:val="00D029CF"/>
    <w:rPr>
      <w:rFonts w:ascii="Courier New" w:hAnsi="Courier New"/>
      <w:snapToGrid w:val="0"/>
    </w:rPr>
  </w:style>
  <w:style w:type="paragraph" w:styleId="BodyTextIndent2">
    <w:name w:val="Body Text Indent 2"/>
    <w:basedOn w:val="Normal"/>
    <w:link w:val="BodyTextIndent2Char"/>
    <w:rsid w:val="00D029CF"/>
    <w:pPr>
      <w:widowControl/>
      <w:autoSpaceDE/>
      <w:autoSpaceDN/>
      <w:adjustRightInd/>
      <w:spacing w:before="60" w:after="120"/>
      <w:ind w:left="720"/>
      <w:jc w:val="both"/>
    </w:pPr>
    <w:rPr>
      <w:rFonts w:ascii="Arial" w:hAnsi="Arial"/>
      <w:sz w:val="20"/>
    </w:rPr>
  </w:style>
  <w:style w:type="character" w:customStyle="1" w:styleId="BodyTextIndent2Char">
    <w:name w:val="Body Text Indent 2 Char"/>
    <w:basedOn w:val="DefaultParagraphFont"/>
    <w:link w:val="BodyTextIndent2"/>
    <w:rsid w:val="00D029CF"/>
    <w:rPr>
      <w:rFonts w:ascii="Arial" w:hAnsi="Arial"/>
    </w:rPr>
  </w:style>
  <w:style w:type="paragraph" w:styleId="BodyTextIndent3">
    <w:name w:val="Body Text Indent 3"/>
    <w:basedOn w:val="Normal"/>
    <w:link w:val="BodyTextIndent3Char"/>
    <w:rsid w:val="00D029CF"/>
    <w:pPr>
      <w:widowControl/>
      <w:autoSpaceDE/>
      <w:autoSpaceDN/>
      <w:adjustRightInd/>
      <w:spacing w:before="60" w:after="120"/>
      <w:ind w:left="360"/>
      <w:jc w:val="both"/>
    </w:pPr>
    <w:rPr>
      <w:rFonts w:ascii="Arial" w:hAnsi="Arial"/>
      <w:sz w:val="20"/>
    </w:rPr>
  </w:style>
  <w:style w:type="character" w:customStyle="1" w:styleId="BodyTextIndent3Char">
    <w:name w:val="Body Text Indent 3 Char"/>
    <w:basedOn w:val="DefaultParagraphFont"/>
    <w:link w:val="BodyTextIndent3"/>
    <w:rsid w:val="00D029CF"/>
    <w:rPr>
      <w:rFonts w:ascii="Arial" w:hAnsi="Arial"/>
    </w:rPr>
  </w:style>
  <w:style w:type="paragraph" w:customStyle="1" w:styleId="Bullet">
    <w:name w:val="Bullet"/>
    <w:basedOn w:val="Normal"/>
    <w:rsid w:val="00D029CF"/>
    <w:pPr>
      <w:numPr>
        <w:numId w:val="11"/>
      </w:numPr>
      <w:autoSpaceDE/>
      <w:autoSpaceDN/>
      <w:adjustRightInd/>
      <w:spacing w:before="60"/>
    </w:pPr>
    <w:rPr>
      <w:rFonts w:ascii="Arial" w:hAnsi="Arial"/>
      <w:szCs w:val="24"/>
    </w:rPr>
  </w:style>
  <w:style w:type="paragraph" w:styleId="ListNumber">
    <w:name w:val="List Number"/>
    <w:basedOn w:val="Normal"/>
    <w:rsid w:val="00D029CF"/>
    <w:pPr>
      <w:numPr>
        <w:numId w:val="12"/>
      </w:numPr>
      <w:autoSpaceDE/>
      <w:autoSpaceDN/>
      <w:adjustRightInd/>
      <w:spacing w:before="60"/>
    </w:pPr>
    <w:rPr>
      <w:rFonts w:ascii="Arial" w:hAnsi="Arial"/>
      <w:szCs w:val="24"/>
    </w:rPr>
  </w:style>
  <w:style w:type="paragraph" w:customStyle="1" w:styleId="BulletswithIndent">
    <w:name w:val="Bullets with Indent"/>
    <w:basedOn w:val="ListNumber"/>
    <w:next w:val="Normal"/>
    <w:rsid w:val="00D029CF"/>
    <w:pPr>
      <w:numPr>
        <w:numId w:val="0"/>
      </w:numPr>
      <w:ind w:left="1008"/>
    </w:pPr>
  </w:style>
  <w:style w:type="character" w:styleId="CommentReference">
    <w:name w:val="annotation reference"/>
    <w:basedOn w:val="DefaultParagraphFont"/>
    <w:rsid w:val="00D029CF"/>
    <w:rPr>
      <w:sz w:val="16"/>
      <w:szCs w:val="16"/>
    </w:rPr>
  </w:style>
  <w:style w:type="paragraph" w:styleId="CommentText">
    <w:name w:val="annotation text"/>
    <w:basedOn w:val="Normal"/>
    <w:link w:val="CommentTextChar"/>
    <w:uiPriority w:val="99"/>
    <w:rsid w:val="00D029CF"/>
    <w:pPr>
      <w:widowControl/>
      <w:autoSpaceDE/>
      <w:autoSpaceDN/>
      <w:adjustRightInd/>
      <w:spacing w:before="60" w:after="120"/>
      <w:jc w:val="both"/>
    </w:pPr>
    <w:rPr>
      <w:rFonts w:ascii="Arial" w:hAnsi="Arial"/>
      <w:sz w:val="20"/>
    </w:rPr>
  </w:style>
  <w:style w:type="character" w:customStyle="1" w:styleId="CommentTextChar">
    <w:name w:val="Comment Text Char"/>
    <w:basedOn w:val="DefaultParagraphFont"/>
    <w:link w:val="CommentText"/>
    <w:uiPriority w:val="99"/>
    <w:rsid w:val="00D029CF"/>
    <w:rPr>
      <w:rFonts w:ascii="Arial" w:hAnsi="Arial"/>
    </w:rPr>
  </w:style>
  <w:style w:type="paragraph" w:styleId="CommentSubject">
    <w:name w:val="annotation subject"/>
    <w:basedOn w:val="CommentText"/>
    <w:next w:val="CommentText"/>
    <w:link w:val="CommentSubjectChar"/>
    <w:rsid w:val="00D029CF"/>
    <w:rPr>
      <w:b/>
      <w:bCs/>
    </w:rPr>
  </w:style>
  <w:style w:type="character" w:customStyle="1" w:styleId="CommentSubjectChar">
    <w:name w:val="Comment Subject Char"/>
    <w:basedOn w:val="CommentTextChar"/>
    <w:link w:val="CommentSubject"/>
    <w:rsid w:val="00D029CF"/>
    <w:rPr>
      <w:rFonts w:ascii="Arial" w:hAnsi="Arial"/>
      <w:b/>
      <w:bCs/>
    </w:rPr>
  </w:style>
  <w:style w:type="paragraph" w:styleId="Date">
    <w:name w:val="Date"/>
    <w:basedOn w:val="Normal"/>
    <w:next w:val="Normal"/>
    <w:link w:val="DateChar"/>
    <w:rsid w:val="00D029CF"/>
    <w:pPr>
      <w:widowControl/>
      <w:autoSpaceDE/>
      <w:autoSpaceDN/>
      <w:adjustRightInd/>
      <w:spacing w:before="60"/>
    </w:pPr>
    <w:rPr>
      <w:rFonts w:ascii="Palatino" w:hAnsi="Palatino"/>
      <w:szCs w:val="24"/>
    </w:rPr>
  </w:style>
  <w:style w:type="character" w:customStyle="1" w:styleId="DateChar">
    <w:name w:val="Date Char"/>
    <w:basedOn w:val="DefaultParagraphFont"/>
    <w:link w:val="Date"/>
    <w:rsid w:val="00D029CF"/>
    <w:rPr>
      <w:rFonts w:ascii="Palatino" w:hAnsi="Palatino"/>
      <w:sz w:val="24"/>
      <w:szCs w:val="24"/>
    </w:rPr>
  </w:style>
  <w:style w:type="paragraph" w:customStyle="1" w:styleId="Deliverables">
    <w:name w:val="Deliverables"/>
    <w:basedOn w:val="ListNumber"/>
    <w:next w:val="ListNumber"/>
    <w:rsid w:val="00D029CF"/>
    <w:pPr>
      <w:numPr>
        <w:numId w:val="0"/>
      </w:numPr>
      <w:spacing w:before="120"/>
      <w:ind w:left="360"/>
    </w:pPr>
    <w:rPr>
      <w:b/>
      <w:szCs w:val="20"/>
    </w:rPr>
  </w:style>
  <w:style w:type="paragraph" w:styleId="DocumentMap">
    <w:name w:val="Document Map"/>
    <w:basedOn w:val="Normal"/>
    <w:link w:val="DocumentMapChar"/>
    <w:rsid w:val="00D029CF"/>
    <w:pPr>
      <w:widowControl/>
      <w:shd w:val="clear" w:color="auto" w:fill="000080"/>
      <w:autoSpaceDE/>
      <w:autoSpaceDN/>
      <w:adjustRightInd/>
      <w:spacing w:before="60" w:after="120"/>
      <w:jc w:val="both"/>
    </w:pPr>
    <w:rPr>
      <w:rFonts w:ascii="Tahoma" w:hAnsi="Tahoma" w:cs="Tahoma"/>
      <w:sz w:val="20"/>
    </w:rPr>
  </w:style>
  <w:style w:type="character" w:customStyle="1" w:styleId="DocumentMapChar">
    <w:name w:val="Document Map Char"/>
    <w:basedOn w:val="DefaultParagraphFont"/>
    <w:link w:val="DocumentMap"/>
    <w:rsid w:val="00D029CF"/>
    <w:rPr>
      <w:rFonts w:ascii="Tahoma" w:hAnsi="Tahoma" w:cs="Tahoma"/>
      <w:shd w:val="clear" w:color="auto" w:fill="000080"/>
    </w:rPr>
  </w:style>
  <w:style w:type="paragraph" w:customStyle="1" w:styleId="field">
    <w:name w:val="field"/>
    <w:basedOn w:val="Normal"/>
    <w:rsid w:val="00D029CF"/>
    <w:pPr>
      <w:widowControl/>
      <w:autoSpaceDE/>
      <w:autoSpaceDN/>
      <w:adjustRightInd/>
      <w:spacing w:before="60"/>
      <w:ind w:left="576"/>
    </w:pPr>
    <w:rPr>
      <w:rFonts w:ascii="Arial" w:hAnsi="Arial"/>
      <w:snapToGrid w:val="0"/>
      <w:sz w:val="20"/>
    </w:rPr>
  </w:style>
  <w:style w:type="paragraph" w:customStyle="1" w:styleId="field1">
    <w:name w:val="field1"/>
    <w:basedOn w:val="Normal"/>
    <w:rsid w:val="00D029CF"/>
    <w:pPr>
      <w:widowControl/>
      <w:autoSpaceDE/>
      <w:autoSpaceDN/>
      <w:adjustRightInd/>
      <w:spacing w:before="60"/>
      <w:ind w:left="864"/>
    </w:pPr>
    <w:rPr>
      <w:rFonts w:ascii="Arial" w:hAnsi="Arial"/>
      <w:snapToGrid w:val="0"/>
      <w:sz w:val="20"/>
    </w:rPr>
  </w:style>
  <w:style w:type="paragraph" w:customStyle="1" w:styleId="Figure">
    <w:name w:val="Figure"/>
    <w:basedOn w:val="Normal"/>
    <w:next w:val="Normal"/>
    <w:rsid w:val="00D029CF"/>
    <w:pPr>
      <w:widowControl/>
      <w:autoSpaceDE/>
      <w:autoSpaceDN/>
      <w:adjustRightInd/>
      <w:spacing w:before="60"/>
    </w:pPr>
    <w:rPr>
      <w:rFonts w:ascii="Arial" w:hAnsi="Arial"/>
      <w:b/>
      <w:snapToGrid w:val="0"/>
      <w:sz w:val="20"/>
    </w:rPr>
  </w:style>
  <w:style w:type="paragraph" w:customStyle="1" w:styleId="FigureText">
    <w:name w:val="Figure Text"/>
    <w:rsid w:val="00D029CF"/>
    <w:pPr>
      <w:jc w:val="center"/>
    </w:pPr>
    <w:rPr>
      <w:b/>
      <w:noProof/>
      <w:sz w:val="18"/>
    </w:rPr>
  </w:style>
  <w:style w:type="paragraph" w:customStyle="1" w:styleId="FigureTitle">
    <w:name w:val="Figure Title"/>
    <w:basedOn w:val="Normal"/>
    <w:next w:val="Normal"/>
    <w:rsid w:val="00D029CF"/>
    <w:pPr>
      <w:widowControl/>
      <w:autoSpaceDE/>
      <w:autoSpaceDN/>
      <w:adjustRightInd/>
      <w:spacing w:before="60"/>
      <w:jc w:val="center"/>
    </w:pPr>
    <w:rPr>
      <w:rFonts w:ascii="Arial" w:hAnsi="Arial"/>
      <w:b/>
      <w:bCs/>
      <w:sz w:val="20"/>
    </w:rPr>
  </w:style>
  <w:style w:type="character" w:customStyle="1" w:styleId="HeaderChar">
    <w:name w:val="Header Char"/>
    <w:aliases w:val="Banner Char,h Char,Header/Footer Char,Banner title 2 Char"/>
    <w:basedOn w:val="DefaultParagraphFont"/>
    <w:link w:val="Header"/>
    <w:locked/>
    <w:rsid w:val="00D029CF"/>
    <w:rPr>
      <w:sz w:val="24"/>
    </w:rPr>
  </w:style>
  <w:style w:type="paragraph" w:styleId="HTMLPreformatted">
    <w:name w:val="HTML Preformatted"/>
    <w:basedOn w:val="Normal"/>
    <w:link w:val="HTMLPreformattedChar"/>
    <w:rsid w:val="00D029CF"/>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pPr>
    <w:rPr>
      <w:rFonts w:ascii="Arial Unicode MS" w:eastAsia="Courier New" w:hAnsi="Arial Unicode MS" w:cs="Courier New"/>
      <w:sz w:val="20"/>
    </w:rPr>
  </w:style>
  <w:style w:type="character" w:customStyle="1" w:styleId="HTMLPreformattedChar">
    <w:name w:val="HTML Preformatted Char"/>
    <w:basedOn w:val="DefaultParagraphFont"/>
    <w:link w:val="HTMLPreformatted"/>
    <w:rsid w:val="00D029CF"/>
    <w:rPr>
      <w:rFonts w:ascii="Arial Unicode MS" w:eastAsia="Courier New" w:hAnsi="Arial Unicode MS" w:cs="Courier New"/>
    </w:rPr>
  </w:style>
  <w:style w:type="paragraph" w:styleId="List2">
    <w:name w:val="List 2"/>
    <w:basedOn w:val="Normal"/>
    <w:rsid w:val="00D029CF"/>
    <w:pPr>
      <w:autoSpaceDE/>
      <w:autoSpaceDN/>
      <w:adjustRightInd/>
      <w:spacing w:before="60"/>
      <w:ind w:left="720" w:hanging="360"/>
    </w:pPr>
    <w:rPr>
      <w:rFonts w:ascii="Arial" w:hAnsi="Arial"/>
      <w:szCs w:val="24"/>
    </w:rPr>
  </w:style>
  <w:style w:type="paragraph" w:styleId="ListBullet">
    <w:name w:val="List Bullet"/>
    <w:basedOn w:val="Normal"/>
    <w:autoRedefine/>
    <w:rsid w:val="00D029CF"/>
    <w:pPr>
      <w:numPr>
        <w:numId w:val="13"/>
      </w:numPr>
      <w:autoSpaceDE/>
      <w:autoSpaceDN/>
      <w:adjustRightInd/>
      <w:spacing w:before="60"/>
    </w:pPr>
    <w:rPr>
      <w:rFonts w:ascii="Arial" w:hAnsi="Arial"/>
      <w:szCs w:val="24"/>
    </w:rPr>
  </w:style>
  <w:style w:type="paragraph" w:styleId="ListBullet2">
    <w:name w:val="List Bullet 2"/>
    <w:basedOn w:val="Normal"/>
    <w:autoRedefine/>
    <w:rsid w:val="00D029CF"/>
    <w:pPr>
      <w:numPr>
        <w:numId w:val="14"/>
      </w:numPr>
      <w:autoSpaceDE/>
      <w:autoSpaceDN/>
      <w:adjustRightInd/>
      <w:spacing w:before="60"/>
    </w:pPr>
    <w:rPr>
      <w:rFonts w:ascii="Arial" w:hAnsi="Arial"/>
      <w:szCs w:val="24"/>
    </w:rPr>
  </w:style>
  <w:style w:type="paragraph" w:styleId="ListBullet3">
    <w:name w:val="List Bullet 3"/>
    <w:basedOn w:val="Normal"/>
    <w:autoRedefine/>
    <w:rsid w:val="00D029CF"/>
    <w:pPr>
      <w:numPr>
        <w:numId w:val="15"/>
      </w:numPr>
      <w:autoSpaceDE/>
      <w:autoSpaceDN/>
      <w:adjustRightInd/>
      <w:spacing w:before="60"/>
    </w:pPr>
    <w:rPr>
      <w:rFonts w:ascii="Arial" w:hAnsi="Arial"/>
      <w:szCs w:val="24"/>
    </w:rPr>
  </w:style>
  <w:style w:type="paragraph" w:styleId="ListBullet4">
    <w:name w:val="List Bullet 4"/>
    <w:basedOn w:val="Normal"/>
    <w:autoRedefine/>
    <w:rsid w:val="00D029CF"/>
    <w:pPr>
      <w:numPr>
        <w:numId w:val="9"/>
      </w:numPr>
      <w:autoSpaceDE/>
      <w:autoSpaceDN/>
      <w:adjustRightInd/>
      <w:spacing w:before="60"/>
    </w:pPr>
    <w:rPr>
      <w:rFonts w:ascii="Arial" w:hAnsi="Arial"/>
      <w:szCs w:val="24"/>
    </w:rPr>
  </w:style>
  <w:style w:type="paragraph" w:styleId="ListBullet5">
    <w:name w:val="List Bullet 5"/>
    <w:basedOn w:val="Normal"/>
    <w:autoRedefine/>
    <w:rsid w:val="00D029CF"/>
    <w:pPr>
      <w:numPr>
        <w:numId w:val="16"/>
      </w:numPr>
      <w:autoSpaceDE/>
      <w:autoSpaceDN/>
      <w:adjustRightInd/>
      <w:spacing w:before="60"/>
    </w:pPr>
    <w:rPr>
      <w:rFonts w:ascii="Arial" w:hAnsi="Arial"/>
      <w:szCs w:val="24"/>
    </w:rPr>
  </w:style>
  <w:style w:type="paragraph" w:styleId="ListNumber3">
    <w:name w:val="List Number 3"/>
    <w:basedOn w:val="Normal"/>
    <w:rsid w:val="00D029CF"/>
    <w:pPr>
      <w:numPr>
        <w:numId w:val="17"/>
      </w:numPr>
      <w:autoSpaceDE/>
      <w:autoSpaceDN/>
      <w:adjustRightInd/>
      <w:spacing w:before="60"/>
    </w:pPr>
    <w:rPr>
      <w:rFonts w:ascii="Arial" w:hAnsi="Arial"/>
      <w:szCs w:val="24"/>
    </w:rPr>
  </w:style>
  <w:style w:type="paragraph" w:styleId="ListNumber4">
    <w:name w:val="List Number 4"/>
    <w:basedOn w:val="Normal"/>
    <w:rsid w:val="00D029CF"/>
    <w:pPr>
      <w:numPr>
        <w:numId w:val="18"/>
      </w:numPr>
      <w:autoSpaceDE/>
      <w:autoSpaceDN/>
      <w:adjustRightInd/>
      <w:spacing w:before="60"/>
    </w:pPr>
    <w:rPr>
      <w:rFonts w:ascii="Arial" w:hAnsi="Arial"/>
      <w:szCs w:val="24"/>
    </w:rPr>
  </w:style>
  <w:style w:type="paragraph" w:styleId="ListNumber5">
    <w:name w:val="List Number 5"/>
    <w:basedOn w:val="Normal"/>
    <w:rsid w:val="00D029CF"/>
    <w:pPr>
      <w:numPr>
        <w:numId w:val="19"/>
      </w:numPr>
      <w:autoSpaceDE/>
      <w:autoSpaceDN/>
      <w:adjustRightInd/>
      <w:spacing w:before="60"/>
    </w:pPr>
    <w:rPr>
      <w:rFonts w:ascii="Arial" w:hAnsi="Arial"/>
      <w:szCs w:val="24"/>
    </w:rPr>
  </w:style>
  <w:style w:type="paragraph" w:customStyle="1" w:styleId="Normaltracked">
    <w:name w:val="Normal tracked"/>
    <w:basedOn w:val="Normal"/>
    <w:rsid w:val="00D029CF"/>
    <w:pPr>
      <w:numPr>
        <w:numId w:val="20"/>
      </w:numPr>
      <w:autoSpaceDE/>
      <w:autoSpaceDN/>
      <w:adjustRightInd/>
      <w:spacing w:before="60" w:after="120"/>
    </w:pPr>
    <w:rPr>
      <w:rFonts w:ascii="Arial" w:hAnsi="Arial"/>
      <w:sz w:val="20"/>
    </w:rPr>
  </w:style>
  <w:style w:type="paragraph" w:customStyle="1" w:styleId="Preformatted">
    <w:name w:val="Preformatted"/>
    <w:basedOn w:val="Normal"/>
    <w:rsid w:val="00D029CF"/>
    <w:pPr>
      <w:widowControl/>
      <w:tabs>
        <w:tab w:val="left" w:pos="0"/>
        <w:tab w:val="left" w:pos="959"/>
        <w:tab w:val="left" w:pos="1918"/>
        <w:tab w:val="left" w:pos="2877"/>
        <w:tab w:val="left" w:pos="3836"/>
        <w:tab w:val="left" w:pos="4795"/>
        <w:tab w:val="left" w:pos="5754"/>
        <w:tab w:val="left" w:pos="6713"/>
        <w:tab w:val="left" w:pos="7672"/>
        <w:tab w:val="left" w:pos="8631"/>
        <w:tab w:val="left" w:pos="9590"/>
      </w:tabs>
      <w:autoSpaceDE/>
      <w:autoSpaceDN/>
      <w:adjustRightInd/>
      <w:jc w:val="both"/>
    </w:pPr>
    <w:rPr>
      <w:rFonts w:ascii="Courier New" w:hAnsi="Courier New"/>
      <w:snapToGrid w:val="0"/>
      <w:sz w:val="20"/>
    </w:rPr>
  </w:style>
  <w:style w:type="paragraph" w:customStyle="1" w:styleId="RevisionHistory">
    <w:name w:val="Revision History"/>
    <w:basedOn w:val="Normal"/>
    <w:next w:val="Normal"/>
    <w:rsid w:val="00D029CF"/>
    <w:pPr>
      <w:autoSpaceDE/>
      <w:autoSpaceDN/>
      <w:adjustRightInd/>
      <w:spacing w:before="60"/>
    </w:pPr>
    <w:rPr>
      <w:rFonts w:ascii="Arial" w:hAnsi="Arial"/>
      <w:sz w:val="20"/>
      <w:szCs w:val="24"/>
    </w:rPr>
  </w:style>
  <w:style w:type="paragraph" w:customStyle="1" w:styleId="SpecialBullets">
    <w:name w:val="Special Bullets"/>
    <w:basedOn w:val="Normal"/>
    <w:rsid w:val="00D029CF"/>
    <w:pPr>
      <w:widowControl/>
      <w:numPr>
        <w:numId w:val="21"/>
      </w:numPr>
      <w:autoSpaceDE/>
      <w:autoSpaceDN/>
      <w:adjustRightInd/>
      <w:spacing w:before="60"/>
    </w:pPr>
    <w:rPr>
      <w:rFonts w:ascii="Arial" w:hAnsi="Arial"/>
      <w:szCs w:val="24"/>
    </w:rPr>
  </w:style>
  <w:style w:type="paragraph" w:customStyle="1" w:styleId="Steps">
    <w:name w:val="Steps"/>
    <w:basedOn w:val="Normal"/>
    <w:rsid w:val="00D029CF"/>
    <w:pPr>
      <w:widowControl/>
      <w:numPr>
        <w:numId w:val="22"/>
      </w:numPr>
      <w:autoSpaceDE/>
      <w:autoSpaceDN/>
      <w:adjustRightInd/>
      <w:spacing w:before="60"/>
    </w:pPr>
    <w:rPr>
      <w:rFonts w:ascii="Arial" w:hAnsi="Arial"/>
      <w:szCs w:val="24"/>
    </w:rPr>
  </w:style>
  <w:style w:type="paragraph" w:customStyle="1" w:styleId="Steps-1stset">
    <w:name w:val="Steps-1st set"/>
    <w:basedOn w:val="Normal"/>
    <w:next w:val="Normal"/>
    <w:rsid w:val="00D029CF"/>
    <w:pPr>
      <w:numPr>
        <w:numId w:val="23"/>
      </w:numPr>
      <w:autoSpaceDE/>
      <w:autoSpaceDN/>
      <w:adjustRightInd/>
      <w:spacing w:before="60" w:after="120"/>
    </w:pPr>
    <w:rPr>
      <w:rFonts w:ascii="Arial" w:hAnsi="Arial"/>
      <w:szCs w:val="24"/>
    </w:rPr>
  </w:style>
  <w:style w:type="paragraph" w:customStyle="1" w:styleId="Steps-3rdset">
    <w:name w:val="Steps-3rd set"/>
    <w:basedOn w:val="Steps-1stset"/>
    <w:rsid w:val="00D029CF"/>
    <w:pPr>
      <w:numPr>
        <w:numId w:val="24"/>
      </w:numPr>
    </w:pPr>
  </w:style>
  <w:style w:type="paragraph" w:customStyle="1" w:styleId="Steps-4thset">
    <w:name w:val="Steps-4th set"/>
    <w:basedOn w:val="Normal"/>
    <w:rsid w:val="00D029CF"/>
    <w:pPr>
      <w:numPr>
        <w:numId w:val="25"/>
      </w:numPr>
      <w:autoSpaceDE/>
      <w:autoSpaceDN/>
      <w:adjustRightInd/>
      <w:spacing w:before="120" w:after="120"/>
    </w:pPr>
    <w:rPr>
      <w:rFonts w:ascii="Arial" w:hAnsi="Arial"/>
      <w:szCs w:val="24"/>
    </w:rPr>
  </w:style>
  <w:style w:type="paragraph" w:customStyle="1" w:styleId="Steps-5thset">
    <w:name w:val="Steps-5th set"/>
    <w:basedOn w:val="List2"/>
    <w:rsid w:val="00D029CF"/>
    <w:pPr>
      <w:numPr>
        <w:numId w:val="26"/>
      </w:numPr>
      <w:spacing w:before="120" w:after="120"/>
    </w:pPr>
  </w:style>
  <w:style w:type="paragraph" w:customStyle="1" w:styleId="Steps-6thset">
    <w:name w:val="Steps-6th set"/>
    <w:basedOn w:val="Normal"/>
    <w:rsid w:val="00D029CF"/>
    <w:pPr>
      <w:numPr>
        <w:numId w:val="27"/>
      </w:numPr>
      <w:autoSpaceDE/>
      <w:autoSpaceDN/>
      <w:adjustRightInd/>
      <w:spacing w:before="120" w:after="120"/>
    </w:pPr>
    <w:rPr>
      <w:rFonts w:ascii="Arial" w:hAnsi="Arial"/>
      <w:szCs w:val="24"/>
    </w:rPr>
  </w:style>
  <w:style w:type="paragraph" w:customStyle="1" w:styleId="Steps-7thset">
    <w:name w:val="Steps-7th set"/>
    <w:basedOn w:val="Normal"/>
    <w:rsid w:val="00D029CF"/>
    <w:pPr>
      <w:numPr>
        <w:numId w:val="28"/>
      </w:numPr>
      <w:autoSpaceDE/>
      <w:autoSpaceDN/>
      <w:adjustRightInd/>
      <w:spacing w:before="120" w:after="120"/>
    </w:pPr>
    <w:rPr>
      <w:rFonts w:ascii="Arial" w:hAnsi="Arial"/>
      <w:szCs w:val="24"/>
    </w:rPr>
  </w:style>
  <w:style w:type="paragraph" w:customStyle="1" w:styleId="Steps-8thset">
    <w:name w:val="Steps-8th set"/>
    <w:basedOn w:val="List2"/>
    <w:rsid w:val="00D029CF"/>
    <w:pPr>
      <w:numPr>
        <w:numId w:val="29"/>
      </w:numPr>
      <w:spacing w:before="120" w:after="120"/>
    </w:pPr>
  </w:style>
  <w:style w:type="paragraph" w:customStyle="1" w:styleId="Steps-9thset">
    <w:name w:val="Steps-9th set"/>
    <w:basedOn w:val="Normal"/>
    <w:rsid w:val="00D029CF"/>
    <w:pPr>
      <w:numPr>
        <w:numId w:val="30"/>
      </w:numPr>
      <w:autoSpaceDE/>
      <w:autoSpaceDN/>
      <w:adjustRightInd/>
      <w:spacing w:before="120" w:after="120"/>
    </w:pPr>
    <w:rPr>
      <w:rFonts w:ascii="Arial" w:hAnsi="Arial"/>
      <w:szCs w:val="24"/>
    </w:rPr>
  </w:style>
  <w:style w:type="character" w:styleId="Strong">
    <w:name w:val="Strong"/>
    <w:basedOn w:val="DefaultParagraphFont"/>
    <w:rsid w:val="00D029CF"/>
    <w:rPr>
      <w:b/>
    </w:rPr>
  </w:style>
  <w:style w:type="paragraph" w:customStyle="1" w:styleId="Table">
    <w:name w:val="Table"/>
    <w:basedOn w:val="Normal"/>
    <w:next w:val="Normal"/>
    <w:rsid w:val="00D029CF"/>
    <w:pPr>
      <w:widowControl/>
      <w:autoSpaceDE/>
      <w:autoSpaceDN/>
      <w:adjustRightInd/>
      <w:spacing w:before="60"/>
      <w:jc w:val="both"/>
    </w:pPr>
    <w:rPr>
      <w:rFonts w:ascii="Arial" w:hAnsi="Arial"/>
      <w:b/>
      <w:sz w:val="20"/>
    </w:rPr>
  </w:style>
  <w:style w:type="paragraph" w:customStyle="1" w:styleId="TitleHeading">
    <w:name w:val="Title Heading"/>
    <w:basedOn w:val="Normal"/>
    <w:qFormat/>
    <w:rsid w:val="00D029CF"/>
    <w:pPr>
      <w:widowControl/>
      <w:autoSpaceDE/>
      <w:autoSpaceDN/>
      <w:adjustRightInd/>
      <w:spacing w:before="240" w:after="120"/>
      <w:jc w:val="center"/>
    </w:pPr>
    <w:rPr>
      <w:rFonts w:ascii="Century Gothic" w:hAnsi="Century Gothic"/>
      <w:b/>
      <w:bCs/>
      <w:sz w:val="36"/>
    </w:rPr>
  </w:style>
  <w:style w:type="paragraph" w:customStyle="1" w:styleId="BANNER1">
    <w:name w:val="BANNER 1"/>
    <w:basedOn w:val="Header"/>
    <w:rsid w:val="00D029CF"/>
    <w:pPr>
      <w:widowControl/>
      <w:autoSpaceDE/>
      <w:autoSpaceDN/>
      <w:adjustRightInd/>
      <w:spacing w:line="320" w:lineRule="exact"/>
    </w:pPr>
    <w:rPr>
      <w:rFonts w:ascii="Helvetica" w:hAnsi="Helvetica"/>
      <w:sz w:val="28"/>
    </w:rPr>
  </w:style>
  <w:style w:type="paragraph" w:styleId="TOC5">
    <w:name w:val="toc 5"/>
    <w:basedOn w:val="Normal"/>
    <w:next w:val="Normal"/>
    <w:autoRedefine/>
    <w:uiPriority w:val="39"/>
    <w:rsid w:val="00D029CF"/>
    <w:pPr>
      <w:widowControl/>
      <w:autoSpaceDE/>
      <w:autoSpaceDN/>
      <w:adjustRightInd/>
      <w:ind w:left="800"/>
    </w:pPr>
    <w:rPr>
      <w:rFonts w:asciiTheme="minorHAnsi" w:hAnsiTheme="minorHAnsi"/>
      <w:sz w:val="18"/>
      <w:szCs w:val="18"/>
    </w:rPr>
  </w:style>
  <w:style w:type="paragraph" w:styleId="TOC6">
    <w:name w:val="toc 6"/>
    <w:basedOn w:val="Normal"/>
    <w:next w:val="Normal"/>
    <w:autoRedefine/>
    <w:uiPriority w:val="39"/>
    <w:rsid w:val="00D029CF"/>
    <w:pPr>
      <w:widowControl/>
      <w:autoSpaceDE/>
      <w:autoSpaceDN/>
      <w:adjustRightInd/>
      <w:ind w:left="1000"/>
    </w:pPr>
    <w:rPr>
      <w:rFonts w:asciiTheme="minorHAnsi" w:hAnsiTheme="minorHAnsi"/>
      <w:sz w:val="18"/>
      <w:szCs w:val="18"/>
    </w:rPr>
  </w:style>
  <w:style w:type="paragraph" w:styleId="TOC7">
    <w:name w:val="toc 7"/>
    <w:basedOn w:val="Normal"/>
    <w:next w:val="Normal"/>
    <w:autoRedefine/>
    <w:uiPriority w:val="39"/>
    <w:rsid w:val="00D029CF"/>
    <w:pPr>
      <w:widowControl/>
      <w:autoSpaceDE/>
      <w:autoSpaceDN/>
      <w:adjustRightInd/>
      <w:ind w:left="1200"/>
    </w:pPr>
    <w:rPr>
      <w:rFonts w:asciiTheme="minorHAnsi" w:hAnsiTheme="minorHAnsi"/>
      <w:sz w:val="18"/>
      <w:szCs w:val="18"/>
    </w:rPr>
  </w:style>
  <w:style w:type="paragraph" w:styleId="TOC8">
    <w:name w:val="toc 8"/>
    <w:basedOn w:val="Normal"/>
    <w:next w:val="Normal"/>
    <w:autoRedefine/>
    <w:uiPriority w:val="39"/>
    <w:rsid w:val="00D029CF"/>
    <w:pPr>
      <w:widowControl/>
      <w:autoSpaceDE/>
      <w:autoSpaceDN/>
      <w:adjustRightInd/>
      <w:ind w:left="1400"/>
    </w:pPr>
    <w:rPr>
      <w:rFonts w:asciiTheme="minorHAnsi" w:hAnsiTheme="minorHAnsi"/>
      <w:sz w:val="18"/>
      <w:szCs w:val="18"/>
    </w:rPr>
  </w:style>
  <w:style w:type="paragraph" w:styleId="TOC9">
    <w:name w:val="toc 9"/>
    <w:basedOn w:val="Normal"/>
    <w:next w:val="Normal"/>
    <w:autoRedefine/>
    <w:uiPriority w:val="39"/>
    <w:rsid w:val="00D029CF"/>
    <w:pPr>
      <w:widowControl/>
      <w:autoSpaceDE/>
      <w:autoSpaceDN/>
      <w:adjustRightInd/>
      <w:ind w:left="1600"/>
    </w:pPr>
    <w:rPr>
      <w:rFonts w:asciiTheme="minorHAnsi" w:hAnsiTheme="minorHAnsi"/>
      <w:sz w:val="18"/>
      <w:szCs w:val="18"/>
    </w:rPr>
  </w:style>
  <w:style w:type="paragraph" w:styleId="NoSpacing">
    <w:name w:val="No Spacing"/>
    <w:basedOn w:val="Normal"/>
    <w:link w:val="NoSpacingChar"/>
    <w:uiPriority w:val="1"/>
    <w:rsid w:val="00D029CF"/>
    <w:pPr>
      <w:widowControl/>
      <w:autoSpaceDE/>
      <w:autoSpaceDN/>
      <w:adjustRightInd/>
      <w:jc w:val="both"/>
    </w:pPr>
    <w:rPr>
      <w:rFonts w:ascii="Arial" w:hAnsi="Arial"/>
      <w:sz w:val="20"/>
    </w:rPr>
  </w:style>
  <w:style w:type="paragraph" w:customStyle="1" w:styleId="B1">
    <w:name w:val="B1"/>
    <w:basedOn w:val="List"/>
    <w:link w:val="B1Char"/>
    <w:uiPriority w:val="99"/>
    <w:rsid w:val="00D029CF"/>
    <w:pPr>
      <w:overflowPunct w:val="0"/>
      <w:autoSpaceDE w:val="0"/>
      <w:autoSpaceDN w:val="0"/>
      <w:adjustRightInd w:val="0"/>
      <w:spacing w:before="0" w:after="180"/>
      <w:ind w:left="568" w:hanging="284"/>
      <w:contextualSpacing w:val="0"/>
      <w:jc w:val="left"/>
      <w:textAlignment w:val="baseline"/>
    </w:pPr>
    <w:rPr>
      <w:rFonts w:ascii="Times New Roman" w:hAnsi="Times New Roman"/>
      <w:color w:val="000000"/>
      <w:lang w:val="en-GB" w:eastAsia="ja-JP"/>
    </w:rPr>
  </w:style>
  <w:style w:type="character" w:customStyle="1" w:styleId="B1Char">
    <w:name w:val="B1 Char"/>
    <w:basedOn w:val="DefaultParagraphFont"/>
    <w:link w:val="B1"/>
    <w:uiPriority w:val="99"/>
    <w:locked/>
    <w:rsid w:val="00D029CF"/>
    <w:rPr>
      <w:color w:val="000000"/>
      <w:lang w:val="en-GB" w:eastAsia="ja-JP"/>
    </w:rPr>
  </w:style>
  <w:style w:type="paragraph" w:styleId="List">
    <w:name w:val="List"/>
    <w:basedOn w:val="Normal"/>
    <w:uiPriority w:val="99"/>
    <w:semiHidden/>
    <w:rsid w:val="00D029CF"/>
    <w:pPr>
      <w:widowControl/>
      <w:autoSpaceDE/>
      <w:autoSpaceDN/>
      <w:adjustRightInd/>
      <w:spacing w:before="60" w:after="120"/>
      <w:ind w:left="360" w:hanging="360"/>
      <w:contextualSpacing/>
      <w:jc w:val="both"/>
    </w:pPr>
    <w:rPr>
      <w:rFonts w:ascii="Arial" w:hAnsi="Arial"/>
      <w:sz w:val="20"/>
    </w:rPr>
  </w:style>
  <w:style w:type="paragraph" w:customStyle="1" w:styleId="Bullettext">
    <w:name w:val="Bullet text"/>
    <w:basedOn w:val="Normal"/>
    <w:uiPriority w:val="99"/>
    <w:rsid w:val="00D029CF"/>
    <w:pPr>
      <w:widowControl/>
      <w:numPr>
        <w:ilvl w:val="1"/>
        <w:numId w:val="8"/>
      </w:numPr>
      <w:autoSpaceDE/>
      <w:autoSpaceDN/>
      <w:adjustRightInd/>
      <w:spacing w:before="60" w:after="120"/>
      <w:jc w:val="both"/>
    </w:pPr>
    <w:rPr>
      <w:rFonts w:ascii="Arial" w:hAnsi="Arial"/>
      <w:sz w:val="20"/>
    </w:rPr>
  </w:style>
  <w:style w:type="paragraph" w:customStyle="1" w:styleId="NO">
    <w:name w:val="NO"/>
    <w:basedOn w:val="Normal"/>
    <w:link w:val="NOZchn"/>
    <w:qFormat/>
    <w:rsid w:val="00D029CF"/>
    <w:pPr>
      <w:keepLines/>
      <w:widowControl/>
      <w:overflowPunct w:val="0"/>
      <w:spacing w:after="180"/>
      <w:ind w:left="1135" w:hanging="851"/>
      <w:textAlignment w:val="baseline"/>
    </w:pPr>
    <w:rPr>
      <w:sz w:val="20"/>
      <w:lang w:val="en-GB"/>
    </w:rPr>
  </w:style>
  <w:style w:type="character" w:customStyle="1" w:styleId="NOZchn">
    <w:name w:val="NO Zchn"/>
    <w:basedOn w:val="DefaultParagraphFont"/>
    <w:link w:val="NO"/>
    <w:uiPriority w:val="99"/>
    <w:locked/>
    <w:rsid w:val="00D029CF"/>
    <w:rPr>
      <w:lang w:val="en-GB"/>
    </w:rPr>
  </w:style>
  <w:style w:type="paragraph" w:styleId="Subtitle">
    <w:name w:val="Subtitle"/>
    <w:basedOn w:val="Normal"/>
    <w:next w:val="Normal"/>
    <w:link w:val="SubtitleChar"/>
    <w:rsid w:val="00D029CF"/>
    <w:pPr>
      <w:widowControl/>
      <w:numPr>
        <w:ilvl w:val="1"/>
      </w:numPr>
      <w:autoSpaceDE/>
      <w:autoSpaceDN/>
      <w:adjustRightInd/>
      <w:spacing w:before="60" w:after="120"/>
      <w:jc w:val="both"/>
    </w:pPr>
    <w:rPr>
      <w:rFonts w:asciiTheme="majorHAnsi" w:eastAsiaTheme="majorEastAsia" w:hAnsiTheme="majorHAnsi" w:cstheme="majorBidi"/>
      <w:i/>
      <w:iCs/>
      <w:color w:val="4F81BD" w:themeColor="accent1"/>
      <w:spacing w:val="15"/>
      <w:szCs w:val="24"/>
    </w:rPr>
  </w:style>
  <w:style w:type="character" w:customStyle="1" w:styleId="SubtitleChar">
    <w:name w:val="Subtitle Char"/>
    <w:basedOn w:val="DefaultParagraphFont"/>
    <w:link w:val="Subtitle"/>
    <w:rsid w:val="00D029CF"/>
    <w:rPr>
      <w:rFonts w:asciiTheme="majorHAnsi" w:eastAsiaTheme="majorEastAsia" w:hAnsiTheme="majorHAnsi" w:cstheme="majorBidi"/>
      <w:i/>
      <w:iCs/>
      <w:color w:val="4F81BD" w:themeColor="accent1"/>
      <w:spacing w:val="15"/>
      <w:sz w:val="24"/>
      <w:szCs w:val="24"/>
    </w:rPr>
  </w:style>
  <w:style w:type="character" w:customStyle="1" w:styleId="ZDONTMODIFY">
    <w:name w:val="ZDONTMODIFY"/>
    <w:basedOn w:val="DefaultParagraphFont"/>
    <w:uiPriority w:val="99"/>
    <w:rsid w:val="00D029CF"/>
    <w:rPr>
      <w:rFonts w:cs="Times New Roman"/>
    </w:rPr>
  </w:style>
  <w:style w:type="character" w:customStyle="1" w:styleId="ZMODIFY">
    <w:name w:val="ZMODIFY"/>
    <w:basedOn w:val="ZDONTMODIFY"/>
    <w:uiPriority w:val="99"/>
    <w:rsid w:val="00D029CF"/>
    <w:rPr>
      <w:rFonts w:cs="Times New Roman"/>
    </w:rPr>
  </w:style>
  <w:style w:type="paragraph" w:customStyle="1" w:styleId="Paragraph">
    <w:name w:val="Paragraph"/>
    <w:basedOn w:val="Normal"/>
    <w:uiPriority w:val="99"/>
    <w:rsid w:val="00D029CF"/>
    <w:pPr>
      <w:widowControl/>
      <w:autoSpaceDE/>
      <w:autoSpaceDN/>
      <w:adjustRightInd/>
      <w:spacing w:after="120"/>
    </w:pPr>
    <w:rPr>
      <w:sz w:val="20"/>
    </w:rPr>
  </w:style>
  <w:style w:type="character" w:customStyle="1" w:styleId="Normal1">
    <w:name w:val="Normal1"/>
    <w:basedOn w:val="DefaultParagraphFont"/>
    <w:uiPriority w:val="99"/>
    <w:rsid w:val="00D029CF"/>
    <w:rPr>
      <w:rFonts w:cs="Times New Roman"/>
    </w:rPr>
  </w:style>
  <w:style w:type="paragraph" w:customStyle="1" w:styleId="TableTitle">
    <w:name w:val="Table_Title"/>
    <w:basedOn w:val="Normal"/>
    <w:next w:val="Normal"/>
    <w:uiPriority w:val="99"/>
    <w:rsid w:val="00D029CF"/>
    <w:pPr>
      <w:widowControl/>
      <w:autoSpaceDE/>
      <w:autoSpaceDN/>
      <w:adjustRightInd/>
      <w:jc w:val="center"/>
    </w:pPr>
    <w:rPr>
      <w:rFonts w:ascii="Arial" w:hAnsi="Arial"/>
      <w:b/>
      <w:bCs/>
      <w:sz w:val="20"/>
    </w:rPr>
  </w:style>
  <w:style w:type="paragraph" w:customStyle="1" w:styleId="tabletext0">
    <w:name w:val="table text"/>
    <w:basedOn w:val="Normal"/>
    <w:uiPriority w:val="99"/>
    <w:rsid w:val="00D029CF"/>
    <w:pPr>
      <w:widowControl/>
      <w:autoSpaceDE/>
      <w:autoSpaceDN/>
      <w:adjustRightInd/>
    </w:pPr>
    <w:rPr>
      <w:sz w:val="20"/>
    </w:rPr>
  </w:style>
  <w:style w:type="character" w:customStyle="1" w:styleId="st1">
    <w:name w:val="st1"/>
    <w:basedOn w:val="DefaultParagraphFont"/>
    <w:uiPriority w:val="99"/>
    <w:rsid w:val="00D029CF"/>
    <w:rPr>
      <w:rFonts w:cs="Times New Roman"/>
    </w:rPr>
  </w:style>
  <w:style w:type="paragraph" w:customStyle="1" w:styleId="a">
    <w:name w:val="表内容"/>
    <w:basedOn w:val="Normal"/>
    <w:uiPriority w:val="99"/>
    <w:rsid w:val="00D029CF"/>
    <w:pPr>
      <w:keepNext/>
      <w:widowControl/>
      <w:overflowPunct w:val="0"/>
      <w:topLinePunct/>
      <w:autoSpaceDE/>
      <w:autoSpaceDN/>
      <w:snapToGrid w:val="0"/>
      <w:spacing w:before="60" w:after="60" w:line="180" w:lineRule="atLeast"/>
      <w:jc w:val="both"/>
    </w:pPr>
    <w:rPr>
      <w:rFonts w:ascii="Arial" w:eastAsia="MS PGothic" w:hAnsi="Arial"/>
      <w:kern w:val="2"/>
      <w:sz w:val="18"/>
      <w:lang w:eastAsia="ja-JP"/>
    </w:rPr>
  </w:style>
  <w:style w:type="paragraph" w:customStyle="1" w:styleId="a0">
    <w:name w:val="表タイトル行"/>
    <w:basedOn w:val="a"/>
    <w:uiPriority w:val="99"/>
    <w:rsid w:val="00D029CF"/>
    <w:pPr>
      <w:jc w:val="center"/>
    </w:pPr>
  </w:style>
  <w:style w:type="paragraph" w:customStyle="1" w:styleId="B2">
    <w:name w:val="B2"/>
    <w:basedOn w:val="List2"/>
    <w:link w:val="B2Char"/>
    <w:uiPriority w:val="99"/>
    <w:rsid w:val="00D029CF"/>
    <w:pPr>
      <w:widowControl/>
      <w:overflowPunct w:val="0"/>
      <w:autoSpaceDE w:val="0"/>
      <w:autoSpaceDN w:val="0"/>
      <w:adjustRightInd w:val="0"/>
      <w:spacing w:before="0" w:after="180"/>
      <w:ind w:left="851" w:hanging="284"/>
      <w:textAlignment w:val="baseline"/>
    </w:pPr>
    <w:rPr>
      <w:rFonts w:ascii="Times New Roman" w:hAnsi="Times New Roman"/>
      <w:sz w:val="20"/>
      <w:szCs w:val="20"/>
      <w:lang w:val="en-GB"/>
    </w:rPr>
  </w:style>
  <w:style w:type="paragraph" w:customStyle="1" w:styleId="B3">
    <w:name w:val="B3"/>
    <w:basedOn w:val="List3"/>
    <w:link w:val="B3Char"/>
    <w:uiPriority w:val="99"/>
    <w:rsid w:val="00D029CF"/>
    <w:pPr>
      <w:overflowPunct w:val="0"/>
      <w:autoSpaceDE w:val="0"/>
      <w:autoSpaceDN w:val="0"/>
      <w:adjustRightInd w:val="0"/>
      <w:spacing w:before="0" w:after="180"/>
      <w:ind w:left="1135" w:hanging="284"/>
      <w:contextualSpacing w:val="0"/>
      <w:jc w:val="left"/>
      <w:textAlignment w:val="baseline"/>
    </w:pPr>
    <w:rPr>
      <w:rFonts w:ascii="Times New Roman" w:hAnsi="Times New Roman"/>
      <w:lang w:val="en-GB"/>
    </w:rPr>
  </w:style>
  <w:style w:type="paragraph" w:customStyle="1" w:styleId="B4">
    <w:name w:val="B4"/>
    <w:basedOn w:val="List4"/>
    <w:uiPriority w:val="99"/>
    <w:rsid w:val="00D029CF"/>
    <w:pPr>
      <w:overflowPunct w:val="0"/>
      <w:autoSpaceDE w:val="0"/>
      <w:autoSpaceDN w:val="0"/>
      <w:adjustRightInd w:val="0"/>
      <w:spacing w:before="0" w:after="180"/>
      <w:ind w:left="1418" w:hanging="284"/>
      <w:contextualSpacing w:val="0"/>
      <w:jc w:val="left"/>
      <w:textAlignment w:val="baseline"/>
    </w:pPr>
    <w:rPr>
      <w:rFonts w:ascii="Times New Roman" w:hAnsi="Times New Roman"/>
      <w:lang w:val="en-GB"/>
    </w:rPr>
  </w:style>
  <w:style w:type="character" w:customStyle="1" w:styleId="B2Char">
    <w:name w:val="B2 Char"/>
    <w:basedOn w:val="DefaultParagraphFont"/>
    <w:link w:val="B2"/>
    <w:uiPriority w:val="99"/>
    <w:locked/>
    <w:rsid w:val="00D029CF"/>
    <w:rPr>
      <w:lang w:val="en-GB"/>
    </w:rPr>
  </w:style>
  <w:style w:type="character" w:customStyle="1" w:styleId="B3Char">
    <w:name w:val="B3 Char"/>
    <w:basedOn w:val="DefaultParagraphFont"/>
    <w:link w:val="B3"/>
    <w:uiPriority w:val="99"/>
    <w:locked/>
    <w:rsid w:val="00D029CF"/>
    <w:rPr>
      <w:lang w:val="en-GB"/>
    </w:rPr>
  </w:style>
  <w:style w:type="paragraph" w:styleId="List3">
    <w:name w:val="List 3"/>
    <w:basedOn w:val="Normal"/>
    <w:uiPriority w:val="99"/>
    <w:semiHidden/>
    <w:rsid w:val="00D029CF"/>
    <w:pPr>
      <w:widowControl/>
      <w:autoSpaceDE/>
      <w:autoSpaceDN/>
      <w:adjustRightInd/>
      <w:spacing w:before="60" w:after="120"/>
      <w:ind w:left="1080" w:hanging="360"/>
      <w:contextualSpacing/>
      <w:jc w:val="both"/>
    </w:pPr>
    <w:rPr>
      <w:rFonts w:ascii="Arial" w:hAnsi="Arial"/>
      <w:sz w:val="20"/>
    </w:rPr>
  </w:style>
  <w:style w:type="paragraph" w:styleId="List4">
    <w:name w:val="List 4"/>
    <w:basedOn w:val="Normal"/>
    <w:uiPriority w:val="99"/>
    <w:rsid w:val="00D029CF"/>
    <w:pPr>
      <w:widowControl/>
      <w:autoSpaceDE/>
      <w:autoSpaceDN/>
      <w:adjustRightInd/>
      <w:spacing w:before="60" w:after="120"/>
      <w:ind w:left="1440" w:hanging="360"/>
      <w:contextualSpacing/>
      <w:jc w:val="both"/>
    </w:pPr>
    <w:rPr>
      <w:rFonts w:ascii="Arial" w:hAnsi="Arial"/>
      <w:sz w:val="20"/>
    </w:rPr>
  </w:style>
  <w:style w:type="character" w:styleId="LineNumber">
    <w:name w:val="line number"/>
    <w:basedOn w:val="DefaultParagraphFont"/>
    <w:uiPriority w:val="99"/>
    <w:rsid w:val="00D029CF"/>
    <w:rPr>
      <w:rFonts w:cs="Times New Roman"/>
    </w:rPr>
  </w:style>
  <w:style w:type="paragraph" w:customStyle="1" w:styleId="Code">
    <w:name w:val="Code"/>
    <w:basedOn w:val="Normal"/>
    <w:link w:val="CodeChar"/>
    <w:uiPriority w:val="99"/>
    <w:rsid w:val="00D029CF"/>
    <w:pPr>
      <w:widowControl/>
      <w:suppressAutoHyphens/>
      <w:autoSpaceDE/>
      <w:autoSpaceDN/>
      <w:adjustRightInd/>
      <w:ind w:left="425" w:hanging="425"/>
    </w:pPr>
    <w:rPr>
      <w:rFonts w:ascii="Courier New" w:hAnsi="Courier New" w:cs="Courier New"/>
      <w:sz w:val="20"/>
      <w:lang w:val="en-AU" w:eastAsia="en-AU"/>
    </w:rPr>
  </w:style>
  <w:style w:type="character" w:customStyle="1" w:styleId="CodeChar">
    <w:name w:val="Code Char"/>
    <w:basedOn w:val="DefaultParagraphFont"/>
    <w:link w:val="Code"/>
    <w:uiPriority w:val="99"/>
    <w:locked/>
    <w:rsid w:val="00D029CF"/>
    <w:rPr>
      <w:rFonts w:ascii="Courier New" w:hAnsi="Courier New" w:cs="Courier New"/>
      <w:lang w:val="en-AU" w:eastAsia="en-AU"/>
    </w:rPr>
  </w:style>
  <w:style w:type="paragraph" w:customStyle="1" w:styleId="Head">
    <w:name w:val="Head"/>
    <w:basedOn w:val="Normal"/>
    <w:uiPriority w:val="99"/>
    <w:rsid w:val="00D029CF"/>
    <w:pPr>
      <w:widowControl/>
      <w:tabs>
        <w:tab w:val="left" w:pos="6663"/>
      </w:tabs>
      <w:autoSpaceDE/>
      <w:autoSpaceDN/>
      <w:adjustRightInd/>
      <w:spacing w:line="240" w:lineRule="atLeast"/>
    </w:pPr>
    <w:rPr>
      <w:kern w:val="28"/>
      <w:sz w:val="20"/>
      <w:lang w:val="en-GB"/>
    </w:rPr>
  </w:style>
  <w:style w:type="character" w:customStyle="1" w:styleId="WW-FootnoteCharacters111111111">
    <w:name w:val="WW-Footnote Characters111111111"/>
    <w:uiPriority w:val="99"/>
    <w:rsid w:val="00D029CF"/>
    <w:rPr>
      <w:vertAlign w:val="superscript"/>
    </w:rPr>
  </w:style>
  <w:style w:type="paragraph" w:customStyle="1" w:styleId="Body">
    <w:name w:val="Body"/>
    <w:basedOn w:val="Normal"/>
    <w:uiPriority w:val="99"/>
    <w:rsid w:val="00D029CF"/>
    <w:pPr>
      <w:suppressAutoHyphens/>
      <w:autoSpaceDE/>
      <w:autoSpaceDN/>
      <w:adjustRightInd/>
      <w:spacing w:after="140"/>
      <w:jc w:val="both"/>
    </w:pPr>
    <w:rPr>
      <w:rFonts w:ascii="Arial" w:hAnsi="Arial" w:cs="Tahoma"/>
      <w:color w:val="000000"/>
      <w:sz w:val="20"/>
    </w:rPr>
  </w:style>
  <w:style w:type="paragraph" w:customStyle="1" w:styleId="Normal-Txt-Body-LN1indent">
    <w:name w:val="Normal-Txt-Body-LN1indent"/>
    <w:basedOn w:val="Normal"/>
    <w:uiPriority w:val="99"/>
    <w:rsid w:val="00D029CF"/>
    <w:pPr>
      <w:widowControl/>
      <w:tabs>
        <w:tab w:val="left" w:pos="720"/>
        <w:tab w:val="left" w:pos="1440"/>
        <w:tab w:val="left" w:pos="2160"/>
        <w:tab w:val="left" w:pos="2880"/>
      </w:tabs>
      <w:overflowPunct w:val="0"/>
      <w:spacing w:before="60" w:after="60"/>
      <w:jc w:val="both"/>
      <w:textAlignment w:val="baseline"/>
    </w:pPr>
    <w:rPr>
      <w:sz w:val="20"/>
    </w:rPr>
  </w:style>
  <w:style w:type="character" w:customStyle="1" w:styleId="CaptionChar">
    <w:name w:val="Caption Char"/>
    <w:basedOn w:val="DefaultParagraphFont"/>
    <w:link w:val="Caption"/>
    <w:uiPriority w:val="35"/>
    <w:locked/>
    <w:rsid w:val="00D029CF"/>
    <w:rPr>
      <w:b/>
      <w:bCs/>
      <w:color w:val="4F81BD"/>
      <w:sz w:val="18"/>
      <w:szCs w:val="18"/>
    </w:rPr>
  </w:style>
  <w:style w:type="character" w:styleId="BookTitle">
    <w:name w:val="Book Title"/>
    <w:basedOn w:val="DefaultParagraphFont"/>
    <w:uiPriority w:val="33"/>
    <w:rsid w:val="00D029CF"/>
    <w:rPr>
      <w:b/>
      <w:bCs/>
      <w:smallCaps/>
      <w:spacing w:val="5"/>
    </w:rPr>
  </w:style>
  <w:style w:type="character" w:styleId="Emphasis">
    <w:name w:val="Emphasis"/>
    <w:rsid w:val="00D029CF"/>
    <w:rPr>
      <w:i/>
      <w:iCs/>
    </w:rPr>
  </w:style>
  <w:style w:type="character" w:styleId="IntenseEmphasis">
    <w:name w:val="Intense Emphasis"/>
    <w:uiPriority w:val="21"/>
    <w:rsid w:val="00D029CF"/>
    <w:rPr>
      <w:b/>
      <w:bCs/>
      <w:i/>
      <w:iCs/>
      <w:color w:val="4F81BD" w:themeColor="accent1"/>
    </w:rPr>
  </w:style>
  <w:style w:type="paragraph" w:styleId="IntenseQuote">
    <w:name w:val="Intense Quote"/>
    <w:basedOn w:val="Normal"/>
    <w:next w:val="Normal"/>
    <w:link w:val="IntenseQuoteChar"/>
    <w:uiPriority w:val="30"/>
    <w:rsid w:val="00D029CF"/>
    <w:pPr>
      <w:widowControl/>
      <w:pBdr>
        <w:bottom w:val="single" w:sz="4" w:space="4" w:color="4F81BD" w:themeColor="accent1"/>
      </w:pBdr>
      <w:autoSpaceDE/>
      <w:autoSpaceDN/>
      <w:adjustRightInd/>
      <w:spacing w:before="200" w:after="280"/>
      <w:ind w:left="936" w:right="936"/>
      <w:jc w:val="both"/>
    </w:pPr>
    <w:rPr>
      <w:rFonts w:ascii="Arial" w:hAnsi="Arial"/>
      <w:b/>
      <w:bCs/>
      <w:i/>
      <w:iCs/>
      <w:color w:val="4F81BD" w:themeColor="accent1"/>
      <w:sz w:val="20"/>
    </w:rPr>
  </w:style>
  <w:style w:type="character" w:customStyle="1" w:styleId="IntenseQuoteChar">
    <w:name w:val="Intense Quote Char"/>
    <w:basedOn w:val="DefaultParagraphFont"/>
    <w:link w:val="IntenseQuote"/>
    <w:uiPriority w:val="30"/>
    <w:rsid w:val="00D029CF"/>
    <w:rPr>
      <w:rFonts w:ascii="Arial" w:hAnsi="Arial"/>
      <w:b/>
      <w:bCs/>
      <w:i/>
      <w:iCs/>
      <w:color w:val="4F81BD" w:themeColor="accent1"/>
    </w:rPr>
  </w:style>
  <w:style w:type="character" w:styleId="IntenseReference">
    <w:name w:val="Intense Reference"/>
    <w:uiPriority w:val="32"/>
    <w:rsid w:val="00D029CF"/>
    <w:rPr>
      <w:b/>
      <w:bCs/>
      <w:smallCaps/>
      <w:color w:val="C0504D" w:themeColor="accent2"/>
      <w:spacing w:val="5"/>
      <w:u w:val="single"/>
    </w:rPr>
  </w:style>
  <w:style w:type="character" w:customStyle="1" w:styleId="NoSpacingChar">
    <w:name w:val="No Spacing Char"/>
    <w:basedOn w:val="DefaultParagraphFont"/>
    <w:link w:val="NoSpacing"/>
    <w:uiPriority w:val="1"/>
    <w:rsid w:val="00D029CF"/>
    <w:rPr>
      <w:rFonts w:ascii="Arial" w:hAnsi="Arial"/>
    </w:rPr>
  </w:style>
  <w:style w:type="paragraph" w:styleId="Quote">
    <w:name w:val="Quote"/>
    <w:basedOn w:val="Normal"/>
    <w:next w:val="Normal"/>
    <w:link w:val="QuoteChar"/>
    <w:uiPriority w:val="29"/>
    <w:rsid w:val="00D029CF"/>
    <w:pPr>
      <w:widowControl/>
      <w:autoSpaceDE/>
      <w:autoSpaceDN/>
      <w:adjustRightInd/>
      <w:spacing w:before="60" w:after="120"/>
      <w:jc w:val="both"/>
    </w:pPr>
    <w:rPr>
      <w:rFonts w:ascii="Arial" w:hAnsi="Arial"/>
      <w:i/>
      <w:iCs/>
      <w:color w:val="000000" w:themeColor="text1"/>
      <w:sz w:val="20"/>
    </w:rPr>
  </w:style>
  <w:style w:type="character" w:customStyle="1" w:styleId="QuoteChar">
    <w:name w:val="Quote Char"/>
    <w:basedOn w:val="DefaultParagraphFont"/>
    <w:link w:val="Quote"/>
    <w:uiPriority w:val="29"/>
    <w:rsid w:val="00D029CF"/>
    <w:rPr>
      <w:rFonts w:ascii="Arial" w:hAnsi="Arial"/>
      <w:i/>
      <w:iCs/>
      <w:color w:val="000000" w:themeColor="text1"/>
    </w:rPr>
  </w:style>
  <w:style w:type="character" w:styleId="SubtleEmphasis">
    <w:name w:val="Subtle Emphasis"/>
    <w:uiPriority w:val="19"/>
    <w:rsid w:val="00D029CF"/>
    <w:rPr>
      <w:i/>
      <w:iCs/>
      <w:color w:val="808080" w:themeColor="text1" w:themeTint="7F"/>
    </w:rPr>
  </w:style>
  <w:style w:type="character" w:styleId="SubtleReference">
    <w:name w:val="Subtle Reference"/>
    <w:basedOn w:val="DefaultParagraphFont"/>
    <w:uiPriority w:val="31"/>
    <w:rsid w:val="00D029CF"/>
    <w:rPr>
      <w:smallCaps/>
      <w:color w:val="C0504D" w:themeColor="accent2"/>
      <w:u w:val="single"/>
    </w:rPr>
  </w:style>
  <w:style w:type="character" w:customStyle="1" w:styleId="CaptionChar1">
    <w:name w:val="Caption Char1"/>
    <w:aliases w:val="Caption Char Char"/>
    <w:basedOn w:val="DefaultParagraphFont"/>
    <w:uiPriority w:val="35"/>
    <w:rsid w:val="00D029CF"/>
    <w:rPr>
      <w:sz w:val="24"/>
      <w:szCs w:val="24"/>
      <w:u w:val="single"/>
      <w:lang w:val="en-US" w:eastAsia="en-US" w:bidi="ar-SA"/>
    </w:rPr>
  </w:style>
  <w:style w:type="paragraph" w:customStyle="1" w:styleId="Default">
    <w:name w:val="Default"/>
    <w:rsid w:val="00D029CF"/>
    <w:pPr>
      <w:autoSpaceDE w:val="0"/>
      <w:autoSpaceDN w:val="0"/>
      <w:adjustRightInd w:val="0"/>
    </w:pPr>
    <w:rPr>
      <w:rFonts w:ascii="JAANF L+ Courier" w:hAnsi="JAANF L+ Courier" w:cs="JAANF L+ Courier"/>
      <w:color w:val="000000"/>
      <w:sz w:val="24"/>
      <w:szCs w:val="24"/>
      <w:lang w:eastAsia="en-AU"/>
    </w:rPr>
  </w:style>
  <w:style w:type="paragraph" w:styleId="NormalIndent">
    <w:name w:val="Normal Indent"/>
    <w:basedOn w:val="Normal"/>
    <w:next w:val="Normal"/>
    <w:uiPriority w:val="99"/>
    <w:rsid w:val="00D029CF"/>
    <w:pPr>
      <w:widowControl/>
      <w:autoSpaceDE/>
      <w:autoSpaceDN/>
      <w:adjustRightInd/>
      <w:spacing w:before="120" w:after="60"/>
      <w:ind w:left="567"/>
    </w:pPr>
    <w:rPr>
      <w:sz w:val="20"/>
      <w:lang w:val="en-GB"/>
    </w:rPr>
  </w:style>
  <w:style w:type="paragraph" w:customStyle="1" w:styleId="TableRow">
    <w:name w:val="Table Row"/>
    <w:basedOn w:val="Normal"/>
    <w:rsid w:val="00D029CF"/>
    <w:pPr>
      <w:widowControl/>
      <w:autoSpaceDE/>
      <w:autoSpaceDN/>
      <w:adjustRightInd/>
      <w:spacing w:before="20" w:after="20"/>
    </w:pPr>
    <w:rPr>
      <w:sz w:val="20"/>
      <w:lang w:val="en-GB"/>
    </w:rPr>
  </w:style>
  <w:style w:type="paragraph" w:styleId="PlainText">
    <w:name w:val="Plain Text"/>
    <w:basedOn w:val="Normal"/>
    <w:link w:val="PlainTextChar"/>
    <w:uiPriority w:val="99"/>
    <w:semiHidden/>
    <w:unhideWhenUsed/>
    <w:rsid w:val="00D029CF"/>
    <w:pPr>
      <w:widowControl/>
      <w:autoSpaceDE/>
      <w:autoSpaceDN/>
      <w:adjustRightInd/>
    </w:pPr>
    <w:rPr>
      <w:rFonts w:ascii="Consolas" w:eastAsiaTheme="minorHAnsi" w:hAnsi="Consolas" w:cs="Consolas"/>
      <w:sz w:val="21"/>
      <w:szCs w:val="21"/>
    </w:rPr>
  </w:style>
  <w:style w:type="character" w:customStyle="1" w:styleId="PlainTextChar">
    <w:name w:val="Plain Text Char"/>
    <w:basedOn w:val="DefaultParagraphFont"/>
    <w:link w:val="PlainText"/>
    <w:uiPriority w:val="99"/>
    <w:semiHidden/>
    <w:rsid w:val="00D029CF"/>
    <w:rPr>
      <w:rFonts w:ascii="Consolas" w:eastAsiaTheme="minorHAnsi" w:hAnsi="Consolas" w:cs="Consolas"/>
      <w:sz w:val="21"/>
      <w:szCs w:val="21"/>
    </w:rPr>
  </w:style>
  <w:style w:type="paragraph" w:styleId="Revision">
    <w:name w:val="Revision"/>
    <w:hidden/>
    <w:uiPriority w:val="99"/>
    <w:semiHidden/>
    <w:rsid w:val="00D029CF"/>
    <w:rPr>
      <w:rFonts w:ascii="Arial" w:hAnsi="Arial"/>
    </w:rPr>
  </w:style>
  <w:style w:type="paragraph" w:customStyle="1" w:styleId="Textabsatz">
    <w:name w:val="Textabsatz"/>
    <w:basedOn w:val="Normal"/>
    <w:rsid w:val="00F44824"/>
    <w:pPr>
      <w:widowControl/>
      <w:autoSpaceDE/>
      <w:autoSpaceDN/>
      <w:adjustRightInd/>
      <w:spacing w:before="120"/>
      <w:jc w:val="both"/>
    </w:pPr>
    <w:rPr>
      <w:rFonts w:ascii="Arial" w:hAnsi="Arial"/>
      <w:sz w:val="22"/>
      <w:lang w:eastAsia="de-DE"/>
    </w:rPr>
  </w:style>
  <w:style w:type="numbering" w:customStyle="1" w:styleId="Headings">
    <w:name w:val="Headings"/>
    <w:uiPriority w:val="99"/>
    <w:rsid w:val="00F44824"/>
    <w:pPr>
      <w:numPr>
        <w:numId w:val="31"/>
      </w:numPr>
    </w:pPr>
  </w:style>
  <w:style w:type="paragraph" w:customStyle="1" w:styleId="endmarkenabled">
    <w:name w:val="endmarkenabled"/>
    <w:basedOn w:val="Normal"/>
    <w:uiPriority w:val="99"/>
    <w:rsid w:val="00D2376C"/>
    <w:pPr>
      <w:widowControl/>
      <w:autoSpaceDE/>
      <w:autoSpaceDN/>
      <w:adjustRightInd/>
      <w:spacing w:before="100" w:beforeAutospacing="1" w:after="100" w:afterAutospacing="1"/>
    </w:pPr>
    <w:rPr>
      <w:szCs w:val="24"/>
    </w:rPr>
  </w:style>
  <w:style w:type="character" w:styleId="UnresolvedMention">
    <w:name w:val="Unresolved Mention"/>
    <w:basedOn w:val="DefaultParagraphFont"/>
    <w:uiPriority w:val="99"/>
    <w:semiHidden/>
    <w:unhideWhenUsed/>
    <w:rsid w:val="009A731F"/>
    <w:rPr>
      <w:color w:val="605E5C"/>
      <w:shd w:val="clear" w:color="auto" w:fill="E1DFDD"/>
    </w:rPr>
  </w:style>
  <w:style w:type="paragraph" w:customStyle="1" w:styleId="Caption-Table">
    <w:name w:val="Caption - Table"/>
    <w:basedOn w:val="Normal"/>
    <w:rsid w:val="005202D5"/>
    <w:pPr>
      <w:widowControl/>
      <w:autoSpaceDE/>
      <w:autoSpaceDN/>
      <w:adjustRightInd/>
      <w:spacing w:before="60" w:after="60"/>
      <w:jc w:val="center"/>
    </w:pPr>
    <w:rPr>
      <w:rFonts w:ascii="Arial Narrow" w:eastAsiaTheme="majorEastAsia" w:hAnsi="Arial Narrow" w:cstheme="majorBidi"/>
      <w:b/>
      <w:color w:val="315683"/>
      <w:kern w:val="32"/>
      <w:sz w:val="22"/>
      <w:szCs w:val="18"/>
    </w:rPr>
  </w:style>
  <w:style w:type="table" w:customStyle="1" w:styleId="TableGrid3">
    <w:name w:val="Table Grid3"/>
    <w:basedOn w:val="TableNormal"/>
    <w:next w:val="TableGrid"/>
    <w:uiPriority w:val="39"/>
    <w:rsid w:val="005202D5"/>
    <w:rPr>
      <w:rFonts w:ascii="Calibri" w:eastAsia="Calibri" w:hAnsi="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3668374">
      <w:bodyDiv w:val="1"/>
      <w:marLeft w:val="0"/>
      <w:marRight w:val="0"/>
      <w:marTop w:val="0"/>
      <w:marBottom w:val="0"/>
      <w:divBdr>
        <w:top w:val="none" w:sz="0" w:space="0" w:color="auto"/>
        <w:left w:val="none" w:sz="0" w:space="0" w:color="auto"/>
        <w:bottom w:val="none" w:sz="0" w:space="0" w:color="auto"/>
        <w:right w:val="none" w:sz="0" w:space="0" w:color="auto"/>
      </w:divBdr>
    </w:div>
    <w:div w:id="200826123">
      <w:bodyDiv w:val="1"/>
      <w:marLeft w:val="0"/>
      <w:marRight w:val="0"/>
      <w:marTop w:val="0"/>
      <w:marBottom w:val="0"/>
      <w:divBdr>
        <w:top w:val="none" w:sz="0" w:space="0" w:color="auto"/>
        <w:left w:val="none" w:sz="0" w:space="0" w:color="auto"/>
        <w:bottom w:val="none" w:sz="0" w:space="0" w:color="auto"/>
        <w:right w:val="none" w:sz="0" w:space="0" w:color="auto"/>
      </w:divBdr>
    </w:div>
    <w:div w:id="321473984">
      <w:bodyDiv w:val="1"/>
      <w:marLeft w:val="0"/>
      <w:marRight w:val="0"/>
      <w:marTop w:val="0"/>
      <w:marBottom w:val="0"/>
      <w:divBdr>
        <w:top w:val="none" w:sz="0" w:space="0" w:color="auto"/>
        <w:left w:val="none" w:sz="0" w:space="0" w:color="auto"/>
        <w:bottom w:val="none" w:sz="0" w:space="0" w:color="auto"/>
        <w:right w:val="none" w:sz="0" w:space="0" w:color="auto"/>
      </w:divBdr>
    </w:div>
    <w:div w:id="479150651">
      <w:bodyDiv w:val="1"/>
      <w:marLeft w:val="0"/>
      <w:marRight w:val="0"/>
      <w:marTop w:val="0"/>
      <w:marBottom w:val="0"/>
      <w:divBdr>
        <w:top w:val="none" w:sz="0" w:space="0" w:color="auto"/>
        <w:left w:val="none" w:sz="0" w:space="0" w:color="auto"/>
        <w:bottom w:val="none" w:sz="0" w:space="0" w:color="auto"/>
        <w:right w:val="none" w:sz="0" w:space="0" w:color="auto"/>
      </w:divBdr>
    </w:div>
    <w:div w:id="631791765">
      <w:bodyDiv w:val="1"/>
      <w:marLeft w:val="0"/>
      <w:marRight w:val="0"/>
      <w:marTop w:val="0"/>
      <w:marBottom w:val="0"/>
      <w:divBdr>
        <w:top w:val="none" w:sz="0" w:space="0" w:color="auto"/>
        <w:left w:val="none" w:sz="0" w:space="0" w:color="auto"/>
        <w:bottom w:val="none" w:sz="0" w:space="0" w:color="auto"/>
        <w:right w:val="none" w:sz="0" w:space="0" w:color="auto"/>
      </w:divBdr>
    </w:div>
    <w:div w:id="668099403">
      <w:bodyDiv w:val="1"/>
      <w:marLeft w:val="0"/>
      <w:marRight w:val="0"/>
      <w:marTop w:val="0"/>
      <w:marBottom w:val="0"/>
      <w:divBdr>
        <w:top w:val="none" w:sz="0" w:space="0" w:color="auto"/>
        <w:left w:val="none" w:sz="0" w:space="0" w:color="auto"/>
        <w:bottom w:val="none" w:sz="0" w:space="0" w:color="auto"/>
        <w:right w:val="none" w:sz="0" w:space="0" w:color="auto"/>
      </w:divBdr>
    </w:div>
    <w:div w:id="720984102">
      <w:bodyDiv w:val="1"/>
      <w:marLeft w:val="0"/>
      <w:marRight w:val="0"/>
      <w:marTop w:val="0"/>
      <w:marBottom w:val="0"/>
      <w:divBdr>
        <w:top w:val="none" w:sz="0" w:space="0" w:color="auto"/>
        <w:left w:val="none" w:sz="0" w:space="0" w:color="auto"/>
        <w:bottom w:val="none" w:sz="0" w:space="0" w:color="auto"/>
        <w:right w:val="none" w:sz="0" w:space="0" w:color="auto"/>
      </w:divBdr>
    </w:div>
    <w:div w:id="726104011">
      <w:bodyDiv w:val="1"/>
      <w:marLeft w:val="0"/>
      <w:marRight w:val="0"/>
      <w:marTop w:val="0"/>
      <w:marBottom w:val="0"/>
      <w:divBdr>
        <w:top w:val="none" w:sz="0" w:space="0" w:color="auto"/>
        <w:left w:val="none" w:sz="0" w:space="0" w:color="auto"/>
        <w:bottom w:val="none" w:sz="0" w:space="0" w:color="auto"/>
        <w:right w:val="none" w:sz="0" w:space="0" w:color="auto"/>
      </w:divBdr>
    </w:div>
    <w:div w:id="765271623">
      <w:bodyDiv w:val="1"/>
      <w:marLeft w:val="0"/>
      <w:marRight w:val="0"/>
      <w:marTop w:val="0"/>
      <w:marBottom w:val="0"/>
      <w:divBdr>
        <w:top w:val="none" w:sz="0" w:space="0" w:color="auto"/>
        <w:left w:val="none" w:sz="0" w:space="0" w:color="auto"/>
        <w:bottom w:val="none" w:sz="0" w:space="0" w:color="auto"/>
        <w:right w:val="none" w:sz="0" w:space="0" w:color="auto"/>
      </w:divBdr>
    </w:div>
    <w:div w:id="883638706">
      <w:bodyDiv w:val="1"/>
      <w:marLeft w:val="0"/>
      <w:marRight w:val="0"/>
      <w:marTop w:val="0"/>
      <w:marBottom w:val="0"/>
      <w:divBdr>
        <w:top w:val="none" w:sz="0" w:space="0" w:color="auto"/>
        <w:left w:val="none" w:sz="0" w:space="0" w:color="auto"/>
        <w:bottom w:val="none" w:sz="0" w:space="0" w:color="auto"/>
        <w:right w:val="none" w:sz="0" w:space="0" w:color="auto"/>
      </w:divBdr>
    </w:div>
    <w:div w:id="909730310">
      <w:bodyDiv w:val="1"/>
      <w:marLeft w:val="0"/>
      <w:marRight w:val="0"/>
      <w:marTop w:val="0"/>
      <w:marBottom w:val="0"/>
      <w:divBdr>
        <w:top w:val="none" w:sz="0" w:space="0" w:color="auto"/>
        <w:left w:val="none" w:sz="0" w:space="0" w:color="auto"/>
        <w:bottom w:val="none" w:sz="0" w:space="0" w:color="auto"/>
        <w:right w:val="none" w:sz="0" w:space="0" w:color="auto"/>
      </w:divBdr>
    </w:div>
    <w:div w:id="942153691">
      <w:bodyDiv w:val="1"/>
      <w:marLeft w:val="0"/>
      <w:marRight w:val="0"/>
      <w:marTop w:val="0"/>
      <w:marBottom w:val="0"/>
      <w:divBdr>
        <w:top w:val="none" w:sz="0" w:space="0" w:color="auto"/>
        <w:left w:val="none" w:sz="0" w:space="0" w:color="auto"/>
        <w:bottom w:val="none" w:sz="0" w:space="0" w:color="auto"/>
        <w:right w:val="none" w:sz="0" w:space="0" w:color="auto"/>
      </w:divBdr>
    </w:div>
    <w:div w:id="974290281">
      <w:bodyDiv w:val="1"/>
      <w:marLeft w:val="0"/>
      <w:marRight w:val="0"/>
      <w:marTop w:val="0"/>
      <w:marBottom w:val="0"/>
      <w:divBdr>
        <w:top w:val="none" w:sz="0" w:space="0" w:color="auto"/>
        <w:left w:val="none" w:sz="0" w:space="0" w:color="auto"/>
        <w:bottom w:val="none" w:sz="0" w:space="0" w:color="auto"/>
        <w:right w:val="none" w:sz="0" w:space="0" w:color="auto"/>
      </w:divBdr>
    </w:div>
    <w:div w:id="1026322910">
      <w:bodyDiv w:val="1"/>
      <w:marLeft w:val="0"/>
      <w:marRight w:val="0"/>
      <w:marTop w:val="0"/>
      <w:marBottom w:val="0"/>
      <w:divBdr>
        <w:top w:val="none" w:sz="0" w:space="0" w:color="auto"/>
        <w:left w:val="none" w:sz="0" w:space="0" w:color="auto"/>
        <w:bottom w:val="none" w:sz="0" w:space="0" w:color="auto"/>
        <w:right w:val="none" w:sz="0" w:space="0" w:color="auto"/>
      </w:divBdr>
    </w:div>
    <w:div w:id="1183320238">
      <w:bodyDiv w:val="1"/>
      <w:marLeft w:val="0"/>
      <w:marRight w:val="0"/>
      <w:marTop w:val="0"/>
      <w:marBottom w:val="0"/>
      <w:divBdr>
        <w:top w:val="none" w:sz="0" w:space="0" w:color="auto"/>
        <w:left w:val="none" w:sz="0" w:space="0" w:color="auto"/>
        <w:bottom w:val="none" w:sz="0" w:space="0" w:color="auto"/>
        <w:right w:val="none" w:sz="0" w:space="0" w:color="auto"/>
      </w:divBdr>
    </w:div>
    <w:div w:id="1373076222">
      <w:bodyDiv w:val="1"/>
      <w:marLeft w:val="0"/>
      <w:marRight w:val="0"/>
      <w:marTop w:val="0"/>
      <w:marBottom w:val="0"/>
      <w:divBdr>
        <w:top w:val="none" w:sz="0" w:space="0" w:color="auto"/>
        <w:left w:val="none" w:sz="0" w:space="0" w:color="auto"/>
        <w:bottom w:val="none" w:sz="0" w:space="0" w:color="auto"/>
        <w:right w:val="none" w:sz="0" w:space="0" w:color="auto"/>
      </w:divBdr>
    </w:div>
    <w:div w:id="1405103623">
      <w:bodyDiv w:val="1"/>
      <w:marLeft w:val="0"/>
      <w:marRight w:val="0"/>
      <w:marTop w:val="0"/>
      <w:marBottom w:val="0"/>
      <w:divBdr>
        <w:top w:val="none" w:sz="0" w:space="0" w:color="auto"/>
        <w:left w:val="none" w:sz="0" w:space="0" w:color="auto"/>
        <w:bottom w:val="none" w:sz="0" w:space="0" w:color="auto"/>
        <w:right w:val="none" w:sz="0" w:space="0" w:color="auto"/>
      </w:divBdr>
      <w:divsChild>
        <w:div w:id="633020420">
          <w:marLeft w:val="0"/>
          <w:marRight w:val="0"/>
          <w:marTop w:val="150"/>
          <w:marBottom w:val="150"/>
          <w:divBdr>
            <w:top w:val="none" w:sz="0" w:space="0" w:color="auto"/>
            <w:left w:val="single" w:sz="6" w:space="0" w:color="1A5829"/>
            <w:bottom w:val="single" w:sz="6" w:space="0" w:color="1A5829"/>
            <w:right w:val="single" w:sz="6" w:space="0" w:color="1A5829"/>
          </w:divBdr>
          <w:divsChild>
            <w:div w:id="1415199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5685600">
      <w:bodyDiv w:val="1"/>
      <w:marLeft w:val="0"/>
      <w:marRight w:val="0"/>
      <w:marTop w:val="0"/>
      <w:marBottom w:val="0"/>
      <w:divBdr>
        <w:top w:val="none" w:sz="0" w:space="0" w:color="auto"/>
        <w:left w:val="none" w:sz="0" w:space="0" w:color="auto"/>
        <w:bottom w:val="none" w:sz="0" w:space="0" w:color="auto"/>
        <w:right w:val="none" w:sz="0" w:space="0" w:color="auto"/>
      </w:divBdr>
    </w:div>
    <w:div w:id="1457679741">
      <w:bodyDiv w:val="1"/>
      <w:marLeft w:val="0"/>
      <w:marRight w:val="0"/>
      <w:marTop w:val="0"/>
      <w:marBottom w:val="0"/>
      <w:divBdr>
        <w:top w:val="none" w:sz="0" w:space="0" w:color="auto"/>
        <w:left w:val="none" w:sz="0" w:space="0" w:color="auto"/>
        <w:bottom w:val="none" w:sz="0" w:space="0" w:color="auto"/>
        <w:right w:val="none" w:sz="0" w:space="0" w:color="auto"/>
      </w:divBdr>
    </w:div>
    <w:div w:id="1528565655">
      <w:bodyDiv w:val="1"/>
      <w:marLeft w:val="0"/>
      <w:marRight w:val="0"/>
      <w:marTop w:val="0"/>
      <w:marBottom w:val="0"/>
      <w:divBdr>
        <w:top w:val="none" w:sz="0" w:space="0" w:color="auto"/>
        <w:left w:val="none" w:sz="0" w:space="0" w:color="auto"/>
        <w:bottom w:val="none" w:sz="0" w:space="0" w:color="auto"/>
        <w:right w:val="none" w:sz="0" w:space="0" w:color="auto"/>
      </w:divBdr>
    </w:div>
    <w:div w:id="1716659627">
      <w:bodyDiv w:val="1"/>
      <w:marLeft w:val="0"/>
      <w:marRight w:val="0"/>
      <w:marTop w:val="0"/>
      <w:marBottom w:val="0"/>
      <w:divBdr>
        <w:top w:val="none" w:sz="0" w:space="0" w:color="auto"/>
        <w:left w:val="none" w:sz="0" w:space="0" w:color="auto"/>
        <w:bottom w:val="none" w:sz="0" w:space="0" w:color="auto"/>
        <w:right w:val="none" w:sz="0" w:space="0" w:color="auto"/>
      </w:divBdr>
    </w:div>
    <w:div w:id="1757048488">
      <w:bodyDiv w:val="1"/>
      <w:marLeft w:val="0"/>
      <w:marRight w:val="0"/>
      <w:marTop w:val="0"/>
      <w:marBottom w:val="0"/>
      <w:divBdr>
        <w:top w:val="none" w:sz="0" w:space="0" w:color="auto"/>
        <w:left w:val="none" w:sz="0" w:space="0" w:color="auto"/>
        <w:bottom w:val="none" w:sz="0" w:space="0" w:color="auto"/>
        <w:right w:val="none" w:sz="0" w:space="0" w:color="auto"/>
      </w:divBdr>
    </w:div>
    <w:div w:id="2121683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emf"/><Relationship Id="rId18" Type="http://schemas.openxmlformats.org/officeDocument/2006/relationships/image" Target="media/image7.emf"/><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package" Target="embeddings/Microsoft_Visio_Drawing2.vsdx"/><Relationship Id="rId7" Type="http://schemas.openxmlformats.org/officeDocument/2006/relationships/settings" Target="settings.xml"/><Relationship Id="rId12" Type="http://schemas.openxmlformats.org/officeDocument/2006/relationships/image" Target="media/image2.emf"/><Relationship Id="rId17" Type="http://schemas.openxmlformats.org/officeDocument/2006/relationships/image" Target="media/image6.jpe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package" Target="embeddings/Microsoft_Visio_Drawing.vsdx"/><Relationship Id="rId20" Type="http://schemas.openxmlformats.org/officeDocument/2006/relationships/image" Target="media/image8.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footer" Target="footer2.xml"/><Relationship Id="rId5" Type="http://schemas.openxmlformats.org/officeDocument/2006/relationships/numbering" Target="numbering.xml"/><Relationship Id="rId15" Type="http://schemas.openxmlformats.org/officeDocument/2006/relationships/image" Target="media/image5.emf"/><Relationship Id="rId23"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package" Target="embeddings/Microsoft_Visio_Drawing1.vsdx"/><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png"/><Relationship Id="rId22" Type="http://schemas.openxmlformats.org/officeDocument/2006/relationships/header" Target="header1.xml"/></Relationships>
</file>

<file path=word/_rels/footnotes.xml.rels><?xml version="1.0" encoding="UTF-8" standalone="yes"?>
<Relationships xmlns="http://schemas.openxmlformats.org/package/2006/relationships"><Relationship Id="rId1" Type="http://schemas.openxmlformats.org/officeDocument/2006/relationships/hyperlink" Target="https://www.fcc.gov/files/csric6wg3finalreport32018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8A63475175C404B88F6D4034EB823DF" ma:contentTypeVersion="10" ma:contentTypeDescription="Create a new document." ma:contentTypeScope="" ma:versionID="e6ef80ad942036daadda5a64c29e4707">
  <xsd:schema xmlns:xsd="http://www.w3.org/2001/XMLSchema" xmlns:xs="http://www.w3.org/2001/XMLSchema" xmlns:p="http://schemas.microsoft.com/office/2006/metadata/properties" xmlns:ns3="99f66e42-97e2-4e6b-9df2-5dc93a2ec077" targetNamespace="http://schemas.microsoft.com/office/2006/metadata/properties" ma:root="true" ma:fieldsID="770d6762d1cb6bfad7b693a64161516c" ns3:_="">
    <xsd:import namespace="99f66e42-97e2-4e6b-9df2-5dc93a2ec077"/>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f66e42-97e2-4e6b-9df2-5dc93a2ec07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C63170-1E7A-4FA2-AB21-DED51214ABC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f66e42-97e2-4e6b-9df2-5dc93a2ec0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184CA81-2DC6-4F20-BA1E-4593E137BD7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7FA2406-D422-4AD0-8A89-50028736F25C}">
  <ds:schemaRefs>
    <ds:schemaRef ds:uri="http://schemas.microsoft.com/sharepoint/v3/contenttype/forms"/>
  </ds:schemaRefs>
</ds:datastoreItem>
</file>

<file path=customXml/itemProps4.xml><?xml version="1.0" encoding="utf-8"?>
<ds:datastoreItem xmlns:ds="http://schemas.openxmlformats.org/officeDocument/2006/customXml" ds:itemID="{0F4391FF-6F28-49AC-B75C-AFCD0B9CD1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39</Pages>
  <Words>10254</Words>
  <Characters>62571</Characters>
  <Application>Microsoft Office Word</Application>
  <DocSecurity>0</DocSecurity>
  <Lines>521</Lines>
  <Paragraphs>145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72680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2021-02-24T17:18:00Z</dcterms:created>
  <dcterms:modified xsi:type="dcterms:W3CDTF">2021-03-11T15:55:00Z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0x010100D8A63475175C404B88F6D4034EB823DF</vt:lpwstr>
  </property>
</Properties>
</file>