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E3D16" w14:textId="1DE02240" w:rsidR="00F17D01" w:rsidRPr="00C37FF9" w:rsidRDefault="007D4FC6" w:rsidP="00F17D01">
      <w:pPr>
        <w:pStyle w:val="BodyText"/>
        <w:spacing w:after="0"/>
        <w:jc w:val="center"/>
        <w:rPr>
          <w:b/>
          <w:sz w:val="24"/>
          <w:szCs w:val="24"/>
        </w:rPr>
      </w:pPr>
      <w:r w:rsidRPr="00C37FF9">
        <w:rPr>
          <w:b/>
          <w:sz w:val="24"/>
          <w:szCs w:val="24"/>
        </w:rPr>
        <w:t>Charter</w:t>
      </w:r>
    </w:p>
    <w:p w14:paraId="2107B959" w14:textId="297D4506" w:rsidR="00F17D01" w:rsidRPr="00C37FF9" w:rsidRDefault="00F17D01" w:rsidP="00F17D01">
      <w:pPr>
        <w:pStyle w:val="BodyText"/>
        <w:spacing w:after="0"/>
        <w:jc w:val="center"/>
        <w:rPr>
          <w:sz w:val="24"/>
          <w:szCs w:val="24"/>
        </w:rPr>
      </w:pPr>
      <w:r w:rsidRPr="00C37FF9">
        <w:rPr>
          <w:b/>
          <w:sz w:val="24"/>
          <w:szCs w:val="24"/>
        </w:rPr>
        <w:t>of the</w:t>
      </w:r>
    </w:p>
    <w:p w14:paraId="1F82413D" w14:textId="58871390" w:rsidR="00C76781" w:rsidRPr="00C37FF9" w:rsidRDefault="00F17D01" w:rsidP="00F17D01">
      <w:pPr>
        <w:jc w:val="center"/>
        <w:rPr>
          <w:b/>
          <w:bCs/>
          <w:sz w:val="24"/>
          <w:szCs w:val="24"/>
        </w:rPr>
      </w:pPr>
      <w:r w:rsidRPr="00C37FF9">
        <w:rPr>
          <w:rFonts w:eastAsia="DeVinne"/>
          <w:b/>
          <w:bCs/>
          <w:sz w:val="24"/>
          <w:szCs w:val="24"/>
        </w:rPr>
        <w:t xml:space="preserve">Ending </w:t>
      </w:r>
      <w:r w:rsidR="000E262D">
        <w:rPr>
          <w:rFonts w:eastAsia="DeVinne"/>
          <w:b/>
          <w:bCs/>
          <w:sz w:val="24"/>
          <w:szCs w:val="24"/>
        </w:rPr>
        <w:t>9-1-1</w:t>
      </w:r>
      <w:r w:rsidRPr="00C37FF9">
        <w:rPr>
          <w:rFonts w:eastAsia="DeVinne"/>
          <w:b/>
          <w:bCs/>
          <w:sz w:val="24"/>
          <w:szCs w:val="24"/>
        </w:rPr>
        <w:t xml:space="preserve"> Fee Diversion Now Strike Force</w:t>
      </w:r>
    </w:p>
    <w:p w14:paraId="630D8917" w14:textId="77777777" w:rsidR="00672A81" w:rsidRPr="00C37FF9" w:rsidRDefault="00C1586A">
      <w:pPr>
        <w:pStyle w:val="Heading1"/>
        <w:jc w:val="left"/>
        <w:rPr>
          <w:szCs w:val="24"/>
        </w:rPr>
      </w:pPr>
    </w:p>
    <w:p w14:paraId="19511F95" w14:textId="77777777" w:rsidR="00C76781" w:rsidRPr="00C37FF9" w:rsidRDefault="00317832">
      <w:pPr>
        <w:pStyle w:val="Heading1"/>
        <w:jc w:val="left"/>
        <w:rPr>
          <w:szCs w:val="24"/>
        </w:rPr>
      </w:pPr>
      <w:r w:rsidRPr="00C37FF9">
        <w:rPr>
          <w:szCs w:val="24"/>
        </w:rPr>
        <w:t>1.  The Committee’s Official Designation</w:t>
      </w:r>
    </w:p>
    <w:p w14:paraId="58356401" w14:textId="77777777" w:rsidR="00C76781" w:rsidRPr="00C37FF9" w:rsidRDefault="00C1586A">
      <w:pPr>
        <w:rPr>
          <w:sz w:val="24"/>
          <w:szCs w:val="24"/>
        </w:rPr>
      </w:pPr>
    </w:p>
    <w:p w14:paraId="134A6224" w14:textId="753B9450" w:rsidR="00C76781" w:rsidRPr="00C37FF9" w:rsidRDefault="00317832">
      <w:pPr>
        <w:rPr>
          <w:sz w:val="24"/>
          <w:szCs w:val="24"/>
        </w:rPr>
      </w:pPr>
      <w:r w:rsidRPr="00C37FF9">
        <w:rPr>
          <w:sz w:val="24"/>
          <w:szCs w:val="24"/>
        </w:rPr>
        <w:t>The official designation of this federal advisory committee is the “</w:t>
      </w:r>
      <w:r w:rsidR="00F17D01" w:rsidRPr="00C37FF9">
        <w:rPr>
          <w:rFonts w:eastAsia="DeVinne"/>
          <w:sz w:val="24"/>
          <w:szCs w:val="24"/>
        </w:rPr>
        <w:t xml:space="preserve">Ending </w:t>
      </w:r>
      <w:r w:rsidR="00853A02">
        <w:rPr>
          <w:rFonts w:eastAsia="DeVinne"/>
          <w:sz w:val="24"/>
          <w:szCs w:val="24"/>
        </w:rPr>
        <w:t>9-1-1</w:t>
      </w:r>
      <w:r w:rsidR="00F17D01" w:rsidRPr="00C37FF9">
        <w:rPr>
          <w:rFonts w:eastAsia="DeVinne"/>
          <w:sz w:val="24"/>
          <w:szCs w:val="24"/>
        </w:rPr>
        <w:t xml:space="preserve"> Fee Diversion Now Strike Force</w:t>
      </w:r>
      <w:r w:rsidRPr="00C37FF9">
        <w:rPr>
          <w:sz w:val="24"/>
          <w:szCs w:val="24"/>
        </w:rPr>
        <w:t>” (</w:t>
      </w:r>
      <w:r w:rsidR="00542549">
        <w:rPr>
          <w:sz w:val="24"/>
          <w:szCs w:val="24"/>
        </w:rPr>
        <w:t xml:space="preserve">911 </w:t>
      </w:r>
      <w:r w:rsidR="00F17D01" w:rsidRPr="00C37FF9">
        <w:rPr>
          <w:sz w:val="24"/>
          <w:szCs w:val="24"/>
        </w:rPr>
        <w:t>Strike Force</w:t>
      </w:r>
      <w:r w:rsidRPr="00C37FF9">
        <w:rPr>
          <w:sz w:val="24"/>
          <w:szCs w:val="24"/>
        </w:rPr>
        <w:t xml:space="preserve">). </w:t>
      </w:r>
    </w:p>
    <w:p w14:paraId="27A3C882" w14:textId="77777777" w:rsidR="00C76781" w:rsidRPr="00C37FF9" w:rsidRDefault="00C1586A" w:rsidP="00917124">
      <w:pPr>
        <w:pStyle w:val="Heading1"/>
        <w:jc w:val="left"/>
        <w:rPr>
          <w:szCs w:val="24"/>
        </w:rPr>
      </w:pPr>
    </w:p>
    <w:p w14:paraId="514FFD5D" w14:textId="77777777" w:rsidR="00987403" w:rsidRPr="00C37FF9" w:rsidRDefault="00317832" w:rsidP="00987403">
      <w:pPr>
        <w:rPr>
          <w:sz w:val="24"/>
          <w:szCs w:val="24"/>
        </w:rPr>
      </w:pPr>
      <w:r w:rsidRPr="00C37FF9">
        <w:rPr>
          <w:b/>
          <w:sz w:val="24"/>
          <w:szCs w:val="24"/>
        </w:rPr>
        <w:t>2.  Authority</w:t>
      </w:r>
    </w:p>
    <w:p w14:paraId="04B7C656" w14:textId="77777777" w:rsidR="00987403" w:rsidRPr="00C37FF9" w:rsidRDefault="00C1586A" w:rsidP="00987403">
      <w:pPr>
        <w:rPr>
          <w:sz w:val="24"/>
          <w:szCs w:val="24"/>
        </w:rPr>
      </w:pPr>
    </w:p>
    <w:p w14:paraId="2F22274B" w14:textId="1CD0FA2C" w:rsidR="0079127F" w:rsidRPr="007E51AE" w:rsidRDefault="00317832" w:rsidP="0088092E">
      <w:pPr>
        <w:rPr>
          <w:sz w:val="24"/>
          <w:szCs w:val="24"/>
        </w:rPr>
      </w:pPr>
      <w:r w:rsidRPr="00C37FF9">
        <w:rPr>
          <w:sz w:val="24"/>
          <w:szCs w:val="24"/>
        </w:rPr>
        <w:t xml:space="preserve">The </w:t>
      </w:r>
      <w:r w:rsidR="00542549">
        <w:rPr>
          <w:sz w:val="24"/>
          <w:szCs w:val="24"/>
        </w:rPr>
        <w:t xml:space="preserve">911 </w:t>
      </w:r>
      <w:r w:rsidR="00F17D01" w:rsidRPr="00C37FF9">
        <w:rPr>
          <w:sz w:val="24"/>
          <w:szCs w:val="24"/>
        </w:rPr>
        <w:t>Strike Force</w:t>
      </w:r>
      <w:r w:rsidRPr="00C37FF9">
        <w:rPr>
          <w:sz w:val="24"/>
          <w:szCs w:val="24"/>
        </w:rPr>
        <w:t xml:space="preserve"> is hereby </w:t>
      </w:r>
      <w:r w:rsidR="00BB6E5F" w:rsidRPr="00C37FF9">
        <w:rPr>
          <w:sz w:val="24"/>
          <w:szCs w:val="24"/>
        </w:rPr>
        <w:t>established</w:t>
      </w:r>
      <w:r w:rsidRPr="00C37FF9">
        <w:rPr>
          <w:sz w:val="24"/>
          <w:szCs w:val="24"/>
        </w:rPr>
        <w:t xml:space="preserve"> at the direction of the Chair</w:t>
      </w:r>
      <w:r w:rsidR="004E5246">
        <w:rPr>
          <w:sz w:val="24"/>
          <w:szCs w:val="24"/>
        </w:rPr>
        <w:t>person</w:t>
      </w:r>
      <w:r w:rsidRPr="00C37FF9">
        <w:rPr>
          <w:sz w:val="24"/>
          <w:szCs w:val="24"/>
        </w:rPr>
        <w:t xml:space="preserve"> of the Federal Communications Commission (</w:t>
      </w:r>
      <w:r w:rsidRPr="007E51AE">
        <w:rPr>
          <w:sz w:val="24"/>
          <w:szCs w:val="24"/>
        </w:rPr>
        <w:t>Commission) and in accordance with the provisions of the Federal Advisory Committee Act (FACA)</w:t>
      </w:r>
      <w:r w:rsidR="00F00AC4">
        <w:rPr>
          <w:sz w:val="24"/>
          <w:szCs w:val="24"/>
        </w:rPr>
        <w:t>,</w:t>
      </w:r>
      <w:r w:rsidRPr="007E51AE">
        <w:rPr>
          <w:sz w:val="24"/>
          <w:szCs w:val="24"/>
        </w:rPr>
        <w:t xml:space="preserve"> as amended, 5 U.S.C. App. 2</w:t>
      </w:r>
      <w:r w:rsidR="000E262D">
        <w:rPr>
          <w:sz w:val="24"/>
          <w:szCs w:val="24"/>
        </w:rPr>
        <w:t>,</w:t>
      </w:r>
      <w:r w:rsidR="00BB6E5F" w:rsidRPr="007E51AE">
        <w:rPr>
          <w:sz w:val="24"/>
          <w:szCs w:val="24"/>
        </w:rPr>
        <w:t xml:space="preserve"> and </w:t>
      </w:r>
      <w:r w:rsidR="007E51AE" w:rsidRPr="007E51AE">
        <w:rPr>
          <w:sz w:val="24"/>
          <w:szCs w:val="24"/>
        </w:rPr>
        <w:t xml:space="preserve">pursuant to the Don’t Break Up </w:t>
      </w:r>
      <w:r w:rsidR="00F00AC4">
        <w:rPr>
          <w:sz w:val="24"/>
          <w:szCs w:val="24"/>
        </w:rPr>
        <w:t>t</w:t>
      </w:r>
      <w:r w:rsidR="007E51AE" w:rsidRPr="007E51AE">
        <w:rPr>
          <w:sz w:val="24"/>
          <w:szCs w:val="24"/>
        </w:rPr>
        <w:t>he T-Band Act of 2020, which is Division FF, Title IX, Section 902 of the Consolidated Appropriations Act</w:t>
      </w:r>
      <w:r w:rsidR="00853A02">
        <w:rPr>
          <w:sz w:val="24"/>
          <w:szCs w:val="24"/>
        </w:rPr>
        <w:t>, 2021</w:t>
      </w:r>
      <w:r w:rsidR="007E51AE" w:rsidRPr="007E51AE">
        <w:rPr>
          <w:sz w:val="24"/>
          <w:szCs w:val="24"/>
        </w:rPr>
        <w:t xml:space="preserve"> (</w:t>
      </w:r>
      <w:r w:rsidR="00977456">
        <w:rPr>
          <w:sz w:val="24"/>
          <w:szCs w:val="24"/>
        </w:rPr>
        <w:t>S</w:t>
      </w:r>
      <w:r w:rsidR="007E51AE" w:rsidRPr="007E51AE">
        <w:rPr>
          <w:sz w:val="24"/>
          <w:szCs w:val="24"/>
        </w:rPr>
        <w:t>ection 902)</w:t>
      </w:r>
      <w:r w:rsidR="00BB6E5F" w:rsidRPr="007E51AE">
        <w:rPr>
          <w:sz w:val="24"/>
          <w:szCs w:val="24"/>
        </w:rPr>
        <w:t>.</w:t>
      </w:r>
    </w:p>
    <w:p w14:paraId="4C4A472E" w14:textId="77777777" w:rsidR="0079127F" w:rsidRPr="007E51AE" w:rsidRDefault="00C1586A" w:rsidP="00987403">
      <w:pPr>
        <w:rPr>
          <w:b/>
          <w:sz w:val="24"/>
          <w:szCs w:val="24"/>
        </w:rPr>
      </w:pPr>
    </w:p>
    <w:p w14:paraId="7FBCDF11" w14:textId="579E1D81" w:rsidR="00EF1D5B" w:rsidRPr="007E51AE" w:rsidRDefault="00EF1D5B" w:rsidP="00987403">
      <w:pPr>
        <w:rPr>
          <w:b/>
          <w:sz w:val="24"/>
          <w:szCs w:val="24"/>
        </w:rPr>
      </w:pPr>
      <w:r w:rsidRPr="007E51AE">
        <w:rPr>
          <w:b/>
          <w:sz w:val="24"/>
          <w:szCs w:val="24"/>
        </w:rPr>
        <w:t>3.  Objective and Scope of Activities</w:t>
      </w:r>
    </w:p>
    <w:p w14:paraId="12771E27" w14:textId="77777777" w:rsidR="00EE1E00" w:rsidRPr="007E51AE" w:rsidRDefault="00EE1E00" w:rsidP="00987403">
      <w:pPr>
        <w:rPr>
          <w:b/>
          <w:sz w:val="24"/>
          <w:szCs w:val="24"/>
        </w:rPr>
      </w:pPr>
    </w:p>
    <w:p w14:paraId="028FCB5F" w14:textId="30A3DA9E" w:rsidR="00EE1E00" w:rsidRPr="00C37FF9" w:rsidRDefault="00EE1E00" w:rsidP="00987403">
      <w:pPr>
        <w:rPr>
          <w:bCs/>
          <w:sz w:val="24"/>
          <w:szCs w:val="24"/>
        </w:rPr>
      </w:pPr>
      <w:r w:rsidRPr="007E51AE">
        <w:rPr>
          <w:bCs/>
          <w:sz w:val="24"/>
          <w:szCs w:val="24"/>
        </w:rPr>
        <w:t xml:space="preserve">The </w:t>
      </w:r>
      <w:r w:rsidR="00542549">
        <w:rPr>
          <w:bCs/>
          <w:sz w:val="24"/>
          <w:szCs w:val="24"/>
        </w:rPr>
        <w:t xml:space="preserve">911 </w:t>
      </w:r>
      <w:r w:rsidR="000425D8" w:rsidRPr="007E51AE">
        <w:rPr>
          <w:bCs/>
          <w:sz w:val="24"/>
          <w:szCs w:val="24"/>
        </w:rPr>
        <w:t>Strike Force</w:t>
      </w:r>
      <w:r w:rsidRPr="007E51AE">
        <w:rPr>
          <w:bCs/>
          <w:sz w:val="24"/>
          <w:szCs w:val="24"/>
        </w:rPr>
        <w:t xml:space="preserve"> will carry out</w:t>
      </w:r>
      <w:r w:rsidRPr="00C37FF9">
        <w:rPr>
          <w:bCs/>
          <w:sz w:val="24"/>
          <w:szCs w:val="24"/>
        </w:rPr>
        <w:t xml:space="preserve"> the duties required by </w:t>
      </w:r>
      <w:r w:rsidR="00C21B2B">
        <w:rPr>
          <w:bCs/>
          <w:sz w:val="24"/>
          <w:szCs w:val="24"/>
        </w:rPr>
        <w:t>S</w:t>
      </w:r>
      <w:r w:rsidR="000425D8" w:rsidRPr="00C37FF9">
        <w:rPr>
          <w:bCs/>
          <w:sz w:val="24"/>
          <w:szCs w:val="24"/>
        </w:rPr>
        <w:t>ection 902</w:t>
      </w:r>
      <w:r w:rsidR="000B77EA">
        <w:rPr>
          <w:bCs/>
          <w:sz w:val="24"/>
          <w:szCs w:val="24"/>
        </w:rPr>
        <w:t>(d)(3)</w:t>
      </w:r>
      <w:r w:rsidRPr="00C37FF9">
        <w:rPr>
          <w:bCs/>
          <w:sz w:val="24"/>
          <w:szCs w:val="24"/>
        </w:rPr>
        <w:t xml:space="preserve">, as more specifically described in section 4 of this charter. </w:t>
      </w:r>
      <w:r w:rsidR="002512BF" w:rsidRPr="00C37FF9">
        <w:rPr>
          <w:bCs/>
          <w:sz w:val="24"/>
          <w:szCs w:val="24"/>
        </w:rPr>
        <w:t xml:space="preserve"> </w:t>
      </w:r>
      <w:r w:rsidRPr="00C37FF9">
        <w:rPr>
          <w:bCs/>
          <w:sz w:val="24"/>
          <w:szCs w:val="24"/>
        </w:rPr>
        <w:t xml:space="preserve">The </w:t>
      </w:r>
      <w:r w:rsidR="00542549">
        <w:rPr>
          <w:bCs/>
          <w:sz w:val="24"/>
          <w:szCs w:val="24"/>
        </w:rPr>
        <w:t xml:space="preserve">911 </w:t>
      </w:r>
      <w:r w:rsidR="000425D8" w:rsidRPr="00C37FF9">
        <w:rPr>
          <w:bCs/>
          <w:sz w:val="24"/>
          <w:szCs w:val="24"/>
        </w:rPr>
        <w:t>Strike Force</w:t>
      </w:r>
      <w:r w:rsidRPr="00C37FF9">
        <w:rPr>
          <w:bCs/>
          <w:sz w:val="24"/>
          <w:szCs w:val="24"/>
        </w:rPr>
        <w:t xml:space="preserve"> will conduct no business except as required by </w:t>
      </w:r>
      <w:r w:rsidR="00C21B2B">
        <w:rPr>
          <w:bCs/>
          <w:sz w:val="24"/>
          <w:szCs w:val="24"/>
        </w:rPr>
        <w:t>S</w:t>
      </w:r>
      <w:r w:rsidR="000425D8" w:rsidRPr="00C37FF9">
        <w:rPr>
          <w:bCs/>
          <w:sz w:val="24"/>
          <w:szCs w:val="24"/>
        </w:rPr>
        <w:t>ection 902</w:t>
      </w:r>
      <w:r w:rsidR="000B77EA">
        <w:rPr>
          <w:bCs/>
          <w:sz w:val="24"/>
          <w:szCs w:val="24"/>
        </w:rPr>
        <w:t>(d)(3)</w:t>
      </w:r>
      <w:r w:rsidRPr="00C37FF9">
        <w:rPr>
          <w:bCs/>
          <w:sz w:val="24"/>
          <w:szCs w:val="24"/>
        </w:rPr>
        <w:t>.</w:t>
      </w:r>
    </w:p>
    <w:p w14:paraId="0C0F39D4" w14:textId="77777777" w:rsidR="00EE1E00" w:rsidRPr="00C37FF9" w:rsidRDefault="00EE1E00" w:rsidP="00987403">
      <w:pPr>
        <w:rPr>
          <w:b/>
          <w:sz w:val="24"/>
          <w:szCs w:val="24"/>
        </w:rPr>
      </w:pPr>
    </w:p>
    <w:p w14:paraId="58998EDE" w14:textId="0EC850FF" w:rsidR="00987403" w:rsidRPr="00C37FF9" w:rsidRDefault="00EE1E00" w:rsidP="00987403">
      <w:pPr>
        <w:rPr>
          <w:b/>
          <w:sz w:val="24"/>
          <w:szCs w:val="24"/>
        </w:rPr>
      </w:pPr>
      <w:r w:rsidRPr="00C37FF9">
        <w:rPr>
          <w:b/>
          <w:sz w:val="24"/>
          <w:szCs w:val="24"/>
        </w:rPr>
        <w:t>4</w:t>
      </w:r>
      <w:r w:rsidR="00317832" w:rsidRPr="00C37FF9">
        <w:rPr>
          <w:b/>
          <w:sz w:val="24"/>
          <w:szCs w:val="24"/>
        </w:rPr>
        <w:t>.  Description of Duties</w:t>
      </w:r>
    </w:p>
    <w:p w14:paraId="160ACEB7" w14:textId="77777777" w:rsidR="00987403" w:rsidRPr="00C37FF9" w:rsidRDefault="00C1586A" w:rsidP="00987403">
      <w:pPr>
        <w:rPr>
          <w:sz w:val="24"/>
          <w:szCs w:val="24"/>
        </w:rPr>
      </w:pPr>
    </w:p>
    <w:p w14:paraId="03B8999B" w14:textId="0997E162" w:rsidR="00A55CCF" w:rsidRPr="00C37FF9" w:rsidRDefault="003E32CA" w:rsidP="00A55CCF">
      <w:pPr>
        <w:rPr>
          <w:sz w:val="24"/>
          <w:szCs w:val="24"/>
        </w:rPr>
      </w:pPr>
      <w:r w:rsidRPr="00C37FF9">
        <w:rPr>
          <w:sz w:val="24"/>
          <w:szCs w:val="24"/>
        </w:rPr>
        <w:t xml:space="preserve">As required by </w:t>
      </w:r>
      <w:r w:rsidR="00C21B2B">
        <w:rPr>
          <w:sz w:val="24"/>
          <w:szCs w:val="24"/>
        </w:rPr>
        <w:t>S</w:t>
      </w:r>
      <w:r w:rsidRPr="00C37FF9">
        <w:rPr>
          <w:sz w:val="24"/>
          <w:szCs w:val="24"/>
        </w:rPr>
        <w:t xml:space="preserve">ection </w:t>
      </w:r>
      <w:r w:rsidR="000425D8" w:rsidRPr="00C37FF9">
        <w:rPr>
          <w:sz w:val="24"/>
          <w:szCs w:val="24"/>
        </w:rPr>
        <w:t>902</w:t>
      </w:r>
      <w:r w:rsidR="000B77EA">
        <w:rPr>
          <w:sz w:val="24"/>
          <w:szCs w:val="24"/>
        </w:rPr>
        <w:t>(d)(3)</w:t>
      </w:r>
      <w:r w:rsidRPr="00C37FF9">
        <w:rPr>
          <w:sz w:val="24"/>
          <w:szCs w:val="24"/>
        </w:rPr>
        <w:t>, t</w:t>
      </w:r>
      <w:r w:rsidR="0088092E" w:rsidRPr="00C37FF9">
        <w:rPr>
          <w:sz w:val="24"/>
          <w:szCs w:val="24"/>
        </w:rPr>
        <w:t xml:space="preserve">he </w:t>
      </w:r>
      <w:r w:rsidR="00542549">
        <w:rPr>
          <w:sz w:val="24"/>
          <w:szCs w:val="24"/>
        </w:rPr>
        <w:t xml:space="preserve">911 </w:t>
      </w:r>
      <w:r w:rsidR="000425D8" w:rsidRPr="00C37FF9">
        <w:rPr>
          <w:sz w:val="24"/>
          <w:szCs w:val="24"/>
        </w:rPr>
        <w:t>Strike Force</w:t>
      </w:r>
      <w:r w:rsidR="0088092E" w:rsidRPr="00C37FF9">
        <w:rPr>
          <w:sz w:val="24"/>
          <w:szCs w:val="24"/>
        </w:rPr>
        <w:t xml:space="preserve"> shall </w:t>
      </w:r>
      <w:r w:rsidR="00A55CCF" w:rsidRPr="00C37FF9">
        <w:rPr>
          <w:sz w:val="24"/>
          <w:szCs w:val="24"/>
        </w:rPr>
        <w:t>study</w:t>
      </w:r>
      <w:r w:rsidR="00A55CCF" w:rsidRPr="00C37FF9">
        <w:rPr>
          <w:spacing w:val="23"/>
          <w:sz w:val="24"/>
          <w:szCs w:val="24"/>
        </w:rPr>
        <w:t xml:space="preserve"> </w:t>
      </w:r>
      <w:r w:rsidR="00A55CCF" w:rsidRPr="00C37FF9">
        <w:rPr>
          <w:sz w:val="24"/>
          <w:szCs w:val="24"/>
        </w:rPr>
        <w:t>how</w:t>
      </w:r>
      <w:r w:rsidR="00A55CCF" w:rsidRPr="00C37FF9">
        <w:rPr>
          <w:spacing w:val="24"/>
          <w:sz w:val="24"/>
          <w:szCs w:val="24"/>
        </w:rPr>
        <w:t xml:space="preserve"> </w:t>
      </w:r>
      <w:r w:rsidR="00A55CCF" w:rsidRPr="00C37FF9">
        <w:rPr>
          <w:sz w:val="24"/>
          <w:szCs w:val="24"/>
        </w:rPr>
        <w:t>the</w:t>
      </w:r>
      <w:r w:rsidR="00A55CCF" w:rsidRPr="00C37FF9">
        <w:rPr>
          <w:spacing w:val="24"/>
          <w:sz w:val="24"/>
          <w:szCs w:val="24"/>
        </w:rPr>
        <w:t xml:space="preserve"> </w:t>
      </w:r>
      <w:r w:rsidR="00A55CCF" w:rsidRPr="00C37FF9">
        <w:rPr>
          <w:sz w:val="24"/>
          <w:szCs w:val="24"/>
        </w:rPr>
        <w:t>Federal</w:t>
      </w:r>
      <w:r w:rsidR="00A55CCF" w:rsidRPr="00C37FF9">
        <w:rPr>
          <w:w w:val="94"/>
          <w:sz w:val="24"/>
          <w:szCs w:val="24"/>
        </w:rPr>
        <w:t xml:space="preserve"> </w:t>
      </w:r>
      <w:r w:rsidR="00A55CCF" w:rsidRPr="0084309D">
        <w:rPr>
          <w:sz w:val="24"/>
          <w:szCs w:val="24"/>
        </w:rPr>
        <w:t>Government can most expeditiously end diver</w:t>
      </w:r>
      <w:r w:rsidR="00A55CCF" w:rsidRPr="00C37FF9">
        <w:rPr>
          <w:sz w:val="24"/>
          <w:szCs w:val="24"/>
        </w:rPr>
        <w:t>sion</w:t>
      </w:r>
      <w:r w:rsidR="00A55CCF" w:rsidRPr="0084309D">
        <w:rPr>
          <w:sz w:val="24"/>
          <w:szCs w:val="24"/>
        </w:rPr>
        <w:t xml:space="preserve"> </w:t>
      </w:r>
      <w:r w:rsidR="00A55CCF" w:rsidRPr="00C37FF9">
        <w:rPr>
          <w:sz w:val="24"/>
          <w:szCs w:val="24"/>
        </w:rPr>
        <w:t>by</w:t>
      </w:r>
      <w:r w:rsidR="00A55CCF" w:rsidRPr="0084309D">
        <w:rPr>
          <w:sz w:val="24"/>
          <w:szCs w:val="24"/>
        </w:rPr>
        <w:t xml:space="preserve"> </w:t>
      </w:r>
      <w:r w:rsidR="00A55CCF" w:rsidRPr="00C37FF9">
        <w:rPr>
          <w:sz w:val="24"/>
          <w:szCs w:val="24"/>
        </w:rPr>
        <w:t>a</w:t>
      </w:r>
      <w:r w:rsidR="00A55CCF" w:rsidRPr="00C37FF9">
        <w:rPr>
          <w:spacing w:val="16"/>
          <w:sz w:val="24"/>
          <w:szCs w:val="24"/>
        </w:rPr>
        <w:t xml:space="preserve"> </w:t>
      </w:r>
      <w:r w:rsidR="00A55CCF" w:rsidRPr="00C37FF9">
        <w:rPr>
          <w:sz w:val="24"/>
          <w:szCs w:val="24"/>
        </w:rPr>
        <w:t>State</w:t>
      </w:r>
      <w:r w:rsidR="00A55CCF" w:rsidRPr="00C37FF9">
        <w:rPr>
          <w:spacing w:val="17"/>
          <w:sz w:val="24"/>
          <w:szCs w:val="24"/>
        </w:rPr>
        <w:t xml:space="preserve"> </w:t>
      </w:r>
      <w:r w:rsidR="00A55CCF" w:rsidRPr="00C37FF9">
        <w:rPr>
          <w:sz w:val="24"/>
          <w:szCs w:val="24"/>
        </w:rPr>
        <w:t>or</w:t>
      </w:r>
      <w:r w:rsidR="00A55CCF" w:rsidRPr="00C37FF9">
        <w:rPr>
          <w:spacing w:val="16"/>
          <w:sz w:val="24"/>
          <w:szCs w:val="24"/>
        </w:rPr>
        <w:t xml:space="preserve"> </w:t>
      </w:r>
      <w:r w:rsidR="00A55CCF" w:rsidRPr="00C37FF9">
        <w:rPr>
          <w:sz w:val="24"/>
          <w:szCs w:val="24"/>
        </w:rPr>
        <w:t>taxing</w:t>
      </w:r>
      <w:r w:rsidR="00A55CCF" w:rsidRPr="00C37FF9">
        <w:rPr>
          <w:spacing w:val="16"/>
          <w:sz w:val="24"/>
          <w:szCs w:val="24"/>
        </w:rPr>
        <w:t xml:space="preserve"> </w:t>
      </w:r>
      <w:r w:rsidR="00A55CCF" w:rsidRPr="00C37FF9">
        <w:rPr>
          <w:sz w:val="24"/>
          <w:szCs w:val="24"/>
        </w:rPr>
        <w:t>jurisdiction</w:t>
      </w:r>
      <w:r w:rsidR="00A55CCF" w:rsidRPr="00C37FF9">
        <w:rPr>
          <w:spacing w:val="17"/>
          <w:sz w:val="24"/>
          <w:szCs w:val="24"/>
        </w:rPr>
        <w:t xml:space="preserve"> </w:t>
      </w:r>
      <w:r w:rsidR="00A55CCF" w:rsidRPr="00C37FF9">
        <w:rPr>
          <w:sz w:val="24"/>
          <w:szCs w:val="24"/>
        </w:rPr>
        <w:t>of</w:t>
      </w:r>
      <w:r w:rsidR="00A55CCF" w:rsidRPr="00C37FF9">
        <w:rPr>
          <w:spacing w:val="16"/>
          <w:sz w:val="24"/>
          <w:szCs w:val="24"/>
        </w:rPr>
        <w:t xml:space="preserve"> </w:t>
      </w:r>
      <w:r w:rsidR="0061113F">
        <w:rPr>
          <w:sz w:val="24"/>
          <w:szCs w:val="24"/>
        </w:rPr>
        <w:t>911</w:t>
      </w:r>
      <w:r w:rsidR="00A55CCF" w:rsidRPr="002D4BF1">
        <w:rPr>
          <w:sz w:val="24"/>
          <w:szCs w:val="24"/>
        </w:rPr>
        <w:t xml:space="preserve"> </w:t>
      </w:r>
      <w:r w:rsidR="00A55CCF" w:rsidRPr="00C37FF9">
        <w:rPr>
          <w:sz w:val="24"/>
          <w:szCs w:val="24"/>
        </w:rPr>
        <w:t>fees</w:t>
      </w:r>
      <w:r w:rsidR="00A55CCF" w:rsidRPr="002D4BF1">
        <w:rPr>
          <w:sz w:val="24"/>
          <w:szCs w:val="24"/>
        </w:rPr>
        <w:t xml:space="preserve"> </w:t>
      </w:r>
      <w:r w:rsidR="00A55CCF" w:rsidRPr="00C37FF9">
        <w:rPr>
          <w:sz w:val="24"/>
          <w:szCs w:val="24"/>
        </w:rPr>
        <w:t>or</w:t>
      </w:r>
      <w:r w:rsidR="00A55CCF" w:rsidRPr="002D4BF1">
        <w:rPr>
          <w:sz w:val="24"/>
          <w:szCs w:val="24"/>
        </w:rPr>
        <w:t xml:space="preserve"> </w:t>
      </w:r>
      <w:r w:rsidR="00A55CCF" w:rsidRPr="00C37FF9">
        <w:rPr>
          <w:sz w:val="24"/>
          <w:szCs w:val="24"/>
        </w:rPr>
        <w:t xml:space="preserve">charges.  </w:t>
      </w:r>
      <w:r w:rsidR="00A55CCF" w:rsidRPr="002D4BF1">
        <w:rPr>
          <w:sz w:val="24"/>
          <w:szCs w:val="24"/>
        </w:rPr>
        <w:t xml:space="preserve">In </w:t>
      </w:r>
      <w:r w:rsidR="00A55CCF" w:rsidRPr="00C37FF9">
        <w:rPr>
          <w:sz w:val="24"/>
          <w:szCs w:val="24"/>
        </w:rPr>
        <w:t>carrying</w:t>
      </w:r>
      <w:r w:rsidR="00A55CCF" w:rsidRPr="002D4BF1">
        <w:rPr>
          <w:sz w:val="24"/>
          <w:szCs w:val="24"/>
        </w:rPr>
        <w:t xml:space="preserve"> </w:t>
      </w:r>
      <w:r w:rsidR="00A55CCF" w:rsidRPr="00C37FF9">
        <w:rPr>
          <w:sz w:val="24"/>
          <w:szCs w:val="24"/>
        </w:rPr>
        <w:t>out</w:t>
      </w:r>
      <w:r w:rsidR="00A55CCF" w:rsidRPr="002D4BF1">
        <w:rPr>
          <w:sz w:val="24"/>
          <w:szCs w:val="24"/>
        </w:rPr>
        <w:t xml:space="preserve"> </w:t>
      </w:r>
      <w:r w:rsidR="00A55CCF" w:rsidRPr="00C37FF9">
        <w:rPr>
          <w:sz w:val="24"/>
          <w:szCs w:val="24"/>
        </w:rPr>
        <w:t>the</w:t>
      </w:r>
      <w:r w:rsidR="00A55CCF" w:rsidRPr="002D4BF1">
        <w:rPr>
          <w:sz w:val="24"/>
          <w:szCs w:val="24"/>
        </w:rPr>
        <w:t xml:space="preserve"> </w:t>
      </w:r>
      <w:r w:rsidR="00A55CCF" w:rsidRPr="00C37FF9">
        <w:rPr>
          <w:sz w:val="24"/>
          <w:szCs w:val="24"/>
        </w:rPr>
        <w:t>study,</w:t>
      </w:r>
      <w:r w:rsidR="00A55CCF" w:rsidRPr="002D4BF1">
        <w:rPr>
          <w:sz w:val="24"/>
          <w:szCs w:val="24"/>
        </w:rPr>
        <w:t xml:space="preserve"> </w:t>
      </w:r>
      <w:r w:rsidR="00A55CCF" w:rsidRPr="00C37FF9">
        <w:rPr>
          <w:sz w:val="24"/>
          <w:szCs w:val="24"/>
        </w:rPr>
        <w:t>the</w:t>
      </w:r>
      <w:r w:rsidR="00A55CCF" w:rsidRPr="002D4BF1">
        <w:rPr>
          <w:sz w:val="24"/>
          <w:szCs w:val="24"/>
        </w:rPr>
        <w:t xml:space="preserve"> </w:t>
      </w:r>
      <w:r w:rsidR="00542549" w:rsidRPr="002D4BF1">
        <w:rPr>
          <w:sz w:val="24"/>
          <w:szCs w:val="24"/>
        </w:rPr>
        <w:t xml:space="preserve">911 </w:t>
      </w:r>
      <w:r w:rsidR="00A55CCF" w:rsidRPr="00C37FF9">
        <w:rPr>
          <w:sz w:val="24"/>
          <w:szCs w:val="24"/>
        </w:rPr>
        <w:t>Strike</w:t>
      </w:r>
      <w:r w:rsidR="00A55CCF" w:rsidRPr="002D4BF1">
        <w:rPr>
          <w:sz w:val="24"/>
          <w:szCs w:val="24"/>
        </w:rPr>
        <w:t xml:space="preserve"> </w:t>
      </w:r>
      <w:r w:rsidR="00A55CCF" w:rsidRPr="00C37FF9">
        <w:rPr>
          <w:sz w:val="24"/>
          <w:szCs w:val="24"/>
        </w:rPr>
        <w:t>Force</w:t>
      </w:r>
      <w:r w:rsidR="00A55CCF" w:rsidRPr="002D4BF1">
        <w:rPr>
          <w:sz w:val="24"/>
          <w:szCs w:val="24"/>
        </w:rPr>
        <w:t xml:space="preserve"> </w:t>
      </w:r>
      <w:r w:rsidR="00A55CCF" w:rsidRPr="00C37FF9">
        <w:rPr>
          <w:sz w:val="24"/>
          <w:szCs w:val="24"/>
        </w:rPr>
        <w:t>shall</w:t>
      </w:r>
    </w:p>
    <w:p w14:paraId="50670BE3" w14:textId="77777777" w:rsidR="00A55CCF" w:rsidRPr="00C37FF9" w:rsidRDefault="00A55CCF" w:rsidP="00A55CCF">
      <w:pPr>
        <w:tabs>
          <w:tab w:val="left" w:pos="2085"/>
        </w:tabs>
        <w:kinsoku w:val="0"/>
        <w:overflowPunct w:val="0"/>
        <w:spacing w:before="2"/>
        <w:jc w:val="both"/>
        <w:rPr>
          <w:sz w:val="24"/>
          <w:szCs w:val="24"/>
        </w:rPr>
      </w:pPr>
    </w:p>
    <w:p w14:paraId="28D8045B" w14:textId="1580EE17" w:rsidR="00A55CCF" w:rsidRPr="00C37FF9" w:rsidRDefault="00A55CCF" w:rsidP="00C37FF9">
      <w:pPr>
        <w:pStyle w:val="ListParagraph"/>
        <w:numPr>
          <w:ilvl w:val="0"/>
          <w:numId w:val="13"/>
        </w:numPr>
        <w:tabs>
          <w:tab w:val="left" w:pos="2085"/>
        </w:tabs>
        <w:kinsoku w:val="0"/>
        <w:overflowPunct w:val="0"/>
        <w:spacing w:before="2"/>
        <w:jc w:val="both"/>
      </w:pPr>
      <w:r w:rsidRPr="004A4D2A">
        <w:rPr>
          <w:rFonts w:eastAsia="Times New Roman"/>
        </w:rPr>
        <w:t>determine the effectiveness</w:t>
      </w:r>
      <w:r w:rsidRPr="0084309D">
        <w:t xml:space="preserve"> of any </w:t>
      </w:r>
      <w:r w:rsidRPr="00C37FF9">
        <w:t>Federal</w:t>
      </w:r>
      <w:r w:rsidRPr="00C37FF9">
        <w:rPr>
          <w:spacing w:val="-2"/>
        </w:rPr>
        <w:t xml:space="preserve"> </w:t>
      </w:r>
      <w:r w:rsidRPr="00C37FF9">
        <w:t>laws,</w:t>
      </w:r>
      <w:r w:rsidRPr="00C37FF9">
        <w:rPr>
          <w:spacing w:val="-2"/>
        </w:rPr>
        <w:t xml:space="preserve"> </w:t>
      </w:r>
      <w:r w:rsidRPr="00C37FF9">
        <w:t>including</w:t>
      </w:r>
      <w:r w:rsidRPr="00C37FF9">
        <w:rPr>
          <w:spacing w:val="-2"/>
        </w:rPr>
        <w:t xml:space="preserve"> </w:t>
      </w:r>
      <w:r w:rsidRPr="00C37FF9">
        <w:t>regulations,</w:t>
      </w:r>
      <w:r w:rsidRPr="00C37FF9">
        <w:rPr>
          <w:spacing w:val="-2"/>
        </w:rPr>
        <w:t xml:space="preserve"> </w:t>
      </w:r>
      <w:r w:rsidRPr="00C37FF9">
        <w:t>policies,</w:t>
      </w:r>
      <w:r w:rsidRPr="00C37FF9">
        <w:rPr>
          <w:spacing w:val="-1"/>
        </w:rPr>
        <w:t xml:space="preserve"> </w:t>
      </w:r>
      <w:r w:rsidRPr="00C37FF9">
        <w:t>and</w:t>
      </w:r>
      <w:r w:rsidRPr="00C37FF9">
        <w:rPr>
          <w:spacing w:val="-1"/>
        </w:rPr>
        <w:t xml:space="preserve"> </w:t>
      </w:r>
      <w:r w:rsidRPr="00C37FF9">
        <w:t>practices,</w:t>
      </w:r>
      <w:r w:rsidRPr="00C37FF9">
        <w:rPr>
          <w:spacing w:val="-1"/>
        </w:rPr>
        <w:t xml:space="preserve"> </w:t>
      </w:r>
      <w:r w:rsidRPr="00C37FF9">
        <w:t>or</w:t>
      </w:r>
      <w:r w:rsidRPr="00C37FF9">
        <w:rPr>
          <w:spacing w:val="-1"/>
        </w:rPr>
        <w:t xml:space="preserve"> </w:t>
      </w:r>
      <w:r w:rsidRPr="00C37FF9">
        <w:t>budgetary or</w:t>
      </w:r>
      <w:r w:rsidRPr="00C37FF9">
        <w:rPr>
          <w:spacing w:val="-1"/>
        </w:rPr>
        <w:t xml:space="preserve"> </w:t>
      </w:r>
      <w:r w:rsidRPr="00C37FF9">
        <w:t>jurisdictional</w:t>
      </w:r>
      <w:r w:rsidRPr="00C37FF9">
        <w:rPr>
          <w:spacing w:val="43"/>
        </w:rPr>
        <w:t xml:space="preserve"> </w:t>
      </w:r>
      <w:r w:rsidRPr="00C37FF9">
        <w:t>constraints</w:t>
      </w:r>
      <w:r w:rsidRPr="00C37FF9">
        <w:rPr>
          <w:spacing w:val="44"/>
        </w:rPr>
        <w:t xml:space="preserve"> </w:t>
      </w:r>
      <w:r w:rsidRPr="00C37FF9">
        <w:t>regarding</w:t>
      </w:r>
      <w:r w:rsidRPr="00C37FF9">
        <w:rPr>
          <w:spacing w:val="44"/>
        </w:rPr>
        <w:t xml:space="preserve"> </w:t>
      </w:r>
      <w:r w:rsidRPr="00C37FF9">
        <w:t>how</w:t>
      </w:r>
      <w:r w:rsidRPr="00B83F82">
        <w:t xml:space="preserve"> </w:t>
      </w:r>
      <w:r w:rsidRPr="00C37FF9">
        <w:t>the</w:t>
      </w:r>
      <w:r w:rsidRPr="00B83F82">
        <w:t xml:space="preserve"> </w:t>
      </w:r>
      <w:r w:rsidRPr="00C37FF9">
        <w:t>Federal Government can most expeditiously</w:t>
      </w:r>
      <w:r w:rsidRPr="00C37FF9">
        <w:rPr>
          <w:spacing w:val="2"/>
        </w:rPr>
        <w:t xml:space="preserve"> </w:t>
      </w:r>
      <w:r w:rsidRPr="00C37FF9">
        <w:t>end</w:t>
      </w:r>
      <w:r w:rsidRPr="00C37FF9">
        <w:rPr>
          <w:spacing w:val="2"/>
        </w:rPr>
        <w:t xml:space="preserve"> </w:t>
      </w:r>
      <w:r w:rsidRPr="00C37FF9">
        <w:t>diversion</w:t>
      </w:r>
      <w:r w:rsidRPr="00C37FF9">
        <w:rPr>
          <w:spacing w:val="3"/>
        </w:rPr>
        <w:t xml:space="preserve"> </w:t>
      </w:r>
      <w:r w:rsidRPr="00C37FF9">
        <w:t>by</w:t>
      </w:r>
      <w:r w:rsidRPr="00C37FF9">
        <w:rPr>
          <w:spacing w:val="2"/>
        </w:rPr>
        <w:t xml:space="preserve"> </w:t>
      </w:r>
      <w:r w:rsidRPr="00C37FF9">
        <w:t>a</w:t>
      </w:r>
      <w:r w:rsidRPr="00C37FF9">
        <w:rPr>
          <w:spacing w:val="3"/>
        </w:rPr>
        <w:t xml:space="preserve"> </w:t>
      </w:r>
      <w:r w:rsidRPr="00B83F82">
        <w:rPr>
          <w:rFonts w:eastAsia="Times New Roman"/>
        </w:rPr>
        <w:t xml:space="preserve">State or taxing jurisdiction of </w:t>
      </w:r>
      <w:r w:rsidR="00677BB3" w:rsidRPr="00B83F82">
        <w:rPr>
          <w:rFonts w:eastAsia="Times New Roman"/>
        </w:rPr>
        <w:t>911</w:t>
      </w:r>
      <w:r w:rsidRPr="00B83F82">
        <w:rPr>
          <w:rFonts w:eastAsia="Times New Roman"/>
        </w:rPr>
        <w:t xml:space="preserve"> fees or </w:t>
      </w:r>
      <w:proofErr w:type="gramStart"/>
      <w:r w:rsidRPr="00B83F82">
        <w:rPr>
          <w:rFonts w:eastAsia="Times New Roman"/>
        </w:rPr>
        <w:t>charges</w:t>
      </w:r>
      <w:r w:rsidRPr="0084309D">
        <w:t>;</w:t>
      </w:r>
      <w:proofErr w:type="gramEnd"/>
    </w:p>
    <w:p w14:paraId="69302B76" w14:textId="0E3A9F35" w:rsidR="00A55CCF" w:rsidRPr="00C37FF9" w:rsidRDefault="00A55CCF" w:rsidP="00C37FF9">
      <w:pPr>
        <w:pStyle w:val="ListParagraph"/>
        <w:numPr>
          <w:ilvl w:val="0"/>
          <w:numId w:val="13"/>
        </w:numPr>
        <w:tabs>
          <w:tab w:val="left" w:pos="2085"/>
        </w:tabs>
        <w:kinsoku w:val="0"/>
        <w:overflowPunct w:val="0"/>
        <w:spacing w:before="2"/>
        <w:jc w:val="both"/>
      </w:pPr>
      <w:r w:rsidRPr="00C37FF9">
        <w:t>consider</w:t>
      </w:r>
      <w:r w:rsidRPr="00C37FF9">
        <w:rPr>
          <w:spacing w:val="12"/>
        </w:rPr>
        <w:t xml:space="preserve"> </w:t>
      </w:r>
      <w:r w:rsidRPr="00C37FF9">
        <w:t>whether</w:t>
      </w:r>
      <w:r w:rsidRPr="00C37FF9">
        <w:rPr>
          <w:spacing w:val="13"/>
        </w:rPr>
        <w:t xml:space="preserve"> </w:t>
      </w:r>
      <w:r w:rsidRPr="00C37FF9">
        <w:t>criminal</w:t>
      </w:r>
      <w:r w:rsidRPr="00C37FF9">
        <w:rPr>
          <w:spacing w:val="13"/>
        </w:rPr>
        <w:t xml:space="preserve"> </w:t>
      </w:r>
      <w:r w:rsidRPr="00C37FF9">
        <w:t>pen</w:t>
      </w:r>
      <w:r w:rsidRPr="0084309D">
        <w:t xml:space="preserve">alties would further prevent diversion by a </w:t>
      </w:r>
      <w:r w:rsidRPr="00B83F82">
        <w:rPr>
          <w:rFonts w:eastAsia="Times New Roman"/>
        </w:rPr>
        <w:t xml:space="preserve">State or taxing jurisdiction of </w:t>
      </w:r>
      <w:r w:rsidR="00677BB3" w:rsidRPr="00B83F82">
        <w:rPr>
          <w:rFonts w:eastAsia="Times New Roman"/>
        </w:rPr>
        <w:t>911</w:t>
      </w:r>
      <w:r w:rsidRPr="00B83F82">
        <w:rPr>
          <w:rFonts w:eastAsia="Times New Roman"/>
        </w:rPr>
        <w:t xml:space="preserve"> fees or </w:t>
      </w:r>
      <w:proofErr w:type="gramStart"/>
      <w:r w:rsidRPr="00B83F82">
        <w:rPr>
          <w:rFonts w:eastAsia="Times New Roman"/>
        </w:rPr>
        <w:t>charges;</w:t>
      </w:r>
      <w:proofErr w:type="gramEnd"/>
      <w:r w:rsidRPr="00B83F82">
        <w:rPr>
          <w:rFonts w:eastAsia="Times New Roman"/>
        </w:rPr>
        <w:t xml:space="preserve"> and</w:t>
      </w:r>
    </w:p>
    <w:p w14:paraId="39C68A82" w14:textId="6809C808" w:rsidR="00A55CCF" w:rsidRPr="00C37FF9" w:rsidRDefault="00A55CCF" w:rsidP="00C37FF9">
      <w:pPr>
        <w:pStyle w:val="ListParagraph"/>
        <w:numPr>
          <w:ilvl w:val="0"/>
          <w:numId w:val="13"/>
        </w:numPr>
        <w:tabs>
          <w:tab w:val="left" w:pos="2085"/>
        </w:tabs>
        <w:kinsoku w:val="0"/>
        <w:overflowPunct w:val="0"/>
        <w:spacing w:before="2"/>
        <w:jc w:val="both"/>
      </w:pPr>
      <w:r w:rsidRPr="00C37FF9">
        <w:t>determine the</w:t>
      </w:r>
      <w:r w:rsidRPr="00C37FF9">
        <w:rPr>
          <w:spacing w:val="1"/>
        </w:rPr>
        <w:t xml:space="preserve"> </w:t>
      </w:r>
      <w:r w:rsidRPr="00C37FF9">
        <w:t>impacts</w:t>
      </w:r>
      <w:r w:rsidRPr="00C37FF9">
        <w:rPr>
          <w:spacing w:val="1"/>
        </w:rPr>
        <w:t xml:space="preserve"> </w:t>
      </w:r>
      <w:r w:rsidRPr="00C37FF9">
        <w:t>of</w:t>
      </w:r>
      <w:r w:rsidRPr="00C37FF9">
        <w:rPr>
          <w:spacing w:val="1"/>
        </w:rPr>
        <w:t xml:space="preserve"> </w:t>
      </w:r>
      <w:r w:rsidRPr="00C37FF9">
        <w:t>diversion</w:t>
      </w:r>
      <w:r w:rsidRPr="0084309D">
        <w:t xml:space="preserve"> </w:t>
      </w:r>
      <w:r w:rsidRPr="00C37FF9">
        <w:t>by</w:t>
      </w:r>
      <w:r w:rsidRPr="0084309D">
        <w:t xml:space="preserve"> </w:t>
      </w:r>
      <w:r w:rsidRPr="00C37FF9">
        <w:t>a</w:t>
      </w:r>
      <w:r w:rsidRPr="0084309D">
        <w:t xml:space="preserve"> </w:t>
      </w:r>
      <w:r w:rsidRPr="00C37FF9">
        <w:t>State</w:t>
      </w:r>
      <w:r w:rsidRPr="0084309D">
        <w:t xml:space="preserve"> </w:t>
      </w:r>
      <w:r w:rsidRPr="00C37FF9">
        <w:t>or</w:t>
      </w:r>
      <w:r w:rsidRPr="0084309D">
        <w:t xml:space="preserve"> </w:t>
      </w:r>
      <w:r w:rsidRPr="00C37FF9">
        <w:t>taxing</w:t>
      </w:r>
      <w:r w:rsidRPr="0084309D">
        <w:t xml:space="preserve"> </w:t>
      </w:r>
      <w:r w:rsidRPr="00C37FF9">
        <w:t>jurisdiction</w:t>
      </w:r>
      <w:r w:rsidRPr="0084309D">
        <w:t xml:space="preserve"> </w:t>
      </w:r>
      <w:r w:rsidRPr="00C37FF9">
        <w:t>of</w:t>
      </w:r>
      <w:r w:rsidRPr="0084309D">
        <w:t xml:space="preserve"> </w:t>
      </w:r>
      <w:r w:rsidR="00677BB3" w:rsidRPr="0084309D">
        <w:t>911</w:t>
      </w:r>
      <w:r w:rsidRPr="0084309D">
        <w:t xml:space="preserve"> </w:t>
      </w:r>
      <w:r w:rsidRPr="00C37FF9">
        <w:t>fees</w:t>
      </w:r>
      <w:r w:rsidRPr="0084309D">
        <w:t xml:space="preserve"> </w:t>
      </w:r>
      <w:r w:rsidRPr="00C37FF9">
        <w:t>or</w:t>
      </w:r>
      <w:r w:rsidRPr="0084309D">
        <w:t xml:space="preserve"> </w:t>
      </w:r>
      <w:r w:rsidRPr="00C37FF9">
        <w:t>charges.</w:t>
      </w:r>
    </w:p>
    <w:p w14:paraId="508C8954" w14:textId="77777777" w:rsidR="0088092E" w:rsidRPr="00C37FF9" w:rsidRDefault="0088092E" w:rsidP="0088092E">
      <w:pPr>
        <w:rPr>
          <w:sz w:val="24"/>
          <w:szCs w:val="24"/>
        </w:rPr>
      </w:pPr>
    </w:p>
    <w:p w14:paraId="095CF7A4" w14:textId="63E348D0" w:rsidR="009215D1" w:rsidRPr="00C37FF9" w:rsidRDefault="00FF6A8E" w:rsidP="009215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37FF9">
        <w:rPr>
          <w:sz w:val="24"/>
          <w:szCs w:val="24"/>
        </w:rPr>
        <w:t xml:space="preserve">In addition, </w:t>
      </w:r>
      <w:r w:rsidR="008769A3">
        <w:rPr>
          <w:sz w:val="24"/>
          <w:szCs w:val="24"/>
        </w:rPr>
        <w:t xml:space="preserve">it is anticipated that </w:t>
      </w:r>
      <w:r w:rsidRPr="00C37FF9">
        <w:rPr>
          <w:sz w:val="24"/>
          <w:szCs w:val="24"/>
        </w:rPr>
        <w:t>n</w:t>
      </w:r>
      <w:r w:rsidR="009215D1" w:rsidRPr="009215D1">
        <w:rPr>
          <w:sz w:val="24"/>
          <w:szCs w:val="24"/>
        </w:rPr>
        <w:t>ot later than 270 days after the</w:t>
      </w:r>
      <w:r w:rsidRPr="00C37FF9">
        <w:rPr>
          <w:sz w:val="24"/>
          <w:szCs w:val="24"/>
        </w:rPr>
        <w:t xml:space="preserve"> </w:t>
      </w:r>
      <w:r w:rsidR="009215D1" w:rsidRPr="009215D1">
        <w:rPr>
          <w:sz w:val="24"/>
          <w:szCs w:val="24"/>
        </w:rPr>
        <w:t xml:space="preserve">date of the enactment of </w:t>
      </w:r>
      <w:r w:rsidR="00C21B2B">
        <w:rPr>
          <w:sz w:val="24"/>
          <w:szCs w:val="24"/>
        </w:rPr>
        <w:t>S</w:t>
      </w:r>
      <w:r w:rsidR="007E51AE">
        <w:rPr>
          <w:sz w:val="24"/>
          <w:szCs w:val="24"/>
        </w:rPr>
        <w:t>ection 902</w:t>
      </w:r>
      <w:r w:rsidRPr="00C37FF9">
        <w:rPr>
          <w:sz w:val="24"/>
          <w:szCs w:val="24"/>
        </w:rPr>
        <w:t xml:space="preserve"> (i.e.</w:t>
      </w:r>
      <w:r w:rsidR="00887E19">
        <w:rPr>
          <w:sz w:val="24"/>
          <w:szCs w:val="24"/>
        </w:rPr>
        <w:t>,</w:t>
      </w:r>
      <w:r w:rsidRPr="00C37FF9">
        <w:rPr>
          <w:sz w:val="24"/>
          <w:szCs w:val="24"/>
        </w:rPr>
        <w:t xml:space="preserve"> September 23, 2021)</w:t>
      </w:r>
      <w:r w:rsidR="009215D1" w:rsidRPr="009215D1">
        <w:rPr>
          <w:sz w:val="24"/>
          <w:szCs w:val="24"/>
        </w:rPr>
        <w:t xml:space="preserve">, the </w:t>
      </w:r>
      <w:r w:rsidR="00542549">
        <w:rPr>
          <w:sz w:val="24"/>
          <w:szCs w:val="24"/>
        </w:rPr>
        <w:t xml:space="preserve">911 </w:t>
      </w:r>
      <w:r w:rsidR="009215D1" w:rsidRPr="009215D1">
        <w:rPr>
          <w:sz w:val="24"/>
          <w:szCs w:val="24"/>
        </w:rPr>
        <w:t xml:space="preserve">Strike Force shall publish on the website of the Commission and submit to </w:t>
      </w:r>
      <w:r w:rsidRPr="00C37FF9">
        <w:rPr>
          <w:sz w:val="24"/>
          <w:szCs w:val="24"/>
        </w:rPr>
        <w:t xml:space="preserve">the </w:t>
      </w:r>
      <w:r w:rsidR="009215D1" w:rsidRPr="009215D1">
        <w:rPr>
          <w:sz w:val="24"/>
          <w:szCs w:val="24"/>
        </w:rPr>
        <w:t>Committee on Energy and Commerce of the House of Representatives and the Committee on Commerce, Science, and Transportation of the Senate a report on the findings of the study</w:t>
      </w:r>
      <w:r w:rsidR="00730535">
        <w:rPr>
          <w:sz w:val="24"/>
          <w:szCs w:val="24"/>
        </w:rPr>
        <w:t xml:space="preserve"> required by</w:t>
      </w:r>
      <w:r w:rsidR="009215D1" w:rsidRPr="009215D1">
        <w:rPr>
          <w:sz w:val="24"/>
          <w:szCs w:val="24"/>
        </w:rPr>
        <w:t xml:space="preserve"> </w:t>
      </w:r>
      <w:r w:rsidR="00C21B2B">
        <w:rPr>
          <w:sz w:val="24"/>
          <w:szCs w:val="24"/>
        </w:rPr>
        <w:t>S</w:t>
      </w:r>
      <w:r w:rsidR="008456DB" w:rsidRPr="00C37FF9">
        <w:rPr>
          <w:sz w:val="24"/>
          <w:szCs w:val="24"/>
        </w:rPr>
        <w:t>ection 902</w:t>
      </w:r>
      <w:r w:rsidR="000B77EA">
        <w:rPr>
          <w:sz w:val="24"/>
          <w:szCs w:val="24"/>
        </w:rPr>
        <w:t>(d)(3)</w:t>
      </w:r>
      <w:r w:rsidR="009215D1" w:rsidRPr="009215D1">
        <w:rPr>
          <w:sz w:val="24"/>
          <w:szCs w:val="24"/>
        </w:rPr>
        <w:t>, including</w:t>
      </w:r>
    </w:p>
    <w:p w14:paraId="0884A1F3" w14:textId="77777777" w:rsidR="00347DE6" w:rsidRPr="009215D1" w:rsidRDefault="00347DE6" w:rsidP="009215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319E4F81" w14:textId="0910B768" w:rsidR="00347DE6" w:rsidRPr="00C37FF9" w:rsidRDefault="009215D1" w:rsidP="00CB343D">
      <w:pPr>
        <w:pStyle w:val="ListParagraph"/>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rsidRPr="00C37FF9">
        <w:t xml:space="preserve">any recommendations regarding how to most expeditiously end the diversion by a State or taxing jurisdiction of </w:t>
      </w:r>
      <w:r w:rsidR="00EF651F">
        <w:t>911</w:t>
      </w:r>
      <w:r w:rsidRPr="00C37FF9">
        <w:t xml:space="preserve"> fees or charges, including </w:t>
      </w:r>
      <w:r w:rsidRPr="00C37FF9">
        <w:lastRenderedPageBreak/>
        <w:t xml:space="preserve">actions that can be taken by Federal departments and agencies and appropriate changes to law or </w:t>
      </w:r>
      <w:proofErr w:type="gramStart"/>
      <w:r w:rsidRPr="00C37FF9">
        <w:t>regulations;</w:t>
      </w:r>
      <w:proofErr w:type="gramEnd"/>
      <w:r w:rsidRPr="00C37FF9">
        <w:t xml:space="preserve"> and</w:t>
      </w:r>
    </w:p>
    <w:p w14:paraId="17BC7BDF" w14:textId="388ACD71" w:rsidR="009215D1" w:rsidRPr="009215D1" w:rsidRDefault="009215D1" w:rsidP="00CB343D">
      <w:pPr>
        <w:pStyle w:val="ListParagraph"/>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rsidRPr="00C37FF9">
        <w:t xml:space="preserve">a description of what progress, if any, relevant Federal </w:t>
      </w:r>
      <w:proofErr w:type="gramStart"/>
      <w:r w:rsidRPr="00C37FF9">
        <w:t>departments</w:t>
      </w:r>
      <w:proofErr w:type="gramEnd"/>
      <w:r w:rsidRPr="00C37FF9">
        <w:t xml:space="preserve"> and agencies have made in implementing </w:t>
      </w:r>
      <w:r w:rsidRPr="009215D1">
        <w:t>the recommendations under clause (i).</w:t>
      </w:r>
    </w:p>
    <w:p w14:paraId="63427D92" w14:textId="77777777" w:rsidR="009215D1" w:rsidRPr="00C37FF9" w:rsidRDefault="009215D1" w:rsidP="0088092E">
      <w:pPr>
        <w:rPr>
          <w:sz w:val="24"/>
          <w:szCs w:val="24"/>
        </w:rPr>
      </w:pPr>
    </w:p>
    <w:p w14:paraId="6A0451C0" w14:textId="7DC8B972" w:rsidR="00C76781" w:rsidRPr="00C37FF9" w:rsidRDefault="00A55CCF" w:rsidP="0088092E">
      <w:pPr>
        <w:rPr>
          <w:sz w:val="24"/>
          <w:szCs w:val="24"/>
        </w:rPr>
      </w:pPr>
      <w:r w:rsidRPr="00C37FF9">
        <w:rPr>
          <w:sz w:val="24"/>
          <w:szCs w:val="24"/>
        </w:rPr>
        <w:t>The study</w:t>
      </w:r>
      <w:r w:rsidR="00A312A5" w:rsidRPr="00C37FF9">
        <w:rPr>
          <w:sz w:val="24"/>
          <w:szCs w:val="24"/>
        </w:rPr>
        <w:t xml:space="preserve"> shall be reported to the Chair</w:t>
      </w:r>
      <w:r w:rsidR="004E5246">
        <w:rPr>
          <w:sz w:val="24"/>
          <w:szCs w:val="24"/>
        </w:rPr>
        <w:t>person</w:t>
      </w:r>
      <w:r w:rsidR="00A312A5" w:rsidRPr="00C37FF9">
        <w:rPr>
          <w:sz w:val="24"/>
          <w:szCs w:val="24"/>
        </w:rPr>
        <w:t xml:space="preserve"> of the Commission. </w:t>
      </w:r>
      <w:r w:rsidR="005619B8" w:rsidRPr="00C37FF9">
        <w:rPr>
          <w:sz w:val="24"/>
          <w:szCs w:val="24"/>
        </w:rPr>
        <w:t xml:space="preserve"> </w:t>
      </w:r>
      <w:r w:rsidR="004A4D2A">
        <w:rPr>
          <w:sz w:val="24"/>
          <w:szCs w:val="24"/>
        </w:rPr>
        <w:t>Conducting this study and i</w:t>
      </w:r>
      <w:r w:rsidR="000A0EB1" w:rsidRPr="00C37FF9">
        <w:rPr>
          <w:sz w:val="24"/>
          <w:szCs w:val="24"/>
        </w:rPr>
        <w:t xml:space="preserve">ssuing </w:t>
      </w:r>
      <w:r w:rsidRPr="00C37FF9">
        <w:rPr>
          <w:sz w:val="24"/>
          <w:szCs w:val="24"/>
        </w:rPr>
        <w:t xml:space="preserve">this </w:t>
      </w:r>
      <w:r w:rsidR="00887E19">
        <w:rPr>
          <w:sz w:val="24"/>
          <w:szCs w:val="24"/>
        </w:rPr>
        <w:t>r</w:t>
      </w:r>
      <w:r w:rsidR="000563AA" w:rsidRPr="00C37FF9">
        <w:rPr>
          <w:sz w:val="24"/>
          <w:szCs w:val="24"/>
        </w:rPr>
        <w:t xml:space="preserve">eport </w:t>
      </w:r>
      <w:r w:rsidR="00B119F9" w:rsidRPr="00C37FF9">
        <w:rPr>
          <w:sz w:val="24"/>
          <w:szCs w:val="24"/>
        </w:rPr>
        <w:t>constitute</w:t>
      </w:r>
      <w:r w:rsidR="005619B8" w:rsidRPr="00C37FF9">
        <w:rPr>
          <w:sz w:val="24"/>
          <w:szCs w:val="24"/>
        </w:rPr>
        <w:t xml:space="preserve"> the entirety of the </w:t>
      </w:r>
      <w:r w:rsidR="00542549">
        <w:rPr>
          <w:sz w:val="24"/>
          <w:szCs w:val="24"/>
        </w:rPr>
        <w:t xml:space="preserve">911 </w:t>
      </w:r>
      <w:r w:rsidRPr="00C37FF9">
        <w:rPr>
          <w:sz w:val="24"/>
          <w:szCs w:val="24"/>
        </w:rPr>
        <w:t>Strike Force</w:t>
      </w:r>
      <w:r w:rsidR="005619B8" w:rsidRPr="00C37FF9">
        <w:rPr>
          <w:sz w:val="24"/>
          <w:szCs w:val="24"/>
        </w:rPr>
        <w:t>’s duties.</w:t>
      </w:r>
    </w:p>
    <w:p w14:paraId="445B120B" w14:textId="77777777" w:rsidR="0088092E" w:rsidRPr="00C37FF9" w:rsidRDefault="0088092E" w:rsidP="0088092E">
      <w:pPr>
        <w:rPr>
          <w:sz w:val="24"/>
          <w:szCs w:val="24"/>
        </w:rPr>
      </w:pPr>
    </w:p>
    <w:p w14:paraId="42C11103" w14:textId="63407422" w:rsidR="00C76781" w:rsidRPr="00C37FF9" w:rsidRDefault="00EE1E00">
      <w:pPr>
        <w:rPr>
          <w:b/>
          <w:sz w:val="24"/>
          <w:szCs w:val="24"/>
        </w:rPr>
      </w:pPr>
      <w:r w:rsidRPr="00C37FF9">
        <w:rPr>
          <w:b/>
          <w:sz w:val="24"/>
          <w:szCs w:val="24"/>
        </w:rPr>
        <w:t>5</w:t>
      </w:r>
      <w:r w:rsidR="00317832" w:rsidRPr="00C37FF9">
        <w:rPr>
          <w:b/>
          <w:sz w:val="24"/>
          <w:szCs w:val="24"/>
        </w:rPr>
        <w:t xml:space="preserve">. </w:t>
      </w:r>
      <w:r w:rsidR="004B2926">
        <w:rPr>
          <w:b/>
          <w:sz w:val="24"/>
          <w:szCs w:val="24"/>
        </w:rPr>
        <w:t xml:space="preserve"> </w:t>
      </w:r>
      <w:r w:rsidR="00317832" w:rsidRPr="00C37FF9">
        <w:rPr>
          <w:b/>
          <w:sz w:val="24"/>
          <w:szCs w:val="24"/>
        </w:rPr>
        <w:t xml:space="preserve">Official to Whom the </w:t>
      </w:r>
      <w:r w:rsidR="00542549">
        <w:rPr>
          <w:b/>
          <w:sz w:val="24"/>
          <w:szCs w:val="24"/>
        </w:rPr>
        <w:t xml:space="preserve">911 </w:t>
      </w:r>
      <w:r w:rsidR="00A55CCF" w:rsidRPr="00C37FF9">
        <w:rPr>
          <w:b/>
          <w:sz w:val="24"/>
          <w:szCs w:val="24"/>
        </w:rPr>
        <w:t>Strike Force</w:t>
      </w:r>
      <w:r w:rsidR="00317832" w:rsidRPr="00C37FF9">
        <w:rPr>
          <w:b/>
          <w:sz w:val="24"/>
          <w:szCs w:val="24"/>
        </w:rPr>
        <w:t xml:space="preserve"> Reports</w:t>
      </w:r>
    </w:p>
    <w:p w14:paraId="03B666E7" w14:textId="77777777" w:rsidR="00C76781" w:rsidRPr="00C37FF9" w:rsidRDefault="00C1586A">
      <w:pPr>
        <w:rPr>
          <w:b/>
          <w:sz w:val="24"/>
          <w:szCs w:val="24"/>
        </w:rPr>
      </w:pPr>
    </w:p>
    <w:p w14:paraId="079651FC" w14:textId="2166C9C2" w:rsidR="00C76781" w:rsidRPr="00C37FF9" w:rsidRDefault="00317832">
      <w:pPr>
        <w:rPr>
          <w:sz w:val="24"/>
          <w:szCs w:val="24"/>
        </w:rPr>
      </w:pPr>
      <w:r w:rsidRPr="00C37FF9">
        <w:rPr>
          <w:sz w:val="24"/>
          <w:szCs w:val="24"/>
        </w:rPr>
        <w:t>Chair</w:t>
      </w:r>
      <w:r w:rsidR="004E5246">
        <w:rPr>
          <w:sz w:val="24"/>
          <w:szCs w:val="24"/>
        </w:rPr>
        <w:t>person</w:t>
      </w:r>
      <w:r w:rsidRPr="00C37FF9">
        <w:rPr>
          <w:sz w:val="24"/>
          <w:szCs w:val="24"/>
        </w:rPr>
        <w:t>, Federal Communications Commission.</w:t>
      </w:r>
    </w:p>
    <w:p w14:paraId="267A8DD8" w14:textId="77777777" w:rsidR="00A63FC1" w:rsidRPr="00C37FF9" w:rsidRDefault="00A63FC1">
      <w:pPr>
        <w:rPr>
          <w:b/>
          <w:sz w:val="24"/>
          <w:szCs w:val="24"/>
        </w:rPr>
      </w:pPr>
    </w:p>
    <w:p w14:paraId="5971F9BF" w14:textId="61C6E636" w:rsidR="00C76781" w:rsidRPr="00C37FF9" w:rsidRDefault="00EE1E00">
      <w:pPr>
        <w:rPr>
          <w:b/>
          <w:sz w:val="24"/>
          <w:szCs w:val="24"/>
        </w:rPr>
      </w:pPr>
      <w:r w:rsidRPr="00C37FF9">
        <w:rPr>
          <w:b/>
          <w:sz w:val="24"/>
          <w:szCs w:val="24"/>
        </w:rPr>
        <w:t>6.</w:t>
      </w:r>
      <w:r w:rsidR="00317832" w:rsidRPr="00C37FF9">
        <w:rPr>
          <w:b/>
          <w:sz w:val="24"/>
          <w:szCs w:val="24"/>
        </w:rPr>
        <w:t xml:space="preserve">  Support</w:t>
      </w:r>
    </w:p>
    <w:p w14:paraId="0486EC48" w14:textId="77777777" w:rsidR="00C76781" w:rsidRPr="00C37FF9" w:rsidRDefault="00C1586A">
      <w:pPr>
        <w:rPr>
          <w:b/>
          <w:sz w:val="24"/>
          <w:szCs w:val="24"/>
        </w:rPr>
      </w:pPr>
    </w:p>
    <w:p w14:paraId="329CEC17" w14:textId="34FA5794" w:rsidR="00406F3E" w:rsidRPr="00C37FF9" w:rsidRDefault="00F45871" w:rsidP="00B83F82">
      <w:pPr>
        <w:rPr>
          <w:sz w:val="24"/>
          <w:szCs w:val="24"/>
        </w:rPr>
      </w:pPr>
      <w:r w:rsidRPr="00C37FF9">
        <w:rPr>
          <w:sz w:val="24"/>
          <w:szCs w:val="24"/>
        </w:rPr>
        <w:t xml:space="preserve">As required by </w:t>
      </w:r>
      <w:r w:rsidR="00C21B2B">
        <w:rPr>
          <w:sz w:val="24"/>
          <w:szCs w:val="24"/>
        </w:rPr>
        <w:t>S</w:t>
      </w:r>
      <w:r w:rsidRPr="00C37FF9">
        <w:rPr>
          <w:sz w:val="24"/>
          <w:szCs w:val="24"/>
        </w:rPr>
        <w:t>ection 902</w:t>
      </w:r>
      <w:r w:rsidR="000B77EA">
        <w:rPr>
          <w:sz w:val="24"/>
          <w:szCs w:val="24"/>
        </w:rPr>
        <w:t>(d)(3)</w:t>
      </w:r>
      <w:r w:rsidRPr="00C37FF9">
        <w:rPr>
          <w:sz w:val="24"/>
          <w:szCs w:val="24"/>
        </w:rPr>
        <w:t xml:space="preserve">, </w:t>
      </w:r>
      <w:r w:rsidR="00406F3E" w:rsidRPr="00C37FF9">
        <w:rPr>
          <w:sz w:val="24"/>
          <w:szCs w:val="24"/>
        </w:rPr>
        <w:t xml:space="preserve">if the Commission obtains evidence that suggests the diversion by a State or taxing jurisdiction of </w:t>
      </w:r>
      <w:r w:rsidR="009E1BD6">
        <w:rPr>
          <w:sz w:val="24"/>
          <w:szCs w:val="24"/>
        </w:rPr>
        <w:t>911</w:t>
      </w:r>
      <w:r w:rsidR="00406F3E" w:rsidRPr="00C37FF9">
        <w:rPr>
          <w:sz w:val="24"/>
          <w:szCs w:val="24"/>
        </w:rPr>
        <w:t xml:space="preserve"> fees or charges, the Commission shall submit such information, including any information regarding the impact of any underfunding of </w:t>
      </w:r>
      <w:r w:rsidR="009E1BD6">
        <w:rPr>
          <w:sz w:val="24"/>
          <w:szCs w:val="24"/>
        </w:rPr>
        <w:t>911</w:t>
      </w:r>
      <w:r w:rsidR="00406F3E" w:rsidRPr="00C37FF9">
        <w:rPr>
          <w:sz w:val="24"/>
          <w:szCs w:val="24"/>
        </w:rPr>
        <w:t xml:space="preserve"> services in the State or taxing jurisdiction, to the</w:t>
      </w:r>
      <w:r w:rsidR="005B6B83">
        <w:rPr>
          <w:sz w:val="24"/>
          <w:szCs w:val="24"/>
        </w:rPr>
        <w:t xml:space="preserve"> </w:t>
      </w:r>
      <w:r w:rsidR="00406F3E" w:rsidRPr="00C37FF9">
        <w:rPr>
          <w:sz w:val="24"/>
          <w:szCs w:val="24"/>
        </w:rPr>
        <w:t>interagency strike force established under this charter.</w:t>
      </w:r>
    </w:p>
    <w:p w14:paraId="1D0C0454" w14:textId="77777777" w:rsidR="00F45871" w:rsidRPr="00C37FF9" w:rsidRDefault="00F45871">
      <w:pPr>
        <w:rPr>
          <w:sz w:val="24"/>
          <w:szCs w:val="24"/>
        </w:rPr>
      </w:pPr>
    </w:p>
    <w:p w14:paraId="0DEFBEFA" w14:textId="462949D8" w:rsidR="00F45871" w:rsidRPr="00C37FF9" w:rsidRDefault="00317832">
      <w:pPr>
        <w:rPr>
          <w:sz w:val="24"/>
          <w:szCs w:val="24"/>
        </w:rPr>
      </w:pPr>
      <w:r w:rsidRPr="00C37FF9">
        <w:rPr>
          <w:sz w:val="24"/>
          <w:szCs w:val="24"/>
        </w:rPr>
        <w:t xml:space="preserve">The Commission will provide the facilities and support staff necessary to conduct meetings of the </w:t>
      </w:r>
      <w:r w:rsidR="00542549">
        <w:rPr>
          <w:sz w:val="24"/>
          <w:szCs w:val="24"/>
        </w:rPr>
        <w:t xml:space="preserve">911 </w:t>
      </w:r>
      <w:r w:rsidR="00A55CCF" w:rsidRPr="00C37FF9">
        <w:rPr>
          <w:sz w:val="24"/>
          <w:szCs w:val="24"/>
        </w:rPr>
        <w:t>Strike Force</w:t>
      </w:r>
      <w:r w:rsidRPr="00C37FF9">
        <w:rPr>
          <w:sz w:val="24"/>
          <w:szCs w:val="24"/>
        </w:rPr>
        <w:t xml:space="preserve">. </w:t>
      </w:r>
      <w:r w:rsidR="0088092E" w:rsidRPr="00C37FF9">
        <w:rPr>
          <w:sz w:val="24"/>
          <w:szCs w:val="24"/>
        </w:rPr>
        <w:t xml:space="preserve"> </w:t>
      </w:r>
      <w:r w:rsidR="00542549">
        <w:rPr>
          <w:sz w:val="24"/>
          <w:szCs w:val="24"/>
        </w:rPr>
        <w:t xml:space="preserve">The 911 </w:t>
      </w:r>
      <w:r w:rsidR="00A55CCF" w:rsidRPr="00C37FF9">
        <w:rPr>
          <w:sz w:val="24"/>
          <w:szCs w:val="24"/>
        </w:rPr>
        <w:t>Strike Force</w:t>
      </w:r>
      <w:r w:rsidRPr="00C37FF9">
        <w:rPr>
          <w:sz w:val="24"/>
          <w:szCs w:val="24"/>
        </w:rPr>
        <w:t xml:space="preserve"> members will not be compensated </w:t>
      </w:r>
      <w:r w:rsidR="00EE1E00" w:rsidRPr="00C37FF9">
        <w:rPr>
          <w:sz w:val="24"/>
          <w:szCs w:val="24"/>
        </w:rPr>
        <w:t xml:space="preserve">for travel expenses or receive per diem reimbursement </w:t>
      </w:r>
      <w:r w:rsidRPr="00C37FF9">
        <w:rPr>
          <w:sz w:val="24"/>
          <w:szCs w:val="24"/>
        </w:rPr>
        <w:t xml:space="preserve">for their services.  To ensure meeting accessibility for persons with disabilities, including members of the public in addition to committee members, the Commission will, however, pay costs associated with the provision of reasonable accommodations when such costs are directly associated with the conduct of the </w:t>
      </w:r>
      <w:r w:rsidR="00542549">
        <w:rPr>
          <w:sz w:val="24"/>
          <w:szCs w:val="24"/>
        </w:rPr>
        <w:t xml:space="preserve">911 </w:t>
      </w:r>
      <w:r w:rsidR="00A55CCF" w:rsidRPr="00C37FF9">
        <w:rPr>
          <w:sz w:val="24"/>
          <w:szCs w:val="24"/>
        </w:rPr>
        <w:t>Strike Force</w:t>
      </w:r>
      <w:r w:rsidR="0088092E" w:rsidRPr="00C37FF9">
        <w:rPr>
          <w:sz w:val="24"/>
          <w:szCs w:val="24"/>
        </w:rPr>
        <w:t>’s</w:t>
      </w:r>
      <w:r w:rsidRPr="00C37FF9">
        <w:rPr>
          <w:sz w:val="24"/>
          <w:szCs w:val="24"/>
        </w:rPr>
        <w:t xml:space="preserve"> meetings, or are directly associated with the conduct of </w:t>
      </w:r>
      <w:r w:rsidR="001B1A0D">
        <w:rPr>
          <w:sz w:val="24"/>
          <w:szCs w:val="24"/>
        </w:rPr>
        <w:t xml:space="preserve">informal </w:t>
      </w:r>
      <w:r w:rsidRPr="00C37FF9">
        <w:rPr>
          <w:sz w:val="24"/>
          <w:szCs w:val="24"/>
        </w:rPr>
        <w:t>subcommittee meetings.</w:t>
      </w:r>
      <w:r w:rsidR="00F7283A">
        <w:rPr>
          <w:sz w:val="24"/>
          <w:szCs w:val="24"/>
        </w:rPr>
        <w:t xml:space="preserve"> </w:t>
      </w:r>
      <w:r w:rsidRPr="00C37FF9">
        <w:rPr>
          <w:sz w:val="24"/>
          <w:szCs w:val="24"/>
        </w:rPr>
        <w:t xml:space="preserve"> Some examples of reasonable accommodations include sign language interpreters, meeting agendas produced in Braille, and communication access real-time translation services (CART).</w:t>
      </w:r>
    </w:p>
    <w:p w14:paraId="2DC5A942" w14:textId="77777777" w:rsidR="00917124" w:rsidRPr="00C37FF9" w:rsidRDefault="00C1586A" w:rsidP="00917124">
      <w:pPr>
        <w:pStyle w:val="Heading1"/>
        <w:jc w:val="left"/>
        <w:rPr>
          <w:szCs w:val="24"/>
        </w:rPr>
      </w:pPr>
    </w:p>
    <w:p w14:paraId="12FB0D77" w14:textId="408F333C" w:rsidR="00917124" w:rsidRPr="00C37FF9" w:rsidRDefault="00EE1E00" w:rsidP="00917124">
      <w:pPr>
        <w:pStyle w:val="Heading1"/>
        <w:jc w:val="left"/>
        <w:rPr>
          <w:szCs w:val="24"/>
        </w:rPr>
      </w:pPr>
      <w:r w:rsidRPr="00C37FF9">
        <w:rPr>
          <w:szCs w:val="24"/>
        </w:rPr>
        <w:t>7</w:t>
      </w:r>
      <w:r w:rsidR="00317832" w:rsidRPr="00C37FF9">
        <w:rPr>
          <w:szCs w:val="24"/>
        </w:rPr>
        <w:t xml:space="preserve">. </w:t>
      </w:r>
      <w:r w:rsidR="004B2926">
        <w:rPr>
          <w:szCs w:val="24"/>
        </w:rPr>
        <w:t xml:space="preserve"> </w:t>
      </w:r>
      <w:r w:rsidR="00317832" w:rsidRPr="00C37FF9">
        <w:rPr>
          <w:szCs w:val="24"/>
        </w:rPr>
        <w:t>Estimated Annual Operating Costs in Dollars and Staff Years</w:t>
      </w:r>
    </w:p>
    <w:p w14:paraId="44404275" w14:textId="77777777" w:rsidR="00917124" w:rsidRPr="00C37FF9" w:rsidRDefault="00C1586A" w:rsidP="00917124">
      <w:pPr>
        <w:rPr>
          <w:sz w:val="24"/>
          <w:szCs w:val="24"/>
        </w:rPr>
      </w:pPr>
    </w:p>
    <w:p w14:paraId="70424D21" w14:textId="7A050271" w:rsidR="00917124" w:rsidRPr="00C37FF9" w:rsidRDefault="00317832" w:rsidP="00917124">
      <w:pPr>
        <w:rPr>
          <w:sz w:val="24"/>
          <w:szCs w:val="24"/>
        </w:rPr>
      </w:pPr>
      <w:r w:rsidRPr="00C37FF9">
        <w:rPr>
          <w:sz w:val="24"/>
          <w:szCs w:val="24"/>
        </w:rPr>
        <w:t xml:space="preserve">Annual operating costs associated with supporting the </w:t>
      </w:r>
      <w:r w:rsidR="00542549">
        <w:rPr>
          <w:sz w:val="24"/>
          <w:szCs w:val="24"/>
        </w:rPr>
        <w:t xml:space="preserve">911 </w:t>
      </w:r>
      <w:r w:rsidR="00F42845" w:rsidRPr="00C37FF9">
        <w:rPr>
          <w:sz w:val="24"/>
          <w:szCs w:val="24"/>
        </w:rPr>
        <w:t>Strike</w:t>
      </w:r>
      <w:r w:rsidR="009E1BD6">
        <w:rPr>
          <w:sz w:val="24"/>
          <w:szCs w:val="24"/>
        </w:rPr>
        <w:t xml:space="preserve"> Force</w:t>
      </w:r>
      <w:r w:rsidR="0088092E" w:rsidRPr="00C37FF9">
        <w:rPr>
          <w:sz w:val="24"/>
          <w:szCs w:val="24"/>
        </w:rPr>
        <w:t>’s</w:t>
      </w:r>
      <w:r w:rsidRPr="00C37FF9">
        <w:rPr>
          <w:sz w:val="24"/>
          <w:szCs w:val="24"/>
        </w:rPr>
        <w:t xml:space="preserve"> functions are estimated to be $2</w:t>
      </w:r>
      <w:r w:rsidR="009C04EE">
        <w:rPr>
          <w:sz w:val="24"/>
          <w:szCs w:val="24"/>
        </w:rPr>
        <w:t>50</w:t>
      </w:r>
      <w:r w:rsidRPr="00C37FF9">
        <w:rPr>
          <w:sz w:val="24"/>
          <w:szCs w:val="24"/>
        </w:rPr>
        <w:t xml:space="preserve">,000, which includes Commission staff time equivalent to 2.25 FTEs. </w:t>
      </w:r>
    </w:p>
    <w:p w14:paraId="3A95E7E5" w14:textId="77777777" w:rsidR="00C76781" w:rsidRPr="00C37FF9" w:rsidRDefault="00C1586A">
      <w:pPr>
        <w:rPr>
          <w:sz w:val="24"/>
          <w:szCs w:val="24"/>
        </w:rPr>
      </w:pPr>
    </w:p>
    <w:p w14:paraId="23EE0E3D" w14:textId="385140FC" w:rsidR="00987403" w:rsidRPr="00C37FF9" w:rsidRDefault="00EE1E00">
      <w:pPr>
        <w:pStyle w:val="Heading1"/>
        <w:jc w:val="left"/>
        <w:rPr>
          <w:b w:val="0"/>
          <w:szCs w:val="24"/>
        </w:rPr>
      </w:pPr>
      <w:r w:rsidRPr="00C37FF9">
        <w:rPr>
          <w:szCs w:val="24"/>
        </w:rPr>
        <w:t>8</w:t>
      </w:r>
      <w:r w:rsidR="00317832" w:rsidRPr="00C37FF9">
        <w:rPr>
          <w:szCs w:val="24"/>
        </w:rPr>
        <w:t xml:space="preserve">.  Designated Federal Officer and Deputy Designated </w:t>
      </w:r>
      <w:r w:rsidR="002A2927">
        <w:rPr>
          <w:szCs w:val="24"/>
        </w:rPr>
        <w:t xml:space="preserve">Federal </w:t>
      </w:r>
      <w:r w:rsidR="00317832" w:rsidRPr="00C37FF9">
        <w:rPr>
          <w:szCs w:val="24"/>
        </w:rPr>
        <w:t>Officer</w:t>
      </w:r>
    </w:p>
    <w:p w14:paraId="7EA51006" w14:textId="77777777" w:rsidR="00987403" w:rsidRPr="00C37FF9" w:rsidRDefault="00C1586A" w:rsidP="00987403">
      <w:pPr>
        <w:rPr>
          <w:sz w:val="24"/>
          <w:szCs w:val="24"/>
        </w:rPr>
      </w:pPr>
    </w:p>
    <w:p w14:paraId="1D64BC87" w14:textId="360A3B0D" w:rsidR="004A4C3B" w:rsidRPr="00C37FF9" w:rsidRDefault="00317832" w:rsidP="004A4C3B">
      <w:pPr>
        <w:rPr>
          <w:sz w:val="24"/>
          <w:szCs w:val="24"/>
        </w:rPr>
      </w:pPr>
      <w:r w:rsidRPr="00C37FF9">
        <w:rPr>
          <w:sz w:val="24"/>
          <w:szCs w:val="24"/>
        </w:rPr>
        <w:t>Full-time or permanent part-time employees, appointed by the Chair</w:t>
      </w:r>
      <w:r w:rsidR="004E5246">
        <w:rPr>
          <w:sz w:val="24"/>
          <w:szCs w:val="24"/>
        </w:rPr>
        <w:t>person</w:t>
      </w:r>
      <w:r w:rsidRPr="00C37FF9">
        <w:rPr>
          <w:sz w:val="24"/>
          <w:szCs w:val="24"/>
        </w:rPr>
        <w:t xml:space="preserve"> of the Commission, will serve as the Designated Federal Officer (DFO) and Deputy Designated Federal Officer (DDFO).  The DFO</w:t>
      </w:r>
      <w:r w:rsidR="004831D8" w:rsidRPr="00C37FF9">
        <w:rPr>
          <w:sz w:val="24"/>
          <w:szCs w:val="24"/>
        </w:rPr>
        <w:t xml:space="preserve"> or DDFO</w:t>
      </w:r>
      <w:r w:rsidRPr="00C37FF9">
        <w:rPr>
          <w:sz w:val="24"/>
          <w:szCs w:val="24"/>
        </w:rPr>
        <w:t xml:space="preserve"> will approve or call all </w:t>
      </w:r>
      <w:r w:rsidR="00542549">
        <w:rPr>
          <w:sz w:val="24"/>
          <w:szCs w:val="24"/>
        </w:rPr>
        <w:t xml:space="preserve">911 </w:t>
      </w:r>
      <w:r w:rsidR="008F67E2" w:rsidRPr="00C37FF9">
        <w:rPr>
          <w:sz w:val="24"/>
          <w:szCs w:val="24"/>
        </w:rPr>
        <w:t>Strike Force</w:t>
      </w:r>
      <w:r w:rsidRPr="00C37FF9">
        <w:rPr>
          <w:sz w:val="24"/>
          <w:szCs w:val="24"/>
        </w:rPr>
        <w:t xml:space="preserve"> meetings</w:t>
      </w:r>
      <w:r w:rsidR="00A312A5" w:rsidRPr="00C37FF9">
        <w:rPr>
          <w:sz w:val="24"/>
          <w:szCs w:val="24"/>
        </w:rPr>
        <w:t>, as well as any meetings of informal subcommittees,</w:t>
      </w:r>
      <w:r w:rsidRPr="00C37FF9">
        <w:rPr>
          <w:sz w:val="24"/>
          <w:szCs w:val="24"/>
        </w:rPr>
        <w:t xml:space="preserve"> prepare and approve all meeting agendas, attend all committee </w:t>
      </w:r>
      <w:r w:rsidR="00A312A5" w:rsidRPr="00C37FF9">
        <w:rPr>
          <w:sz w:val="24"/>
          <w:szCs w:val="24"/>
        </w:rPr>
        <w:t xml:space="preserve">or subcommittee </w:t>
      </w:r>
      <w:r w:rsidRPr="00C37FF9">
        <w:rPr>
          <w:sz w:val="24"/>
          <w:szCs w:val="24"/>
        </w:rPr>
        <w:t xml:space="preserve">meetings, adjourn any meeting </w:t>
      </w:r>
      <w:r w:rsidRPr="00C37FF9">
        <w:rPr>
          <w:sz w:val="24"/>
          <w:szCs w:val="24"/>
        </w:rPr>
        <w:lastRenderedPageBreak/>
        <w:t>when the DFO</w:t>
      </w:r>
      <w:r w:rsidR="004831D8" w:rsidRPr="00C37FF9">
        <w:rPr>
          <w:sz w:val="24"/>
          <w:szCs w:val="24"/>
        </w:rPr>
        <w:t xml:space="preserve"> or DDFO</w:t>
      </w:r>
      <w:r w:rsidRPr="00C37FF9">
        <w:rPr>
          <w:sz w:val="24"/>
          <w:szCs w:val="24"/>
        </w:rPr>
        <w:t xml:space="preserve"> determines adjournment to be in the public interest, and chair meetings when directed to do so by the Chair</w:t>
      </w:r>
      <w:r w:rsidR="004E5246">
        <w:rPr>
          <w:sz w:val="24"/>
          <w:szCs w:val="24"/>
        </w:rPr>
        <w:t>person</w:t>
      </w:r>
      <w:r w:rsidRPr="00C37FF9">
        <w:rPr>
          <w:sz w:val="24"/>
          <w:szCs w:val="24"/>
        </w:rPr>
        <w:t>.</w:t>
      </w:r>
    </w:p>
    <w:p w14:paraId="3CA154BE" w14:textId="77777777" w:rsidR="00987403" w:rsidRPr="00C37FF9" w:rsidRDefault="00C1586A">
      <w:pPr>
        <w:pStyle w:val="Heading1"/>
        <w:jc w:val="left"/>
        <w:rPr>
          <w:szCs w:val="24"/>
        </w:rPr>
      </w:pPr>
    </w:p>
    <w:p w14:paraId="143CE4BA" w14:textId="63B9EF04" w:rsidR="00C76781" w:rsidRPr="00C37FF9" w:rsidRDefault="00EE1E00">
      <w:pPr>
        <w:pStyle w:val="Heading1"/>
        <w:jc w:val="left"/>
        <w:rPr>
          <w:szCs w:val="24"/>
        </w:rPr>
      </w:pPr>
      <w:r w:rsidRPr="00C37FF9">
        <w:rPr>
          <w:szCs w:val="24"/>
        </w:rPr>
        <w:t>9</w:t>
      </w:r>
      <w:r w:rsidR="00317832" w:rsidRPr="00C37FF9">
        <w:rPr>
          <w:szCs w:val="24"/>
        </w:rPr>
        <w:t xml:space="preserve">. </w:t>
      </w:r>
      <w:r w:rsidR="0005166B">
        <w:rPr>
          <w:szCs w:val="24"/>
        </w:rPr>
        <w:t xml:space="preserve"> </w:t>
      </w:r>
      <w:r w:rsidR="00317832" w:rsidRPr="00C37FF9">
        <w:rPr>
          <w:szCs w:val="24"/>
        </w:rPr>
        <w:t xml:space="preserve">Estimated Number and Frequency of </w:t>
      </w:r>
      <w:r w:rsidR="00542549">
        <w:rPr>
          <w:szCs w:val="24"/>
        </w:rPr>
        <w:t xml:space="preserve">911 </w:t>
      </w:r>
      <w:r w:rsidR="008F67E2" w:rsidRPr="00C37FF9">
        <w:rPr>
          <w:szCs w:val="24"/>
        </w:rPr>
        <w:t>Strike Force</w:t>
      </w:r>
      <w:r w:rsidR="00317832" w:rsidRPr="00C37FF9">
        <w:rPr>
          <w:szCs w:val="24"/>
        </w:rPr>
        <w:t xml:space="preserve"> Meetings</w:t>
      </w:r>
    </w:p>
    <w:p w14:paraId="7F1F7607" w14:textId="77777777" w:rsidR="00C76781" w:rsidRPr="00C37FF9" w:rsidRDefault="00C1586A">
      <w:pPr>
        <w:rPr>
          <w:sz w:val="24"/>
          <w:szCs w:val="24"/>
        </w:rPr>
      </w:pPr>
    </w:p>
    <w:p w14:paraId="74FFEF2A" w14:textId="3F54B332" w:rsidR="00C76781" w:rsidRPr="00C37FF9" w:rsidRDefault="00317832">
      <w:pPr>
        <w:rPr>
          <w:sz w:val="24"/>
          <w:szCs w:val="24"/>
        </w:rPr>
      </w:pPr>
      <w:r w:rsidRPr="00C37FF9">
        <w:rPr>
          <w:sz w:val="24"/>
          <w:szCs w:val="24"/>
        </w:rPr>
        <w:t xml:space="preserve">The </w:t>
      </w:r>
      <w:r w:rsidR="00542549">
        <w:rPr>
          <w:sz w:val="24"/>
          <w:szCs w:val="24"/>
        </w:rPr>
        <w:t xml:space="preserve">911 </w:t>
      </w:r>
      <w:r w:rsidR="008F67E2" w:rsidRPr="00C37FF9">
        <w:rPr>
          <w:sz w:val="24"/>
          <w:szCs w:val="24"/>
        </w:rPr>
        <w:t xml:space="preserve">Strike Force </w:t>
      </w:r>
      <w:r w:rsidRPr="00C37FF9">
        <w:rPr>
          <w:sz w:val="24"/>
          <w:szCs w:val="24"/>
        </w:rPr>
        <w:t xml:space="preserve">shall meet </w:t>
      </w:r>
      <w:r w:rsidR="00EE1E00" w:rsidRPr="00C37FF9">
        <w:rPr>
          <w:sz w:val="24"/>
          <w:szCs w:val="24"/>
        </w:rPr>
        <w:t>at least twice</w:t>
      </w:r>
      <w:r w:rsidR="002E208C" w:rsidRPr="00C37FF9">
        <w:rPr>
          <w:sz w:val="24"/>
          <w:szCs w:val="24"/>
        </w:rPr>
        <w:t xml:space="preserve"> </w:t>
      </w:r>
      <w:r w:rsidR="0088092E" w:rsidRPr="00C37FF9">
        <w:rPr>
          <w:sz w:val="24"/>
          <w:szCs w:val="24"/>
        </w:rPr>
        <w:t>to effectuate its duties</w:t>
      </w:r>
      <w:r w:rsidR="005619B8" w:rsidRPr="00C37FF9">
        <w:rPr>
          <w:sz w:val="24"/>
          <w:szCs w:val="24"/>
        </w:rPr>
        <w:t xml:space="preserve">, as described in section </w:t>
      </w:r>
      <w:r w:rsidR="00EE1E00" w:rsidRPr="00C37FF9">
        <w:rPr>
          <w:sz w:val="24"/>
          <w:szCs w:val="24"/>
        </w:rPr>
        <w:t>4</w:t>
      </w:r>
      <w:r w:rsidR="005619B8" w:rsidRPr="00C37FF9">
        <w:rPr>
          <w:sz w:val="24"/>
          <w:szCs w:val="24"/>
        </w:rPr>
        <w:t xml:space="preserve"> above</w:t>
      </w:r>
      <w:r w:rsidRPr="00C37FF9">
        <w:rPr>
          <w:sz w:val="24"/>
          <w:szCs w:val="24"/>
        </w:rPr>
        <w:t xml:space="preserve">.  The </w:t>
      </w:r>
      <w:r w:rsidR="00542549">
        <w:rPr>
          <w:sz w:val="24"/>
          <w:szCs w:val="24"/>
        </w:rPr>
        <w:t xml:space="preserve">911 </w:t>
      </w:r>
      <w:r w:rsidR="008F67E2" w:rsidRPr="00C37FF9">
        <w:rPr>
          <w:sz w:val="24"/>
          <w:szCs w:val="24"/>
        </w:rPr>
        <w:t>Strike Force</w:t>
      </w:r>
      <w:r w:rsidRPr="00C37FF9">
        <w:rPr>
          <w:sz w:val="24"/>
          <w:szCs w:val="24"/>
        </w:rPr>
        <w:t xml:space="preserve"> is </w:t>
      </w:r>
      <w:r w:rsidR="00EE1E00" w:rsidRPr="00C37FF9">
        <w:rPr>
          <w:sz w:val="24"/>
          <w:szCs w:val="24"/>
        </w:rPr>
        <w:t xml:space="preserve">also </w:t>
      </w:r>
      <w:r w:rsidRPr="00C37FF9">
        <w:rPr>
          <w:sz w:val="24"/>
          <w:szCs w:val="24"/>
        </w:rPr>
        <w:t>authorized to facilitate its work through informal subcommittees</w:t>
      </w:r>
      <w:r w:rsidR="00B119F9" w:rsidRPr="00C37FF9">
        <w:rPr>
          <w:sz w:val="24"/>
          <w:szCs w:val="24"/>
        </w:rPr>
        <w:t>,</w:t>
      </w:r>
      <w:r w:rsidRPr="00C37FF9">
        <w:rPr>
          <w:sz w:val="24"/>
          <w:szCs w:val="24"/>
        </w:rPr>
        <w:t xml:space="preserve"> </w:t>
      </w:r>
      <w:r w:rsidR="00A312A5" w:rsidRPr="00C37FF9">
        <w:rPr>
          <w:sz w:val="24"/>
          <w:szCs w:val="24"/>
        </w:rPr>
        <w:t>as provided in section 13.</w:t>
      </w:r>
      <w:r w:rsidRPr="00C37FF9">
        <w:rPr>
          <w:sz w:val="24"/>
          <w:szCs w:val="24"/>
        </w:rPr>
        <w:t xml:space="preserve">  </w:t>
      </w:r>
    </w:p>
    <w:p w14:paraId="15C14A31" w14:textId="77777777" w:rsidR="00EF1D5B" w:rsidRPr="00C37FF9" w:rsidRDefault="00EF1D5B">
      <w:pPr>
        <w:rPr>
          <w:sz w:val="24"/>
          <w:szCs w:val="24"/>
        </w:rPr>
      </w:pPr>
    </w:p>
    <w:p w14:paraId="19870B95" w14:textId="163C99F4" w:rsidR="004A4C3B" w:rsidRPr="00C37FF9" w:rsidRDefault="00EF1D5B" w:rsidP="00DD11FF">
      <w:pPr>
        <w:rPr>
          <w:b/>
          <w:sz w:val="24"/>
          <w:szCs w:val="24"/>
        </w:rPr>
      </w:pPr>
      <w:r w:rsidRPr="00C37FF9">
        <w:rPr>
          <w:b/>
          <w:sz w:val="24"/>
          <w:szCs w:val="24"/>
        </w:rPr>
        <w:t>10.  Duration</w:t>
      </w:r>
    </w:p>
    <w:p w14:paraId="2DEAEE19" w14:textId="28BD015C" w:rsidR="00EE1E00" w:rsidRPr="00C37FF9" w:rsidRDefault="00EE1E00" w:rsidP="00DD11FF">
      <w:pPr>
        <w:rPr>
          <w:b/>
          <w:sz w:val="24"/>
          <w:szCs w:val="24"/>
        </w:rPr>
      </w:pPr>
    </w:p>
    <w:p w14:paraId="75E9FCD0" w14:textId="42AE790D" w:rsidR="00EE1E00" w:rsidRPr="00C37FF9" w:rsidRDefault="00EE1E00" w:rsidP="00DD11FF">
      <w:pPr>
        <w:rPr>
          <w:bCs/>
          <w:sz w:val="24"/>
          <w:szCs w:val="24"/>
        </w:rPr>
      </w:pPr>
      <w:r w:rsidRPr="00C37FF9">
        <w:rPr>
          <w:bCs/>
          <w:sz w:val="24"/>
          <w:szCs w:val="24"/>
        </w:rPr>
        <w:t xml:space="preserve">The </w:t>
      </w:r>
      <w:r w:rsidR="00542549">
        <w:rPr>
          <w:bCs/>
          <w:sz w:val="24"/>
          <w:szCs w:val="24"/>
        </w:rPr>
        <w:t xml:space="preserve">911 </w:t>
      </w:r>
      <w:r w:rsidR="00C51EEA" w:rsidRPr="00C37FF9">
        <w:rPr>
          <w:bCs/>
          <w:sz w:val="24"/>
          <w:szCs w:val="24"/>
        </w:rPr>
        <w:t xml:space="preserve">Strike Force </w:t>
      </w:r>
      <w:r w:rsidRPr="00C37FF9">
        <w:rPr>
          <w:bCs/>
          <w:sz w:val="24"/>
          <w:szCs w:val="24"/>
        </w:rPr>
        <w:t>will co</w:t>
      </w:r>
      <w:r w:rsidR="00A47149" w:rsidRPr="00C37FF9">
        <w:rPr>
          <w:bCs/>
          <w:sz w:val="24"/>
          <w:szCs w:val="24"/>
        </w:rPr>
        <w:t>nclude</w:t>
      </w:r>
      <w:r w:rsidRPr="00C37FF9">
        <w:rPr>
          <w:bCs/>
          <w:sz w:val="24"/>
          <w:szCs w:val="24"/>
        </w:rPr>
        <w:t xml:space="preserve"> its b</w:t>
      </w:r>
      <w:r w:rsidRPr="003A68F1">
        <w:rPr>
          <w:bCs/>
          <w:sz w:val="24"/>
          <w:szCs w:val="24"/>
        </w:rPr>
        <w:t>usiness</w:t>
      </w:r>
      <w:r w:rsidRPr="00C37FF9">
        <w:rPr>
          <w:bCs/>
          <w:sz w:val="24"/>
          <w:szCs w:val="24"/>
        </w:rPr>
        <w:t xml:space="preserve"> </w:t>
      </w:r>
      <w:r w:rsidR="006375CE">
        <w:rPr>
          <w:bCs/>
          <w:sz w:val="24"/>
          <w:szCs w:val="24"/>
        </w:rPr>
        <w:t xml:space="preserve">approximately </w:t>
      </w:r>
      <w:r w:rsidR="009255B0" w:rsidRPr="00C37FF9">
        <w:rPr>
          <w:bCs/>
          <w:sz w:val="24"/>
          <w:szCs w:val="24"/>
        </w:rPr>
        <w:t>27</w:t>
      </w:r>
      <w:r w:rsidRPr="00C37FF9">
        <w:rPr>
          <w:bCs/>
          <w:sz w:val="24"/>
          <w:szCs w:val="24"/>
        </w:rPr>
        <w:t>0 days</w:t>
      </w:r>
      <w:r w:rsidR="009255B0" w:rsidRPr="00C37FF9">
        <w:rPr>
          <w:bCs/>
          <w:sz w:val="24"/>
          <w:szCs w:val="24"/>
        </w:rPr>
        <w:t xml:space="preserve"> from enactment of </w:t>
      </w:r>
      <w:r w:rsidR="00C21B2B">
        <w:rPr>
          <w:bCs/>
          <w:sz w:val="24"/>
          <w:szCs w:val="24"/>
        </w:rPr>
        <w:t>S</w:t>
      </w:r>
      <w:r w:rsidR="007E51AE">
        <w:rPr>
          <w:bCs/>
          <w:sz w:val="24"/>
          <w:szCs w:val="24"/>
        </w:rPr>
        <w:t>ection 902</w:t>
      </w:r>
      <w:r w:rsidRPr="00C37FF9">
        <w:rPr>
          <w:bCs/>
          <w:sz w:val="24"/>
          <w:szCs w:val="24"/>
        </w:rPr>
        <w:t xml:space="preserve">, or </w:t>
      </w:r>
      <w:r w:rsidR="0005166B">
        <w:rPr>
          <w:bCs/>
          <w:sz w:val="24"/>
          <w:szCs w:val="24"/>
        </w:rPr>
        <w:t>at</w:t>
      </w:r>
      <w:r w:rsidR="0005166B" w:rsidRPr="00C37FF9">
        <w:rPr>
          <w:bCs/>
          <w:sz w:val="24"/>
          <w:szCs w:val="24"/>
        </w:rPr>
        <w:t xml:space="preserve"> </w:t>
      </w:r>
      <w:r w:rsidRPr="00C37FF9">
        <w:rPr>
          <w:bCs/>
          <w:sz w:val="24"/>
          <w:szCs w:val="24"/>
        </w:rPr>
        <w:t xml:space="preserve">such time as it has completed its statutory duties.  </w:t>
      </w:r>
    </w:p>
    <w:p w14:paraId="4926EDBD" w14:textId="77777777" w:rsidR="00EF1D5B" w:rsidRPr="00C37FF9" w:rsidRDefault="00EF1D5B" w:rsidP="00DD11FF">
      <w:pPr>
        <w:rPr>
          <w:b/>
          <w:sz w:val="24"/>
          <w:szCs w:val="24"/>
        </w:rPr>
      </w:pPr>
    </w:p>
    <w:p w14:paraId="02899EFA" w14:textId="14C68331" w:rsidR="00DD11FF" w:rsidRPr="00C37FF9" w:rsidRDefault="00EE1E00" w:rsidP="00DD11FF">
      <w:pPr>
        <w:rPr>
          <w:sz w:val="24"/>
          <w:szCs w:val="24"/>
        </w:rPr>
      </w:pPr>
      <w:r w:rsidRPr="00C37FF9">
        <w:rPr>
          <w:b/>
          <w:sz w:val="24"/>
          <w:szCs w:val="24"/>
        </w:rPr>
        <w:t>11</w:t>
      </w:r>
      <w:r w:rsidR="00317832" w:rsidRPr="00C37FF9">
        <w:rPr>
          <w:b/>
          <w:sz w:val="24"/>
          <w:szCs w:val="24"/>
        </w:rPr>
        <w:t>.  Termination</w:t>
      </w:r>
    </w:p>
    <w:p w14:paraId="74A49E3B" w14:textId="77777777" w:rsidR="00DD11FF" w:rsidRPr="00C37FF9" w:rsidRDefault="00C1586A" w:rsidP="00DD11FF">
      <w:pPr>
        <w:rPr>
          <w:sz w:val="24"/>
          <w:szCs w:val="24"/>
        </w:rPr>
      </w:pPr>
    </w:p>
    <w:p w14:paraId="6D5FF710" w14:textId="36A05383" w:rsidR="00A63FC1" w:rsidRDefault="00317832" w:rsidP="002E681A">
      <w:pPr>
        <w:rPr>
          <w:sz w:val="24"/>
          <w:szCs w:val="24"/>
        </w:rPr>
      </w:pPr>
      <w:r w:rsidRPr="00C37FF9">
        <w:rPr>
          <w:sz w:val="24"/>
          <w:szCs w:val="24"/>
        </w:rPr>
        <w:t xml:space="preserve">The </w:t>
      </w:r>
      <w:r w:rsidR="00542549">
        <w:rPr>
          <w:sz w:val="24"/>
          <w:szCs w:val="24"/>
        </w:rPr>
        <w:t xml:space="preserve">911 </w:t>
      </w:r>
      <w:r w:rsidR="00EE6844" w:rsidRPr="00C37FF9">
        <w:rPr>
          <w:sz w:val="24"/>
          <w:szCs w:val="24"/>
        </w:rPr>
        <w:t xml:space="preserve">Strike Force </w:t>
      </w:r>
      <w:r w:rsidRPr="00C37FF9">
        <w:rPr>
          <w:sz w:val="24"/>
          <w:szCs w:val="24"/>
        </w:rPr>
        <w:t xml:space="preserve">shall terminate </w:t>
      </w:r>
      <w:r w:rsidR="0088092E" w:rsidRPr="00C37FF9">
        <w:rPr>
          <w:sz w:val="24"/>
          <w:szCs w:val="24"/>
        </w:rPr>
        <w:t xml:space="preserve">upon issuance of </w:t>
      </w:r>
      <w:r w:rsidR="00EE6844" w:rsidRPr="00C37FF9">
        <w:rPr>
          <w:sz w:val="24"/>
          <w:szCs w:val="24"/>
        </w:rPr>
        <w:t>the study</w:t>
      </w:r>
      <w:r w:rsidR="0088092E" w:rsidRPr="00C37FF9">
        <w:rPr>
          <w:sz w:val="24"/>
          <w:szCs w:val="24"/>
        </w:rPr>
        <w:t xml:space="preserve"> under </w:t>
      </w:r>
      <w:r w:rsidR="009E1BD6">
        <w:rPr>
          <w:sz w:val="24"/>
          <w:szCs w:val="24"/>
        </w:rPr>
        <w:t>s</w:t>
      </w:r>
      <w:r w:rsidR="0088092E" w:rsidRPr="00C37FF9">
        <w:rPr>
          <w:sz w:val="24"/>
          <w:szCs w:val="24"/>
        </w:rPr>
        <w:t xml:space="preserve">ection </w:t>
      </w:r>
      <w:r w:rsidR="009E1BD6">
        <w:rPr>
          <w:sz w:val="24"/>
          <w:szCs w:val="24"/>
        </w:rPr>
        <w:t>4</w:t>
      </w:r>
      <w:r w:rsidR="0088092E" w:rsidRPr="00C37FF9">
        <w:rPr>
          <w:sz w:val="24"/>
          <w:szCs w:val="24"/>
        </w:rPr>
        <w:t xml:space="preserve"> of this Charter</w:t>
      </w:r>
      <w:r w:rsidR="0081479C" w:rsidRPr="00C37FF9">
        <w:rPr>
          <w:sz w:val="24"/>
          <w:szCs w:val="24"/>
        </w:rPr>
        <w:t xml:space="preserve">, </w:t>
      </w:r>
      <w:r w:rsidR="0081479C" w:rsidRPr="00596EC1">
        <w:rPr>
          <w:sz w:val="24"/>
          <w:szCs w:val="24"/>
        </w:rPr>
        <w:t>which i</w:t>
      </w:r>
      <w:r w:rsidR="0081479C" w:rsidRPr="00C37FF9">
        <w:rPr>
          <w:sz w:val="24"/>
          <w:szCs w:val="24"/>
        </w:rPr>
        <w:t xml:space="preserve">s </w:t>
      </w:r>
      <w:r w:rsidR="0032167C">
        <w:rPr>
          <w:sz w:val="24"/>
          <w:szCs w:val="24"/>
        </w:rPr>
        <w:t>anticipated</w:t>
      </w:r>
      <w:r w:rsidR="0032167C" w:rsidRPr="00C37FF9">
        <w:rPr>
          <w:sz w:val="24"/>
          <w:szCs w:val="24"/>
        </w:rPr>
        <w:t xml:space="preserve"> </w:t>
      </w:r>
      <w:r w:rsidR="0081479C" w:rsidRPr="00C37FF9">
        <w:rPr>
          <w:sz w:val="24"/>
          <w:szCs w:val="24"/>
        </w:rPr>
        <w:t xml:space="preserve">to be no later than </w:t>
      </w:r>
      <w:r w:rsidR="007F0963" w:rsidRPr="00C37FF9">
        <w:rPr>
          <w:sz w:val="24"/>
          <w:szCs w:val="24"/>
        </w:rPr>
        <w:t>27</w:t>
      </w:r>
      <w:r w:rsidR="0081479C" w:rsidRPr="00C37FF9">
        <w:rPr>
          <w:sz w:val="24"/>
          <w:szCs w:val="24"/>
        </w:rPr>
        <w:t xml:space="preserve">0 days after </w:t>
      </w:r>
      <w:r w:rsidR="002E681A" w:rsidRPr="00C37FF9">
        <w:rPr>
          <w:sz w:val="24"/>
          <w:szCs w:val="24"/>
        </w:rPr>
        <w:t xml:space="preserve">enactment of </w:t>
      </w:r>
      <w:r w:rsidR="00C21B2B">
        <w:rPr>
          <w:sz w:val="24"/>
          <w:szCs w:val="24"/>
        </w:rPr>
        <w:t>S</w:t>
      </w:r>
      <w:r w:rsidR="007E51AE">
        <w:rPr>
          <w:sz w:val="24"/>
          <w:szCs w:val="24"/>
        </w:rPr>
        <w:t>ection 902</w:t>
      </w:r>
      <w:r w:rsidR="00297AFE" w:rsidRPr="00C37FF9">
        <w:rPr>
          <w:sz w:val="24"/>
          <w:szCs w:val="24"/>
        </w:rPr>
        <w:t xml:space="preserve"> (i.e.</w:t>
      </w:r>
      <w:r w:rsidR="009E1BD6">
        <w:rPr>
          <w:sz w:val="24"/>
          <w:szCs w:val="24"/>
        </w:rPr>
        <w:t>,</w:t>
      </w:r>
      <w:r w:rsidR="00297AFE" w:rsidRPr="00C37FF9">
        <w:rPr>
          <w:sz w:val="24"/>
          <w:szCs w:val="24"/>
        </w:rPr>
        <w:t xml:space="preserve"> September 23, 2021)</w:t>
      </w:r>
      <w:r w:rsidR="0032167C">
        <w:rPr>
          <w:sz w:val="24"/>
          <w:szCs w:val="24"/>
        </w:rPr>
        <w:t>, but in no case</w:t>
      </w:r>
      <w:r w:rsidR="00596EC1">
        <w:rPr>
          <w:sz w:val="24"/>
          <w:szCs w:val="24"/>
        </w:rPr>
        <w:t xml:space="preserve"> will it terminate more than two years from its establishment.</w:t>
      </w:r>
      <w:r w:rsidR="0081479C" w:rsidRPr="00C37FF9">
        <w:rPr>
          <w:sz w:val="24"/>
          <w:szCs w:val="24"/>
        </w:rPr>
        <w:t xml:space="preserve"> </w:t>
      </w:r>
    </w:p>
    <w:p w14:paraId="3FB09CCF" w14:textId="77777777" w:rsidR="001744E7" w:rsidRPr="00C37FF9" w:rsidRDefault="001744E7" w:rsidP="002E681A">
      <w:pPr>
        <w:rPr>
          <w:sz w:val="24"/>
          <w:szCs w:val="24"/>
        </w:rPr>
      </w:pPr>
    </w:p>
    <w:p w14:paraId="15AB0AF8" w14:textId="4CD047D1" w:rsidR="00C76781" w:rsidRPr="00C37FF9" w:rsidRDefault="0088092E">
      <w:pPr>
        <w:pStyle w:val="Heading1"/>
        <w:jc w:val="left"/>
        <w:rPr>
          <w:szCs w:val="24"/>
        </w:rPr>
      </w:pPr>
      <w:r w:rsidRPr="00C37FF9">
        <w:rPr>
          <w:szCs w:val="24"/>
        </w:rPr>
        <w:t>1</w:t>
      </w:r>
      <w:r w:rsidR="00EE1E00" w:rsidRPr="00C37FF9">
        <w:rPr>
          <w:szCs w:val="24"/>
        </w:rPr>
        <w:t>2</w:t>
      </w:r>
      <w:r w:rsidR="00317832" w:rsidRPr="00C37FF9">
        <w:rPr>
          <w:szCs w:val="24"/>
        </w:rPr>
        <w:t>.  Membership</w:t>
      </w:r>
      <w:r w:rsidR="00317832" w:rsidRPr="00C37FF9">
        <w:rPr>
          <w:szCs w:val="24"/>
        </w:rPr>
        <w:tab/>
      </w:r>
    </w:p>
    <w:p w14:paraId="5DD091B3" w14:textId="77777777" w:rsidR="00C76781" w:rsidRPr="00C37FF9" w:rsidRDefault="00C1586A">
      <w:pPr>
        <w:rPr>
          <w:sz w:val="24"/>
          <w:szCs w:val="24"/>
        </w:rPr>
      </w:pPr>
    </w:p>
    <w:p w14:paraId="3112DB94" w14:textId="17F28790" w:rsidR="00B12FE5" w:rsidRPr="00C37FF9" w:rsidRDefault="00317832" w:rsidP="00471A1F">
      <w:pPr>
        <w:rPr>
          <w:w w:val="95"/>
          <w:sz w:val="24"/>
          <w:szCs w:val="24"/>
        </w:rPr>
      </w:pPr>
      <w:r w:rsidRPr="00C37FF9">
        <w:rPr>
          <w:sz w:val="24"/>
          <w:szCs w:val="24"/>
        </w:rPr>
        <w:t xml:space="preserve">Members of the </w:t>
      </w:r>
      <w:r w:rsidR="00542549">
        <w:rPr>
          <w:sz w:val="24"/>
          <w:szCs w:val="24"/>
        </w:rPr>
        <w:t xml:space="preserve">911 </w:t>
      </w:r>
      <w:r w:rsidR="002E681A" w:rsidRPr="00C37FF9">
        <w:rPr>
          <w:sz w:val="24"/>
          <w:szCs w:val="24"/>
        </w:rPr>
        <w:t>Strike Force</w:t>
      </w:r>
      <w:r w:rsidRPr="00C37FF9">
        <w:rPr>
          <w:sz w:val="24"/>
          <w:szCs w:val="24"/>
        </w:rPr>
        <w:t xml:space="preserve"> </w:t>
      </w:r>
      <w:bookmarkStart w:id="0" w:name="_Hlk66886995"/>
      <w:r w:rsidRPr="00C37FF9">
        <w:rPr>
          <w:sz w:val="24"/>
          <w:szCs w:val="24"/>
        </w:rPr>
        <w:t>shall be appointed by the Chair</w:t>
      </w:r>
      <w:r w:rsidR="004E5246">
        <w:rPr>
          <w:sz w:val="24"/>
          <w:szCs w:val="24"/>
        </w:rPr>
        <w:t>person</w:t>
      </w:r>
      <w:r w:rsidRPr="00C37FF9">
        <w:rPr>
          <w:sz w:val="24"/>
          <w:szCs w:val="24"/>
        </w:rPr>
        <w:t xml:space="preserve"> of the Commission in consultation with appropriate Commission staff</w:t>
      </w:r>
      <w:bookmarkEnd w:id="0"/>
      <w:r w:rsidRPr="00C37FF9">
        <w:rPr>
          <w:sz w:val="24"/>
          <w:szCs w:val="24"/>
        </w:rPr>
        <w:t xml:space="preserve">. </w:t>
      </w:r>
      <w:r w:rsidR="0088092E" w:rsidRPr="00C37FF9">
        <w:rPr>
          <w:sz w:val="24"/>
          <w:szCs w:val="24"/>
        </w:rPr>
        <w:t xml:space="preserve"> </w:t>
      </w:r>
      <w:r w:rsidR="00CB5701">
        <w:rPr>
          <w:sz w:val="24"/>
          <w:szCs w:val="24"/>
        </w:rPr>
        <w:t xml:space="preserve">It is anticipated that there will be ten to fifteen 911 Strike Force members, consisting of representatives and </w:t>
      </w:r>
      <w:r w:rsidR="00360F14">
        <w:rPr>
          <w:sz w:val="24"/>
          <w:szCs w:val="24"/>
        </w:rPr>
        <w:t xml:space="preserve">regular </w:t>
      </w:r>
      <w:r w:rsidR="00CB5701">
        <w:rPr>
          <w:sz w:val="24"/>
          <w:szCs w:val="24"/>
        </w:rPr>
        <w:t xml:space="preserve">government employees.  </w:t>
      </w:r>
      <w:r w:rsidR="003E32CA" w:rsidRPr="00C37FF9">
        <w:rPr>
          <w:sz w:val="24"/>
          <w:szCs w:val="24"/>
        </w:rPr>
        <w:t xml:space="preserve">As required by </w:t>
      </w:r>
      <w:r w:rsidR="00C21B2B">
        <w:rPr>
          <w:sz w:val="24"/>
          <w:szCs w:val="24"/>
        </w:rPr>
        <w:t>S</w:t>
      </w:r>
      <w:r w:rsidR="003E32CA" w:rsidRPr="00C37FF9">
        <w:rPr>
          <w:sz w:val="24"/>
          <w:szCs w:val="24"/>
        </w:rPr>
        <w:t xml:space="preserve">ection </w:t>
      </w:r>
      <w:r w:rsidR="00C754FF" w:rsidRPr="00C37FF9">
        <w:rPr>
          <w:sz w:val="24"/>
          <w:szCs w:val="24"/>
        </w:rPr>
        <w:t>902</w:t>
      </w:r>
      <w:r w:rsidR="00AE2B54" w:rsidRPr="00C37FF9">
        <w:rPr>
          <w:sz w:val="24"/>
          <w:szCs w:val="24"/>
        </w:rPr>
        <w:t>(d)</w:t>
      </w:r>
      <w:r w:rsidR="000B77EA">
        <w:rPr>
          <w:sz w:val="24"/>
          <w:szCs w:val="24"/>
        </w:rPr>
        <w:t>(3)</w:t>
      </w:r>
      <w:r w:rsidR="003E32CA" w:rsidRPr="00C37FF9">
        <w:rPr>
          <w:sz w:val="24"/>
          <w:szCs w:val="24"/>
        </w:rPr>
        <w:t>, t</w:t>
      </w:r>
      <w:r w:rsidR="0088092E" w:rsidRPr="00C37FF9">
        <w:rPr>
          <w:sz w:val="24"/>
          <w:szCs w:val="24"/>
        </w:rPr>
        <w:t xml:space="preserve">he </w:t>
      </w:r>
      <w:r w:rsidR="00542549">
        <w:rPr>
          <w:sz w:val="24"/>
          <w:szCs w:val="24"/>
        </w:rPr>
        <w:t xml:space="preserve">911 </w:t>
      </w:r>
      <w:r w:rsidR="006A7D21" w:rsidRPr="00C37FF9">
        <w:rPr>
          <w:sz w:val="24"/>
          <w:szCs w:val="24"/>
        </w:rPr>
        <w:t xml:space="preserve">Strike Force </w:t>
      </w:r>
      <w:r w:rsidR="0088092E" w:rsidRPr="00C37FF9">
        <w:rPr>
          <w:sz w:val="24"/>
          <w:szCs w:val="24"/>
        </w:rPr>
        <w:t xml:space="preserve">shall be composed of </w:t>
      </w:r>
      <w:r w:rsidR="006A7D21" w:rsidRPr="0084309D">
        <w:rPr>
          <w:sz w:val="24"/>
          <w:szCs w:val="24"/>
        </w:rPr>
        <w:t>such representatives of Federal departments and agencies as the Commission considers appropriate</w:t>
      </w:r>
      <w:r w:rsidR="00471A1F" w:rsidRPr="0084309D">
        <w:rPr>
          <w:sz w:val="24"/>
          <w:szCs w:val="24"/>
        </w:rPr>
        <w:t>,</w:t>
      </w:r>
      <w:r w:rsidR="006A7D21" w:rsidRPr="0084309D">
        <w:rPr>
          <w:sz w:val="24"/>
          <w:szCs w:val="24"/>
        </w:rPr>
        <w:t xml:space="preserve"> in addition to</w:t>
      </w:r>
    </w:p>
    <w:p w14:paraId="11467BB5" w14:textId="77777777" w:rsidR="00F74165" w:rsidRPr="00F74165" w:rsidRDefault="00F74165" w:rsidP="00F74165">
      <w:pPr>
        <w:numPr>
          <w:ilvl w:val="1"/>
          <w:numId w:val="14"/>
        </w:numPr>
        <w:tabs>
          <w:tab w:val="left" w:pos="1440"/>
        </w:tabs>
        <w:kinsoku w:val="0"/>
        <w:overflowPunct w:val="0"/>
        <w:autoSpaceDE w:val="0"/>
        <w:autoSpaceDN w:val="0"/>
        <w:adjustRightInd w:val="0"/>
        <w:spacing w:before="202"/>
        <w:ind w:left="720" w:right="1" w:firstLine="0"/>
        <w:rPr>
          <w:sz w:val="24"/>
          <w:szCs w:val="24"/>
        </w:rPr>
      </w:pPr>
      <w:r w:rsidRPr="0084309D">
        <w:rPr>
          <w:sz w:val="24"/>
          <w:szCs w:val="24"/>
        </w:rPr>
        <w:t xml:space="preserve">State </w:t>
      </w:r>
      <w:proofErr w:type="gramStart"/>
      <w:r w:rsidRPr="0084309D">
        <w:rPr>
          <w:sz w:val="24"/>
          <w:szCs w:val="24"/>
        </w:rPr>
        <w:t>attorneys general;</w:t>
      </w:r>
      <w:proofErr w:type="gramEnd"/>
    </w:p>
    <w:p w14:paraId="580482C1" w14:textId="6389CB72" w:rsidR="00F74165" w:rsidRPr="00F74165" w:rsidRDefault="00F74165" w:rsidP="00F74165">
      <w:pPr>
        <w:numPr>
          <w:ilvl w:val="1"/>
          <w:numId w:val="14"/>
        </w:numPr>
        <w:tabs>
          <w:tab w:val="left" w:pos="1440"/>
        </w:tabs>
        <w:kinsoku w:val="0"/>
        <w:overflowPunct w:val="0"/>
        <w:autoSpaceDE w:val="0"/>
        <w:autoSpaceDN w:val="0"/>
        <w:adjustRightInd w:val="0"/>
        <w:spacing w:before="202"/>
        <w:ind w:left="720" w:right="1" w:firstLine="0"/>
        <w:rPr>
          <w:sz w:val="24"/>
          <w:szCs w:val="24"/>
        </w:rPr>
      </w:pPr>
      <w:r w:rsidRPr="00F74165">
        <w:rPr>
          <w:sz w:val="24"/>
          <w:szCs w:val="24"/>
        </w:rPr>
        <w:t>States</w:t>
      </w:r>
      <w:r w:rsidRPr="0084309D">
        <w:rPr>
          <w:sz w:val="24"/>
          <w:szCs w:val="24"/>
        </w:rPr>
        <w:t xml:space="preserve"> </w:t>
      </w:r>
      <w:r w:rsidRPr="00F74165">
        <w:rPr>
          <w:sz w:val="24"/>
          <w:szCs w:val="24"/>
        </w:rPr>
        <w:t>or</w:t>
      </w:r>
      <w:r w:rsidRPr="0084309D">
        <w:rPr>
          <w:sz w:val="24"/>
          <w:szCs w:val="24"/>
        </w:rPr>
        <w:t xml:space="preserve"> </w:t>
      </w:r>
      <w:r w:rsidRPr="00F74165">
        <w:rPr>
          <w:sz w:val="24"/>
          <w:szCs w:val="24"/>
        </w:rPr>
        <w:t>taxing</w:t>
      </w:r>
      <w:r w:rsidRPr="0084309D">
        <w:rPr>
          <w:sz w:val="24"/>
          <w:szCs w:val="24"/>
        </w:rPr>
        <w:t xml:space="preserve"> </w:t>
      </w:r>
      <w:r w:rsidRPr="00F74165">
        <w:rPr>
          <w:sz w:val="24"/>
          <w:szCs w:val="24"/>
        </w:rPr>
        <w:t>jurisdictions</w:t>
      </w:r>
      <w:r w:rsidRPr="0084309D">
        <w:rPr>
          <w:sz w:val="24"/>
          <w:szCs w:val="24"/>
        </w:rPr>
        <w:t xml:space="preserve"> </w:t>
      </w:r>
      <w:r w:rsidRPr="00F74165">
        <w:rPr>
          <w:sz w:val="24"/>
          <w:szCs w:val="24"/>
        </w:rPr>
        <w:t>found</w:t>
      </w:r>
      <w:r w:rsidRPr="0084309D">
        <w:rPr>
          <w:sz w:val="24"/>
          <w:szCs w:val="24"/>
        </w:rPr>
        <w:t xml:space="preserve"> </w:t>
      </w:r>
      <w:r w:rsidRPr="00F74165">
        <w:rPr>
          <w:sz w:val="24"/>
          <w:szCs w:val="24"/>
        </w:rPr>
        <w:t>not</w:t>
      </w:r>
      <w:r w:rsidRPr="0084309D">
        <w:rPr>
          <w:sz w:val="24"/>
          <w:szCs w:val="24"/>
        </w:rPr>
        <w:t xml:space="preserve"> </w:t>
      </w:r>
      <w:r w:rsidRPr="00F74165">
        <w:rPr>
          <w:sz w:val="24"/>
          <w:szCs w:val="24"/>
        </w:rPr>
        <w:t>to</w:t>
      </w:r>
      <w:r w:rsidRPr="0084309D">
        <w:rPr>
          <w:sz w:val="24"/>
          <w:szCs w:val="24"/>
        </w:rPr>
        <w:t xml:space="preserve"> </w:t>
      </w:r>
      <w:r w:rsidRPr="00F74165">
        <w:rPr>
          <w:sz w:val="24"/>
          <w:szCs w:val="24"/>
        </w:rPr>
        <w:t>be</w:t>
      </w:r>
      <w:r w:rsidRPr="0084309D">
        <w:rPr>
          <w:sz w:val="24"/>
          <w:szCs w:val="24"/>
        </w:rPr>
        <w:t xml:space="preserve"> </w:t>
      </w:r>
      <w:r w:rsidRPr="00F74165">
        <w:rPr>
          <w:sz w:val="24"/>
          <w:szCs w:val="24"/>
        </w:rPr>
        <w:t>engaging</w:t>
      </w:r>
      <w:r w:rsidRPr="0084309D">
        <w:rPr>
          <w:sz w:val="24"/>
          <w:szCs w:val="24"/>
        </w:rPr>
        <w:t xml:space="preserve"> </w:t>
      </w:r>
      <w:r w:rsidRPr="00F74165">
        <w:rPr>
          <w:sz w:val="24"/>
          <w:szCs w:val="24"/>
        </w:rPr>
        <w:t>in</w:t>
      </w:r>
      <w:r w:rsidRPr="0084309D">
        <w:rPr>
          <w:sz w:val="24"/>
          <w:szCs w:val="24"/>
        </w:rPr>
        <w:t xml:space="preserve"> </w:t>
      </w:r>
      <w:r w:rsidRPr="00F74165">
        <w:rPr>
          <w:sz w:val="24"/>
          <w:szCs w:val="24"/>
        </w:rPr>
        <w:t>diversion</w:t>
      </w:r>
      <w:r w:rsidRPr="0084309D">
        <w:rPr>
          <w:sz w:val="24"/>
          <w:szCs w:val="24"/>
        </w:rPr>
        <w:t xml:space="preserve"> </w:t>
      </w:r>
      <w:r w:rsidRPr="00F74165">
        <w:rPr>
          <w:sz w:val="24"/>
          <w:szCs w:val="24"/>
        </w:rPr>
        <w:t xml:space="preserve">of </w:t>
      </w:r>
      <w:r w:rsidR="009E1BD6">
        <w:rPr>
          <w:sz w:val="24"/>
          <w:szCs w:val="24"/>
        </w:rPr>
        <w:t>911</w:t>
      </w:r>
      <w:r w:rsidR="006636DC">
        <w:rPr>
          <w:sz w:val="24"/>
          <w:szCs w:val="24"/>
        </w:rPr>
        <w:t xml:space="preserve"> </w:t>
      </w:r>
      <w:r w:rsidRPr="00F74165">
        <w:rPr>
          <w:sz w:val="24"/>
          <w:szCs w:val="24"/>
        </w:rPr>
        <w:t>fees</w:t>
      </w:r>
      <w:r w:rsidRPr="0084309D">
        <w:rPr>
          <w:sz w:val="24"/>
          <w:szCs w:val="24"/>
        </w:rPr>
        <w:t xml:space="preserve"> </w:t>
      </w:r>
      <w:r w:rsidRPr="00F74165">
        <w:rPr>
          <w:sz w:val="24"/>
          <w:szCs w:val="24"/>
        </w:rPr>
        <w:t>or</w:t>
      </w:r>
      <w:r w:rsidRPr="0084309D">
        <w:rPr>
          <w:sz w:val="24"/>
          <w:szCs w:val="24"/>
        </w:rPr>
        <w:t xml:space="preserve"> </w:t>
      </w:r>
      <w:proofErr w:type="gramStart"/>
      <w:r w:rsidRPr="00F74165">
        <w:rPr>
          <w:sz w:val="24"/>
          <w:szCs w:val="24"/>
        </w:rPr>
        <w:t>charges;</w:t>
      </w:r>
      <w:proofErr w:type="gramEnd"/>
    </w:p>
    <w:p w14:paraId="40190233" w14:textId="56DFBE37" w:rsidR="00F74165" w:rsidRPr="00F74165" w:rsidRDefault="00F74165" w:rsidP="00F74165">
      <w:pPr>
        <w:numPr>
          <w:ilvl w:val="1"/>
          <w:numId w:val="14"/>
        </w:numPr>
        <w:tabs>
          <w:tab w:val="left" w:pos="1440"/>
        </w:tabs>
        <w:kinsoku w:val="0"/>
        <w:overflowPunct w:val="0"/>
        <w:autoSpaceDE w:val="0"/>
        <w:autoSpaceDN w:val="0"/>
        <w:adjustRightInd w:val="0"/>
        <w:spacing w:before="202"/>
        <w:ind w:left="720" w:right="1" w:firstLine="0"/>
        <w:rPr>
          <w:sz w:val="24"/>
          <w:szCs w:val="24"/>
        </w:rPr>
      </w:pPr>
      <w:r w:rsidRPr="00F74165">
        <w:rPr>
          <w:sz w:val="24"/>
          <w:szCs w:val="24"/>
        </w:rPr>
        <w:t>States</w:t>
      </w:r>
      <w:r w:rsidRPr="0084309D">
        <w:rPr>
          <w:sz w:val="24"/>
          <w:szCs w:val="24"/>
        </w:rPr>
        <w:t xml:space="preserve"> </w:t>
      </w:r>
      <w:r w:rsidRPr="00F74165">
        <w:rPr>
          <w:sz w:val="24"/>
          <w:szCs w:val="24"/>
        </w:rPr>
        <w:t>or</w:t>
      </w:r>
      <w:r w:rsidRPr="0084309D">
        <w:rPr>
          <w:sz w:val="24"/>
          <w:szCs w:val="24"/>
        </w:rPr>
        <w:t xml:space="preserve"> </w:t>
      </w:r>
      <w:r w:rsidRPr="00F74165">
        <w:rPr>
          <w:sz w:val="24"/>
          <w:szCs w:val="24"/>
        </w:rPr>
        <w:t>taxing</w:t>
      </w:r>
      <w:r w:rsidRPr="0084309D">
        <w:rPr>
          <w:sz w:val="24"/>
          <w:szCs w:val="24"/>
        </w:rPr>
        <w:t xml:space="preserve"> </w:t>
      </w:r>
      <w:r w:rsidRPr="00F74165">
        <w:rPr>
          <w:sz w:val="24"/>
          <w:szCs w:val="24"/>
        </w:rPr>
        <w:t>jurisdictions</w:t>
      </w:r>
      <w:r w:rsidRPr="0084309D">
        <w:rPr>
          <w:sz w:val="24"/>
          <w:szCs w:val="24"/>
        </w:rPr>
        <w:t xml:space="preserve"> </w:t>
      </w:r>
      <w:r w:rsidRPr="00F74165">
        <w:rPr>
          <w:sz w:val="24"/>
          <w:szCs w:val="24"/>
        </w:rPr>
        <w:t>trying</w:t>
      </w:r>
      <w:r w:rsidRPr="0084309D">
        <w:rPr>
          <w:sz w:val="24"/>
          <w:szCs w:val="24"/>
        </w:rPr>
        <w:t xml:space="preserve"> </w:t>
      </w:r>
      <w:r w:rsidRPr="00F74165">
        <w:rPr>
          <w:sz w:val="24"/>
          <w:szCs w:val="24"/>
        </w:rPr>
        <w:t>to</w:t>
      </w:r>
      <w:r w:rsidRPr="0084309D">
        <w:rPr>
          <w:sz w:val="24"/>
          <w:szCs w:val="24"/>
        </w:rPr>
        <w:t xml:space="preserve"> </w:t>
      </w:r>
      <w:r w:rsidRPr="00F74165">
        <w:rPr>
          <w:sz w:val="24"/>
          <w:szCs w:val="24"/>
        </w:rPr>
        <w:t>stop</w:t>
      </w:r>
      <w:r w:rsidRPr="0084309D">
        <w:rPr>
          <w:sz w:val="24"/>
          <w:szCs w:val="24"/>
        </w:rPr>
        <w:t xml:space="preserve"> </w:t>
      </w:r>
      <w:r w:rsidRPr="00F74165">
        <w:rPr>
          <w:sz w:val="24"/>
          <w:szCs w:val="24"/>
        </w:rPr>
        <w:t>the</w:t>
      </w:r>
      <w:r w:rsidRPr="0084309D">
        <w:rPr>
          <w:sz w:val="24"/>
          <w:szCs w:val="24"/>
        </w:rPr>
        <w:t xml:space="preserve"> </w:t>
      </w:r>
      <w:r w:rsidRPr="00F74165">
        <w:rPr>
          <w:sz w:val="24"/>
          <w:szCs w:val="24"/>
        </w:rPr>
        <w:t>diversion</w:t>
      </w:r>
      <w:r w:rsidRPr="0084309D">
        <w:rPr>
          <w:sz w:val="24"/>
          <w:szCs w:val="24"/>
        </w:rPr>
        <w:t xml:space="preserve"> </w:t>
      </w:r>
      <w:r w:rsidRPr="00F74165">
        <w:rPr>
          <w:sz w:val="24"/>
          <w:szCs w:val="24"/>
        </w:rPr>
        <w:t>of</w:t>
      </w:r>
      <w:r w:rsidRPr="0084309D">
        <w:rPr>
          <w:sz w:val="24"/>
          <w:szCs w:val="24"/>
        </w:rPr>
        <w:t xml:space="preserve"> </w:t>
      </w:r>
      <w:r w:rsidR="009E1BD6" w:rsidRPr="0084309D">
        <w:rPr>
          <w:sz w:val="24"/>
          <w:szCs w:val="24"/>
        </w:rPr>
        <w:t>911</w:t>
      </w:r>
      <w:r w:rsidRPr="0084309D">
        <w:rPr>
          <w:sz w:val="24"/>
          <w:szCs w:val="24"/>
        </w:rPr>
        <w:t xml:space="preserve"> </w:t>
      </w:r>
      <w:r w:rsidRPr="00F74165">
        <w:rPr>
          <w:sz w:val="24"/>
          <w:szCs w:val="24"/>
        </w:rPr>
        <w:t>fees</w:t>
      </w:r>
      <w:r w:rsidRPr="0084309D">
        <w:rPr>
          <w:sz w:val="24"/>
          <w:szCs w:val="24"/>
        </w:rPr>
        <w:t xml:space="preserve"> </w:t>
      </w:r>
      <w:r w:rsidRPr="00F74165">
        <w:rPr>
          <w:sz w:val="24"/>
          <w:szCs w:val="24"/>
        </w:rPr>
        <w:t>or</w:t>
      </w:r>
      <w:r w:rsidRPr="0084309D">
        <w:rPr>
          <w:sz w:val="24"/>
          <w:szCs w:val="24"/>
        </w:rPr>
        <w:t xml:space="preserve"> </w:t>
      </w:r>
      <w:proofErr w:type="gramStart"/>
      <w:r w:rsidRPr="00F74165">
        <w:rPr>
          <w:sz w:val="24"/>
          <w:szCs w:val="24"/>
        </w:rPr>
        <w:t>charges;</w:t>
      </w:r>
      <w:proofErr w:type="gramEnd"/>
    </w:p>
    <w:p w14:paraId="1A76416F" w14:textId="609121A4" w:rsidR="00F74165" w:rsidRPr="00F74165" w:rsidRDefault="00F74165" w:rsidP="00F74165">
      <w:pPr>
        <w:numPr>
          <w:ilvl w:val="1"/>
          <w:numId w:val="14"/>
        </w:numPr>
        <w:tabs>
          <w:tab w:val="left" w:pos="1440"/>
        </w:tabs>
        <w:kinsoku w:val="0"/>
        <w:overflowPunct w:val="0"/>
        <w:autoSpaceDE w:val="0"/>
        <w:autoSpaceDN w:val="0"/>
        <w:adjustRightInd w:val="0"/>
        <w:spacing w:before="202"/>
        <w:ind w:left="720" w:right="1" w:firstLine="0"/>
        <w:rPr>
          <w:sz w:val="24"/>
          <w:szCs w:val="24"/>
        </w:rPr>
      </w:pPr>
      <w:r w:rsidRPr="0084309D">
        <w:rPr>
          <w:sz w:val="24"/>
          <w:szCs w:val="24"/>
        </w:rPr>
        <w:t xml:space="preserve">State </w:t>
      </w:r>
      <w:r w:rsidR="009E1BD6" w:rsidRPr="0084309D">
        <w:rPr>
          <w:sz w:val="24"/>
          <w:szCs w:val="24"/>
        </w:rPr>
        <w:t>911</w:t>
      </w:r>
      <w:r w:rsidRPr="0084309D">
        <w:rPr>
          <w:sz w:val="24"/>
          <w:szCs w:val="24"/>
        </w:rPr>
        <w:t xml:space="preserve"> </w:t>
      </w:r>
      <w:proofErr w:type="gramStart"/>
      <w:r w:rsidRPr="0084309D">
        <w:rPr>
          <w:sz w:val="24"/>
          <w:szCs w:val="24"/>
        </w:rPr>
        <w:t>administrators;</w:t>
      </w:r>
      <w:proofErr w:type="gramEnd"/>
    </w:p>
    <w:p w14:paraId="45B9102C" w14:textId="77777777" w:rsidR="00F74165" w:rsidRPr="00F74165" w:rsidRDefault="00F74165" w:rsidP="0084309D">
      <w:pPr>
        <w:numPr>
          <w:ilvl w:val="1"/>
          <w:numId w:val="14"/>
        </w:numPr>
        <w:tabs>
          <w:tab w:val="left" w:pos="1440"/>
        </w:tabs>
        <w:kinsoku w:val="0"/>
        <w:overflowPunct w:val="0"/>
        <w:autoSpaceDE w:val="0"/>
        <w:autoSpaceDN w:val="0"/>
        <w:adjustRightInd w:val="0"/>
        <w:spacing w:before="202"/>
        <w:ind w:left="720" w:right="1" w:firstLine="0"/>
        <w:rPr>
          <w:sz w:val="24"/>
          <w:szCs w:val="24"/>
        </w:rPr>
      </w:pPr>
      <w:r w:rsidRPr="0084309D">
        <w:rPr>
          <w:sz w:val="24"/>
          <w:szCs w:val="24"/>
        </w:rPr>
        <w:t xml:space="preserve">public safety </w:t>
      </w:r>
      <w:proofErr w:type="gramStart"/>
      <w:r w:rsidRPr="0084309D">
        <w:rPr>
          <w:sz w:val="24"/>
          <w:szCs w:val="24"/>
        </w:rPr>
        <w:t>organizations;</w:t>
      </w:r>
      <w:proofErr w:type="gramEnd"/>
    </w:p>
    <w:p w14:paraId="67AE4172" w14:textId="2CCFBC31" w:rsidR="00F74165" w:rsidRPr="00F74165" w:rsidRDefault="00F74165" w:rsidP="0084309D">
      <w:pPr>
        <w:numPr>
          <w:ilvl w:val="1"/>
          <w:numId w:val="14"/>
        </w:numPr>
        <w:tabs>
          <w:tab w:val="left" w:pos="1440"/>
        </w:tabs>
        <w:kinsoku w:val="0"/>
        <w:overflowPunct w:val="0"/>
        <w:autoSpaceDE w:val="0"/>
        <w:autoSpaceDN w:val="0"/>
        <w:adjustRightInd w:val="0"/>
        <w:spacing w:before="202"/>
        <w:ind w:left="720" w:right="1" w:firstLine="0"/>
        <w:rPr>
          <w:sz w:val="24"/>
          <w:szCs w:val="24"/>
        </w:rPr>
      </w:pPr>
      <w:r w:rsidRPr="00F74165">
        <w:rPr>
          <w:sz w:val="24"/>
          <w:szCs w:val="24"/>
        </w:rPr>
        <w:t>groups</w:t>
      </w:r>
      <w:r w:rsidRPr="0084309D">
        <w:rPr>
          <w:sz w:val="24"/>
          <w:szCs w:val="24"/>
        </w:rPr>
        <w:t xml:space="preserve"> </w:t>
      </w:r>
      <w:r w:rsidRPr="00F74165">
        <w:rPr>
          <w:sz w:val="24"/>
          <w:szCs w:val="24"/>
        </w:rPr>
        <w:t>representing</w:t>
      </w:r>
      <w:r w:rsidRPr="0084309D">
        <w:rPr>
          <w:sz w:val="24"/>
          <w:szCs w:val="24"/>
        </w:rPr>
        <w:t xml:space="preserve"> </w:t>
      </w:r>
      <w:r w:rsidRPr="00F74165">
        <w:rPr>
          <w:sz w:val="24"/>
          <w:szCs w:val="24"/>
        </w:rPr>
        <w:t>the</w:t>
      </w:r>
      <w:r w:rsidRPr="0084309D">
        <w:rPr>
          <w:sz w:val="24"/>
          <w:szCs w:val="24"/>
        </w:rPr>
        <w:t xml:space="preserve"> </w:t>
      </w:r>
      <w:r w:rsidRPr="00F74165">
        <w:rPr>
          <w:sz w:val="24"/>
          <w:szCs w:val="24"/>
        </w:rPr>
        <w:t>public</w:t>
      </w:r>
      <w:r w:rsidRPr="0084309D">
        <w:rPr>
          <w:sz w:val="24"/>
          <w:szCs w:val="24"/>
        </w:rPr>
        <w:t xml:space="preserve"> and consumers; and</w:t>
      </w:r>
    </w:p>
    <w:p w14:paraId="33359A0C" w14:textId="05DB3D31" w:rsidR="00C76781" w:rsidRDefault="00F74165" w:rsidP="0084309D">
      <w:pPr>
        <w:numPr>
          <w:ilvl w:val="1"/>
          <w:numId w:val="14"/>
        </w:numPr>
        <w:tabs>
          <w:tab w:val="left" w:pos="1440"/>
        </w:tabs>
        <w:kinsoku w:val="0"/>
        <w:overflowPunct w:val="0"/>
        <w:autoSpaceDE w:val="0"/>
        <w:autoSpaceDN w:val="0"/>
        <w:adjustRightInd w:val="0"/>
        <w:spacing w:before="202"/>
        <w:ind w:left="720" w:right="1" w:firstLine="0"/>
        <w:rPr>
          <w:sz w:val="24"/>
          <w:szCs w:val="24"/>
        </w:rPr>
      </w:pPr>
      <w:r w:rsidRPr="0084309D">
        <w:rPr>
          <w:sz w:val="24"/>
          <w:szCs w:val="24"/>
        </w:rPr>
        <w:t>groups representing public safety answering point professionals.</w:t>
      </w:r>
    </w:p>
    <w:p w14:paraId="46C739AC" w14:textId="1EA7F3BD" w:rsidR="0095668D" w:rsidRPr="00F74165" w:rsidRDefault="0095668D" w:rsidP="0095668D">
      <w:pPr>
        <w:tabs>
          <w:tab w:val="left" w:pos="1440"/>
        </w:tabs>
        <w:kinsoku w:val="0"/>
        <w:overflowPunct w:val="0"/>
        <w:autoSpaceDE w:val="0"/>
        <w:autoSpaceDN w:val="0"/>
        <w:adjustRightInd w:val="0"/>
        <w:spacing w:before="202"/>
        <w:ind w:right="1"/>
        <w:rPr>
          <w:sz w:val="24"/>
          <w:szCs w:val="24"/>
        </w:rPr>
      </w:pPr>
      <w:r>
        <w:rPr>
          <w:sz w:val="24"/>
          <w:szCs w:val="24"/>
        </w:rPr>
        <w:t>M</w:t>
      </w:r>
      <w:r w:rsidRPr="0095668D">
        <w:rPr>
          <w:sz w:val="24"/>
          <w:szCs w:val="24"/>
        </w:rPr>
        <w:t xml:space="preserve">embers </w:t>
      </w:r>
      <w:r>
        <w:rPr>
          <w:sz w:val="24"/>
          <w:szCs w:val="24"/>
        </w:rPr>
        <w:t xml:space="preserve">of the 911 Strike Force </w:t>
      </w:r>
      <w:r w:rsidRPr="0095668D">
        <w:rPr>
          <w:sz w:val="24"/>
          <w:szCs w:val="24"/>
        </w:rPr>
        <w:t>will have an initial and continuing obligation to disclose any interests in or connections to persons or entities who are or will be regulated by the Commission, or who have interests before the Commission.</w:t>
      </w:r>
    </w:p>
    <w:p w14:paraId="2A639A86" w14:textId="3E744107" w:rsidR="004A4C3B" w:rsidRPr="00F74165" w:rsidRDefault="00317832" w:rsidP="004A4C3B">
      <w:pPr>
        <w:rPr>
          <w:b/>
          <w:sz w:val="24"/>
          <w:szCs w:val="24"/>
        </w:rPr>
      </w:pPr>
      <w:r w:rsidRPr="00F74165">
        <w:rPr>
          <w:b/>
          <w:sz w:val="24"/>
          <w:szCs w:val="24"/>
        </w:rPr>
        <w:lastRenderedPageBreak/>
        <w:t>13.  Subcommittees</w:t>
      </w:r>
    </w:p>
    <w:p w14:paraId="4A2BCA31" w14:textId="77777777" w:rsidR="004A4C3B" w:rsidRPr="00C37FF9" w:rsidRDefault="00C1586A" w:rsidP="004A4C3B">
      <w:pPr>
        <w:rPr>
          <w:sz w:val="24"/>
          <w:szCs w:val="24"/>
        </w:rPr>
      </w:pPr>
    </w:p>
    <w:p w14:paraId="354DC2E2" w14:textId="284D4811" w:rsidR="004A4C3B" w:rsidRPr="00C37FF9" w:rsidRDefault="00317832" w:rsidP="005332C7">
      <w:pPr>
        <w:pStyle w:val="NormalWeb"/>
      </w:pPr>
      <w:r w:rsidRPr="00C37FF9">
        <w:t xml:space="preserve">The </w:t>
      </w:r>
      <w:r w:rsidR="0081627D">
        <w:t>911 Strike Force may, with agency approval, work through informal subcommittees, or other subgroups of the 911 Strike Force, which will report their activities and recommendations to the 911 Strike Force as a whole.</w:t>
      </w:r>
      <w:r w:rsidR="00322953">
        <w:t xml:space="preserve"> </w:t>
      </w:r>
      <w:r w:rsidRPr="00C37FF9">
        <w:t xml:space="preserve"> </w:t>
      </w:r>
      <w:r w:rsidR="00A312A5" w:rsidRPr="00C37FF9">
        <w:t>It is anticipated that the work of any subcommittees will be conducted primarily through telephone calls, e</w:t>
      </w:r>
      <w:r w:rsidR="003F25D5">
        <w:noBreakHyphen/>
      </w:r>
      <w:r w:rsidR="00A312A5" w:rsidRPr="00C37FF9">
        <w:t xml:space="preserve">mail correspondence, and e-mail discussion lists.  </w:t>
      </w:r>
      <w:r w:rsidRPr="00C37FF9">
        <w:t xml:space="preserve">Recommendations of any subcommittee must be reported to the </w:t>
      </w:r>
      <w:r w:rsidR="00542549">
        <w:t xml:space="preserve">911 </w:t>
      </w:r>
      <w:r w:rsidR="005332C7" w:rsidRPr="00C37FF9">
        <w:t>Strike Force</w:t>
      </w:r>
      <w:r w:rsidRPr="00C37FF9">
        <w:t xml:space="preserve"> as a whole and may not be treated as recommendations of the </w:t>
      </w:r>
      <w:r w:rsidR="00542549">
        <w:t xml:space="preserve">911 </w:t>
      </w:r>
      <w:r w:rsidR="005332C7" w:rsidRPr="00C37FF9">
        <w:t>Strike Force</w:t>
      </w:r>
      <w:r w:rsidRPr="00C37FF9">
        <w:t xml:space="preserve"> unless and until ratified by the full </w:t>
      </w:r>
      <w:r w:rsidR="00542549">
        <w:t xml:space="preserve">911 </w:t>
      </w:r>
      <w:r w:rsidR="005332C7" w:rsidRPr="00C37FF9">
        <w:t>Strike Force</w:t>
      </w:r>
      <w:r w:rsidRPr="00C37FF9">
        <w:t xml:space="preserve"> (either as proposed or with modifications)</w:t>
      </w:r>
      <w:r w:rsidR="00DA794A" w:rsidRPr="00C37FF9">
        <w:t>.</w:t>
      </w:r>
      <w:r w:rsidRPr="00C37FF9">
        <w:t xml:space="preserve"> </w:t>
      </w:r>
      <w:r w:rsidR="0088092E" w:rsidRPr="00C37FF9">
        <w:t xml:space="preserve"> </w:t>
      </w:r>
      <w:r w:rsidR="00BA5C01">
        <w:t>Any subcommittee</w:t>
      </w:r>
      <w:r w:rsidR="009965C1">
        <w:t>s</w:t>
      </w:r>
      <w:r w:rsidR="00BA5C01">
        <w:t xml:space="preserve"> must report back to the parent committee and must not provide advice or work products directly to the agency.</w:t>
      </w:r>
      <w:r w:rsidR="00994367">
        <w:t xml:space="preserve"> </w:t>
      </w:r>
      <w:r w:rsidR="00A67D1A">
        <w:t xml:space="preserve"> Subcommittees or subgroups may have members other than those who are members of the 911 Strike Force, subject to </w:t>
      </w:r>
      <w:r w:rsidR="00A67D1A" w:rsidRPr="00C37FF9">
        <w:t>appoint</w:t>
      </w:r>
      <w:r w:rsidR="00A67D1A">
        <w:t>ment</w:t>
      </w:r>
      <w:r w:rsidR="00A67D1A" w:rsidRPr="00C37FF9">
        <w:t xml:space="preserve"> by the Chair</w:t>
      </w:r>
      <w:r w:rsidR="00A67D1A">
        <w:t>person</w:t>
      </w:r>
      <w:r w:rsidR="00A67D1A" w:rsidRPr="00C37FF9">
        <w:t xml:space="preserve"> of the Commission in consultation with appropriate Commission staff</w:t>
      </w:r>
      <w:r w:rsidR="00A67D1A">
        <w:t>.</w:t>
      </w:r>
      <w:r w:rsidR="00D06E8C">
        <w:t xml:space="preserve">  </w:t>
      </w:r>
      <w:r w:rsidR="009965C1">
        <w:t>S</w:t>
      </w:r>
      <w:r w:rsidR="00D06E8C">
        <w:t xml:space="preserve">ubcommittee members will have voting privileges within the subcommittees or subgroups to which they are assigned, but will not have voting privileges at plenary meetings of the 911 Strike Force unless they are also members of the 911 Strike Force.  Subcommittee members will be chosen to serve in a representative capacity for entities with interest in these issues or as Special Government Employees chosen for their expertise on specific issues.  </w:t>
      </w:r>
      <w:r w:rsidRPr="00C37FF9">
        <w:t>Subcommittee members will have an initial and continuing obligation to disclose any interests in or connections to persons or entities who are or will be regulated by the Commission, or who have interests before the Commission.</w:t>
      </w:r>
    </w:p>
    <w:p w14:paraId="38B1A87A" w14:textId="77777777" w:rsidR="00A63FC1" w:rsidRPr="00C37FF9" w:rsidRDefault="00A63FC1" w:rsidP="004A4C3B">
      <w:pPr>
        <w:rPr>
          <w:b/>
          <w:sz w:val="24"/>
          <w:szCs w:val="24"/>
        </w:rPr>
      </w:pPr>
    </w:p>
    <w:p w14:paraId="033A29C7" w14:textId="15960E5C" w:rsidR="004A4C3B" w:rsidRPr="00C37FF9" w:rsidRDefault="00317832" w:rsidP="004A4C3B">
      <w:pPr>
        <w:rPr>
          <w:b/>
          <w:sz w:val="24"/>
          <w:szCs w:val="24"/>
        </w:rPr>
      </w:pPr>
      <w:r w:rsidRPr="00C37FF9">
        <w:rPr>
          <w:b/>
          <w:sz w:val="24"/>
          <w:szCs w:val="24"/>
        </w:rPr>
        <w:t>14.  Recordkeeping</w:t>
      </w:r>
    </w:p>
    <w:p w14:paraId="69616A51" w14:textId="77777777" w:rsidR="004A4C3B" w:rsidRPr="00C37FF9" w:rsidRDefault="00C1586A" w:rsidP="004A4C3B">
      <w:pPr>
        <w:rPr>
          <w:sz w:val="24"/>
          <w:szCs w:val="24"/>
        </w:rPr>
      </w:pPr>
    </w:p>
    <w:p w14:paraId="59389A04" w14:textId="44626ABD" w:rsidR="006A01C7" w:rsidRPr="00C37FF9" w:rsidRDefault="00317832" w:rsidP="006A01C7">
      <w:pPr>
        <w:rPr>
          <w:sz w:val="24"/>
          <w:szCs w:val="24"/>
        </w:rPr>
      </w:pPr>
      <w:r w:rsidRPr="00C37FF9">
        <w:rPr>
          <w:sz w:val="24"/>
          <w:szCs w:val="24"/>
        </w:rPr>
        <w:t xml:space="preserve">Records of the proceedings will be kept, as required by applicable laws and regulations.  All records of the </w:t>
      </w:r>
      <w:r w:rsidR="00542549">
        <w:rPr>
          <w:sz w:val="24"/>
          <w:szCs w:val="24"/>
        </w:rPr>
        <w:t xml:space="preserve">911 </w:t>
      </w:r>
      <w:r w:rsidR="005332C7" w:rsidRPr="00C37FF9">
        <w:rPr>
          <w:sz w:val="24"/>
          <w:szCs w:val="24"/>
        </w:rPr>
        <w:t>Strike Force</w:t>
      </w:r>
      <w:r w:rsidRPr="00C37FF9">
        <w:rPr>
          <w:sz w:val="24"/>
          <w:szCs w:val="24"/>
        </w:rPr>
        <w:t xml:space="preserve">, its subcommittees, and any other subgroups of the </w:t>
      </w:r>
      <w:r w:rsidR="00542549">
        <w:rPr>
          <w:sz w:val="24"/>
          <w:szCs w:val="24"/>
        </w:rPr>
        <w:t xml:space="preserve">911 </w:t>
      </w:r>
      <w:r w:rsidR="005332C7" w:rsidRPr="00C37FF9">
        <w:rPr>
          <w:sz w:val="24"/>
          <w:szCs w:val="24"/>
        </w:rPr>
        <w:t>Strike Force</w:t>
      </w:r>
      <w:r w:rsidRPr="00C37FF9">
        <w:rPr>
          <w:sz w:val="24"/>
          <w:szCs w:val="24"/>
        </w:rPr>
        <w:t>, shall be handled in accordance with General Records Schedule 6.2, or other approved agency records disposition schedule.  These records shall be available for public inspection and copying, subject to the Freedom of Information Act, 5 U.S.C. § 552.</w:t>
      </w:r>
    </w:p>
    <w:p w14:paraId="6B796E35" w14:textId="77777777" w:rsidR="006A01C7" w:rsidRPr="00C37FF9" w:rsidRDefault="00C1586A" w:rsidP="004A4C3B">
      <w:pPr>
        <w:rPr>
          <w:sz w:val="24"/>
          <w:szCs w:val="24"/>
        </w:rPr>
      </w:pPr>
    </w:p>
    <w:p w14:paraId="2C85D088" w14:textId="77777777" w:rsidR="00C76781" w:rsidRPr="00C37FF9" w:rsidRDefault="00317832">
      <w:pPr>
        <w:pStyle w:val="Heading1"/>
        <w:jc w:val="left"/>
        <w:rPr>
          <w:szCs w:val="24"/>
        </w:rPr>
      </w:pPr>
      <w:r w:rsidRPr="00C37FF9">
        <w:rPr>
          <w:szCs w:val="24"/>
        </w:rPr>
        <w:t>15.  Filing Date</w:t>
      </w:r>
    </w:p>
    <w:p w14:paraId="249DACD4" w14:textId="77777777" w:rsidR="00C76781" w:rsidRPr="00C37FF9" w:rsidRDefault="00C1586A">
      <w:pPr>
        <w:rPr>
          <w:b/>
          <w:sz w:val="24"/>
          <w:szCs w:val="24"/>
        </w:rPr>
      </w:pPr>
    </w:p>
    <w:p w14:paraId="4FFBF610" w14:textId="55CDB3FE" w:rsidR="00C76781" w:rsidRPr="00C37FF9" w:rsidRDefault="00C1586A">
      <w:pPr>
        <w:jc w:val="both"/>
        <w:rPr>
          <w:sz w:val="24"/>
          <w:szCs w:val="24"/>
        </w:rPr>
      </w:pPr>
      <w:r>
        <w:rPr>
          <w:sz w:val="24"/>
          <w:szCs w:val="24"/>
        </w:rPr>
        <w:t>April 23,</w:t>
      </w:r>
      <w:r w:rsidR="0088092E" w:rsidRPr="00C37FF9">
        <w:rPr>
          <w:sz w:val="24"/>
          <w:szCs w:val="24"/>
        </w:rPr>
        <w:t xml:space="preserve"> 202</w:t>
      </w:r>
      <w:r w:rsidR="005332C7" w:rsidRPr="00C37FF9">
        <w:rPr>
          <w:sz w:val="24"/>
          <w:szCs w:val="24"/>
        </w:rPr>
        <w:t>1</w:t>
      </w:r>
    </w:p>
    <w:sectPr w:rsidR="00C76781" w:rsidRPr="00C37FF9" w:rsidSect="00400359">
      <w:footerReference w:type="default" r:id="rId11"/>
      <w:headerReference w:type="first" r:id="rId12"/>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4274E" w14:textId="77777777" w:rsidR="004D6BC2" w:rsidRDefault="004D6BC2">
      <w:r>
        <w:separator/>
      </w:r>
    </w:p>
  </w:endnote>
  <w:endnote w:type="continuationSeparator" w:id="0">
    <w:p w14:paraId="2CC1E84D" w14:textId="77777777" w:rsidR="004D6BC2" w:rsidRDefault="004D6BC2">
      <w:r>
        <w:continuationSeparator/>
      </w:r>
    </w:p>
  </w:endnote>
  <w:endnote w:type="continuationNotice" w:id="1">
    <w:p w14:paraId="725E88FA" w14:textId="77777777" w:rsidR="004D6BC2" w:rsidRDefault="004D6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Vinne">
    <w:altName w:val="Yu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777891"/>
      <w:docPartObj>
        <w:docPartGallery w:val="Page Numbers (Bottom of Page)"/>
        <w:docPartUnique/>
      </w:docPartObj>
    </w:sdtPr>
    <w:sdtEndPr>
      <w:rPr>
        <w:noProof/>
      </w:rPr>
    </w:sdtEndPr>
    <w:sdtContent>
      <w:p w14:paraId="52E926A6" w14:textId="26855959" w:rsidR="005A540D" w:rsidRDefault="005A54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9845CF" w14:textId="77777777" w:rsidR="00362F9B" w:rsidRDefault="00C1586A" w:rsidP="006A0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D68CA" w14:textId="77777777" w:rsidR="004D6BC2" w:rsidRDefault="004D6BC2">
      <w:r>
        <w:separator/>
      </w:r>
    </w:p>
  </w:footnote>
  <w:footnote w:type="continuationSeparator" w:id="0">
    <w:p w14:paraId="5156666B" w14:textId="77777777" w:rsidR="004D6BC2" w:rsidRDefault="004D6BC2">
      <w:r>
        <w:continuationSeparator/>
      </w:r>
    </w:p>
  </w:footnote>
  <w:footnote w:type="continuationNotice" w:id="1">
    <w:p w14:paraId="7D03170C" w14:textId="77777777" w:rsidR="004D6BC2" w:rsidRDefault="004D6B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A6753" w14:textId="73C1116B" w:rsidR="009E7F63" w:rsidRDefault="00105ACC">
    <w:pPr>
      <w:pStyle w:val="Header"/>
    </w:pPr>
    <w:r>
      <w:t>Draft 3/</w:t>
    </w:r>
    <w:r w:rsidR="00400359">
      <w:t>11</w:t>
    </w:r>
    <w: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5"/>
    <w:multiLevelType w:val="multilevel"/>
    <w:tmpl w:val="821CF0F6"/>
    <w:lvl w:ilvl="0">
      <w:start w:val="3"/>
      <w:numFmt w:val="decimal"/>
      <w:lvlText w:val="(%1)"/>
      <w:lvlJc w:val="left"/>
      <w:pPr>
        <w:ind w:hanging="463"/>
      </w:pPr>
      <w:rPr>
        <w:rFonts w:ascii="Georgia" w:hAnsi="Georgia" w:cs="Georgia"/>
        <w:b w:val="0"/>
        <w:bCs w:val="0"/>
        <w:w w:val="95"/>
        <w:sz w:val="28"/>
        <w:szCs w:val="28"/>
      </w:rPr>
    </w:lvl>
    <w:lvl w:ilvl="1">
      <w:start w:val="1"/>
      <w:numFmt w:val="upperLetter"/>
      <w:lvlText w:val="(%2)"/>
      <w:lvlJc w:val="left"/>
      <w:pPr>
        <w:ind w:left="936" w:hanging="486"/>
      </w:pPr>
      <w:rPr>
        <w:rFonts w:ascii="Times New Roman" w:eastAsiaTheme="minorHAnsi" w:hAnsi="Times New Roman" w:cs="Times New Roman"/>
        <w:b w:val="0"/>
        <w:bCs w:val="0"/>
        <w:w w:val="96"/>
        <w:sz w:val="24"/>
        <w:szCs w:val="24"/>
      </w:rPr>
    </w:lvl>
    <w:lvl w:ilvl="2">
      <w:start w:val="1"/>
      <w:numFmt w:val="lowerRoman"/>
      <w:lvlText w:val="(%3)"/>
      <w:lvlJc w:val="left"/>
      <w:pPr>
        <w:ind w:left="1845" w:hanging="405"/>
      </w:pPr>
      <w:rPr>
        <w:rFonts w:ascii="Times New Roman" w:eastAsiaTheme="minorHAnsi" w:hAnsi="Times New Roman" w:cs="Times New Roman"/>
        <w:b w:val="0"/>
        <w:bCs w:val="0"/>
        <w:w w:val="93"/>
        <w:sz w:val="24"/>
        <w:szCs w:val="24"/>
      </w:rPr>
    </w:lvl>
    <w:lvl w:ilvl="3">
      <w:numFmt w:val="bullet"/>
      <w:lvlText w:val="•"/>
      <w:lvlJc w:val="left"/>
      <w:pPr>
        <w:ind w:left="1750" w:hanging="405"/>
      </w:pPr>
    </w:lvl>
    <w:lvl w:ilvl="4">
      <w:numFmt w:val="bullet"/>
      <w:lvlText w:val="•"/>
      <w:lvlJc w:val="left"/>
      <w:pPr>
        <w:ind w:left="2380" w:hanging="405"/>
      </w:pPr>
    </w:lvl>
    <w:lvl w:ilvl="5">
      <w:numFmt w:val="bullet"/>
      <w:lvlText w:val="•"/>
      <w:lvlJc w:val="left"/>
      <w:pPr>
        <w:ind w:left="3011" w:hanging="405"/>
      </w:pPr>
    </w:lvl>
    <w:lvl w:ilvl="6">
      <w:numFmt w:val="bullet"/>
      <w:lvlText w:val="•"/>
      <w:lvlJc w:val="left"/>
      <w:pPr>
        <w:ind w:left="3641" w:hanging="405"/>
      </w:pPr>
    </w:lvl>
    <w:lvl w:ilvl="7">
      <w:numFmt w:val="bullet"/>
      <w:lvlText w:val="•"/>
      <w:lvlJc w:val="left"/>
      <w:pPr>
        <w:ind w:left="4272" w:hanging="405"/>
      </w:pPr>
    </w:lvl>
    <w:lvl w:ilvl="8">
      <w:numFmt w:val="bullet"/>
      <w:lvlText w:val="•"/>
      <w:lvlJc w:val="left"/>
      <w:pPr>
        <w:ind w:left="4902" w:hanging="405"/>
      </w:pPr>
    </w:lvl>
  </w:abstractNum>
  <w:abstractNum w:abstractNumId="1" w15:restartNumberingAfterBreak="0">
    <w:nsid w:val="00000407"/>
    <w:multiLevelType w:val="multilevel"/>
    <w:tmpl w:val="CEB46A4A"/>
    <w:lvl w:ilvl="0">
      <w:start w:val="3"/>
      <w:numFmt w:val="upperLetter"/>
      <w:lvlText w:val="(%1)"/>
      <w:lvlJc w:val="left"/>
      <w:pPr>
        <w:ind w:hanging="489"/>
      </w:pPr>
      <w:rPr>
        <w:rFonts w:ascii="Georgia" w:hAnsi="Georgia" w:cs="Georgia"/>
        <w:b w:val="0"/>
        <w:bCs w:val="0"/>
        <w:w w:val="97"/>
        <w:sz w:val="28"/>
        <w:szCs w:val="28"/>
      </w:rPr>
    </w:lvl>
    <w:lvl w:ilvl="1">
      <w:start w:val="1"/>
      <w:numFmt w:val="lowerRoman"/>
      <w:lvlText w:val="(%2)"/>
      <w:lvlJc w:val="left"/>
      <w:pPr>
        <w:ind w:left="560" w:hanging="367"/>
      </w:pPr>
      <w:rPr>
        <w:rFonts w:ascii="Times New Roman" w:hAnsi="Times New Roman" w:cs="Times New Roman" w:hint="default"/>
        <w:b w:val="0"/>
        <w:bCs w:val="0"/>
        <w:w w:val="93"/>
        <w:sz w:val="24"/>
        <w:szCs w:val="24"/>
      </w:rPr>
    </w:lvl>
    <w:lvl w:ilvl="2">
      <w:numFmt w:val="bullet"/>
      <w:lvlText w:val="•"/>
      <w:lvlJc w:val="left"/>
      <w:pPr>
        <w:ind w:left="1120" w:hanging="367"/>
      </w:pPr>
    </w:lvl>
    <w:lvl w:ilvl="3">
      <w:numFmt w:val="bullet"/>
      <w:lvlText w:val="•"/>
      <w:lvlJc w:val="left"/>
      <w:pPr>
        <w:ind w:left="1680" w:hanging="367"/>
      </w:pPr>
    </w:lvl>
    <w:lvl w:ilvl="4">
      <w:numFmt w:val="bullet"/>
      <w:lvlText w:val="•"/>
      <w:lvlJc w:val="left"/>
      <w:pPr>
        <w:ind w:left="2240" w:hanging="367"/>
      </w:pPr>
    </w:lvl>
    <w:lvl w:ilvl="5">
      <w:numFmt w:val="bullet"/>
      <w:lvlText w:val="•"/>
      <w:lvlJc w:val="left"/>
      <w:pPr>
        <w:ind w:left="2801" w:hanging="367"/>
      </w:pPr>
    </w:lvl>
    <w:lvl w:ilvl="6">
      <w:numFmt w:val="bullet"/>
      <w:lvlText w:val="•"/>
      <w:lvlJc w:val="left"/>
      <w:pPr>
        <w:ind w:left="3361" w:hanging="367"/>
      </w:pPr>
    </w:lvl>
    <w:lvl w:ilvl="7">
      <w:numFmt w:val="bullet"/>
      <w:lvlText w:val="•"/>
      <w:lvlJc w:val="left"/>
      <w:pPr>
        <w:ind w:left="3921" w:hanging="367"/>
      </w:pPr>
    </w:lvl>
    <w:lvl w:ilvl="8">
      <w:numFmt w:val="bullet"/>
      <w:lvlText w:val="•"/>
      <w:lvlJc w:val="left"/>
      <w:pPr>
        <w:ind w:left="4481" w:hanging="367"/>
      </w:pPr>
    </w:lvl>
  </w:abstractNum>
  <w:abstractNum w:abstractNumId="2" w15:restartNumberingAfterBreak="0">
    <w:nsid w:val="2D96196B"/>
    <w:multiLevelType w:val="multilevel"/>
    <w:tmpl w:val="875A2F4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30417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967BD7"/>
    <w:multiLevelType w:val="hybridMultilevel"/>
    <w:tmpl w:val="3E64176E"/>
    <w:lvl w:ilvl="0" w:tplc="4CAA8B74">
      <w:start w:val="1"/>
      <w:numFmt w:val="lowerRoman"/>
      <w:lvlText w:val="(%1)"/>
      <w:lvlJc w:val="left"/>
      <w:pPr>
        <w:ind w:left="1680" w:hanging="720"/>
      </w:pPr>
      <w:rPr>
        <w:rFonts w:ascii="Times New Roman" w:eastAsia="Times New Roman" w:hAnsi="Times New Roman" w:cs="Times New Roman"/>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325813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E3115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0905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9190F65"/>
    <w:multiLevelType w:val="multilevel"/>
    <w:tmpl w:val="8786C5C6"/>
    <w:lvl w:ilvl="0">
      <w:start w:val="3"/>
      <w:numFmt w:val="upperLetter"/>
      <w:lvlText w:val="(%1)"/>
      <w:lvlJc w:val="left"/>
      <w:pPr>
        <w:ind w:hanging="489"/>
      </w:pPr>
      <w:rPr>
        <w:rFonts w:ascii="Georgia" w:hAnsi="Georgia" w:cs="Georgia"/>
        <w:b w:val="0"/>
        <w:bCs w:val="0"/>
        <w:w w:val="97"/>
        <w:sz w:val="28"/>
        <w:szCs w:val="28"/>
      </w:rPr>
    </w:lvl>
    <w:lvl w:ilvl="1">
      <w:start w:val="1"/>
      <w:numFmt w:val="lowerRoman"/>
      <w:lvlText w:val="(%2)"/>
      <w:lvlJc w:val="left"/>
      <w:pPr>
        <w:ind w:left="560" w:hanging="367"/>
      </w:pPr>
      <w:rPr>
        <w:rFonts w:hint="default"/>
        <w:b w:val="0"/>
        <w:bCs w:val="0"/>
        <w:w w:val="95"/>
        <w:sz w:val="24"/>
        <w:szCs w:val="24"/>
      </w:rPr>
    </w:lvl>
    <w:lvl w:ilvl="2">
      <w:numFmt w:val="bullet"/>
      <w:lvlText w:val="•"/>
      <w:lvlJc w:val="left"/>
      <w:pPr>
        <w:ind w:left="1120" w:hanging="367"/>
      </w:pPr>
    </w:lvl>
    <w:lvl w:ilvl="3">
      <w:numFmt w:val="bullet"/>
      <w:lvlText w:val="•"/>
      <w:lvlJc w:val="left"/>
      <w:pPr>
        <w:ind w:left="1680" w:hanging="367"/>
      </w:pPr>
    </w:lvl>
    <w:lvl w:ilvl="4">
      <w:numFmt w:val="bullet"/>
      <w:lvlText w:val="•"/>
      <w:lvlJc w:val="left"/>
      <w:pPr>
        <w:ind w:left="2240" w:hanging="367"/>
      </w:pPr>
    </w:lvl>
    <w:lvl w:ilvl="5">
      <w:numFmt w:val="bullet"/>
      <w:lvlText w:val="•"/>
      <w:lvlJc w:val="left"/>
      <w:pPr>
        <w:ind w:left="2801" w:hanging="367"/>
      </w:pPr>
    </w:lvl>
    <w:lvl w:ilvl="6">
      <w:numFmt w:val="bullet"/>
      <w:lvlText w:val="•"/>
      <w:lvlJc w:val="left"/>
      <w:pPr>
        <w:ind w:left="3361" w:hanging="367"/>
      </w:pPr>
    </w:lvl>
    <w:lvl w:ilvl="7">
      <w:numFmt w:val="bullet"/>
      <w:lvlText w:val="•"/>
      <w:lvlJc w:val="left"/>
      <w:pPr>
        <w:ind w:left="3921" w:hanging="367"/>
      </w:pPr>
    </w:lvl>
    <w:lvl w:ilvl="8">
      <w:numFmt w:val="bullet"/>
      <w:lvlText w:val="•"/>
      <w:lvlJc w:val="left"/>
      <w:pPr>
        <w:ind w:left="4481" w:hanging="367"/>
      </w:pPr>
    </w:lvl>
  </w:abstractNum>
  <w:abstractNum w:abstractNumId="9" w15:restartNumberingAfterBreak="0">
    <w:nsid w:val="521701C7"/>
    <w:multiLevelType w:val="hybridMultilevel"/>
    <w:tmpl w:val="3EE8963A"/>
    <w:lvl w:ilvl="0" w:tplc="48CE735A">
      <w:start w:val="14"/>
      <w:numFmt w:val="upperLetter"/>
      <w:lvlText w:val="%1."/>
      <w:lvlJc w:val="left"/>
      <w:pPr>
        <w:tabs>
          <w:tab w:val="num" w:pos="720"/>
        </w:tabs>
        <w:ind w:left="720" w:hanging="360"/>
      </w:pPr>
      <w:rPr>
        <w:rFonts w:hint="default"/>
      </w:rPr>
    </w:lvl>
    <w:lvl w:ilvl="1" w:tplc="BAFCF25E" w:tentative="1">
      <w:start w:val="1"/>
      <w:numFmt w:val="lowerLetter"/>
      <w:lvlText w:val="%2."/>
      <w:lvlJc w:val="left"/>
      <w:pPr>
        <w:tabs>
          <w:tab w:val="num" w:pos="1440"/>
        </w:tabs>
        <w:ind w:left="1440" w:hanging="360"/>
      </w:pPr>
    </w:lvl>
    <w:lvl w:ilvl="2" w:tplc="80D4CB90" w:tentative="1">
      <w:start w:val="1"/>
      <w:numFmt w:val="lowerRoman"/>
      <w:lvlText w:val="%3."/>
      <w:lvlJc w:val="right"/>
      <w:pPr>
        <w:tabs>
          <w:tab w:val="num" w:pos="2160"/>
        </w:tabs>
        <w:ind w:left="2160" w:hanging="180"/>
      </w:pPr>
    </w:lvl>
    <w:lvl w:ilvl="3" w:tplc="026E845C" w:tentative="1">
      <w:start w:val="1"/>
      <w:numFmt w:val="decimal"/>
      <w:lvlText w:val="%4."/>
      <w:lvlJc w:val="left"/>
      <w:pPr>
        <w:tabs>
          <w:tab w:val="num" w:pos="2880"/>
        </w:tabs>
        <w:ind w:left="2880" w:hanging="360"/>
      </w:pPr>
    </w:lvl>
    <w:lvl w:ilvl="4" w:tplc="4210CF7E" w:tentative="1">
      <w:start w:val="1"/>
      <w:numFmt w:val="lowerLetter"/>
      <w:lvlText w:val="%5."/>
      <w:lvlJc w:val="left"/>
      <w:pPr>
        <w:tabs>
          <w:tab w:val="num" w:pos="3600"/>
        </w:tabs>
        <w:ind w:left="3600" w:hanging="360"/>
      </w:pPr>
    </w:lvl>
    <w:lvl w:ilvl="5" w:tplc="AF18B9E0" w:tentative="1">
      <w:start w:val="1"/>
      <w:numFmt w:val="lowerRoman"/>
      <w:lvlText w:val="%6."/>
      <w:lvlJc w:val="right"/>
      <w:pPr>
        <w:tabs>
          <w:tab w:val="num" w:pos="4320"/>
        </w:tabs>
        <w:ind w:left="4320" w:hanging="180"/>
      </w:pPr>
    </w:lvl>
    <w:lvl w:ilvl="6" w:tplc="4E1ACE3E" w:tentative="1">
      <w:start w:val="1"/>
      <w:numFmt w:val="decimal"/>
      <w:lvlText w:val="%7."/>
      <w:lvlJc w:val="left"/>
      <w:pPr>
        <w:tabs>
          <w:tab w:val="num" w:pos="5040"/>
        </w:tabs>
        <w:ind w:left="5040" w:hanging="360"/>
      </w:pPr>
    </w:lvl>
    <w:lvl w:ilvl="7" w:tplc="CFB83B92" w:tentative="1">
      <w:start w:val="1"/>
      <w:numFmt w:val="lowerLetter"/>
      <w:lvlText w:val="%8."/>
      <w:lvlJc w:val="left"/>
      <w:pPr>
        <w:tabs>
          <w:tab w:val="num" w:pos="5760"/>
        </w:tabs>
        <w:ind w:left="5760" w:hanging="360"/>
      </w:pPr>
    </w:lvl>
    <w:lvl w:ilvl="8" w:tplc="99A2752E" w:tentative="1">
      <w:start w:val="1"/>
      <w:numFmt w:val="lowerRoman"/>
      <w:lvlText w:val="%9."/>
      <w:lvlJc w:val="right"/>
      <w:pPr>
        <w:tabs>
          <w:tab w:val="num" w:pos="6480"/>
        </w:tabs>
        <w:ind w:left="6480" w:hanging="180"/>
      </w:pPr>
    </w:lvl>
  </w:abstractNum>
  <w:abstractNum w:abstractNumId="10" w15:restartNumberingAfterBreak="0">
    <w:nsid w:val="624D7F15"/>
    <w:multiLevelType w:val="hybridMultilevel"/>
    <w:tmpl w:val="10260322"/>
    <w:lvl w:ilvl="0" w:tplc="0EF07EF6">
      <w:start w:val="1"/>
      <w:numFmt w:val="lowerRoman"/>
      <w:lvlText w:val="(%1)"/>
      <w:lvlJc w:val="left"/>
      <w:pPr>
        <w:ind w:left="1440" w:hanging="720"/>
      </w:pPr>
      <w:rPr>
        <w:rFonts w:hint="default"/>
        <w:w w:val="9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0319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7042A8A"/>
    <w:multiLevelType w:val="hybridMultilevel"/>
    <w:tmpl w:val="499A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AD78A2"/>
    <w:multiLevelType w:val="hybridMultilevel"/>
    <w:tmpl w:val="F92E0B80"/>
    <w:lvl w:ilvl="0" w:tplc="65A4E4B0">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6"/>
  </w:num>
  <w:num w:numId="2">
    <w:abstractNumId w:val="7"/>
  </w:num>
  <w:num w:numId="3">
    <w:abstractNumId w:val="11"/>
  </w:num>
  <w:num w:numId="4">
    <w:abstractNumId w:val="3"/>
  </w:num>
  <w:num w:numId="5">
    <w:abstractNumId w:val="5"/>
  </w:num>
  <w:num w:numId="6">
    <w:abstractNumId w:val="9"/>
  </w:num>
  <w:num w:numId="7">
    <w:abstractNumId w:val="2"/>
  </w:num>
  <w:num w:numId="8">
    <w:abstractNumId w:val="0"/>
  </w:num>
  <w:num w:numId="9">
    <w:abstractNumId w:val="12"/>
  </w:num>
  <w:num w:numId="10">
    <w:abstractNumId w:val="1"/>
  </w:num>
  <w:num w:numId="11">
    <w:abstractNumId w:val="13"/>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74"/>
    <w:rsid w:val="0000632E"/>
    <w:rsid w:val="00020E6F"/>
    <w:rsid w:val="00035719"/>
    <w:rsid w:val="0003586B"/>
    <w:rsid w:val="000425D8"/>
    <w:rsid w:val="0004727B"/>
    <w:rsid w:val="0005166B"/>
    <w:rsid w:val="00052360"/>
    <w:rsid w:val="000563AA"/>
    <w:rsid w:val="00067D70"/>
    <w:rsid w:val="00075F32"/>
    <w:rsid w:val="000A0EB1"/>
    <w:rsid w:val="000A5BEA"/>
    <w:rsid w:val="000B6D27"/>
    <w:rsid w:val="000B6DD8"/>
    <w:rsid w:val="000B747C"/>
    <w:rsid w:val="000B77EA"/>
    <w:rsid w:val="000D0029"/>
    <w:rsid w:val="000D2F2D"/>
    <w:rsid w:val="000D4FFE"/>
    <w:rsid w:val="000E262D"/>
    <w:rsid w:val="00104E2D"/>
    <w:rsid w:val="00105ACC"/>
    <w:rsid w:val="00107B7C"/>
    <w:rsid w:val="0011407F"/>
    <w:rsid w:val="00114315"/>
    <w:rsid w:val="00121F99"/>
    <w:rsid w:val="001221D6"/>
    <w:rsid w:val="00132C62"/>
    <w:rsid w:val="00140088"/>
    <w:rsid w:val="0014098C"/>
    <w:rsid w:val="001470F2"/>
    <w:rsid w:val="001510D4"/>
    <w:rsid w:val="00165EBF"/>
    <w:rsid w:val="001744E7"/>
    <w:rsid w:val="001803B9"/>
    <w:rsid w:val="00184F1A"/>
    <w:rsid w:val="00193606"/>
    <w:rsid w:val="001957FF"/>
    <w:rsid w:val="00196D38"/>
    <w:rsid w:val="001A09A0"/>
    <w:rsid w:val="001B1A0D"/>
    <w:rsid w:val="001B77ED"/>
    <w:rsid w:val="001C5B3D"/>
    <w:rsid w:val="001D623D"/>
    <w:rsid w:val="001D7787"/>
    <w:rsid w:val="001E25E3"/>
    <w:rsid w:val="001E40C5"/>
    <w:rsid w:val="001E5A5D"/>
    <w:rsid w:val="001F088E"/>
    <w:rsid w:val="002140E3"/>
    <w:rsid w:val="00226767"/>
    <w:rsid w:val="00226779"/>
    <w:rsid w:val="0023000F"/>
    <w:rsid w:val="002512BF"/>
    <w:rsid w:val="00253345"/>
    <w:rsid w:val="00254074"/>
    <w:rsid w:val="00274D52"/>
    <w:rsid w:val="00296266"/>
    <w:rsid w:val="0029665B"/>
    <w:rsid w:val="00297AFE"/>
    <w:rsid w:val="00297E2B"/>
    <w:rsid w:val="002A177F"/>
    <w:rsid w:val="002A2927"/>
    <w:rsid w:val="002A71C0"/>
    <w:rsid w:val="002A7844"/>
    <w:rsid w:val="002A7C51"/>
    <w:rsid w:val="002C06FD"/>
    <w:rsid w:val="002C4E26"/>
    <w:rsid w:val="002C592C"/>
    <w:rsid w:val="002D03FE"/>
    <w:rsid w:val="002D4BF1"/>
    <w:rsid w:val="002D56E8"/>
    <w:rsid w:val="002E043E"/>
    <w:rsid w:val="002E208C"/>
    <w:rsid w:val="002E681A"/>
    <w:rsid w:val="002F4DA8"/>
    <w:rsid w:val="002F4DC0"/>
    <w:rsid w:val="00315E41"/>
    <w:rsid w:val="00317832"/>
    <w:rsid w:val="0032167C"/>
    <w:rsid w:val="00322953"/>
    <w:rsid w:val="00346650"/>
    <w:rsid w:val="00346DFB"/>
    <w:rsid w:val="00347DE6"/>
    <w:rsid w:val="0035230E"/>
    <w:rsid w:val="00360F14"/>
    <w:rsid w:val="003679B0"/>
    <w:rsid w:val="003907DF"/>
    <w:rsid w:val="003A03EA"/>
    <w:rsid w:val="003A3991"/>
    <w:rsid w:val="003A68F1"/>
    <w:rsid w:val="003A7DA0"/>
    <w:rsid w:val="003B2F88"/>
    <w:rsid w:val="003B58BB"/>
    <w:rsid w:val="003B6D8D"/>
    <w:rsid w:val="003E32CA"/>
    <w:rsid w:val="003F25D5"/>
    <w:rsid w:val="003F3326"/>
    <w:rsid w:val="003F60CF"/>
    <w:rsid w:val="003F7AA7"/>
    <w:rsid w:val="00400359"/>
    <w:rsid w:val="00401B86"/>
    <w:rsid w:val="00402824"/>
    <w:rsid w:val="00402FFD"/>
    <w:rsid w:val="00404D81"/>
    <w:rsid w:val="00406F3E"/>
    <w:rsid w:val="00411163"/>
    <w:rsid w:val="00411B6B"/>
    <w:rsid w:val="00442530"/>
    <w:rsid w:val="00442F70"/>
    <w:rsid w:val="0045745B"/>
    <w:rsid w:val="004632D5"/>
    <w:rsid w:val="00467DD4"/>
    <w:rsid w:val="00471A1F"/>
    <w:rsid w:val="004720B0"/>
    <w:rsid w:val="004831D8"/>
    <w:rsid w:val="00483D26"/>
    <w:rsid w:val="00492F2C"/>
    <w:rsid w:val="004A0F94"/>
    <w:rsid w:val="004A361B"/>
    <w:rsid w:val="004A3FB0"/>
    <w:rsid w:val="004A4D2A"/>
    <w:rsid w:val="004B0B1B"/>
    <w:rsid w:val="004B2926"/>
    <w:rsid w:val="004D652E"/>
    <w:rsid w:val="004D6BC2"/>
    <w:rsid w:val="004E102E"/>
    <w:rsid w:val="004E4487"/>
    <w:rsid w:val="004E5246"/>
    <w:rsid w:val="004E6894"/>
    <w:rsid w:val="004E7908"/>
    <w:rsid w:val="004F4BE2"/>
    <w:rsid w:val="004F73CB"/>
    <w:rsid w:val="005013EF"/>
    <w:rsid w:val="005107AF"/>
    <w:rsid w:val="00513D55"/>
    <w:rsid w:val="005150A3"/>
    <w:rsid w:val="0052704D"/>
    <w:rsid w:val="005332C7"/>
    <w:rsid w:val="0054066B"/>
    <w:rsid w:val="00542549"/>
    <w:rsid w:val="0054345F"/>
    <w:rsid w:val="00550860"/>
    <w:rsid w:val="0055291D"/>
    <w:rsid w:val="005529E6"/>
    <w:rsid w:val="00554796"/>
    <w:rsid w:val="005619B8"/>
    <w:rsid w:val="005674A6"/>
    <w:rsid w:val="00570ECA"/>
    <w:rsid w:val="005727CD"/>
    <w:rsid w:val="0058402B"/>
    <w:rsid w:val="005907A8"/>
    <w:rsid w:val="00593450"/>
    <w:rsid w:val="00596EC1"/>
    <w:rsid w:val="005A065D"/>
    <w:rsid w:val="005A3E0B"/>
    <w:rsid w:val="005A540D"/>
    <w:rsid w:val="005B1203"/>
    <w:rsid w:val="005B6B83"/>
    <w:rsid w:val="005B7DFA"/>
    <w:rsid w:val="005C5AE9"/>
    <w:rsid w:val="005C7036"/>
    <w:rsid w:val="005D1AF8"/>
    <w:rsid w:val="005D6778"/>
    <w:rsid w:val="005E07EA"/>
    <w:rsid w:val="005E789E"/>
    <w:rsid w:val="00602155"/>
    <w:rsid w:val="00602356"/>
    <w:rsid w:val="0061113F"/>
    <w:rsid w:val="0061639D"/>
    <w:rsid w:val="006203DA"/>
    <w:rsid w:val="006213B7"/>
    <w:rsid w:val="00624D8C"/>
    <w:rsid w:val="00627341"/>
    <w:rsid w:val="00631B6F"/>
    <w:rsid w:val="00635CB0"/>
    <w:rsid w:val="006375CE"/>
    <w:rsid w:val="006375DC"/>
    <w:rsid w:val="00654322"/>
    <w:rsid w:val="00657D4B"/>
    <w:rsid w:val="00662F7B"/>
    <w:rsid w:val="006636DC"/>
    <w:rsid w:val="00666BC9"/>
    <w:rsid w:val="00677BB3"/>
    <w:rsid w:val="00696380"/>
    <w:rsid w:val="00696DA8"/>
    <w:rsid w:val="006A7D21"/>
    <w:rsid w:val="006B2706"/>
    <w:rsid w:val="006D5467"/>
    <w:rsid w:val="006E1771"/>
    <w:rsid w:val="006E344C"/>
    <w:rsid w:val="006F43BD"/>
    <w:rsid w:val="00700EC5"/>
    <w:rsid w:val="007210E0"/>
    <w:rsid w:val="00730535"/>
    <w:rsid w:val="00742A62"/>
    <w:rsid w:val="007604FE"/>
    <w:rsid w:val="007655CB"/>
    <w:rsid w:val="007716D8"/>
    <w:rsid w:val="0077774A"/>
    <w:rsid w:val="007B4F50"/>
    <w:rsid w:val="007B5156"/>
    <w:rsid w:val="007C28FA"/>
    <w:rsid w:val="007C73D2"/>
    <w:rsid w:val="007D0505"/>
    <w:rsid w:val="007D4FC6"/>
    <w:rsid w:val="007E51AE"/>
    <w:rsid w:val="007F0963"/>
    <w:rsid w:val="007F4462"/>
    <w:rsid w:val="00802E70"/>
    <w:rsid w:val="0081479C"/>
    <w:rsid w:val="0081627D"/>
    <w:rsid w:val="008168E7"/>
    <w:rsid w:val="0082530F"/>
    <w:rsid w:val="0084309D"/>
    <w:rsid w:val="008456DB"/>
    <w:rsid w:val="0084630C"/>
    <w:rsid w:val="00853A02"/>
    <w:rsid w:val="00860BA7"/>
    <w:rsid w:val="00867BD1"/>
    <w:rsid w:val="00870FB6"/>
    <w:rsid w:val="008769A3"/>
    <w:rsid w:val="0088092E"/>
    <w:rsid w:val="00881F5D"/>
    <w:rsid w:val="00887E19"/>
    <w:rsid w:val="008B0776"/>
    <w:rsid w:val="008B0F17"/>
    <w:rsid w:val="008B2B95"/>
    <w:rsid w:val="008B4092"/>
    <w:rsid w:val="008C19F9"/>
    <w:rsid w:val="008D3395"/>
    <w:rsid w:val="008D54DD"/>
    <w:rsid w:val="008D758B"/>
    <w:rsid w:val="008E146E"/>
    <w:rsid w:val="008E1738"/>
    <w:rsid w:val="008E21B2"/>
    <w:rsid w:val="008E5B24"/>
    <w:rsid w:val="008E6807"/>
    <w:rsid w:val="008F67E2"/>
    <w:rsid w:val="0090155D"/>
    <w:rsid w:val="00901572"/>
    <w:rsid w:val="009043A0"/>
    <w:rsid w:val="00913328"/>
    <w:rsid w:val="009215D1"/>
    <w:rsid w:val="009255B0"/>
    <w:rsid w:val="009346F6"/>
    <w:rsid w:val="0095484D"/>
    <w:rsid w:val="0095668D"/>
    <w:rsid w:val="009602FC"/>
    <w:rsid w:val="00960971"/>
    <w:rsid w:val="00967B83"/>
    <w:rsid w:val="00977456"/>
    <w:rsid w:val="00994367"/>
    <w:rsid w:val="009965C1"/>
    <w:rsid w:val="009C04EE"/>
    <w:rsid w:val="009E1BD6"/>
    <w:rsid w:val="00A1077B"/>
    <w:rsid w:val="00A11C97"/>
    <w:rsid w:val="00A21983"/>
    <w:rsid w:val="00A21EED"/>
    <w:rsid w:val="00A312A5"/>
    <w:rsid w:val="00A32923"/>
    <w:rsid w:val="00A34978"/>
    <w:rsid w:val="00A419BC"/>
    <w:rsid w:val="00A47149"/>
    <w:rsid w:val="00A55CCF"/>
    <w:rsid w:val="00A60851"/>
    <w:rsid w:val="00A63FC1"/>
    <w:rsid w:val="00A66326"/>
    <w:rsid w:val="00A67D1A"/>
    <w:rsid w:val="00A706FD"/>
    <w:rsid w:val="00A82001"/>
    <w:rsid w:val="00A85503"/>
    <w:rsid w:val="00AA1E5D"/>
    <w:rsid w:val="00AA2A9E"/>
    <w:rsid w:val="00AA433F"/>
    <w:rsid w:val="00AA5F36"/>
    <w:rsid w:val="00AA7043"/>
    <w:rsid w:val="00AC0822"/>
    <w:rsid w:val="00AC6A11"/>
    <w:rsid w:val="00AE2B54"/>
    <w:rsid w:val="00AF7FDF"/>
    <w:rsid w:val="00B030B0"/>
    <w:rsid w:val="00B119F9"/>
    <w:rsid w:val="00B12FE5"/>
    <w:rsid w:val="00B2087E"/>
    <w:rsid w:val="00B343BC"/>
    <w:rsid w:val="00B376B7"/>
    <w:rsid w:val="00B4365D"/>
    <w:rsid w:val="00B44E25"/>
    <w:rsid w:val="00B4636A"/>
    <w:rsid w:val="00B519EE"/>
    <w:rsid w:val="00B80E7E"/>
    <w:rsid w:val="00B83F82"/>
    <w:rsid w:val="00B9027E"/>
    <w:rsid w:val="00B91145"/>
    <w:rsid w:val="00BA5C01"/>
    <w:rsid w:val="00BB2FA6"/>
    <w:rsid w:val="00BB6E5F"/>
    <w:rsid w:val="00BC2957"/>
    <w:rsid w:val="00BC6255"/>
    <w:rsid w:val="00BC6BA0"/>
    <w:rsid w:val="00BC7660"/>
    <w:rsid w:val="00C1586A"/>
    <w:rsid w:val="00C21B2B"/>
    <w:rsid w:val="00C21B7A"/>
    <w:rsid w:val="00C322AB"/>
    <w:rsid w:val="00C37FF9"/>
    <w:rsid w:val="00C51EEA"/>
    <w:rsid w:val="00C5428E"/>
    <w:rsid w:val="00C57386"/>
    <w:rsid w:val="00C754FF"/>
    <w:rsid w:val="00CA21B3"/>
    <w:rsid w:val="00CA6229"/>
    <w:rsid w:val="00CA78F7"/>
    <w:rsid w:val="00CB343D"/>
    <w:rsid w:val="00CB5701"/>
    <w:rsid w:val="00CC0BA9"/>
    <w:rsid w:val="00CC7055"/>
    <w:rsid w:val="00CE02F0"/>
    <w:rsid w:val="00CF286C"/>
    <w:rsid w:val="00D06E8C"/>
    <w:rsid w:val="00D10A31"/>
    <w:rsid w:val="00D149D4"/>
    <w:rsid w:val="00D237A8"/>
    <w:rsid w:val="00D45F1E"/>
    <w:rsid w:val="00D47873"/>
    <w:rsid w:val="00D52FFB"/>
    <w:rsid w:val="00D6111B"/>
    <w:rsid w:val="00D65C47"/>
    <w:rsid w:val="00D7379D"/>
    <w:rsid w:val="00D859C9"/>
    <w:rsid w:val="00D97EC1"/>
    <w:rsid w:val="00DA794A"/>
    <w:rsid w:val="00DB37C0"/>
    <w:rsid w:val="00DB6C72"/>
    <w:rsid w:val="00DF241E"/>
    <w:rsid w:val="00DF3EE6"/>
    <w:rsid w:val="00DF5711"/>
    <w:rsid w:val="00DF73A8"/>
    <w:rsid w:val="00DF7F60"/>
    <w:rsid w:val="00E147C2"/>
    <w:rsid w:val="00E16ED5"/>
    <w:rsid w:val="00E24217"/>
    <w:rsid w:val="00E27666"/>
    <w:rsid w:val="00E5075A"/>
    <w:rsid w:val="00E65C4E"/>
    <w:rsid w:val="00E72774"/>
    <w:rsid w:val="00E73B09"/>
    <w:rsid w:val="00E76A5F"/>
    <w:rsid w:val="00E94FE9"/>
    <w:rsid w:val="00EA448E"/>
    <w:rsid w:val="00EA7FF0"/>
    <w:rsid w:val="00EB00CE"/>
    <w:rsid w:val="00EB2BF2"/>
    <w:rsid w:val="00EB312F"/>
    <w:rsid w:val="00EB4AF2"/>
    <w:rsid w:val="00EB4CAD"/>
    <w:rsid w:val="00EC205C"/>
    <w:rsid w:val="00EC4C32"/>
    <w:rsid w:val="00ED0C47"/>
    <w:rsid w:val="00ED481F"/>
    <w:rsid w:val="00EE1E00"/>
    <w:rsid w:val="00EE2E60"/>
    <w:rsid w:val="00EE6844"/>
    <w:rsid w:val="00EE6C6E"/>
    <w:rsid w:val="00EF1D5B"/>
    <w:rsid w:val="00EF651F"/>
    <w:rsid w:val="00F00AC4"/>
    <w:rsid w:val="00F17D01"/>
    <w:rsid w:val="00F22446"/>
    <w:rsid w:val="00F42845"/>
    <w:rsid w:val="00F449EB"/>
    <w:rsid w:val="00F45871"/>
    <w:rsid w:val="00F4613F"/>
    <w:rsid w:val="00F64202"/>
    <w:rsid w:val="00F7283A"/>
    <w:rsid w:val="00F74165"/>
    <w:rsid w:val="00F8146D"/>
    <w:rsid w:val="00F83818"/>
    <w:rsid w:val="00F85E23"/>
    <w:rsid w:val="00F919A5"/>
    <w:rsid w:val="00FB19A1"/>
    <w:rsid w:val="00FB1A4B"/>
    <w:rsid w:val="00FB3AB8"/>
    <w:rsid w:val="00FC5F83"/>
    <w:rsid w:val="00FD22C5"/>
    <w:rsid w:val="00FE01B1"/>
    <w:rsid w:val="00FF0DE9"/>
    <w:rsid w:val="00FF5727"/>
    <w:rsid w:val="00FF60E2"/>
    <w:rsid w:val="00FF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AA31E"/>
  <w15:docId w15:val="{CE8C24C2-860F-485E-9873-7E0E0469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1440"/>
      <w:jc w:val="both"/>
    </w:pPr>
    <w:rPr>
      <w:sz w:val="24"/>
    </w:rPr>
  </w:style>
  <w:style w:type="paragraph" w:styleId="BodyTextIndent2">
    <w:name w:val="Body Text Indent 2"/>
    <w:basedOn w:val="Normal"/>
    <w:pPr>
      <w:ind w:left="720" w:firstLine="720"/>
      <w:jc w:val="both"/>
    </w:pPr>
    <w:rPr>
      <w:sz w:val="24"/>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720"/>
    </w:pPr>
    <w:rPr>
      <w:sz w:val="24"/>
    </w:rPr>
  </w:style>
  <w:style w:type="paragraph" w:styleId="BalloonText">
    <w:name w:val="Balloon Text"/>
    <w:basedOn w:val="Normal"/>
    <w:semiHidden/>
    <w:rsid w:val="00A67829"/>
    <w:rPr>
      <w:rFonts w:ascii="Tahoma" w:hAnsi="Tahoma" w:cs="Tahoma"/>
      <w:sz w:val="16"/>
      <w:szCs w:val="16"/>
    </w:rPr>
  </w:style>
  <w:style w:type="paragraph" w:styleId="NormalWeb">
    <w:name w:val="Normal (Web)"/>
    <w:basedOn w:val="Normal"/>
    <w:uiPriority w:val="99"/>
    <w:rsid w:val="00621557"/>
    <w:pPr>
      <w:spacing w:before="100" w:beforeAutospacing="1" w:after="100" w:afterAutospacing="1"/>
    </w:pPr>
    <w:rPr>
      <w:sz w:val="24"/>
      <w:szCs w:val="24"/>
    </w:rPr>
  </w:style>
  <w:style w:type="paragraph" w:styleId="Footer">
    <w:name w:val="footer"/>
    <w:basedOn w:val="Normal"/>
    <w:link w:val="FooterChar"/>
    <w:uiPriority w:val="99"/>
    <w:rsid w:val="00362F9B"/>
    <w:pPr>
      <w:tabs>
        <w:tab w:val="center" w:pos="4320"/>
        <w:tab w:val="right" w:pos="8640"/>
      </w:tabs>
    </w:pPr>
  </w:style>
  <w:style w:type="character" w:styleId="PageNumber">
    <w:name w:val="page number"/>
    <w:basedOn w:val="DefaultParagraphFont"/>
    <w:rsid w:val="00362F9B"/>
  </w:style>
  <w:style w:type="paragraph" w:styleId="Header">
    <w:name w:val="header"/>
    <w:basedOn w:val="Normal"/>
    <w:rsid w:val="00362F9B"/>
    <w:pPr>
      <w:tabs>
        <w:tab w:val="center" w:pos="4320"/>
        <w:tab w:val="right" w:pos="8640"/>
      </w:tabs>
    </w:pPr>
  </w:style>
  <w:style w:type="character" w:styleId="CommentReference">
    <w:name w:val="annotation reference"/>
    <w:basedOn w:val="DefaultParagraphFont"/>
    <w:uiPriority w:val="99"/>
    <w:rsid w:val="003458F9"/>
    <w:rPr>
      <w:sz w:val="16"/>
      <w:szCs w:val="16"/>
    </w:rPr>
  </w:style>
  <w:style w:type="paragraph" w:styleId="CommentText">
    <w:name w:val="annotation text"/>
    <w:basedOn w:val="Normal"/>
    <w:link w:val="CommentTextChar"/>
    <w:uiPriority w:val="99"/>
    <w:rsid w:val="003458F9"/>
  </w:style>
  <w:style w:type="character" w:customStyle="1" w:styleId="CommentTextChar">
    <w:name w:val="Comment Text Char"/>
    <w:basedOn w:val="DefaultParagraphFont"/>
    <w:link w:val="CommentText"/>
    <w:uiPriority w:val="99"/>
    <w:rsid w:val="003458F9"/>
  </w:style>
  <w:style w:type="paragraph" w:styleId="CommentSubject">
    <w:name w:val="annotation subject"/>
    <w:basedOn w:val="CommentText"/>
    <w:next w:val="CommentText"/>
    <w:link w:val="CommentSubjectChar"/>
    <w:rsid w:val="003458F9"/>
    <w:rPr>
      <w:b/>
      <w:bCs/>
    </w:rPr>
  </w:style>
  <w:style w:type="character" w:customStyle="1" w:styleId="CommentSubjectChar">
    <w:name w:val="Comment Subject Char"/>
    <w:basedOn w:val="CommentTextChar"/>
    <w:link w:val="CommentSubject"/>
    <w:rsid w:val="003458F9"/>
    <w:rPr>
      <w:b/>
      <w:bCs/>
    </w:rPr>
  </w:style>
  <w:style w:type="paragraph" w:styleId="Revision">
    <w:name w:val="Revision"/>
    <w:hidden/>
    <w:uiPriority w:val="99"/>
    <w:semiHidden/>
    <w:rsid w:val="002264D3"/>
  </w:style>
  <w:style w:type="paragraph" w:styleId="BodyText">
    <w:name w:val="Body Text"/>
    <w:basedOn w:val="Normal"/>
    <w:link w:val="BodyTextChar"/>
    <w:unhideWhenUsed/>
    <w:rsid w:val="00F17D01"/>
    <w:pPr>
      <w:spacing w:after="120"/>
    </w:pPr>
  </w:style>
  <w:style w:type="character" w:customStyle="1" w:styleId="BodyTextChar">
    <w:name w:val="Body Text Char"/>
    <w:basedOn w:val="DefaultParagraphFont"/>
    <w:link w:val="BodyText"/>
    <w:rsid w:val="00F17D01"/>
  </w:style>
  <w:style w:type="paragraph" w:styleId="ListParagraph">
    <w:name w:val="List Paragraph"/>
    <w:basedOn w:val="Normal"/>
    <w:uiPriority w:val="1"/>
    <w:qFormat/>
    <w:rsid w:val="00A55CCF"/>
    <w:pPr>
      <w:autoSpaceDE w:val="0"/>
      <w:autoSpaceDN w:val="0"/>
      <w:adjustRightInd w:val="0"/>
    </w:pPr>
    <w:rPr>
      <w:rFonts w:eastAsiaTheme="minorHAnsi"/>
      <w:sz w:val="24"/>
      <w:szCs w:val="24"/>
    </w:rPr>
  </w:style>
  <w:style w:type="paragraph" w:styleId="HTMLPreformatted">
    <w:name w:val="HTML Preformatted"/>
    <w:basedOn w:val="Normal"/>
    <w:link w:val="HTMLPreformattedChar"/>
    <w:uiPriority w:val="99"/>
    <w:semiHidden/>
    <w:unhideWhenUsed/>
    <w:rsid w:val="00921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9215D1"/>
    <w:rPr>
      <w:rFonts w:ascii="Courier New" w:hAnsi="Courier New" w:cs="Courier New"/>
    </w:rPr>
  </w:style>
  <w:style w:type="character" w:styleId="Hyperlink">
    <w:name w:val="Hyperlink"/>
    <w:basedOn w:val="DefaultParagraphFont"/>
    <w:unhideWhenUsed/>
    <w:rsid w:val="00802E70"/>
    <w:rPr>
      <w:color w:val="0000FF" w:themeColor="hyperlink"/>
      <w:u w:val="single"/>
    </w:rPr>
  </w:style>
  <w:style w:type="character" w:styleId="UnresolvedMention">
    <w:name w:val="Unresolved Mention"/>
    <w:basedOn w:val="DefaultParagraphFont"/>
    <w:uiPriority w:val="99"/>
    <w:semiHidden/>
    <w:unhideWhenUsed/>
    <w:rsid w:val="00802E70"/>
    <w:rPr>
      <w:color w:val="605E5C"/>
      <w:shd w:val="clear" w:color="auto" w:fill="E1DFDD"/>
    </w:rPr>
  </w:style>
  <w:style w:type="character" w:customStyle="1" w:styleId="FooterChar">
    <w:name w:val="Footer Char"/>
    <w:basedOn w:val="DefaultParagraphFont"/>
    <w:link w:val="Footer"/>
    <w:uiPriority w:val="99"/>
    <w:rsid w:val="005A5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567001">
      <w:bodyDiv w:val="1"/>
      <w:marLeft w:val="0"/>
      <w:marRight w:val="0"/>
      <w:marTop w:val="0"/>
      <w:marBottom w:val="0"/>
      <w:divBdr>
        <w:top w:val="none" w:sz="0" w:space="0" w:color="auto"/>
        <w:left w:val="none" w:sz="0" w:space="0" w:color="auto"/>
        <w:bottom w:val="none" w:sz="0" w:space="0" w:color="auto"/>
        <w:right w:val="none" w:sz="0" w:space="0" w:color="auto"/>
      </w:divBdr>
    </w:div>
    <w:div w:id="1730179440">
      <w:bodyDiv w:val="1"/>
      <w:marLeft w:val="0"/>
      <w:marRight w:val="0"/>
      <w:marTop w:val="0"/>
      <w:marBottom w:val="0"/>
      <w:divBdr>
        <w:top w:val="none" w:sz="0" w:space="0" w:color="auto"/>
        <w:left w:val="none" w:sz="0" w:space="0" w:color="auto"/>
        <w:bottom w:val="none" w:sz="0" w:space="0" w:color="auto"/>
        <w:right w:val="none" w:sz="0" w:space="0" w:color="auto"/>
      </w:divBdr>
    </w:div>
    <w:div w:id="1786656361">
      <w:bodyDiv w:val="1"/>
      <w:marLeft w:val="0"/>
      <w:marRight w:val="0"/>
      <w:marTop w:val="0"/>
      <w:marBottom w:val="0"/>
      <w:divBdr>
        <w:top w:val="none" w:sz="0" w:space="0" w:color="auto"/>
        <w:left w:val="none" w:sz="0" w:space="0" w:color="auto"/>
        <w:bottom w:val="none" w:sz="0" w:space="0" w:color="auto"/>
        <w:right w:val="none" w:sz="0" w:space="0" w:color="auto"/>
      </w:divBdr>
    </w:div>
    <w:div w:id="2098819999">
      <w:bodyDiv w:val="1"/>
      <w:marLeft w:val="0"/>
      <w:marRight w:val="0"/>
      <w:marTop w:val="0"/>
      <w:marBottom w:val="0"/>
      <w:divBdr>
        <w:top w:val="none" w:sz="0" w:space="0" w:color="auto"/>
        <w:left w:val="none" w:sz="0" w:space="0" w:color="auto"/>
        <w:bottom w:val="none" w:sz="0" w:space="0" w:color="auto"/>
        <w:right w:val="none" w:sz="0" w:space="0" w:color="auto"/>
      </w:divBdr>
    </w:div>
    <w:div w:id="210930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AEBC833BBDA844A87F87DF2E196EBE" ma:contentTypeVersion="9" ma:contentTypeDescription="Create a new document." ma:contentTypeScope="" ma:versionID="c844f7ed904712ccf05ddfd1e4fb83a5">
  <xsd:schema xmlns:xsd="http://www.w3.org/2001/XMLSchema" xmlns:xs="http://www.w3.org/2001/XMLSchema" xmlns:p="http://schemas.microsoft.com/office/2006/metadata/properties" xmlns:ns3="aaec8173-bbf1-4fbc-bfc8-4ba11c8780f5" xmlns:ns4="247e8144-3c8d-4e43-bafb-deeaf13d24b3" targetNamespace="http://schemas.microsoft.com/office/2006/metadata/properties" ma:root="true" ma:fieldsID="28d4c03286e6bcdbdbafe9d1340be4ac" ns3:_="" ns4:_="">
    <xsd:import namespace="aaec8173-bbf1-4fbc-bfc8-4ba11c8780f5"/>
    <xsd:import namespace="247e8144-3c8d-4e43-bafb-deeaf13d24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c8173-bbf1-4fbc-bfc8-4ba11c878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7e8144-3c8d-4e43-bafb-deeaf13d24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34532F-FDE7-4B9F-8D2A-D34725643D97}">
  <ds:schemaRefs>
    <ds:schemaRef ds:uri="http://schemas.microsoft.com/sharepoint/v3/contenttype/forms"/>
  </ds:schemaRefs>
</ds:datastoreItem>
</file>

<file path=customXml/itemProps2.xml><?xml version="1.0" encoding="utf-8"?>
<ds:datastoreItem xmlns:ds="http://schemas.openxmlformats.org/officeDocument/2006/customXml" ds:itemID="{2066AE8E-FED9-4D76-B40E-328C8CC31DF7}">
  <ds:schemaRefs>
    <ds:schemaRef ds:uri="http://schemas.openxmlformats.org/officeDocument/2006/bibliography"/>
  </ds:schemaRefs>
</ds:datastoreItem>
</file>

<file path=customXml/itemProps3.xml><?xml version="1.0" encoding="utf-8"?>
<ds:datastoreItem xmlns:ds="http://schemas.openxmlformats.org/officeDocument/2006/customXml" ds:itemID="{AE20DE82-D919-4612-BCCB-430458B46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c8173-bbf1-4fbc-bfc8-4ba11c8780f5"/>
    <ds:schemaRef ds:uri="247e8144-3c8d-4e43-bafb-deeaf13d2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C2DC89-469E-4DDC-977A-E2E0B7D876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Garza</dc:creator>
  <cp:lastModifiedBy>Deborah Klein</cp:lastModifiedBy>
  <cp:revision>2</cp:revision>
  <dcterms:created xsi:type="dcterms:W3CDTF">2021-04-02T12:27:00Z</dcterms:created>
  <dcterms:modified xsi:type="dcterms:W3CDTF">2021-04-02T12:27:00Z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0x01010017AEBC833BBDA844A87F87DF2E196EBE</vt:lpwstr>
  </property>
</Properties>
</file>