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87E5F" w14:textId="3075A2C6" w:rsidR="00DF6653" w:rsidRDefault="00DF6653">
      <w:pPr>
        <w:pStyle w:val="Header"/>
        <w:tabs>
          <w:tab w:val="clear" w:pos="4419"/>
          <w:tab w:val="clear" w:pos="8838"/>
        </w:tabs>
      </w:pPr>
    </w:p>
    <w:tbl>
      <w:tblPr>
        <w:tblW w:w="10470" w:type="dxa"/>
        <w:tblInd w:w="-470" w:type="dxa"/>
        <w:tblLayout w:type="fixed"/>
        <w:tblCellMar>
          <w:left w:w="70" w:type="dxa"/>
          <w:right w:w="70" w:type="dxa"/>
        </w:tblCellMar>
        <w:tblLook w:val="0000" w:firstRow="0" w:lastRow="0" w:firstColumn="0" w:lastColumn="0" w:noHBand="0" w:noVBand="0"/>
      </w:tblPr>
      <w:tblGrid>
        <w:gridCol w:w="1667"/>
        <w:gridCol w:w="5210"/>
        <w:gridCol w:w="1924"/>
        <w:gridCol w:w="1669"/>
      </w:tblGrid>
      <w:tr w:rsidR="00DF6653" w:rsidRPr="009B3A2A" w14:paraId="5654DF36" w14:textId="77777777" w:rsidTr="00F41393">
        <w:trPr>
          <w:trHeight w:val="1509"/>
        </w:trPr>
        <w:tc>
          <w:tcPr>
            <w:tcW w:w="6877" w:type="dxa"/>
            <w:gridSpan w:val="2"/>
          </w:tcPr>
          <w:p w14:paraId="68976665" w14:textId="7D82BC6E" w:rsidR="00092B9A" w:rsidRPr="00787930" w:rsidRDefault="00420099" w:rsidP="00092B9A">
            <w:pPr>
              <w:rPr>
                <w:b/>
                <w:sz w:val="22"/>
                <w:szCs w:val="22"/>
              </w:rPr>
            </w:pPr>
            <w:r>
              <w:rPr>
                <w:b/>
                <w:sz w:val="22"/>
                <w:szCs w:val="22"/>
              </w:rPr>
              <w:t>39</w:t>
            </w:r>
            <w:r w:rsidR="00092B9A" w:rsidRPr="00787930">
              <w:rPr>
                <w:b/>
                <w:sz w:val="22"/>
                <w:szCs w:val="22"/>
              </w:rPr>
              <w:t xml:space="preserve"> MEETING OF PERMANENT</w:t>
            </w:r>
          </w:p>
          <w:p w14:paraId="134021FC" w14:textId="77777777" w:rsidR="00092B9A" w:rsidRPr="00787930" w:rsidRDefault="00092B9A" w:rsidP="00092B9A">
            <w:pPr>
              <w:rPr>
                <w:b/>
                <w:sz w:val="22"/>
                <w:szCs w:val="22"/>
              </w:rPr>
            </w:pPr>
            <w:r w:rsidRPr="00787930">
              <w:rPr>
                <w:b/>
                <w:sz w:val="22"/>
                <w:szCs w:val="22"/>
              </w:rPr>
              <w:t>CONSULTATIVE COMMITTEE II:</w:t>
            </w:r>
          </w:p>
          <w:p w14:paraId="66794045" w14:textId="1E648C9A" w:rsidR="0006494B" w:rsidRPr="00092B9A" w:rsidRDefault="00092B9A" w:rsidP="00092B9A">
            <w:pPr>
              <w:rPr>
                <w:b/>
                <w:sz w:val="22"/>
                <w:szCs w:val="22"/>
              </w:rPr>
            </w:pPr>
            <w:r w:rsidRPr="00787930">
              <w:rPr>
                <w:b/>
                <w:sz w:val="22"/>
                <w:szCs w:val="22"/>
              </w:rPr>
              <w:t>RADIOCOMMUNICATIONS</w:t>
            </w:r>
          </w:p>
          <w:p w14:paraId="5E0DCDD6" w14:textId="1E34FF7E" w:rsidR="0084584A" w:rsidRPr="00787930" w:rsidRDefault="00420099" w:rsidP="0084584A">
            <w:pPr>
              <w:rPr>
                <w:b/>
                <w:sz w:val="22"/>
                <w:szCs w:val="22"/>
              </w:rPr>
            </w:pPr>
            <w:r>
              <w:rPr>
                <w:b/>
                <w:sz w:val="22"/>
                <w:szCs w:val="22"/>
              </w:rPr>
              <w:t>April 25 to 29</w:t>
            </w:r>
            <w:r w:rsidR="0084584A" w:rsidRPr="00787930">
              <w:rPr>
                <w:b/>
                <w:sz w:val="22"/>
                <w:szCs w:val="22"/>
              </w:rPr>
              <w:t>, 202</w:t>
            </w:r>
            <w:r>
              <w:rPr>
                <w:b/>
                <w:sz w:val="22"/>
                <w:szCs w:val="22"/>
              </w:rPr>
              <w:t>2</w:t>
            </w:r>
          </w:p>
          <w:p w14:paraId="04307E7E" w14:textId="6FB5B787" w:rsidR="00DF6653" w:rsidRPr="00164759" w:rsidRDefault="00420099" w:rsidP="0006494B">
            <w:pPr>
              <w:rPr>
                <w:b/>
                <w:i/>
                <w:sz w:val="22"/>
                <w:szCs w:val="22"/>
              </w:rPr>
            </w:pPr>
            <w:r>
              <w:rPr>
                <w:b/>
                <w:i/>
                <w:sz w:val="22"/>
                <w:szCs w:val="22"/>
              </w:rPr>
              <w:t>Mexico City/Virtual</w:t>
            </w:r>
          </w:p>
        </w:tc>
        <w:tc>
          <w:tcPr>
            <w:tcW w:w="3592" w:type="dxa"/>
            <w:gridSpan w:val="2"/>
          </w:tcPr>
          <w:p w14:paraId="53715B19" w14:textId="66EA4680" w:rsidR="00FA216B" w:rsidRPr="000D09FC" w:rsidRDefault="00FA216B" w:rsidP="009B3A2A">
            <w:pPr>
              <w:rPr>
                <w:b/>
                <w:sz w:val="22"/>
                <w:szCs w:val="22"/>
              </w:rPr>
            </w:pPr>
            <w:r w:rsidRPr="000D09FC">
              <w:rPr>
                <w:b/>
                <w:sz w:val="22"/>
                <w:szCs w:val="22"/>
              </w:rPr>
              <w:t>OEA/</w:t>
            </w:r>
            <w:proofErr w:type="spellStart"/>
            <w:r w:rsidRPr="000D09FC">
              <w:rPr>
                <w:b/>
                <w:sz w:val="22"/>
                <w:szCs w:val="22"/>
              </w:rPr>
              <w:t>Ser.L</w:t>
            </w:r>
            <w:proofErr w:type="spellEnd"/>
            <w:r w:rsidRPr="000D09FC">
              <w:rPr>
                <w:b/>
                <w:sz w:val="22"/>
                <w:szCs w:val="22"/>
              </w:rPr>
              <w:t>/XVII.4.</w:t>
            </w:r>
            <w:r w:rsidR="00092B9A">
              <w:rPr>
                <w:b/>
                <w:sz w:val="22"/>
                <w:szCs w:val="22"/>
              </w:rPr>
              <w:t>2</w:t>
            </w:r>
            <w:r w:rsidR="00B47FB3" w:rsidRPr="000D09FC">
              <w:rPr>
                <w:b/>
                <w:sz w:val="22"/>
                <w:szCs w:val="22"/>
              </w:rPr>
              <w:t>.3</w:t>
            </w:r>
            <w:r w:rsidR="00420099">
              <w:rPr>
                <w:b/>
                <w:sz w:val="22"/>
                <w:szCs w:val="22"/>
              </w:rPr>
              <w:t>9</w:t>
            </w:r>
          </w:p>
          <w:p w14:paraId="3EC0B82E" w14:textId="4B33E653" w:rsidR="00DF6653" w:rsidRPr="006F3040" w:rsidRDefault="00F41393" w:rsidP="009B3A2A">
            <w:pPr>
              <w:rPr>
                <w:b/>
                <w:sz w:val="22"/>
                <w:szCs w:val="22"/>
              </w:rPr>
            </w:pPr>
            <w:r w:rsidRPr="00E71456">
              <w:rPr>
                <w:b/>
                <w:szCs w:val="22"/>
              </w:rPr>
              <w:t>CCP.II-RADIO</w:t>
            </w:r>
            <w:r w:rsidRPr="006F3040">
              <w:rPr>
                <w:b/>
                <w:sz w:val="22"/>
                <w:szCs w:val="22"/>
              </w:rPr>
              <w:t xml:space="preserve"> </w:t>
            </w:r>
            <w:r w:rsidR="00DF6653" w:rsidRPr="006F3040">
              <w:rPr>
                <w:b/>
                <w:sz w:val="22"/>
                <w:szCs w:val="22"/>
              </w:rPr>
              <w:t>/</w:t>
            </w:r>
            <w:r w:rsidR="00E06311" w:rsidRPr="006F3040">
              <w:rPr>
                <w:b/>
                <w:sz w:val="22"/>
                <w:szCs w:val="22"/>
              </w:rPr>
              <w:t>doc</w:t>
            </w:r>
            <w:r w:rsidR="00DF6653" w:rsidRPr="006F3040">
              <w:rPr>
                <w:b/>
                <w:sz w:val="22"/>
                <w:szCs w:val="22"/>
              </w:rPr>
              <w:t xml:space="preserve">. </w:t>
            </w:r>
            <w:r w:rsidR="00B64C14" w:rsidRPr="00B64C14">
              <w:rPr>
                <w:b/>
                <w:sz w:val="22"/>
                <w:szCs w:val="22"/>
                <w:highlight w:val="yellow"/>
              </w:rPr>
              <w:fldChar w:fldCharType="begin"/>
            </w:r>
            <w:r w:rsidR="00B64C14" w:rsidRPr="00B64C14">
              <w:rPr>
                <w:b/>
                <w:sz w:val="22"/>
                <w:szCs w:val="22"/>
                <w:highlight w:val="yellow"/>
              </w:rPr>
              <w:instrText xml:space="preserve"> MACROBUTTON  AcceptAllChangesInDocAndStopTracking "[Doc. No.]" </w:instrText>
            </w:r>
            <w:r w:rsidR="00B64C14" w:rsidRPr="00B64C14">
              <w:rPr>
                <w:b/>
                <w:sz w:val="22"/>
                <w:szCs w:val="22"/>
                <w:highlight w:val="yellow"/>
              </w:rPr>
              <w:fldChar w:fldCharType="end"/>
            </w:r>
            <w:r w:rsidR="00DF6653" w:rsidRPr="006F3040">
              <w:rPr>
                <w:b/>
                <w:sz w:val="22"/>
                <w:szCs w:val="22"/>
              </w:rPr>
              <w:t>/</w:t>
            </w:r>
            <w:r w:rsidR="0031615C">
              <w:rPr>
                <w:b/>
                <w:sz w:val="22"/>
                <w:szCs w:val="22"/>
              </w:rPr>
              <w:t>2</w:t>
            </w:r>
            <w:r w:rsidR="00420099">
              <w:rPr>
                <w:b/>
                <w:sz w:val="22"/>
                <w:szCs w:val="22"/>
              </w:rPr>
              <w:t>2</w:t>
            </w:r>
          </w:p>
          <w:p w14:paraId="57D54036" w14:textId="44676F75" w:rsidR="00825084" w:rsidRPr="007C4674" w:rsidRDefault="00825084" w:rsidP="00825084">
            <w:pPr>
              <w:rPr>
                <w:b/>
                <w:sz w:val="22"/>
                <w:szCs w:val="22"/>
              </w:rPr>
            </w:pPr>
            <w:r w:rsidRPr="007C4674">
              <w:rPr>
                <w:b/>
                <w:sz w:val="22"/>
                <w:szCs w:val="22"/>
              </w:rPr>
              <w:fldChar w:fldCharType="begin"/>
            </w:r>
            <w:r w:rsidRPr="007C4674">
              <w:rPr>
                <w:b/>
                <w:sz w:val="22"/>
                <w:szCs w:val="22"/>
              </w:rPr>
              <w:instrText xml:space="preserve"> DATE  \@ "dd'  'MMMM'  'yyyy"  \* MERGEFORMAT </w:instrText>
            </w:r>
            <w:r w:rsidRPr="007C4674">
              <w:rPr>
                <w:b/>
                <w:sz w:val="22"/>
                <w:szCs w:val="22"/>
              </w:rPr>
              <w:fldChar w:fldCharType="separate"/>
            </w:r>
            <w:r w:rsidR="0014090A">
              <w:rPr>
                <w:b/>
                <w:noProof/>
                <w:sz w:val="22"/>
                <w:szCs w:val="22"/>
              </w:rPr>
              <w:t>10  March  2022</w:t>
            </w:r>
            <w:r w:rsidRPr="007C4674">
              <w:rPr>
                <w:b/>
                <w:sz w:val="22"/>
                <w:szCs w:val="22"/>
              </w:rPr>
              <w:fldChar w:fldCharType="end"/>
            </w:r>
          </w:p>
          <w:p w14:paraId="35D56372" w14:textId="0F4D7A52" w:rsidR="00DF6653" w:rsidRPr="008264D0" w:rsidRDefault="00DF6653" w:rsidP="00B64C14">
            <w:pPr>
              <w:rPr>
                <w:b/>
                <w:sz w:val="22"/>
                <w:szCs w:val="22"/>
              </w:rPr>
            </w:pPr>
            <w:r w:rsidRPr="008264D0">
              <w:rPr>
                <w:b/>
                <w:sz w:val="22"/>
                <w:szCs w:val="22"/>
              </w:rPr>
              <w:t xml:space="preserve">Original: </w:t>
            </w:r>
            <w:r w:rsidR="00420099">
              <w:rPr>
                <w:b/>
                <w:sz w:val="22"/>
                <w:szCs w:val="22"/>
              </w:rPr>
              <w:t>English</w:t>
            </w:r>
          </w:p>
        </w:tc>
      </w:tr>
      <w:tr w:rsidR="00DF6653" w14:paraId="35B70C3F" w14:textId="77777777" w:rsidTr="00F41393">
        <w:trPr>
          <w:cantSplit/>
          <w:trHeight w:val="511"/>
        </w:trPr>
        <w:tc>
          <w:tcPr>
            <w:tcW w:w="10470" w:type="dxa"/>
            <w:gridSpan w:val="4"/>
          </w:tcPr>
          <w:p w14:paraId="11040073" w14:textId="77777777" w:rsidR="00DF6653" w:rsidRDefault="00DF6653">
            <w:pPr>
              <w:rPr>
                <w:b/>
                <w:sz w:val="22"/>
              </w:rPr>
            </w:pPr>
          </w:p>
          <w:p w14:paraId="6191E97B" w14:textId="77777777" w:rsidR="00DF6653" w:rsidRDefault="00DF6653">
            <w:pPr>
              <w:rPr>
                <w:b/>
                <w:sz w:val="22"/>
              </w:rPr>
            </w:pPr>
          </w:p>
        </w:tc>
      </w:tr>
      <w:tr w:rsidR="00DF6653" w14:paraId="35961063" w14:textId="77777777" w:rsidTr="00F41393">
        <w:trPr>
          <w:cantSplit/>
          <w:trHeight w:val="256"/>
        </w:trPr>
        <w:tc>
          <w:tcPr>
            <w:tcW w:w="1667" w:type="dxa"/>
          </w:tcPr>
          <w:p w14:paraId="4A5D8A54" w14:textId="77777777" w:rsidR="00DF6653" w:rsidRDefault="00DF6653">
            <w:pPr>
              <w:spacing w:before="120"/>
              <w:jc w:val="center"/>
              <w:rPr>
                <w:b/>
                <w:sz w:val="24"/>
              </w:rPr>
            </w:pPr>
          </w:p>
        </w:tc>
        <w:tc>
          <w:tcPr>
            <w:tcW w:w="7134" w:type="dxa"/>
            <w:gridSpan w:val="2"/>
          </w:tcPr>
          <w:p w14:paraId="01909043" w14:textId="6EE2006F" w:rsidR="00DF6653" w:rsidRPr="00B3071D" w:rsidRDefault="00B3071D" w:rsidP="00B3071D">
            <w:pPr>
              <w:tabs>
                <w:tab w:val="left" w:pos="2268"/>
                <w:tab w:val="left" w:pos="5103"/>
                <w:tab w:val="left" w:pos="5954"/>
                <w:tab w:val="left" w:pos="8789"/>
              </w:tabs>
              <w:spacing w:before="120"/>
              <w:jc w:val="center"/>
              <w:rPr>
                <w:b/>
                <w:sz w:val="24"/>
                <w:szCs w:val="24"/>
              </w:rPr>
            </w:pPr>
            <w:r w:rsidRPr="00420099">
              <w:rPr>
                <w:b/>
                <w:sz w:val="24"/>
                <w:szCs w:val="24"/>
              </w:rPr>
              <w:t>DRAFT PROPOSALS FOR THE WORK OF THE CONFERENCE</w:t>
            </w:r>
            <w:r>
              <w:rPr>
                <w:b/>
                <w:sz w:val="24"/>
                <w:szCs w:val="24"/>
              </w:rPr>
              <w:t xml:space="preserve"> </w:t>
            </w:r>
            <w:r w:rsidRPr="00420099">
              <w:rPr>
                <w:b/>
                <w:bCs/>
                <w:sz w:val="24"/>
                <w:szCs w:val="24"/>
              </w:rPr>
              <w:t>Agenda Item 1.18</w:t>
            </w:r>
          </w:p>
        </w:tc>
        <w:tc>
          <w:tcPr>
            <w:tcW w:w="1667" w:type="dxa"/>
          </w:tcPr>
          <w:p w14:paraId="21FB025B" w14:textId="77777777" w:rsidR="00DF6653" w:rsidRPr="00211705" w:rsidRDefault="00DF6653">
            <w:pPr>
              <w:spacing w:before="120"/>
              <w:jc w:val="center"/>
              <w:rPr>
                <w:b/>
                <w:sz w:val="24"/>
              </w:rPr>
            </w:pPr>
          </w:p>
        </w:tc>
      </w:tr>
      <w:tr w:rsidR="00DF6653" w14:paraId="63FC20FC" w14:textId="77777777" w:rsidTr="00F41393">
        <w:trPr>
          <w:cantSplit/>
          <w:trHeight w:val="256"/>
        </w:trPr>
        <w:tc>
          <w:tcPr>
            <w:tcW w:w="1667" w:type="dxa"/>
          </w:tcPr>
          <w:p w14:paraId="58FF7533" w14:textId="77777777" w:rsidR="00DF6653" w:rsidRPr="00211705" w:rsidRDefault="00DF6653">
            <w:pPr>
              <w:spacing w:before="120"/>
              <w:jc w:val="center"/>
              <w:rPr>
                <w:b/>
                <w:sz w:val="24"/>
              </w:rPr>
            </w:pPr>
          </w:p>
        </w:tc>
        <w:tc>
          <w:tcPr>
            <w:tcW w:w="7134" w:type="dxa"/>
            <w:gridSpan w:val="2"/>
          </w:tcPr>
          <w:p w14:paraId="5B4015C5" w14:textId="7F66C15E" w:rsidR="00DF6653" w:rsidRPr="00211705" w:rsidRDefault="00DF6653" w:rsidP="00620569">
            <w:pPr>
              <w:spacing w:before="120"/>
              <w:jc w:val="center"/>
              <w:rPr>
                <w:b/>
                <w:sz w:val="24"/>
              </w:rPr>
            </w:pPr>
            <w:r w:rsidRPr="00211705">
              <w:rPr>
                <w:b/>
                <w:sz w:val="24"/>
              </w:rPr>
              <w:t xml:space="preserve">(Item on the Agenda: </w:t>
            </w:r>
            <w:r w:rsidR="00420099">
              <w:rPr>
                <w:b/>
                <w:sz w:val="24"/>
                <w:lang w:val="es-UY"/>
              </w:rPr>
              <w:t>3.1</w:t>
            </w:r>
            <w:r w:rsidRPr="00211705">
              <w:rPr>
                <w:b/>
                <w:sz w:val="24"/>
              </w:rPr>
              <w:t>)</w:t>
            </w:r>
          </w:p>
        </w:tc>
        <w:tc>
          <w:tcPr>
            <w:tcW w:w="1667" w:type="dxa"/>
          </w:tcPr>
          <w:p w14:paraId="44900427" w14:textId="77777777" w:rsidR="00DF6653" w:rsidRPr="00B64C14" w:rsidRDefault="00DF6653">
            <w:pPr>
              <w:spacing w:before="120"/>
              <w:jc w:val="center"/>
              <w:rPr>
                <w:b/>
                <w:sz w:val="24"/>
              </w:rPr>
            </w:pPr>
          </w:p>
        </w:tc>
      </w:tr>
      <w:tr w:rsidR="00DF6653" w14:paraId="69A1C69B" w14:textId="77777777" w:rsidTr="00F41393">
        <w:trPr>
          <w:cantSplit/>
          <w:trHeight w:val="256"/>
        </w:trPr>
        <w:tc>
          <w:tcPr>
            <w:tcW w:w="1667" w:type="dxa"/>
            <w:tcBorders>
              <w:bottom w:val="nil"/>
            </w:tcBorders>
          </w:tcPr>
          <w:p w14:paraId="5A8A5510" w14:textId="77777777" w:rsidR="00DF6653" w:rsidRPr="00211705" w:rsidRDefault="00DF6653">
            <w:pPr>
              <w:spacing w:before="120"/>
              <w:jc w:val="center"/>
              <w:rPr>
                <w:b/>
                <w:sz w:val="24"/>
              </w:rPr>
            </w:pPr>
          </w:p>
        </w:tc>
        <w:tc>
          <w:tcPr>
            <w:tcW w:w="7134" w:type="dxa"/>
            <w:gridSpan w:val="2"/>
            <w:tcBorders>
              <w:bottom w:val="nil"/>
            </w:tcBorders>
          </w:tcPr>
          <w:p w14:paraId="07EE27C6" w14:textId="7B2C4314" w:rsidR="00DF6653" w:rsidRPr="00211705" w:rsidRDefault="00DF6653" w:rsidP="005962C2">
            <w:pPr>
              <w:spacing w:before="120"/>
              <w:jc w:val="center"/>
              <w:rPr>
                <w:b/>
                <w:sz w:val="24"/>
              </w:rPr>
            </w:pPr>
            <w:r w:rsidRPr="00211705">
              <w:rPr>
                <w:b/>
                <w:sz w:val="24"/>
                <w:lang w:val="es-UY"/>
              </w:rPr>
              <w:t xml:space="preserve">(Document submitted by </w:t>
            </w:r>
            <w:r w:rsidR="00B3071D">
              <w:rPr>
                <w:b/>
                <w:sz w:val="24"/>
                <w:lang w:val="es-UY"/>
              </w:rPr>
              <w:t xml:space="preserve">the delegation of </w:t>
            </w:r>
            <w:r w:rsidR="00420099">
              <w:rPr>
                <w:b/>
                <w:sz w:val="24"/>
                <w:lang w:val="es-UY"/>
              </w:rPr>
              <w:t>United States of America</w:t>
            </w:r>
            <w:r w:rsidR="005962C2" w:rsidRPr="00211705">
              <w:rPr>
                <w:b/>
                <w:sz w:val="24"/>
                <w:lang w:val="es-UY"/>
              </w:rPr>
              <w:t>)</w:t>
            </w:r>
          </w:p>
        </w:tc>
        <w:tc>
          <w:tcPr>
            <w:tcW w:w="1667" w:type="dxa"/>
            <w:tcBorders>
              <w:bottom w:val="nil"/>
            </w:tcBorders>
          </w:tcPr>
          <w:p w14:paraId="56788C0E" w14:textId="77777777" w:rsidR="00DF6653" w:rsidRPr="005962C2" w:rsidRDefault="00DF6653">
            <w:pPr>
              <w:spacing w:before="120"/>
              <w:jc w:val="center"/>
              <w:rPr>
                <w:b/>
                <w:sz w:val="24"/>
              </w:rPr>
            </w:pPr>
          </w:p>
        </w:tc>
      </w:tr>
    </w:tbl>
    <w:p w14:paraId="7E4D1A1F" w14:textId="77777777" w:rsidR="00DF6653" w:rsidRDefault="00DF6653">
      <w:pPr>
        <w:jc w:val="both"/>
        <w:rPr>
          <w:sz w:val="24"/>
        </w:rPr>
      </w:pPr>
    </w:p>
    <w:p w14:paraId="6EF01417" w14:textId="77777777" w:rsidR="00DF6653" w:rsidRDefault="00DF6653">
      <w:pPr>
        <w:rPr>
          <w:b/>
          <w:sz w:val="24"/>
        </w:rPr>
        <w:sectPr w:rsidR="00DF6653" w:rsidSect="003701A5">
          <w:footerReference w:type="even" r:id="rId12"/>
          <w:footerReference w:type="default" r:id="rId13"/>
          <w:headerReference w:type="first" r:id="rId14"/>
          <w:footerReference w:type="first" r:id="rId15"/>
          <w:pgSz w:w="12242" w:h="15842" w:code="1"/>
          <w:pgMar w:top="1440" w:right="1440" w:bottom="1440" w:left="1440" w:header="403" w:footer="720" w:gutter="0"/>
          <w:pgNumType w:start="0"/>
          <w:cols w:space="720"/>
          <w:titlePg/>
        </w:sectPr>
      </w:pPr>
    </w:p>
    <w:p w14:paraId="0B3FA7E0" w14:textId="0F6407C3" w:rsidR="00DF6653" w:rsidRDefault="00DF6653">
      <w:pPr>
        <w:rPr>
          <w:b/>
          <w:sz w:val="24"/>
        </w:rPr>
      </w:pPr>
    </w:p>
    <w:p w14:paraId="2417F70C" w14:textId="08BADFB7" w:rsidR="00620569" w:rsidRPr="00620569" w:rsidRDefault="00620569" w:rsidP="00620569">
      <w:pPr>
        <w:tabs>
          <w:tab w:val="left" w:pos="699"/>
          <w:tab w:val="left" w:pos="1080"/>
          <w:tab w:val="left" w:pos="7257"/>
          <w:tab w:val="left" w:pos="7920"/>
          <w:tab w:val="left" w:pos="8508"/>
          <w:tab w:val="left" w:pos="9216"/>
        </w:tabs>
        <w:jc w:val="both"/>
        <w:rPr>
          <w:b/>
          <w:sz w:val="22"/>
          <w:lang w:val="es-ES"/>
        </w:rPr>
      </w:pPr>
    </w:p>
    <w:p w14:paraId="466D4374" w14:textId="6E4AA9DE" w:rsidR="00620569" w:rsidRPr="0031615C" w:rsidRDefault="0031615C" w:rsidP="00620569">
      <w:pPr>
        <w:tabs>
          <w:tab w:val="left" w:pos="699"/>
          <w:tab w:val="left" w:pos="1080"/>
          <w:tab w:val="left" w:pos="7257"/>
          <w:tab w:val="left" w:pos="7920"/>
          <w:tab w:val="left" w:pos="8508"/>
          <w:tab w:val="left" w:pos="9216"/>
        </w:tabs>
        <w:jc w:val="both"/>
        <w:rPr>
          <w:b/>
          <w:sz w:val="22"/>
        </w:rPr>
      </w:pPr>
      <w:r w:rsidRPr="00620569">
        <w:rPr>
          <w:noProof/>
          <w:sz w:val="22"/>
        </w:rPr>
        <mc:AlternateContent>
          <mc:Choice Requires="wps">
            <w:drawing>
              <wp:anchor distT="91440" distB="91440" distL="114300" distR="114300" simplePos="0" relativeHeight="251657216" behindDoc="0" locked="0" layoutInCell="1" allowOverlap="1" wp14:anchorId="0DF0991A" wp14:editId="49118490">
                <wp:simplePos x="0" y="0"/>
                <wp:positionH relativeFrom="page">
                  <wp:posOffset>776605</wp:posOffset>
                </wp:positionH>
                <wp:positionV relativeFrom="paragraph">
                  <wp:posOffset>294005</wp:posOffset>
                </wp:positionV>
                <wp:extent cx="6285865" cy="962660"/>
                <wp:effectExtent l="0" t="4445" r="0" b="444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5865" cy="962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D42154" w14:textId="68C66916" w:rsidR="00B3071D" w:rsidRPr="00B3071D" w:rsidRDefault="00B3071D" w:rsidP="00B3071D">
                            <w:pPr>
                              <w:pBdr>
                                <w:top w:val="single" w:sz="24" w:space="8" w:color="5B9BD5"/>
                                <w:bottom w:val="single" w:sz="24" w:space="8" w:color="5B9BD5"/>
                              </w:pBdr>
                              <w:rPr>
                                <w:iCs/>
                                <w:sz w:val="22"/>
                                <w:szCs w:val="22"/>
                              </w:rPr>
                            </w:pPr>
                            <w:r>
                              <w:rPr>
                                <w:iCs/>
                                <w:sz w:val="22"/>
                                <w:szCs w:val="22"/>
                              </w:rPr>
                              <w:t>WRC-23 agenda item 1.18 will</w:t>
                            </w:r>
                            <w:r w:rsidRPr="00B3071D">
                              <w:rPr>
                                <w:iCs/>
                                <w:sz w:val="22"/>
                                <w:szCs w:val="22"/>
                              </w:rPr>
                              <w:t xml:space="preserve"> consider studies relating to spectrum needs and potential new allocations to the mobile-satellite service for future development of narrowband mobile-satellite systems, in accordance with Resolution </w:t>
                            </w:r>
                            <w:r w:rsidRPr="00B3071D">
                              <w:rPr>
                                <w:b/>
                                <w:bCs/>
                                <w:iCs/>
                                <w:sz w:val="22"/>
                                <w:szCs w:val="22"/>
                              </w:rPr>
                              <w:t>248 (WRC-19)</w:t>
                            </w:r>
                            <w:r>
                              <w:rPr>
                                <w:iCs/>
                                <w:sz w:val="22"/>
                                <w:szCs w:val="22"/>
                              </w:rPr>
                              <w:t>.</w:t>
                            </w:r>
                          </w:p>
                          <w:p w14:paraId="54E64953" w14:textId="4BCA52B7" w:rsidR="00620569" w:rsidRPr="00857D7C" w:rsidRDefault="00620569" w:rsidP="00620569">
                            <w:pPr>
                              <w:pBdr>
                                <w:top w:val="single" w:sz="24" w:space="8" w:color="5B9BD5"/>
                                <w:bottom w:val="single" w:sz="24" w:space="8" w:color="5B9BD5"/>
                              </w:pBdr>
                              <w:rPr>
                                <w:iCs/>
                                <w:color w:val="5B9BD5"/>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DF0991A" id="_x0000_t202" coordsize="21600,21600" o:spt="202" path="m,l,21600r21600,l21600,xe">
                <v:stroke joinstyle="miter"/>
                <v:path gradientshapeok="t" o:connecttype="rect"/>
              </v:shapetype>
              <v:shape id="Text Box 2" o:spid="_x0000_s1026" type="#_x0000_t202" style="position:absolute;left:0;text-align:left;margin-left:61.15pt;margin-top:23.15pt;width:494.95pt;height:75.8pt;z-index:251657216;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" filled="f" stroked="f">
                <v:textbox>
                  <w:txbxContent>
                    <w:p w14:paraId="2BD42154" w14:textId="68C66916" w:rsidR="00B3071D" w:rsidRPr="00B3071D" w:rsidRDefault="00B3071D" w:rsidP="00B3071D">
                      <w:pPr>
                        <w:pBdr>
                          <w:top w:val="single" w:sz="24" w:space="8" w:color="5B9BD5"/>
                          <w:bottom w:val="single" w:sz="24" w:space="8" w:color="5B9BD5"/>
                        </w:pBdr>
                        <w:rPr>
                          <w:iCs/>
                          <w:sz w:val="22"/>
                          <w:szCs w:val="22"/>
                        </w:rPr>
                      </w:pPr>
                      <w:r>
                        <w:rPr>
                          <w:iCs/>
                          <w:sz w:val="22"/>
                          <w:szCs w:val="22"/>
                        </w:rPr>
                        <w:t>WRC-23 agenda item 1.18 will</w:t>
                      </w:r>
                      <w:r w:rsidRPr="00B3071D">
                        <w:rPr>
                          <w:iCs/>
                          <w:sz w:val="22"/>
                          <w:szCs w:val="22"/>
                        </w:rPr>
                        <w:t xml:space="preserve"> consider studies relating to spectrum needs and potential new allocations to the mobile-satellite service for future development of narrowband mobile-satellite systems, in accordance with Resolution </w:t>
                      </w:r>
                      <w:r w:rsidRPr="00B3071D">
                        <w:rPr>
                          <w:b/>
                          <w:bCs/>
                          <w:iCs/>
                          <w:sz w:val="22"/>
                          <w:szCs w:val="22"/>
                        </w:rPr>
                        <w:t>248 (WRC-19)</w:t>
                      </w:r>
                      <w:r>
                        <w:rPr>
                          <w:iCs/>
                          <w:sz w:val="22"/>
                          <w:szCs w:val="22"/>
                        </w:rPr>
                        <w:t>.</w:t>
                      </w:r>
                    </w:p>
                    <w:p w14:paraId="54E64953" w14:textId="4BCA52B7" w:rsidR="00620569" w:rsidRPr="00857D7C" w:rsidRDefault="00620569" w:rsidP="00620569">
                      <w:pPr>
                        <w:pBdr>
                          <w:top w:val="single" w:sz="24" w:space="8" w:color="5B9BD5"/>
                          <w:bottom w:val="single" w:sz="24" w:space="8" w:color="5B9BD5"/>
                        </w:pBdr>
                        <w:rPr>
                          <w:iCs/>
                          <w:color w:val="5B9BD5"/>
                          <w:sz w:val="22"/>
                          <w:szCs w:val="22"/>
                        </w:rPr>
                      </w:pPr>
                    </w:p>
                  </w:txbxContent>
                </v:textbox>
                <w10:wrap type="topAndBottom" anchorx="page"/>
              </v:shape>
            </w:pict>
          </mc:Fallback>
        </mc:AlternateContent>
      </w:r>
      <w:r w:rsidR="005962C2" w:rsidRPr="0031615C">
        <w:rPr>
          <w:b/>
          <w:sz w:val="22"/>
        </w:rPr>
        <w:t>Impact on the sector</w:t>
      </w:r>
      <w:r w:rsidR="00620569" w:rsidRPr="0031615C">
        <w:rPr>
          <w:b/>
          <w:sz w:val="22"/>
        </w:rPr>
        <w:t>:</w:t>
      </w:r>
    </w:p>
    <w:p w14:paraId="68C1868A" w14:textId="7CAC37C3" w:rsidR="00620569" w:rsidRPr="0031615C" w:rsidRDefault="00620569" w:rsidP="00620569">
      <w:pPr>
        <w:tabs>
          <w:tab w:val="left" w:pos="699"/>
          <w:tab w:val="left" w:pos="1080"/>
          <w:tab w:val="left" w:pos="7257"/>
          <w:tab w:val="left" w:pos="7920"/>
          <w:tab w:val="left" w:pos="8508"/>
          <w:tab w:val="left" w:pos="9216"/>
        </w:tabs>
        <w:jc w:val="both"/>
        <w:rPr>
          <w:b/>
          <w:sz w:val="22"/>
        </w:rPr>
      </w:pPr>
    </w:p>
    <w:p w14:paraId="63534E52" w14:textId="0E2C2747" w:rsidR="00EE3CD2" w:rsidRDefault="0031615C" w:rsidP="00620569">
      <w:pPr>
        <w:rPr>
          <w:b/>
          <w:sz w:val="24"/>
        </w:rPr>
      </w:pPr>
      <w:r w:rsidRPr="00620569">
        <w:rPr>
          <w:b/>
          <w:noProof/>
          <w:sz w:val="22"/>
        </w:rPr>
        <mc:AlternateContent>
          <mc:Choice Requires="wps">
            <w:drawing>
              <wp:anchor distT="91440" distB="91440" distL="114300" distR="114300" simplePos="0" relativeHeight="251658240" behindDoc="0" locked="0" layoutInCell="1" allowOverlap="1" wp14:anchorId="622E30D7" wp14:editId="1560894C">
                <wp:simplePos x="0" y="0"/>
                <wp:positionH relativeFrom="page">
                  <wp:posOffset>801370</wp:posOffset>
                </wp:positionH>
                <wp:positionV relativeFrom="paragraph">
                  <wp:posOffset>273050</wp:posOffset>
                </wp:positionV>
                <wp:extent cx="6285865" cy="1236345"/>
                <wp:effectExtent l="0" t="0" r="0"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5865" cy="1236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6C43EB" w14:textId="7BE6C03C" w:rsidR="00B3071D" w:rsidRPr="00B3071D" w:rsidRDefault="00B3071D" w:rsidP="00B3071D">
                            <w:pPr>
                              <w:pBdr>
                                <w:top w:val="single" w:sz="24" w:space="8" w:color="5B9BD5"/>
                                <w:bottom w:val="single" w:sz="24" w:space="8" w:color="5B9BD5"/>
                              </w:pBdr>
                              <w:rPr>
                                <w:iCs/>
                                <w:sz w:val="22"/>
                                <w:szCs w:val="22"/>
                              </w:rPr>
                            </w:pPr>
                            <w:r w:rsidRPr="00B3071D">
                              <w:rPr>
                                <w:iCs/>
                                <w:sz w:val="22"/>
                                <w:szCs w:val="22"/>
                              </w:rPr>
                              <w:t xml:space="preserve">This document contains a Preliminary </w:t>
                            </w:r>
                            <w:r>
                              <w:rPr>
                                <w:iCs/>
                                <w:sz w:val="22"/>
                                <w:szCs w:val="22"/>
                              </w:rPr>
                              <w:t>Proposal</w:t>
                            </w:r>
                            <w:r w:rsidRPr="00B3071D">
                              <w:rPr>
                                <w:iCs/>
                                <w:sz w:val="22"/>
                                <w:szCs w:val="22"/>
                              </w:rPr>
                              <w:t xml:space="preserve"> from </w:t>
                            </w:r>
                            <w:r>
                              <w:rPr>
                                <w:iCs/>
                                <w:sz w:val="22"/>
                                <w:szCs w:val="22"/>
                              </w:rPr>
                              <w:t>the United States</w:t>
                            </w:r>
                            <w:r w:rsidRPr="00B3071D">
                              <w:rPr>
                                <w:iCs/>
                                <w:sz w:val="22"/>
                                <w:szCs w:val="22"/>
                              </w:rPr>
                              <w:t xml:space="preserve"> related to WRC-23 Agenda Item 1.</w:t>
                            </w:r>
                            <w:r w:rsidR="001959C7">
                              <w:rPr>
                                <w:iCs/>
                                <w:sz w:val="22"/>
                                <w:szCs w:val="22"/>
                              </w:rPr>
                              <w:t>1</w:t>
                            </w:r>
                            <w:r w:rsidRPr="00B3071D">
                              <w:rPr>
                                <w:iCs/>
                                <w:sz w:val="22"/>
                                <w:szCs w:val="22"/>
                              </w:rPr>
                              <w:t>8</w:t>
                            </w:r>
                            <w:r w:rsidR="001959C7">
                              <w:rPr>
                                <w:iCs/>
                                <w:sz w:val="22"/>
                                <w:szCs w:val="22"/>
                              </w:rPr>
                              <w:t>.</w:t>
                            </w:r>
                          </w:p>
                          <w:p w14:paraId="592609D9" w14:textId="3247CA77" w:rsidR="00620569" w:rsidRPr="005962C2" w:rsidRDefault="00620569" w:rsidP="00620569">
                            <w:pPr>
                              <w:pBdr>
                                <w:top w:val="single" w:sz="24" w:space="8" w:color="5B9BD5"/>
                                <w:bottom w:val="single" w:sz="24" w:space="8" w:color="5B9BD5"/>
                              </w:pBdr>
                              <w:rPr>
                                <w:iCs/>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2E30D7" id="_x0000_s1027" type="#_x0000_t202" style="position:absolute;margin-left:63.1pt;margin-top:21.5pt;width:494.95pt;height:97.35pt;z-index:251658240;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" filled="f" stroked="f">
                <v:textbox>
                  <w:txbxContent>
                    <w:p w14:paraId="156C43EB" w14:textId="7BE6C03C" w:rsidR="00B3071D" w:rsidRPr="00B3071D" w:rsidRDefault="00B3071D" w:rsidP="00B3071D">
                      <w:pPr>
                        <w:pBdr>
                          <w:top w:val="single" w:sz="24" w:space="8" w:color="5B9BD5"/>
                          <w:bottom w:val="single" w:sz="24" w:space="8" w:color="5B9BD5"/>
                        </w:pBdr>
                        <w:rPr>
                          <w:iCs/>
                          <w:sz w:val="22"/>
                          <w:szCs w:val="22"/>
                        </w:rPr>
                      </w:pPr>
                      <w:r w:rsidRPr="00B3071D">
                        <w:rPr>
                          <w:iCs/>
                          <w:sz w:val="22"/>
                          <w:szCs w:val="22"/>
                        </w:rPr>
                        <w:t xml:space="preserve">This document contains a Preliminary </w:t>
                      </w:r>
                      <w:r>
                        <w:rPr>
                          <w:iCs/>
                          <w:sz w:val="22"/>
                          <w:szCs w:val="22"/>
                        </w:rPr>
                        <w:t>Proposal</w:t>
                      </w:r>
                      <w:r w:rsidRPr="00B3071D">
                        <w:rPr>
                          <w:iCs/>
                          <w:sz w:val="22"/>
                          <w:szCs w:val="22"/>
                        </w:rPr>
                        <w:t xml:space="preserve"> from </w:t>
                      </w:r>
                      <w:r>
                        <w:rPr>
                          <w:iCs/>
                          <w:sz w:val="22"/>
                          <w:szCs w:val="22"/>
                        </w:rPr>
                        <w:t>the United States</w:t>
                      </w:r>
                      <w:r w:rsidRPr="00B3071D">
                        <w:rPr>
                          <w:iCs/>
                          <w:sz w:val="22"/>
                          <w:szCs w:val="22"/>
                        </w:rPr>
                        <w:t xml:space="preserve"> related to WRC-23 Agenda Item 1.</w:t>
                      </w:r>
                      <w:r w:rsidR="001959C7">
                        <w:rPr>
                          <w:iCs/>
                          <w:sz w:val="22"/>
                          <w:szCs w:val="22"/>
                        </w:rPr>
                        <w:t>1</w:t>
                      </w:r>
                      <w:r w:rsidRPr="00B3071D">
                        <w:rPr>
                          <w:iCs/>
                          <w:sz w:val="22"/>
                          <w:szCs w:val="22"/>
                        </w:rPr>
                        <w:t>8</w:t>
                      </w:r>
                      <w:r w:rsidR="001959C7">
                        <w:rPr>
                          <w:iCs/>
                          <w:sz w:val="22"/>
                          <w:szCs w:val="22"/>
                        </w:rPr>
                        <w:t>.</w:t>
                      </w:r>
                    </w:p>
                    <w:p w14:paraId="592609D9" w14:textId="3247CA77" w:rsidR="00620569" w:rsidRPr="005962C2" w:rsidRDefault="00620569" w:rsidP="00620569">
                      <w:pPr>
                        <w:pBdr>
                          <w:top w:val="single" w:sz="24" w:space="8" w:color="5B9BD5"/>
                          <w:bottom w:val="single" w:sz="24" w:space="8" w:color="5B9BD5"/>
                        </w:pBdr>
                        <w:rPr>
                          <w:iCs/>
                          <w:sz w:val="22"/>
                          <w:szCs w:val="22"/>
                        </w:rPr>
                      </w:pPr>
                    </w:p>
                  </w:txbxContent>
                </v:textbox>
                <w10:wrap type="topAndBottom" anchorx="page"/>
              </v:shape>
            </w:pict>
          </mc:Fallback>
        </mc:AlternateContent>
      </w:r>
      <w:r w:rsidR="00620569" w:rsidRPr="0031615C">
        <w:rPr>
          <w:b/>
          <w:sz w:val="22"/>
        </w:rPr>
        <w:t xml:space="preserve">Executive Summary: </w:t>
      </w:r>
    </w:p>
    <w:p w14:paraId="41FA9369" w14:textId="77777777" w:rsidR="00EE3CD2" w:rsidRPr="00EE3CD2" w:rsidRDefault="00EE3CD2" w:rsidP="00EE3CD2">
      <w:pPr>
        <w:rPr>
          <w:sz w:val="24"/>
        </w:rPr>
      </w:pPr>
    </w:p>
    <w:p w14:paraId="66C1D114" w14:textId="4275AC45" w:rsidR="00EE3CD2" w:rsidRPr="00EE3CD2" w:rsidRDefault="00EE3CD2" w:rsidP="00EE3CD2">
      <w:pPr>
        <w:tabs>
          <w:tab w:val="left" w:pos="5497"/>
        </w:tabs>
        <w:rPr>
          <w:sz w:val="24"/>
        </w:rPr>
      </w:pPr>
      <w:r>
        <w:rPr>
          <w:sz w:val="24"/>
        </w:rPr>
        <w:tab/>
      </w:r>
    </w:p>
    <w:p w14:paraId="5B9E9CFA" w14:textId="77777777" w:rsidR="00420099" w:rsidRDefault="00420099" w:rsidP="00420099">
      <w:pPr>
        <w:widowControl w:val="0"/>
        <w:autoSpaceDE w:val="0"/>
        <w:autoSpaceDN w:val="0"/>
        <w:adjustRightInd w:val="0"/>
        <w:rPr>
          <w:b/>
          <w:bCs/>
        </w:rPr>
      </w:pPr>
    </w:p>
    <w:p w14:paraId="2CDB2F8E" w14:textId="77777777" w:rsidR="00B3071D" w:rsidRDefault="00B3071D" w:rsidP="00420099">
      <w:pPr>
        <w:widowControl w:val="0"/>
        <w:autoSpaceDE w:val="0"/>
        <w:autoSpaceDN w:val="0"/>
        <w:adjustRightInd w:val="0"/>
        <w:jc w:val="center"/>
        <w:rPr>
          <w:b/>
          <w:bCs/>
          <w:sz w:val="24"/>
          <w:szCs w:val="24"/>
        </w:rPr>
      </w:pPr>
    </w:p>
    <w:p w14:paraId="4CBA97B0" w14:textId="77777777" w:rsidR="001959C7" w:rsidRDefault="001959C7" w:rsidP="00420099">
      <w:pPr>
        <w:widowControl w:val="0"/>
        <w:autoSpaceDE w:val="0"/>
        <w:autoSpaceDN w:val="0"/>
        <w:adjustRightInd w:val="0"/>
        <w:jc w:val="center"/>
        <w:rPr>
          <w:b/>
          <w:bCs/>
          <w:sz w:val="24"/>
          <w:szCs w:val="24"/>
        </w:rPr>
      </w:pPr>
    </w:p>
    <w:p w14:paraId="742F4436" w14:textId="77777777" w:rsidR="001959C7" w:rsidRDefault="001959C7" w:rsidP="00420099">
      <w:pPr>
        <w:widowControl w:val="0"/>
        <w:autoSpaceDE w:val="0"/>
        <w:autoSpaceDN w:val="0"/>
        <w:adjustRightInd w:val="0"/>
        <w:jc w:val="center"/>
        <w:rPr>
          <w:b/>
          <w:bCs/>
          <w:sz w:val="24"/>
          <w:szCs w:val="24"/>
        </w:rPr>
      </w:pPr>
    </w:p>
    <w:p w14:paraId="6CD53184" w14:textId="77777777" w:rsidR="001959C7" w:rsidRDefault="001959C7" w:rsidP="00420099">
      <w:pPr>
        <w:widowControl w:val="0"/>
        <w:autoSpaceDE w:val="0"/>
        <w:autoSpaceDN w:val="0"/>
        <w:adjustRightInd w:val="0"/>
        <w:jc w:val="center"/>
        <w:rPr>
          <w:b/>
          <w:bCs/>
          <w:sz w:val="24"/>
          <w:szCs w:val="24"/>
        </w:rPr>
      </w:pPr>
    </w:p>
    <w:p w14:paraId="3767BD74" w14:textId="77777777" w:rsidR="001959C7" w:rsidRDefault="001959C7" w:rsidP="00420099">
      <w:pPr>
        <w:widowControl w:val="0"/>
        <w:autoSpaceDE w:val="0"/>
        <w:autoSpaceDN w:val="0"/>
        <w:adjustRightInd w:val="0"/>
        <w:jc w:val="center"/>
        <w:rPr>
          <w:b/>
          <w:bCs/>
          <w:sz w:val="24"/>
          <w:szCs w:val="24"/>
        </w:rPr>
      </w:pPr>
    </w:p>
    <w:p w14:paraId="0BD26406" w14:textId="77777777" w:rsidR="001959C7" w:rsidRDefault="001959C7" w:rsidP="00420099">
      <w:pPr>
        <w:widowControl w:val="0"/>
        <w:autoSpaceDE w:val="0"/>
        <w:autoSpaceDN w:val="0"/>
        <w:adjustRightInd w:val="0"/>
        <w:jc w:val="center"/>
        <w:rPr>
          <w:b/>
          <w:bCs/>
          <w:sz w:val="24"/>
          <w:szCs w:val="24"/>
        </w:rPr>
      </w:pPr>
    </w:p>
    <w:p w14:paraId="08B40F1F" w14:textId="21DBE44F" w:rsidR="00420099" w:rsidRPr="00420099" w:rsidRDefault="00420099" w:rsidP="00420099">
      <w:pPr>
        <w:widowControl w:val="0"/>
        <w:autoSpaceDE w:val="0"/>
        <w:autoSpaceDN w:val="0"/>
        <w:adjustRightInd w:val="0"/>
        <w:jc w:val="center"/>
        <w:rPr>
          <w:sz w:val="24"/>
          <w:szCs w:val="24"/>
        </w:rPr>
      </w:pPr>
      <w:r w:rsidRPr="00420099">
        <w:rPr>
          <w:b/>
          <w:bCs/>
          <w:sz w:val="24"/>
          <w:szCs w:val="24"/>
        </w:rPr>
        <w:lastRenderedPageBreak/>
        <w:t>UNITED STATES OF AMERICA</w:t>
      </w:r>
    </w:p>
    <w:p w14:paraId="77CB10E8" w14:textId="77777777" w:rsidR="00420099" w:rsidRPr="00420099" w:rsidRDefault="00420099" w:rsidP="00420099">
      <w:pPr>
        <w:tabs>
          <w:tab w:val="left" w:pos="2268"/>
          <w:tab w:val="left" w:pos="5103"/>
          <w:tab w:val="left" w:pos="5954"/>
          <w:tab w:val="left" w:pos="8789"/>
        </w:tabs>
        <w:spacing w:before="120"/>
        <w:jc w:val="center"/>
        <w:rPr>
          <w:b/>
          <w:sz w:val="24"/>
          <w:szCs w:val="24"/>
        </w:rPr>
      </w:pPr>
      <w:r w:rsidRPr="00420099">
        <w:rPr>
          <w:b/>
          <w:sz w:val="24"/>
          <w:szCs w:val="24"/>
        </w:rPr>
        <w:t>DRAFT PROPOSALS FOR THE WORK OF THE CONFERENCE</w:t>
      </w:r>
    </w:p>
    <w:p w14:paraId="44549ED3" w14:textId="77777777" w:rsidR="00420099" w:rsidRPr="00420099" w:rsidRDefault="00420099" w:rsidP="00420099">
      <w:pPr>
        <w:widowControl w:val="0"/>
        <w:autoSpaceDE w:val="0"/>
        <w:autoSpaceDN w:val="0"/>
        <w:adjustRightInd w:val="0"/>
        <w:spacing w:line="200" w:lineRule="exact"/>
        <w:rPr>
          <w:sz w:val="24"/>
          <w:szCs w:val="24"/>
        </w:rPr>
      </w:pPr>
    </w:p>
    <w:p w14:paraId="7D5DD8F1" w14:textId="77777777" w:rsidR="00420099" w:rsidRPr="00420099" w:rsidRDefault="00420099" w:rsidP="00420099">
      <w:pPr>
        <w:widowControl w:val="0"/>
        <w:autoSpaceDE w:val="0"/>
        <w:autoSpaceDN w:val="0"/>
        <w:adjustRightInd w:val="0"/>
        <w:spacing w:line="314" w:lineRule="exact"/>
        <w:rPr>
          <w:sz w:val="24"/>
          <w:szCs w:val="24"/>
        </w:rPr>
      </w:pPr>
    </w:p>
    <w:p w14:paraId="1458A305" w14:textId="77777777" w:rsidR="00420099" w:rsidRPr="00420099" w:rsidRDefault="00420099" w:rsidP="00420099">
      <w:pPr>
        <w:widowControl w:val="0"/>
        <w:overflowPunct w:val="0"/>
        <w:autoSpaceDE w:val="0"/>
        <w:autoSpaceDN w:val="0"/>
        <w:adjustRightInd w:val="0"/>
        <w:jc w:val="center"/>
        <w:rPr>
          <w:sz w:val="24"/>
          <w:szCs w:val="24"/>
        </w:rPr>
      </w:pPr>
      <w:r w:rsidRPr="00420099">
        <w:rPr>
          <w:b/>
          <w:bCs/>
          <w:sz w:val="24"/>
          <w:szCs w:val="24"/>
        </w:rPr>
        <w:t>Agenda Item 1.18</w:t>
      </w:r>
    </w:p>
    <w:p w14:paraId="2772A7E5" w14:textId="77777777" w:rsidR="00420099" w:rsidRPr="00420099" w:rsidRDefault="00420099" w:rsidP="00420099">
      <w:pPr>
        <w:widowControl w:val="0"/>
        <w:overflowPunct w:val="0"/>
        <w:autoSpaceDE w:val="0"/>
        <w:autoSpaceDN w:val="0"/>
        <w:adjustRightInd w:val="0"/>
        <w:rPr>
          <w:sz w:val="24"/>
          <w:szCs w:val="24"/>
        </w:rPr>
      </w:pPr>
    </w:p>
    <w:p w14:paraId="749FD50E" w14:textId="77777777" w:rsidR="00420099" w:rsidRPr="00420099" w:rsidRDefault="00420099" w:rsidP="00420099">
      <w:pPr>
        <w:rPr>
          <w:sz w:val="24"/>
          <w:szCs w:val="24"/>
          <w:lang w:val="en-GB"/>
        </w:rPr>
      </w:pPr>
      <w:r w:rsidRPr="00420099">
        <w:rPr>
          <w:b/>
          <w:sz w:val="24"/>
          <w:szCs w:val="24"/>
        </w:rPr>
        <w:t>Agenda Item 1.18:</w:t>
      </w:r>
      <w:r w:rsidRPr="00420099">
        <w:rPr>
          <w:sz w:val="24"/>
          <w:szCs w:val="24"/>
        </w:rPr>
        <w:tab/>
        <w:t xml:space="preserve">to consider studies relating to spectrum needs and potential new allocations to the mobile-satellite service for future development of narrowband mobile-satellite systems, in accordance with Resolution </w:t>
      </w:r>
      <w:r w:rsidRPr="00420099">
        <w:rPr>
          <w:b/>
          <w:bCs/>
          <w:sz w:val="24"/>
          <w:szCs w:val="24"/>
        </w:rPr>
        <w:t>248</w:t>
      </w:r>
      <w:r w:rsidRPr="00420099">
        <w:rPr>
          <w:sz w:val="24"/>
          <w:szCs w:val="24"/>
        </w:rPr>
        <w:t> </w:t>
      </w:r>
      <w:r w:rsidRPr="00420099">
        <w:rPr>
          <w:b/>
          <w:bCs/>
          <w:sz w:val="24"/>
          <w:szCs w:val="24"/>
        </w:rPr>
        <w:t>(WRC</w:t>
      </w:r>
      <w:r w:rsidRPr="00420099">
        <w:rPr>
          <w:b/>
          <w:bCs/>
          <w:sz w:val="24"/>
          <w:szCs w:val="24"/>
        </w:rPr>
        <w:noBreakHyphen/>
        <w:t>19</w:t>
      </w:r>
      <w:proofErr w:type="gramStart"/>
      <w:r w:rsidRPr="00420099">
        <w:rPr>
          <w:b/>
          <w:bCs/>
          <w:sz w:val="24"/>
          <w:szCs w:val="24"/>
        </w:rPr>
        <w:t>)</w:t>
      </w:r>
      <w:r w:rsidRPr="00420099">
        <w:rPr>
          <w:sz w:val="24"/>
          <w:szCs w:val="24"/>
        </w:rPr>
        <w:t>;</w:t>
      </w:r>
      <w:proofErr w:type="gramEnd"/>
    </w:p>
    <w:p w14:paraId="32BD6443" w14:textId="77777777" w:rsidR="00420099" w:rsidRPr="00420099" w:rsidRDefault="00420099" w:rsidP="00420099">
      <w:pPr>
        <w:widowControl w:val="0"/>
        <w:autoSpaceDE w:val="0"/>
        <w:autoSpaceDN w:val="0"/>
        <w:adjustRightInd w:val="0"/>
        <w:spacing w:line="233" w:lineRule="exact"/>
        <w:rPr>
          <w:sz w:val="24"/>
          <w:szCs w:val="24"/>
        </w:rPr>
      </w:pPr>
    </w:p>
    <w:p w14:paraId="26BC20A7" w14:textId="77777777" w:rsidR="00420099" w:rsidRPr="00420099" w:rsidRDefault="00420099" w:rsidP="00420099">
      <w:pPr>
        <w:widowControl w:val="0"/>
        <w:overflowPunct w:val="0"/>
        <w:autoSpaceDE w:val="0"/>
        <w:autoSpaceDN w:val="0"/>
        <w:adjustRightInd w:val="0"/>
        <w:rPr>
          <w:sz w:val="24"/>
          <w:szCs w:val="24"/>
        </w:rPr>
      </w:pPr>
      <w:r w:rsidRPr="00420099">
        <w:rPr>
          <w:b/>
          <w:bCs/>
          <w:sz w:val="24"/>
          <w:szCs w:val="24"/>
        </w:rPr>
        <w:t>Background</w:t>
      </w:r>
      <w:r w:rsidRPr="00420099">
        <w:rPr>
          <w:sz w:val="24"/>
          <w:szCs w:val="24"/>
        </w:rPr>
        <w:t xml:space="preserve">:  This agenda item invited the ITU-R to consider studies relating to spectrum needs and potential new allocations to the mobile-satellite service (MSS) for the applications of low-data rate systems for the collection of data from, and management of, terrestrial devices in the MSS. The technical and operational characteristics in accordance with Resolution </w:t>
      </w:r>
      <w:r w:rsidRPr="00420099">
        <w:rPr>
          <w:b/>
          <w:sz w:val="24"/>
          <w:szCs w:val="24"/>
        </w:rPr>
        <w:t>248 (WRC-19)</w:t>
      </w:r>
      <w:r w:rsidRPr="00420099">
        <w:rPr>
          <w:sz w:val="24"/>
          <w:szCs w:val="24"/>
        </w:rPr>
        <w:t xml:space="preserve">, as well as spectrum needs, and associated sharing and compatibility studies were not developed to ensure the protection of existing services (in-band and adjacent) with potential new allocations to the MSS in the frequency bands 1695 - 1710 MHz in Region 2, 2 010 – 2 025 MHz in Region 1, 3 300 – 3 315 MHz, 3 385 – 3 400 MHz in Region 2. </w:t>
      </w:r>
    </w:p>
    <w:p w14:paraId="1A3D76FE" w14:textId="77777777" w:rsidR="00420099" w:rsidRPr="00420099" w:rsidRDefault="00420099" w:rsidP="00420099">
      <w:pPr>
        <w:widowControl w:val="0"/>
        <w:overflowPunct w:val="0"/>
        <w:autoSpaceDE w:val="0"/>
        <w:autoSpaceDN w:val="0"/>
        <w:adjustRightInd w:val="0"/>
        <w:rPr>
          <w:sz w:val="24"/>
          <w:szCs w:val="24"/>
        </w:rPr>
      </w:pPr>
    </w:p>
    <w:p w14:paraId="430ABD53" w14:textId="77777777" w:rsidR="00420099" w:rsidRPr="00420099" w:rsidRDefault="00420099" w:rsidP="00420099">
      <w:pPr>
        <w:widowControl w:val="0"/>
        <w:overflowPunct w:val="0"/>
        <w:autoSpaceDE w:val="0"/>
        <w:autoSpaceDN w:val="0"/>
        <w:adjustRightInd w:val="0"/>
        <w:rPr>
          <w:sz w:val="24"/>
          <w:szCs w:val="24"/>
        </w:rPr>
      </w:pPr>
      <w:r w:rsidRPr="00420099">
        <w:rPr>
          <w:sz w:val="24"/>
          <w:szCs w:val="24"/>
        </w:rPr>
        <w:t xml:space="preserve">For the frequency bands under study in </w:t>
      </w:r>
      <w:proofErr w:type="gramStart"/>
      <w:r w:rsidRPr="00420099">
        <w:rPr>
          <w:sz w:val="24"/>
          <w:szCs w:val="24"/>
        </w:rPr>
        <w:t>Region</w:t>
      </w:r>
      <w:proofErr w:type="gramEnd"/>
      <w:r w:rsidRPr="00420099">
        <w:rPr>
          <w:sz w:val="24"/>
          <w:szCs w:val="24"/>
        </w:rPr>
        <w:t xml:space="preserve"> 2, in the United States all or portions of the 1 675-1 710 MHz band is allocated to Meteorological-Satellite, Meteorological Aids, and Fixed and Mobile except aeronautical mobile services on a primary basis; the 3 300-3 315 MHz band and the 3 385-3 400 MHz band are allocated to the radiolocation service, and is currently under study for advanced wireless services</w:t>
      </w:r>
      <w:r w:rsidRPr="00420099">
        <w:rPr>
          <w:sz w:val="24"/>
          <w:szCs w:val="24"/>
          <w:vertAlign w:val="superscript"/>
        </w:rPr>
        <w:footnoteReference w:id="1"/>
      </w:r>
      <w:r w:rsidRPr="00420099">
        <w:rPr>
          <w:sz w:val="24"/>
          <w:szCs w:val="24"/>
        </w:rPr>
        <w:t xml:space="preserve">. </w:t>
      </w:r>
    </w:p>
    <w:p w14:paraId="0E0DE4D5" w14:textId="77777777" w:rsidR="00420099" w:rsidRPr="00420099" w:rsidRDefault="00420099" w:rsidP="00420099">
      <w:pPr>
        <w:widowControl w:val="0"/>
        <w:overflowPunct w:val="0"/>
        <w:autoSpaceDE w:val="0"/>
        <w:autoSpaceDN w:val="0"/>
        <w:adjustRightInd w:val="0"/>
        <w:rPr>
          <w:sz w:val="24"/>
          <w:szCs w:val="24"/>
        </w:rPr>
      </w:pPr>
    </w:p>
    <w:p w14:paraId="46108463" w14:textId="77777777" w:rsidR="00420099" w:rsidRPr="00420099" w:rsidRDefault="00420099" w:rsidP="00420099">
      <w:pPr>
        <w:widowControl w:val="0"/>
        <w:autoSpaceDE w:val="0"/>
        <w:autoSpaceDN w:val="0"/>
        <w:adjustRightInd w:val="0"/>
        <w:rPr>
          <w:sz w:val="24"/>
          <w:szCs w:val="24"/>
        </w:rPr>
      </w:pPr>
    </w:p>
    <w:p w14:paraId="02B3AEF9" w14:textId="77777777" w:rsidR="00420099" w:rsidRPr="00420099" w:rsidRDefault="00420099" w:rsidP="00420099">
      <w:pPr>
        <w:rPr>
          <w:sz w:val="24"/>
          <w:szCs w:val="24"/>
        </w:rPr>
      </w:pPr>
      <w:r w:rsidRPr="00420099">
        <w:rPr>
          <w:b/>
          <w:bCs/>
          <w:sz w:val="24"/>
          <w:szCs w:val="24"/>
        </w:rPr>
        <w:t>Proposal</w:t>
      </w:r>
      <w:r w:rsidRPr="00420099">
        <w:rPr>
          <w:sz w:val="24"/>
          <w:szCs w:val="24"/>
        </w:rPr>
        <w:t xml:space="preserve">:  </w:t>
      </w:r>
    </w:p>
    <w:p w14:paraId="424C343D" w14:textId="77777777" w:rsidR="00420099" w:rsidRPr="00420099" w:rsidRDefault="00420099" w:rsidP="00420099">
      <w:pPr>
        <w:rPr>
          <w:sz w:val="24"/>
          <w:szCs w:val="24"/>
        </w:rPr>
      </w:pPr>
    </w:p>
    <w:p w14:paraId="007CE155" w14:textId="77777777" w:rsidR="00420099" w:rsidRPr="00420099" w:rsidRDefault="00420099" w:rsidP="00420099">
      <w:pPr>
        <w:rPr>
          <w:sz w:val="24"/>
          <w:szCs w:val="24"/>
        </w:rPr>
      </w:pPr>
      <w:proofErr w:type="gramStart"/>
      <w:r w:rsidRPr="00420099">
        <w:rPr>
          <w:b/>
          <w:sz w:val="24"/>
          <w:szCs w:val="24"/>
          <w:u w:val="single"/>
        </w:rPr>
        <w:t>NOC</w:t>
      </w:r>
      <w:r w:rsidRPr="00420099">
        <w:rPr>
          <w:sz w:val="24"/>
          <w:szCs w:val="24"/>
        </w:rPr>
        <w:t xml:space="preserve">  </w:t>
      </w:r>
      <w:r w:rsidRPr="00420099">
        <w:rPr>
          <w:sz w:val="24"/>
          <w:szCs w:val="24"/>
        </w:rPr>
        <w:tab/>
      </w:r>
      <w:proofErr w:type="gramEnd"/>
      <w:r w:rsidRPr="00420099">
        <w:rPr>
          <w:sz w:val="24"/>
          <w:szCs w:val="24"/>
        </w:rPr>
        <w:t xml:space="preserve">USA/1.18/1   </w:t>
      </w:r>
    </w:p>
    <w:p w14:paraId="51DD23D7" w14:textId="77777777" w:rsidR="00420099" w:rsidRPr="00420099" w:rsidRDefault="00420099" w:rsidP="00420099">
      <w:pPr>
        <w:rPr>
          <w:sz w:val="24"/>
          <w:szCs w:val="24"/>
        </w:rPr>
      </w:pPr>
    </w:p>
    <w:p w14:paraId="2BB4BE28" w14:textId="48361D1E" w:rsidR="00420099" w:rsidRPr="00420099" w:rsidRDefault="00420099" w:rsidP="00420099">
      <w:pPr>
        <w:ind w:left="2160" w:firstLine="720"/>
        <w:rPr>
          <w:sz w:val="24"/>
          <w:szCs w:val="24"/>
        </w:rPr>
      </w:pPr>
      <w:r w:rsidRPr="00420099">
        <w:rPr>
          <w:sz w:val="24"/>
          <w:szCs w:val="24"/>
        </w:rPr>
        <w:t>Radio Regulations Volumes 1</w:t>
      </w:r>
      <w:r w:rsidR="0014090A">
        <w:rPr>
          <w:sz w:val="24"/>
          <w:szCs w:val="24"/>
        </w:rPr>
        <w:t xml:space="preserve"> and </w:t>
      </w:r>
      <w:r w:rsidRPr="00420099">
        <w:rPr>
          <w:sz w:val="24"/>
          <w:szCs w:val="24"/>
        </w:rPr>
        <w:t>2</w:t>
      </w:r>
    </w:p>
    <w:p w14:paraId="4FEFDBAC" w14:textId="77777777" w:rsidR="00420099" w:rsidRPr="00420099" w:rsidRDefault="00420099" w:rsidP="00420099">
      <w:pPr>
        <w:rPr>
          <w:sz w:val="24"/>
          <w:szCs w:val="24"/>
        </w:rPr>
      </w:pPr>
    </w:p>
    <w:p w14:paraId="3FCB38D7" w14:textId="77777777" w:rsidR="00420099" w:rsidRPr="00420099" w:rsidRDefault="00420099" w:rsidP="00420099">
      <w:pPr>
        <w:ind w:left="360"/>
        <w:rPr>
          <w:sz w:val="24"/>
          <w:szCs w:val="24"/>
        </w:rPr>
      </w:pPr>
    </w:p>
    <w:p w14:paraId="72506466" w14:textId="5C768AC9" w:rsidR="00420099" w:rsidRPr="00420099" w:rsidRDefault="00420099" w:rsidP="00420099">
      <w:pPr>
        <w:rPr>
          <w:sz w:val="24"/>
          <w:szCs w:val="24"/>
        </w:rPr>
      </w:pPr>
      <w:r w:rsidRPr="00420099">
        <w:rPr>
          <w:sz w:val="24"/>
          <w:szCs w:val="24"/>
        </w:rPr>
        <w:t xml:space="preserve">Reason: ITU-R studies did not demonstrate that sharing and compatibility is feasible between low-data rate, narrowband MSS applications and existing primary services.  In addition, discussions on </w:t>
      </w:r>
      <w:r w:rsidRPr="0014090A">
        <w:rPr>
          <w:sz w:val="24"/>
          <w:szCs w:val="24"/>
        </w:rPr>
        <w:t>Resolution</w:t>
      </w:r>
      <w:r w:rsidRPr="0014090A">
        <w:rPr>
          <w:b/>
          <w:bCs/>
          <w:sz w:val="24"/>
          <w:szCs w:val="24"/>
        </w:rPr>
        <w:t xml:space="preserve"> 248</w:t>
      </w:r>
      <w:r w:rsidR="0014090A">
        <w:rPr>
          <w:b/>
          <w:bCs/>
          <w:sz w:val="24"/>
          <w:szCs w:val="24"/>
        </w:rPr>
        <w:t xml:space="preserve"> (WRC-19)</w:t>
      </w:r>
      <w:r w:rsidRPr="00420099">
        <w:rPr>
          <w:sz w:val="24"/>
          <w:szCs w:val="24"/>
        </w:rPr>
        <w:t xml:space="preserve"> have shown it is ambiguous and unclear regarding the consideration of the appropriate technical and operational characteristics that should be used in the sharing and compatibility studies. Therefore, the United States believes that no regulatory action</w:t>
      </w:r>
      <w:r w:rsidR="0014090A">
        <w:rPr>
          <w:sz w:val="24"/>
          <w:szCs w:val="24"/>
        </w:rPr>
        <w:t xml:space="preserve"> is justified for</w:t>
      </w:r>
      <w:r w:rsidRPr="00420099">
        <w:rPr>
          <w:sz w:val="24"/>
          <w:szCs w:val="24"/>
        </w:rPr>
        <w:t xml:space="preserve"> </w:t>
      </w:r>
      <w:r w:rsidR="0014090A">
        <w:rPr>
          <w:sz w:val="24"/>
          <w:szCs w:val="24"/>
        </w:rPr>
        <w:t>changes</w:t>
      </w:r>
      <w:r w:rsidRPr="00420099">
        <w:rPr>
          <w:sz w:val="24"/>
          <w:szCs w:val="24"/>
        </w:rPr>
        <w:t xml:space="preserve"> to the Radio Regulations. </w:t>
      </w:r>
    </w:p>
    <w:p w14:paraId="11288429" w14:textId="77777777" w:rsidR="00420099" w:rsidRPr="00420099" w:rsidRDefault="00420099" w:rsidP="00420099">
      <w:pPr>
        <w:ind w:left="360"/>
        <w:rPr>
          <w:b/>
          <w:sz w:val="24"/>
          <w:szCs w:val="24"/>
        </w:rPr>
      </w:pPr>
    </w:p>
    <w:p w14:paraId="4428EF8C" w14:textId="77777777" w:rsidR="00420099" w:rsidRDefault="00420099" w:rsidP="00420099">
      <w:pPr>
        <w:rPr>
          <w:b/>
          <w:sz w:val="24"/>
          <w:szCs w:val="24"/>
        </w:rPr>
      </w:pPr>
    </w:p>
    <w:p w14:paraId="0B6BD997" w14:textId="77777777" w:rsidR="00420099" w:rsidRDefault="00420099" w:rsidP="00420099">
      <w:pPr>
        <w:rPr>
          <w:b/>
          <w:sz w:val="24"/>
          <w:szCs w:val="24"/>
        </w:rPr>
      </w:pPr>
    </w:p>
    <w:p w14:paraId="311BCCA4" w14:textId="77777777" w:rsidR="00420099" w:rsidRDefault="00420099" w:rsidP="00420099">
      <w:pPr>
        <w:rPr>
          <w:b/>
          <w:sz w:val="24"/>
          <w:szCs w:val="24"/>
        </w:rPr>
      </w:pPr>
    </w:p>
    <w:p w14:paraId="4D55AAEC" w14:textId="77777777" w:rsidR="00420099" w:rsidRDefault="00420099" w:rsidP="00420099">
      <w:pPr>
        <w:rPr>
          <w:b/>
          <w:sz w:val="24"/>
          <w:szCs w:val="24"/>
        </w:rPr>
      </w:pPr>
    </w:p>
    <w:p w14:paraId="5A62C9F9" w14:textId="128682D4" w:rsidR="00420099" w:rsidRPr="00420099" w:rsidRDefault="00420099" w:rsidP="00420099">
      <w:pPr>
        <w:rPr>
          <w:sz w:val="24"/>
          <w:szCs w:val="24"/>
        </w:rPr>
      </w:pPr>
      <w:r w:rsidRPr="00420099">
        <w:rPr>
          <w:b/>
          <w:sz w:val="24"/>
          <w:szCs w:val="24"/>
        </w:rPr>
        <w:lastRenderedPageBreak/>
        <w:t>SUP</w:t>
      </w:r>
      <w:r w:rsidRPr="00420099">
        <w:rPr>
          <w:sz w:val="24"/>
          <w:szCs w:val="24"/>
        </w:rPr>
        <w:tab/>
        <w:t>USA/1.18/2</w:t>
      </w:r>
    </w:p>
    <w:p w14:paraId="1AEB2E53" w14:textId="77777777" w:rsidR="00420099" w:rsidRPr="00420099" w:rsidRDefault="00420099" w:rsidP="00420099">
      <w:pPr>
        <w:rPr>
          <w:sz w:val="24"/>
          <w:szCs w:val="24"/>
        </w:rPr>
      </w:pPr>
    </w:p>
    <w:p w14:paraId="4B5CE9F6" w14:textId="77777777" w:rsidR="00420099" w:rsidRPr="00420099" w:rsidRDefault="00420099" w:rsidP="00420099">
      <w:pPr>
        <w:rPr>
          <w:sz w:val="24"/>
          <w:szCs w:val="24"/>
        </w:rPr>
      </w:pPr>
    </w:p>
    <w:p w14:paraId="46886AF8" w14:textId="77777777" w:rsidR="00420099" w:rsidRPr="00420099" w:rsidRDefault="00420099" w:rsidP="00420099">
      <w:pPr>
        <w:autoSpaceDE w:val="0"/>
        <w:autoSpaceDN w:val="0"/>
        <w:adjustRightInd w:val="0"/>
        <w:jc w:val="center"/>
        <w:rPr>
          <w:sz w:val="24"/>
          <w:szCs w:val="24"/>
        </w:rPr>
      </w:pPr>
      <w:r w:rsidRPr="00420099">
        <w:rPr>
          <w:sz w:val="24"/>
          <w:szCs w:val="24"/>
        </w:rPr>
        <w:t xml:space="preserve">RESOLUTION 248 (WRC-19) </w:t>
      </w:r>
    </w:p>
    <w:p w14:paraId="7A7C7572" w14:textId="77777777" w:rsidR="00420099" w:rsidRPr="00420099" w:rsidRDefault="00420099" w:rsidP="00420099">
      <w:pPr>
        <w:autoSpaceDE w:val="0"/>
        <w:autoSpaceDN w:val="0"/>
        <w:adjustRightInd w:val="0"/>
        <w:jc w:val="center"/>
        <w:rPr>
          <w:sz w:val="24"/>
          <w:szCs w:val="24"/>
        </w:rPr>
      </w:pPr>
    </w:p>
    <w:p w14:paraId="13B28FF3" w14:textId="77777777" w:rsidR="00420099" w:rsidRPr="00420099" w:rsidRDefault="00420099" w:rsidP="00420099">
      <w:pPr>
        <w:autoSpaceDE w:val="0"/>
        <w:autoSpaceDN w:val="0"/>
        <w:adjustRightInd w:val="0"/>
        <w:jc w:val="center"/>
        <w:rPr>
          <w:b/>
          <w:bCs/>
          <w:sz w:val="24"/>
          <w:szCs w:val="24"/>
        </w:rPr>
      </w:pPr>
      <w:r w:rsidRPr="00420099">
        <w:rPr>
          <w:b/>
          <w:bCs/>
          <w:sz w:val="24"/>
          <w:szCs w:val="24"/>
        </w:rPr>
        <w:t>Studies relating to spectrum needs and potential new allocations to the mobile satellite service in the frequency bands 1 695-1 710 MHz, 2 010-2 025 MHz,</w:t>
      </w:r>
    </w:p>
    <w:p w14:paraId="444928BB" w14:textId="77777777" w:rsidR="00420099" w:rsidRPr="00420099" w:rsidRDefault="00420099" w:rsidP="00420099">
      <w:pPr>
        <w:autoSpaceDE w:val="0"/>
        <w:autoSpaceDN w:val="0"/>
        <w:adjustRightInd w:val="0"/>
        <w:jc w:val="center"/>
        <w:rPr>
          <w:b/>
          <w:bCs/>
          <w:sz w:val="24"/>
          <w:szCs w:val="24"/>
        </w:rPr>
      </w:pPr>
      <w:r w:rsidRPr="00420099">
        <w:rPr>
          <w:b/>
          <w:bCs/>
          <w:sz w:val="24"/>
          <w:szCs w:val="24"/>
        </w:rPr>
        <w:t>3 300-3 315 MHz and 3 385-3 400 MHz for future development of narrowband mobile-satellite systems</w:t>
      </w:r>
      <w:r w:rsidRPr="00420099">
        <w:rPr>
          <w:sz w:val="24"/>
          <w:szCs w:val="24"/>
          <w:lang w:val="en-GB"/>
        </w:rPr>
        <w:tab/>
      </w:r>
    </w:p>
    <w:p w14:paraId="45AC6467" w14:textId="77777777" w:rsidR="00420099" w:rsidRPr="00420099" w:rsidRDefault="00420099" w:rsidP="00420099">
      <w:pPr>
        <w:autoSpaceDE w:val="0"/>
        <w:autoSpaceDN w:val="0"/>
        <w:adjustRightInd w:val="0"/>
        <w:rPr>
          <w:sz w:val="24"/>
          <w:szCs w:val="24"/>
        </w:rPr>
      </w:pPr>
    </w:p>
    <w:p w14:paraId="01948E6D" w14:textId="77777777" w:rsidR="00420099" w:rsidRPr="00420099" w:rsidRDefault="00420099" w:rsidP="00420099">
      <w:pPr>
        <w:rPr>
          <w:sz w:val="24"/>
          <w:szCs w:val="24"/>
        </w:rPr>
      </w:pPr>
      <w:r w:rsidRPr="00420099">
        <w:rPr>
          <w:sz w:val="24"/>
          <w:szCs w:val="24"/>
        </w:rPr>
        <w:t>Reason: Consequential action.</w:t>
      </w:r>
    </w:p>
    <w:p w14:paraId="3B289841" w14:textId="6311E6F9" w:rsidR="00420099" w:rsidRPr="00420099" w:rsidRDefault="00420099" w:rsidP="00420099">
      <w:pPr>
        <w:ind w:left="360"/>
        <w:rPr>
          <w:sz w:val="24"/>
          <w:szCs w:val="24"/>
        </w:rPr>
      </w:pPr>
    </w:p>
    <w:p w14:paraId="40D6C0FD" w14:textId="09B67E48" w:rsidR="00420099" w:rsidRPr="00420099" w:rsidRDefault="00420099" w:rsidP="00420099">
      <w:pPr>
        <w:ind w:left="360"/>
        <w:rPr>
          <w:sz w:val="24"/>
          <w:szCs w:val="24"/>
        </w:rPr>
      </w:pPr>
    </w:p>
    <w:p w14:paraId="391757DD" w14:textId="77777777" w:rsidR="00420099" w:rsidRPr="00420099" w:rsidRDefault="00420099" w:rsidP="00420099">
      <w:pPr>
        <w:ind w:left="360"/>
        <w:rPr>
          <w:sz w:val="24"/>
          <w:szCs w:val="24"/>
        </w:rPr>
      </w:pPr>
    </w:p>
    <w:p w14:paraId="5DDA9314" w14:textId="6562BEA1" w:rsidR="00EE3CD2" w:rsidRPr="00420099" w:rsidRDefault="00420099" w:rsidP="00420099">
      <w:pPr>
        <w:ind w:left="360"/>
        <w:jc w:val="center"/>
        <w:rPr>
          <w:sz w:val="24"/>
          <w:szCs w:val="24"/>
        </w:rPr>
      </w:pPr>
      <w:r w:rsidRPr="00420099">
        <w:rPr>
          <w:sz w:val="24"/>
          <w:szCs w:val="24"/>
        </w:rPr>
        <w:t>__________________________</w:t>
      </w:r>
    </w:p>
    <w:p w14:paraId="183803ED" w14:textId="77777777" w:rsidR="00420099" w:rsidRPr="00420099" w:rsidRDefault="00420099" w:rsidP="00420099">
      <w:pPr>
        <w:ind w:left="360"/>
        <w:jc w:val="center"/>
      </w:pPr>
    </w:p>
    <w:p w14:paraId="0AD607D0" w14:textId="77777777" w:rsidR="00EE3CD2" w:rsidRPr="00EE3CD2" w:rsidRDefault="00EE3CD2" w:rsidP="00EE3CD2">
      <w:pPr>
        <w:rPr>
          <w:sz w:val="24"/>
        </w:rPr>
      </w:pPr>
    </w:p>
    <w:p w14:paraId="3DA79847" w14:textId="77777777" w:rsidR="00EE3CD2" w:rsidRPr="00EE3CD2" w:rsidRDefault="00EE3CD2" w:rsidP="00EE3CD2">
      <w:pPr>
        <w:rPr>
          <w:sz w:val="24"/>
        </w:rPr>
      </w:pPr>
    </w:p>
    <w:p w14:paraId="7860982C" w14:textId="77777777" w:rsidR="00EE3CD2" w:rsidRPr="00EE3CD2" w:rsidRDefault="00EE3CD2" w:rsidP="00EE3CD2">
      <w:pPr>
        <w:rPr>
          <w:sz w:val="24"/>
        </w:rPr>
      </w:pPr>
    </w:p>
    <w:p w14:paraId="12A417B6" w14:textId="77777777" w:rsidR="00EE3CD2" w:rsidRPr="00EE3CD2" w:rsidRDefault="00EE3CD2" w:rsidP="00EE3CD2">
      <w:pPr>
        <w:rPr>
          <w:sz w:val="24"/>
        </w:rPr>
      </w:pPr>
    </w:p>
    <w:p w14:paraId="5AAC2327" w14:textId="77777777" w:rsidR="00EE3CD2" w:rsidRPr="00EE3CD2" w:rsidRDefault="00EE3CD2" w:rsidP="00EE3CD2">
      <w:pPr>
        <w:rPr>
          <w:sz w:val="24"/>
        </w:rPr>
      </w:pPr>
    </w:p>
    <w:p w14:paraId="1EC5FAEC" w14:textId="77777777" w:rsidR="00EE3CD2" w:rsidRPr="00EE3CD2" w:rsidRDefault="00EE3CD2" w:rsidP="00EE3CD2">
      <w:pPr>
        <w:rPr>
          <w:sz w:val="24"/>
        </w:rPr>
      </w:pPr>
    </w:p>
    <w:p w14:paraId="792DE81A" w14:textId="77777777" w:rsidR="00EE3CD2" w:rsidRPr="00EE3CD2" w:rsidRDefault="00EE3CD2" w:rsidP="00EE3CD2">
      <w:pPr>
        <w:rPr>
          <w:sz w:val="24"/>
        </w:rPr>
      </w:pPr>
    </w:p>
    <w:p w14:paraId="4EEB83EB" w14:textId="2C37F139" w:rsidR="00DF6653" w:rsidRPr="00EE3CD2" w:rsidRDefault="00DF6653" w:rsidP="00EE3CD2">
      <w:pPr>
        <w:rPr>
          <w:sz w:val="24"/>
        </w:rPr>
      </w:pPr>
    </w:p>
    <w:sectPr w:rsidR="00DF6653" w:rsidRPr="00EE3CD2" w:rsidSect="003701A5">
      <w:headerReference w:type="default" r:id="rId16"/>
      <w:type w:val="continuous"/>
      <w:pgSz w:w="12242" w:h="15842" w:code="1"/>
      <w:pgMar w:top="1440" w:right="1440" w:bottom="1440" w:left="1440" w:header="403"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46D8C" w14:textId="77777777" w:rsidR="00CD3A9C" w:rsidRDefault="00CD3A9C">
      <w:r>
        <w:separator/>
      </w:r>
    </w:p>
  </w:endnote>
  <w:endnote w:type="continuationSeparator" w:id="0">
    <w:p w14:paraId="7A0F325F" w14:textId="77777777" w:rsidR="00CD3A9C" w:rsidRDefault="00CD3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ZapfHumnst BT">
    <w:altName w:val="Century Gothic"/>
    <w:panose1 w:val="020B0604020202020204"/>
    <w:charset w:val="00"/>
    <w:family w:val="swiss"/>
    <w:pitch w:val="variable"/>
    <w:sig w:usb0="00000007" w:usb1="00000000" w:usb2="00000000" w:usb3="00000000" w:csb0="0000001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41DC3" w14:textId="77777777" w:rsidR="00C41FAE" w:rsidRDefault="00C41F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D6AE1C" w14:textId="77777777" w:rsidR="00C41FAE" w:rsidRDefault="00C41FA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FFF98" w14:textId="77777777" w:rsidR="00C41FAE" w:rsidRDefault="00C41F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C4674">
      <w:rPr>
        <w:rStyle w:val="PageNumber"/>
        <w:noProof/>
      </w:rPr>
      <w:t>2</w:t>
    </w:r>
    <w:r>
      <w:rPr>
        <w:rStyle w:val="PageNumber"/>
      </w:rPr>
      <w:fldChar w:fldCharType="end"/>
    </w:r>
  </w:p>
  <w:p w14:paraId="64BD47E1" w14:textId="70C0E677" w:rsidR="00C41FAE" w:rsidRDefault="00C41FAE" w:rsidP="00D87E29">
    <w:pPr>
      <w:pStyle w:val="Footer"/>
      <w:ind w:right="360"/>
    </w:pPr>
    <w:r>
      <w:rPr>
        <w:snapToGrid w:val="0"/>
      </w:rPr>
      <w:fldChar w:fldCharType="begin"/>
    </w:r>
    <w:r>
      <w:rPr>
        <w:snapToGrid w:val="0"/>
      </w:rPr>
      <w:instrText xml:space="preserve"> FILENAME </w:instrText>
    </w:r>
    <w:r>
      <w:rPr>
        <w:snapToGrid w:val="0"/>
      </w:rPr>
      <w:fldChar w:fldCharType="separate"/>
    </w:r>
    <w:r w:rsidR="00E70641">
      <w:rPr>
        <w:noProof/>
        <w:snapToGrid w:val="0"/>
      </w:rPr>
      <w:t>Document1</w:t>
    </w:r>
    <w:r>
      <w:rPr>
        <w:snapToGrid w:val="0"/>
      </w:rPr>
      <w:fldChar w:fldCharType="end"/>
    </w:r>
    <w:r>
      <w:tab/>
    </w:r>
    <w:r>
      <w:fldChar w:fldCharType="begin"/>
    </w:r>
    <w:r>
      <w:instrText xml:space="preserve"> savedate \@ dd.MM.yy </w:instrText>
    </w:r>
    <w:r>
      <w:fldChar w:fldCharType="separate"/>
    </w:r>
    <w:r w:rsidR="0014090A">
      <w:rPr>
        <w:noProof/>
      </w:rPr>
      <w:t>10.03.22</w:t>
    </w:r>
    <w:r>
      <w:fldChar w:fldCharType="end"/>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3C9B4" w14:textId="77777777" w:rsidR="00C41FAE" w:rsidRDefault="00C41FAE">
    <w:pPr>
      <w:jc w:val="center"/>
      <w:rPr>
        <w:rFonts w:ascii="Arial" w:hAnsi="Arial"/>
        <w:sz w:val="16"/>
      </w:rPr>
    </w:pPr>
    <w:r>
      <w:rPr>
        <w:rFonts w:ascii="Arial" w:hAnsi="Arial"/>
        <w:sz w:val="16"/>
      </w:rPr>
      <w:t>CITEL, 1889 F ST. NW., WASHINGTON, D.C. 20006, U.S.A.</w:t>
    </w:r>
  </w:p>
  <w:p w14:paraId="44CDB2FE" w14:textId="77777777" w:rsidR="00C41FAE" w:rsidRPr="00B71FAB" w:rsidRDefault="00C41FAE">
    <w:pPr>
      <w:pStyle w:val="Footer"/>
      <w:jc w:val="center"/>
      <w:rPr>
        <w:rFonts w:ascii="Arial" w:hAnsi="Arial"/>
        <w:sz w:val="16"/>
        <w:lang w:val="pt-BR"/>
      </w:rPr>
    </w:pPr>
    <w:r w:rsidRPr="00B71FAB">
      <w:rPr>
        <w:rFonts w:ascii="Arial" w:hAnsi="Arial"/>
        <w:sz w:val="16"/>
        <w:lang w:val="pt-BR"/>
      </w:rPr>
      <w:t xml:space="preserve">TEL: +1 202 </w:t>
    </w:r>
    <w:r w:rsidR="006445B1">
      <w:rPr>
        <w:rFonts w:ascii="Arial" w:hAnsi="Arial"/>
        <w:sz w:val="16"/>
        <w:lang w:val="pt-BR"/>
      </w:rPr>
      <w:t>370</w:t>
    </w:r>
    <w:r w:rsidRPr="00B71FAB">
      <w:rPr>
        <w:rFonts w:ascii="Arial" w:hAnsi="Arial"/>
        <w:sz w:val="16"/>
        <w:lang w:val="pt-BR"/>
      </w:rPr>
      <w:t xml:space="preserve"> </w:t>
    </w:r>
    <w:r w:rsidR="006445B1">
      <w:rPr>
        <w:rFonts w:ascii="Arial" w:hAnsi="Arial"/>
        <w:sz w:val="16"/>
        <w:lang w:val="pt-BR"/>
      </w:rPr>
      <w:t xml:space="preserve">4713  </w:t>
    </w:r>
    <w:r w:rsidRPr="00B71FAB">
      <w:rPr>
        <w:rFonts w:ascii="Arial" w:hAnsi="Arial"/>
        <w:sz w:val="16"/>
        <w:lang w:val="pt-BR"/>
      </w:rPr>
      <w:t xml:space="preserve"> FAX: +1 202 458 </w:t>
    </w:r>
    <w:proofErr w:type="gramStart"/>
    <w:r w:rsidRPr="00B71FAB">
      <w:rPr>
        <w:rFonts w:ascii="Arial" w:hAnsi="Arial"/>
        <w:sz w:val="16"/>
        <w:lang w:val="pt-BR"/>
      </w:rPr>
      <w:t xml:space="preserve">6854 </w:t>
    </w:r>
    <w:r w:rsidR="006445B1">
      <w:rPr>
        <w:rFonts w:ascii="Arial" w:hAnsi="Arial"/>
        <w:sz w:val="16"/>
        <w:lang w:val="pt-BR"/>
      </w:rPr>
      <w:t xml:space="preserve">   </w:t>
    </w:r>
    <w:r w:rsidRPr="00B71FAB">
      <w:rPr>
        <w:rFonts w:ascii="Arial" w:hAnsi="Arial"/>
        <w:sz w:val="16"/>
        <w:lang w:val="pt-BR"/>
      </w:rPr>
      <w:t>e-mail</w:t>
    </w:r>
    <w:proofErr w:type="gramEnd"/>
    <w:r w:rsidRPr="00B71FAB">
      <w:rPr>
        <w:rFonts w:ascii="Arial" w:hAnsi="Arial"/>
        <w:sz w:val="16"/>
        <w:lang w:val="pt-BR"/>
      </w:rPr>
      <w:t xml:space="preserve">: </w:t>
    </w:r>
    <w:hyperlink r:id="rId1" w:history="1">
      <w:r w:rsidRPr="00B71FAB">
        <w:rPr>
          <w:rStyle w:val="Hyperlink"/>
          <w:lang w:val="pt-BR"/>
        </w:rPr>
        <w:t>citel@oas.org</w:t>
      </w:r>
    </w:hyperlink>
  </w:p>
  <w:p w14:paraId="22588162" w14:textId="77777777" w:rsidR="00C41FAE" w:rsidRPr="000D09FC" w:rsidRDefault="00C41FAE">
    <w:pPr>
      <w:pStyle w:val="Footer"/>
      <w:jc w:val="center"/>
      <w:rPr>
        <w:lang w:val="fr-CA"/>
      </w:rPr>
    </w:pPr>
    <w:r w:rsidRPr="000D09FC">
      <w:rPr>
        <w:rFonts w:ascii="Arial" w:hAnsi="Arial"/>
        <w:sz w:val="16"/>
        <w:lang w:val="fr-CA"/>
      </w:rPr>
      <w:t>Web page: http://citel.oas.org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AEEFF" w14:textId="77777777" w:rsidR="00CD3A9C" w:rsidRDefault="00CD3A9C">
      <w:r>
        <w:separator/>
      </w:r>
    </w:p>
  </w:footnote>
  <w:footnote w:type="continuationSeparator" w:id="0">
    <w:p w14:paraId="7C34859B" w14:textId="77777777" w:rsidR="00CD3A9C" w:rsidRDefault="00CD3A9C">
      <w:r>
        <w:continuationSeparator/>
      </w:r>
    </w:p>
  </w:footnote>
  <w:footnote w:id="1">
    <w:p w14:paraId="72A96A80" w14:textId="77777777" w:rsidR="00420099" w:rsidRDefault="00420099" w:rsidP="00420099">
      <w:pPr>
        <w:pStyle w:val="FootnoteText"/>
        <w:rPr>
          <w:sz w:val="22"/>
        </w:rPr>
      </w:pPr>
      <w:r>
        <w:rPr>
          <w:rStyle w:val="FootnoteReference"/>
        </w:rPr>
        <w:footnoteRef/>
      </w:r>
      <w:r>
        <w:t xml:space="preserve"> FCC Notice of Proposed Rulemaking, “Facilitating Shared Use in 3.1-3.55 GHz band.” </w:t>
      </w:r>
      <w:hyperlink r:id="rId1" w:history="1">
        <w:r>
          <w:rPr>
            <w:rStyle w:val="Hyperlink"/>
          </w:rPr>
          <w:t>https://docs.fcc.gov/public/attachments/FCC-19-130A1.pdf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70" w:type="dxa"/>
      <w:tblInd w:w="-403" w:type="dxa"/>
      <w:tblBorders>
        <w:bottom w:val="single" w:sz="18" w:space="0" w:color="auto"/>
      </w:tblBorders>
      <w:tblLayout w:type="fixed"/>
      <w:tblCellMar>
        <w:left w:w="70" w:type="dxa"/>
        <w:right w:w="70" w:type="dxa"/>
      </w:tblCellMar>
      <w:tblLook w:val="0000" w:firstRow="0" w:lastRow="0" w:firstColumn="0" w:lastColumn="0" w:noHBand="0" w:noVBand="0"/>
    </w:tblPr>
    <w:tblGrid>
      <w:gridCol w:w="1440"/>
      <w:gridCol w:w="8730"/>
    </w:tblGrid>
    <w:tr w:rsidR="00C41FAE" w:rsidRPr="00164759" w14:paraId="4F38018C" w14:textId="77777777" w:rsidTr="004E74AB">
      <w:trPr>
        <w:cantSplit/>
        <w:trHeight w:val="1629"/>
      </w:trPr>
      <w:tc>
        <w:tcPr>
          <w:tcW w:w="1440" w:type="dxa"/>
        </w:tcPr>
        <w:p w14:paraId="33E62813" w14:textId="0EB67323" w:rsidR="00C41FAE" w:rsidRDefault="00E70641">
          <w:pPr>
            <w:rPr>
              <w:rFonts w:ascii="ZapfHumnst BT" w:hAnsi="ZapfHumnst BT"/>
            </w:rPr>
          </w:pPr>
          <w:r>
            <w:rPr>
              <w:noProof/>
            </w:rPr>
            <w:drawing>
              <wp:anchor distT="0" distB="0" distL="114300" distR="114300" simplePos="0" relativeHeight="251660288" behindDoc="0" locked="0" layoutInCell="1" allowOverlap="1" wp14:anchorId="0AFB0952" wp14:editId="113A9017">
                <wp:simplePos x="0" y="0"/>
                <wp:positionH relativeFrom="page">
                  <wp:posOffset>51435</wp:posOffset>
                </wp:positionH>
                <wp:positionV relativeFrom="page">
                  <wp:posOffset>88265</wp:posOffset>
                </wp:positionV>
                <wp:extent cx="821055" cy="822960"/>
                <wp:effectExtent l="0" t="0" r="0" b="0"/>
                <wp:wrapTopAndBottom/>
                <wp:docPr id="6" name="Picture 6"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AS Seal with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1055" cy="8229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0" allowOverlap="1" wp14:anchorId="5BA14855" wp14:editId="11F0248F">
                    <wp:simplePos x="0" y="0"/>
                    <wp:positionH relativeFrom="column">
                      <wp:posOffset>1062990</wp:posOffset>
                    </wp:positionH>
                    <wp:positionV relativeFrom="paragraph">
                      <wp:posOffset>8478520</wp:posOffset>
                    </wp:positionV>
                    <wp:extent cx="21590" cy="14605"/>
                    <wp:effectExtent l="0" t="0" r="0" b="0"/>
                    <wp:wrapNone/>
                    <wp:docPr id="11"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 cy="14605"/>
                            </a:xfrm>
                            <a:custGeom>
                              <a:avLst/>
                              <a:gdLst>
                                <a:gd name="T0" fmla="*/ 20000 w 20000"/>
                                <a:gd name="T1" fmla="*/ 9565 h 20000"/>
                                <a:gd name="T2" fmla="*/ 18235 w 20000"/>
                                <a:gd name="T3" fmla="*/ 4348 h 20000"/>
                                <a:gd name="T4" fmla="*/ 13529 w 20000"/>
                                <a:gd name="T5" fmla="*/ 0 h 20000"/>
                                <a:gd name="T6" fmla="*/ 4706 w 20000"/>
                                <a:gd name="T7" fmla="*/ 0 h 20000"/>
                                <a:gd name="T8" fmla="*/ 1765 w 20000"/>
                                <a:gd name="T9" fmla="*/ 4348 h 20000"/>
                                <a:gd name="T10" fmla="*/ 0 w 20000"/>
                                <a:gd name="T11" fmla="*/ 9565 h 20000"/>
                                <a:gd name="T12" fmla="*/ 1765 w 20000"/>
                                <a:gd name="T13" fmla="*/ 14783 h 20000"/>
                                <a:gd name="T14" fmla="*/ 4706 w 20000"/>
                                <a:gd name="T15" fmla="*/ 20000 h 20000"/>
                                <a:gd name="T16" fmla="*/ 13529 w 20000"/>
                                <a:gd name="T17" fmla="*/ 20000 h 20000"/>
                                <a:gd name="T18" fmla="*/ 18235 w 20000"/>
                                <a:gd name="T19" fmla="*/ 14783 h 20000"/>
                                <a:gd name="T20" fmla="*/ 20000 w 20000"/>
                                <a:gd name="T21" fmla="*/ 9565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0000" h="20000">
                                  <a:moveTo>
                                    <a:pt x="20000" y="9565"/>
                                  </a:moveTo>
                                  <a:lnTo>
                                    <a:pt x="18235" y="4348"/>
                                  </a:lnTo>
                                  <a:lnTo>
                                    <a:pt x="13529" y="0"/>
                                  </a:lnTo>
                                  <a:lnTo>
                                    <a:pt x="4706" y="0"/>
                                  </a:lnTo>
                                  <a:lnTo>
                                    <a:pt x="1765" y="4348"/>
                                  </a:lnTo>
                                  <a:lnTo>
                                    <a:pt x="0" y="9565"/>
                                  </a:lnTo>
                                  <a:lnTo>
                                    <a:pt x="1765" y="14783"/>
                                  </a:lnTo>
                                  <a:lnTo>
                                    <a:pt x="4706" y="20000"/>
                                  </a:lnTo>
                                  <a:lnTo>
                                    <a:pt x="13529" y="20000"/>
                                  </a:lnTo>
                                  <a:lnTo>
                                    <a:pt x="18235" y="14783"/>
                                  </a:lnTo>
                                  <a:lnTo>
                                    <a:pt x="20000" y="9565"/>
                                  </a:lnTo>
                                  <a:close/>
                                </a:path>
                              </a:pathLst>
                            </a:custGeom>
                            <a:solidFill>
                              <a:srgbClr val="FFFFFF"/>
                            </a:solidFill>
                            <a:ln>
                              <a:noFill/>
                            </a:ln>
                            <a:effectLst/>
                            <a:extLst>
                              <a:ext uri="{91240B29-F687-4F45-9708-019B960494DF}">
                                <a14:hiddenLine xmlns:a14="http://schemas.microsoft.com/office/drawing/2010/main" w="0" cap="flat">
                                  <a:solidFill>
                                    <a:srgbClr val="000000"/>
                                  </a:solidFill>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DA021B" id="Freeform 5" o:spid="_x0000_s1026" style="position:absolute;margin-left:83.7pt;margin-top:667.6pt;width:1.7pt;height: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" o:allowincell="f" path="m20000,9565l18235,4348,13529,,4706,,1765,4348,,9565r1765,5218l4706,20000r8823,l18235,14783,20000,9565xe" stroked="f" strokeweight="0">
                    <v:path arrowok="t" o:connecttype="custom" o:connectlocs="21590,6985;19685,3175;14605,0;5080,0;1905,3175;0,6985;1905,10795;5080,14605;14605,14605;19685,10795;21590,6985" o:connectangles="0,0,0,0,0,0,0,0,0,0,0"/>
                  </v:shape>
                </w:pict>
              </mc:Fallback>
            </mc:AlternateContent>
          </w:r>
          <w:r>
            <w:rPr>
              <w:noProof/>
            </w:rPr>
            <mc:AlternateContent>
              <mc:Choice Requires="wps">
                <w:drawing>
                  <wp:anchor distT="0" distB="0" distL="114300" distR="114300" simplePos="0" relativeHeight="251658240" behindDoc="0" locked="0" layoutInCell="0" allowOverlap="1" wp14:anchorId="5560D1E6" wp14:editId="5D348D0A">
                    <wp:simplePos x="0" y="0"/>
                    <wp:positionH relativeFrom="column">
                      <wp:posOffset>723900</wp:posOffset>
                    </wp:positionH>
                    <wp:positionV relativeFrom="paragraph">
                      <wp:posOffset>9285605</wp:posOffset>
                    </wp:positionV>
                    <wp:extent cx="31750" cy="22860"/>
                    <wp:effectExtent l="0" t="0" r="6350" b="0"/>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2286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9EA6A5" id="Rectangle 4" o:spid="_x0000_s1026" style="position:absolute;margin-left:57pt;margin-top:731.15pt;width:2.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" o:allowincell="f" stroked="f" strokeweight="0"/>
                </w:pict>
              </mc:Fallback>
            </mc:AlternateContent>
          </w:r>
          <w:r>
            <w:rPr>
              <w:noProof/>
            </w:rPr>
            <mc:AlternateContent>
              <mc:Choice Requires="wps">
                <w:drawing>
                  <wp:anchor distT="0" distB="0" distL="114300" distR="114300" simplePos="0" relativeHeight="251657216" behindDoc="0" locked="0" layoutInCell="0" allowOverlap="1" wp14:anchorId="7E614968" wp14:editId="5DEE4CE8">
                    <wp:simplePos x="0" y="0"/>
                    <wp:positionH relativeFrom="column">
                      <wp:posOffset>723900</wp:posOffset>
                    </wp:positionH>
                    <wp:positionV relativeFrom="paragraph">
                      <wp:posOffset>9262110</wp:posOffset>
                    </wp:positionV>
                    <wp:extent cx="31750" cy="16510"/>
                    <wp:effectExtent l="0" t="0" r="6350" b="2540"/>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1651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A6DA87" id="Rectangle 3" o:spid="_x0000_s1026" style="position:absolute;margin-left:57pt;margin-top:729.3pt;width:2.5pt;height:1.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" o:allowincell="f" stroked="f" strokeweight="0"/>
                </w:pict>
              </mc:Fallback>
            </mc:AlternateContent>
          </w:r>
          <w:r>
            <w:rPr>
              <w:noProof/>
            </w:rPr>
            <mc:AlternateContent>
              <mc:Choice Requires="wps">
                <w:drawing>
                  <wp:anchor distT="0" distB="0" distL="114300" distR="114300" simplePos="0" relativeHeight="251656192" behindDoc="0" locked="0" layoutInCell="0" allowOverlap="1" wp14:anchorId="754A0759" wp14:editId="20C44BA5">
                    <wp:simplePos x="0" y="0"/>
                    <wp:positionH relativeFrom="column">
                      <wp:posOffset>373380</wp:posOffset>
                    </wp:positionH>
                    <wp:positionV relativeFrom="paragraph">
                      <wp:posOffset>8478520</wp:posOffset>
                    </wp:positionV>
                    <wp:extent cx="50165" cy="46355"/>
                    <wp:effectExtent l="0" t="0" r="6985" b="0"/>
                    <wp:wrapNone/>
                    <wp:docPr id="8"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165" cy="46355"/>
                            </a:xfrm>
                            <a:custGeom>
                              <a:avLst/>
                              <a:gdLst>
                                <a:gd name="T0" fmla="*/ 20000 w 20000"/>
                                <a:gd name="T1" fmla="*/ 9863 h 20000"/>
                                <a:gd name="T2" fmla="*/ 19241 w 20000"/>
                                <a:gd name="T3" fmla="*/ 6849 h 20000"/>
                                <a:gd name="T4" fmla="*/ 17975 w 20000"/>
                                <a:gd name="T5" fmla="*/ 3836 h 20000"/>
                                <a:gd name="T6" fmla="*/ 15696 w 20000"/>
                                <a:gd name="T7" fmla="*/ 1370 h 20000"/>
                                <a:gd name="T8" fmla="*/ 12911 w 20000"/>
                                <a:gd name="T9" fmla="*/ 0 h 20000"/>
                                <a:gd name="T10" fmla="*/ 7089 w 20000"/>
                                <a:gd name="T11" fmla="*/ 0 h 20000"/>
                                <a:gd name="T12" fmla="*/ 4304 w 20000"/>
                                <a:gd name="T13" fmla="*/ 1370 h 20000"/>
                                <a:gd name="T14" fmla="*/ 2025 w 20000"/>
                                <a:gd name="T15" fmla="*/ 3836 h 20000"/>
                                <a:gd name="T16" fmla="*/ 759 w 20000"/>
                                <a:gd name="T17" fmla="*/ 6849 h 20000"/>
                                <a:gd name="T18" fmla="*/ 0 w 20000"/>
                                <a:gd name="T19" fmla="*/ 9863 h 20000"/>
                                <a:gd name="T20" fmla="*/ 759 w 20000"/>
                                <a:gd name="T21" fmla="*/ 13151 h 20000"/>
                                <a:gd name="T22" fmla="*/ 2025 w 20000"/>
                                <a:gd name="T23" fmla="*/ 16164 h 20000"/>
                                <a:gd name="T24" fmla="*/ 4304 w 20000"/>
                                <a:gd name="T25" fmla="*/ 18356 h 20000"/>
                                <a:gd name="T26" fmla="*/ 7089 w 20000"/>
                                <a:gd name="T27" fmla="*/ 20000 h 20000"/>
                                <a:gd name="T28" fmla="*/ 12911 w 20000"/>
                                <a:gd name="T29" fmla="*/ 20000 h 20000"/>
                                <a:gd name="T30" fmla="*/ 15696 w 20000"/>
                                <a:gd name="T31" fmla="*/ 18356 h 20000"/>
                                <a:gd name="T32" fmla="*/ 17975 w 20000"/>
                                <a:gd name="T33" fmla="*/ 16164 h 20000"/>
                                <a:gd name="T34" fmla="*/ 19241 w 20000"/>
                                <a:gd name="T35" fmla="*/ 13151 h 20000"/>
                                <a:gd name="T36" fmla="*/ 20000 w 20000"/>
                                <a:gd name="T37" fmla="*/ 986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0000" h="20000">
                                  <a:moveTo>
                                    <a:pt x="20000" y="9863"/>
                                  </a:moveTo>
                                  <a:lnTo>
                                    <a:pt x="19241" y="6849"/>
                                  </a:lnTo>
                                  <a:lnTo>
                                    <a:pt x="17975" y="3836"/>
                                  </a:lnTo>
                                  <a:lnTo>
                                    <a:pt x="15696" y="1370"/>
                                  </a:lnTo>
                                  <a:lnTo>
                                    <a:pt x="12911" y="0"/>
                                  </a:lnTo>
                                  <a:lnTo>
                                    <a:pt x="7089" y="0"/>
                                  </a:lnTo>
                                  <a:lnTo>
                                    <a:pt x="4304" y="1370"/>
                                  </a:lnTo>
                                  <a:lnTo>
                                    <a:pt x="2025" y="3836"/>
                                  </a:lnTo>
                                  <a:lnTo>
                                    <a:pt x="759" y="6849"/>
                                  </a:lnTo>
                                  <a:lnTo>
                                    <a:pt x="0" y="9863"/>
                                  </a:lnTo>
                                  <a:lnTo>
                                    <a:pt x="759" y="13151"/>
                                  </a:lnTo>
                                  <a:lnTo>
                                    <a:pt x="2025" y="16164"/>
                                  </a:lnTo>
                                  <a:lnTo>
                                    <a:pt x="4304" y="18356"/>
                                  </a:lnTo>
                                  <a:lnTo>
                                    <a:pt x="7089" y="20000"/>
                                  </a:lnTo>
                                  <a:lnTo>
                                    <a:pt x="12911" y="20000"/>
                                  </a:lnTo>
                                  <a:lnTo>
                                    <a:pt x="15696" y="18356"/>
                                  </a:lnTo>
                                  <a:lnTo>
                                    <a:pt x="17975" y="16164"/>
                                  </a:lnTo>
                                  <a:lnTo>
                                    <a:pt x="19241" y="13151"/>
                                  </a:lnTo>
                                  <a:lnTo>
                                    <a:pt x="20000" y="9863"/>
                                  </a:lnTo>
                                  <a:close/>
                                </a:path>
                              </a:pathLst>
                            </a:custGeom>
                            <a:solidFill>
                              <a:srgbClr val="FFFFFF"/>
                            </a:solidFill>
                            <a:ln>
                              <a:noFill/>
                            </a:ln>
                            <a:effectLst/>
                            <a:extLst>
                              <a:ext uri="{91240B29-F687-4F45-9708-019B960494DF}">
                                <a14:hiddenLine xmlns:a14="http://schemas.microsoft.com/office/drawing/2010/main" w="0" cap="flat">
                                  <a:solidFill>
                                    <a:srgbClr val="000000"/>
                                  </a:solidFill>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8FB8C9" id="Freeform 2" o:spid="_x0000_s1026" style="position:absolute;margin-left:29.4pt;margin-top:667.6pt;width:3.95pt;height:3.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" o:allowincell="f" path="m20000,9863l19241,6849,17975,3836,15696,1370,12911,,7089,,4304,1370,2025,3836,759,6849,,9863r759,3288l2025,16164r2279,2192l7089,20000r5822,l15696,18356r2279,-2192l19241,13151r759,-3288xe" stroked="f" strokeweight="0">
                    <v:path arrowok="t" o:connecttype="custom" o:connectlocs="50165,22860;48261,15874;45086,8891;39369,3175;32384,0;17781,0;10796,3175;5079,8891;1904,15874;0,22860;1904,30481;5079,37464;10796,42545;17781,46355;32384,46355;39369,42545;45086,37464;48261,30481;50165,22860" o:connectangles="0,0,0,0,0,0,0,0,0,0,0,0,0,0,0,0,0,0,0"/>
                  </v:shape>
                </w:pict>
              </mc:Fallback>
            </mc:AlternateContent>
          </w:r>
          <w:r>
            <w:rPr>
              <w:noProof/>
            </w:rPr>
            <mc:AlternateContent>
              <mc:Choice Requires="wps">
                <w:drawing>
                  <wp:anchor distT="0" distB="0" distL="114300" distR="114300" simplePos="0" relativeHeight="251655168" behindDoc="0" locked="0" layoutInCell="0" allowOverlap="1" wp14:anchorId="3408E92E" wp14:editId="10EFDEAA">
                    <wp:simplePos x="0" y="0"/>
                    <wp:positionH relativeFrom="column">
                      <wp:posOffset>335915</wp:posOffset>
                    </wp:positionH>
                    <wp:positionV relativeFrom="paragraph">
                      <wp:posOffset>8841105</wp:posOffset>
                    </wp:positionV>
                    <wp:extent cx="186055" cy="376555"/>
                    <wp:effectExtent l="0" t="0" r="4445" b="4445"/>
                    <wp:wrapNone/>
                    <wp:docPr id="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376555"/>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E58310" id="Rectangle 1" o:spid="_x0000_s1026" style="position:absolute;margin-left:26.45pt;margin-top:696.15pt;width:14.65pt;height:29.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" o:allowincell="f" stroked="f" strokeweight="0"/>
                </w:pict>
              </mc:Fallback>
            </mc:AlternateContent>
          </w:r>
        </w:p>
      </w:tc>
      <w:tc>
        <w:tcPr>
          <w:tcW w:w="8730" w:type="dxa"/>
          <w:tcBorders>
            <w:bottom w:val="single" w:sz="18" w:space="0" w:color="auto"/>
          </w:tcBorders>
        </w:tcPr>
        <w:p w14:paraId="1F9C423D" w14:textId="4C7B7401" w:rsidR="00C41FAE" w:rsidRPr="00DF6653" w:rsidRDefault="00016AF3">
          <w:pPr>
            <w:ind w:left="290"/>
            <w:rPr>
              <w:rFonts w:ascii="ZapfHumnst BT" w:hAnsi="ZapfHumnst BT"/>
              <w:b/>
              <w:sz w:val="25"/>
              <w:lang w:val="es-ES"/>
            </w:rPr>
          </w:pPr>
          <w:r>
            <w:rPr>
              <w:rFonts w:ascii="ZapfHumnst BT" w:hAnsi="ZapfHumnst BT"/>
              <w:b/>
              <w:sz w:val="25"/>
              <w:lang w:val="es-ES"/>
            </w:rPr>
            <w:t>ORGANIZACIO</w:t>
          </w:r>
          <w:r w:rsidR="00C41FAE" w:rsidRPr="00DF6653">
            <w:rPr>
              <w:rFonts w:ascii="ZapfHumnst BT" w:hAnsi="ZapfHumnst BT"/>
              <w:b/>
              <w:sz w:val="25"/>
              <w:lang w:val="es-ES"/>
            </w:rPr>
            <w:t xml:space="preserve">N DE LOS ESTADOS AMERICANOS </w:t>
          </w:r>
        </w:p>
        <w:p w14:paraId="48A5CFC3" w14:textId="77777777" w:rsidR="00C41FAE" w:rsidRPr="00DF6653" w:rsidRDefault="00C41FAE">
          <w:pPr>
            <w:ind w:left="290"/>
            <w:rPr>
              <w:rFonts w:ascii="ZapfHumnst BT" w:hAnsi="ZapfHumnst BT"/>
              <w:b/>
              <w:sz w:val="28"/>
              <w:lang w:val="es-ES"/>
            </w:rPr>
          </w:pPr>
          <w:r w:rsidRPr="00DF6653">
            <w:rPr>
              <w:rFonts w:ascii="ZapfHumnst BT" w:hAnsi="ZapfHumnst BT"/>
              <w:b/>
              <w:sz w:val="25"/>
              <w:lang w:val="es-ES"/>
            </w:rPr>
            <w:t>ORGANIZATION OF AMERICAN STATES</w:t>
          </w:r>
          <w:r w:rsidRPr="00DF6653">
            <w:rPr>
              <w:rFonts w:ascii="ZapfHumnst BT" w:hAnsi="ZapfHumnst BT"/>
              <w:b/>
              <w:sz w:val="24"/>
              <w:lang w:val="es-ES"/>
            </w:rPr>
            <w:t xml:space="preserve"> </w:t>
          </w:r>
        </w:p>
        <w:p w14:paraId="1C204F1F" w14:textId="77777777" w:rsidR="00C41FAE" w:rsidRPr="00DF6653" w:rsidRDefault="00C41FAE">
          <w:pPr>
            <w:tabs>
              <w:tab w:val="left" w:pos="8300"/>
            </w:tabs>
            <w:ind w:right="200"/>
            <w:jc w:val="right"/>
            <w:rPr>
              <w:rFonts w:ascii="ZapfHumnst BT" w:hAnsi="ZapfHumnst BT"/>
              <w:b/>
              <w:sz w:val="24"/>
              <w:lang w:val="es-ES"/>
            </w:rPr>
          </w:pPr>
        </w:p>
        <w:p w14:paraId="1E882597" w14:textId="77777777" w:rsidR="00C41FAE" w:rsidRPr="00DF6653" w:rsidRDefault="00C41FAE">
          <w:pPr>
            <w:tabs>
              <w:tab w:val="left" w:pos="8300"/>
            </w:tabs>
            <w:ind w:right="200"/>
            <w:jc w:val="right"/>
            <w:rPr>
              <w:rFonts w:ascii="ZapfHumnst BT" w:hAnsi="ZapfHumnst BT"/>
              <w:b/>
              <w:sz w:val="25"/>
              <w:lang w:val="es-ES"/>
            </w:rPr>
          </w:pPr>
          <w:r w:rsidRPr="00DF6653">
            <w:rPr>
              <w:rFonts w:ascii="ZapfHumnst BT" w:hAnsi="ZapfHumnst BT"/>
              <w:b/>
              <w:sz w:val="24"/>
              <w:lang w:val="es-ES"/>
            </w:rPr>
            <w:t>Comisión Interamericana de Telecomunicaciones</w:t>
          </w:r>
        </w:p>
        <w:p w14:paraId="6816D6B6" w14:textId="77777777" w:rsidR="00C41FAE" w:rsidRPr="00DF6653" w:rsidRDefault="00C41FAE">
          <w:pPr>
            <w:tabs>
              <w:tab w:val="left" w:pos="8300"/>
            </w:tabs>
            <w:ind w:right="200"/>
            <w:jc w:val="right"/>
            <w:rPr>
              <w:rFonts w:ascii="ZapfHumnst BT" w:hAnsi="ZapfHumnst BT"/>
              <w:b/>
              <w:sz w:val="28"/>
              <w:lang w:val="es-ES"/>
            </w:rPr>
          </w:pPr>
          <w:r w:rsidRPr="00DF6653">
            <w:rPr>
              <w:rFonts w:ascii="ZapfHumnst BT" w:hAnsi="ZapfHumnst BT"/>
              <w:b/>
              <w:sz w:val="24"/>
              <w:lang w:val="es-ES"/>
            </w:rPr>
            <w:t xml:space="preserve">Inter-American </w:t>
          </w:r>
          <w:proofErr w:type="spellStart"/>
          <w:r w:rsidRPr="00DF6653">
            <w:rPr>
              <w:rFonts w:ascii="ZapfHumnst BT" w:hAnsi="ZapfHumnst BT"/>
              <w:b/>
              <w:sz w:val="24"/>
              <w:lang w:val="es-ES"/>
            </w:rPr>
            <w:t>Telecommunication</w:t>
          </w:r>
          <w:proofErr w:type="spellEnd"/>
          <w:r w:rsidRPr="00DF6653">
            <w:rPr>
              <w:rFonts w:ascii="ZapfHumnst BT" w:hAnsi="ZapfHumnst BT"/>
              <w:b/>
              <w:sz w:val="24"/>
              <w:lang w:val="es-ES"/>
            </w:rPr>
            <w:t xml:space="preserve"> </w:t>
          </w:r>
          <w:proofErr w:type="spellStart"/>
          <w:r w:rsidRPr="00DF6653">
            <w:rPr>
              <w:rFonts w:ascii="ZapfHumnst BT" w:hAnsi="ZapfHumnst BT"/>
              <w:b/>
              <w:sz w:val="24"/>
              <w:lang w:val="es-ES"/>
            </w:rPr>
            <w:t>Commission</w:t>
          </w:r>
          <w:proofErr w:type="spellEnd"/>
        </w:p>
      </w:tc>
    </w:tr>
  </w:tbl>
  <w:p w14:paraId="32A0343F" w14:textId="77777777" w:rsidR="00C41FAE" w:rsidRPr="00DF6653" w:rsidRDefault="00C41FAE">
    <w:pPr>
      <w:pStyle w:val="Header"/>
      <w:rPr>
        <w:lang w:val="es-E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9D7FB" w14:textId="77777777" w:rsidR="00C41FAE" w:rsidRDefault="00C41F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E7F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5477F1A"/>
    <w:multiLevelType w:val="multilevel"/>
    <w:tmpl w:val="A016F41A"/>
    <w:lvl w:ilvl="0">
      <w:start w:val="4"/>
      <w:numFmt w:val="decimal"/>
      <w:lvlText w:val="%1"/>
      <w:lvlJc w:val="left"/>
      <w:pPr>
        <w:tabs>
          <w:tab w:val="num" w:pos="720"/>
        </w:tabs>
        <w:ind w:left="720" w:hanging="720"/>
      </w:pPr>
      <w:rPr>
        <w:rFonts w:hint="default"/>
      </w:rPr>
    </w:lvl>
    <w:lvl w:ilvl="1">
      <w:start w:val="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20EC2C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3F92BAF"/>
    <w:multiLevelType w:val="singleLevel"/>
    <w:tmpl w:val="21BC7CBA"/>
    <w:lvl w:ilvl="0">
      <w:start w:val="10"/>
      <w:numFmt w:val="decimal"/>
      <w:lvlText w:val="%1."/>
      <w:lvlJc w:val="left"/>
      <w:pPr>
        <w:tabs>
          <w:tab w:val="num" w:pos="720"/>
        </w:tabs>
        <w:ind w:left="720" w:hanging="720"/>
      </w:pPr>
      <w:rPr>
        <w:rFonts w:hint="default"/>
      </w:rPr>
    </w:lvl>
  </w:abstractNum>
  <w:abstractNum w:abstractNumId="4" w15:restartNumberingAfterBreak="0">
    <w:nsid w:val="6D4F3071"/>
    <w:multiLevelType w:val="singleLevel"/>
    <w:tmpl w:val="1A70BD6A"/>
    <w:lvl w:ilvl="0">
      <w:start w:val="2"/>
      <w:numFmt w:val="decimal"/>
      <w:lvlText w:val="%1."/>
      <w:lvlJc w:val="left"/>
      <w:pPr>
        <w:tabs>
          <w:tab w:val="num" w:pos="720"/>
        </w:tabs>
        <w:ind w:left="720" w:hanging="720"/>
      </w:pPr>
      <w:rPr>
        <w:rFont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641"/>
    <w:rsid w:val="00016AF3"/>
    <w:rsid w:val="00030996"/>
    <w:rsid w:val="00036C89"/>
    <w:rsid w:val="00047907"/>
    <w:rsid w:val="0006494B"/>
    <w:rsid w:val="00092B9A"/>
    <w:rsid w:val="000C13F4"/>
    <w:rsid w:val="000D09FC"/>
    <w:rsid w:val="000E0D26"/>
    <w:rsid w:val="000E519C"/>
    <w:rsid w:val="000F0EB4"/>
    <w:rsid w:val="000F672B"/>
    <w:rsid w:val="001042D1"/>
    <w:rsid w:val="00130557"/>
    <w:rsid w:val="0013634A"/>
    <w:rsid w:val="00137555"/>
    <w:rsid w:val="0014090A"/>
    <w:rsid w:val="0014316F"/>
    <w:rsid w:val="00147B70"/>
    <w:rsid w:val="00164759"/>
    <w:rsid w:val="001656B9"/>
    <w:rsid w:val="001959C7"/>
    <w:rsid w:val="001E2B56"/>
    <w:rsid w:val="00204E6D"/>
    <w:rsid w:val="00211705"/>
    <w:rsid w:val="00214619"/>
    <w:rsid w:val="002178DF"/>
    <w:rsid w:val="0024202E"/>
    <w:rsid w:val="0025504C"/>
    <w:rsid w:val="002909CF"/>
    <w:rsid w:val="002A6325"/>
    <w:rsid w:val="003001F7"/>
    <w:rsid w:val="003154A6"/>
    <w:rsid w:val="0031615C"/>
    <w:rsid w:val="00357A92"/>
    <w:rsid w:val="003701A5"/>
    <w:rsid w:val="00375A06"/>
    <w:rsid w:val="00394C7C"/>
    <w:rsid w:val="003B26CD"/>
    <w:rsid w:val="00420099"/>
    <w:rsid w:val="00426E20"/>
    <w:rsid w:val="004571A3"/>
    <w:rsid w:val="00471B76"/>
    <w:rsid w:val="004A7659"/>
    <w:rsid w:val="004B39D5"/>
    <w:rsid w:val="004D474D"/>
    <w:rsid w:val="004D7CD7"/>
    <w:rsid w:val="004E2D44"/>
    <w:rsid w:val="004E74AB"/>
    <w:rsid w:val="005156A2"/>
    <w:rsid w:val="005165B4"/>
    <w:rsid w:val="005175FB"/>
    <w:rsid w:val="005308BE"/>
    <w:rsid w:val="005315BE"/>
    <w:rsid w:val="00532018"/>
    <w:rsid w:val="005863A9"/>
    <w:rsid w:val="005962C2"/>
    <w:rsid w:val="005A57AD"/>
    <w:rsid w:val="005B391F"/>
    <w:rsid w:val="005B5405"/>
    <w:rsid w:val="005B6C85"/>
    <w:rsid w:val="005C4FF3"/>
    <w:rsid w:val="005C60FF"/>
    <w:rsid w:val="00620569"/>
    <w:rsid w:val="006445B1"/>
    <w:rsid w:val="00662EE2"/>
    <w:rsid w:val="00686D89"/>
    <w:rsid w:val="006C2785"/>
    <w:rsid w:val="006D315B"/>
    <w:rsid w:val="006D63BD"/>
    <w:rsid w:val="006F3040"/>
    <w:rsid w:val="007043EB"/>
    <w:rsid w:val="00762C5B"/>
    <w:rsid w:val="007907D1"/>
    <w:rsid w:val="007A0652"/>
    <w:rsid w:val="007C4674"/>
    <w:rsid w:val="007C70B1"/>
    <w:rsid w:val="00804806"/>
    <w:rsid w:val="00825084"/>
    <w:rsid w:val="0082548B"/>
    <w:rsid w:val="008264D0"/>
    <w:rsid w:val="008325E6"/>
    <w:rsid w:val="00835CCA"/>
    <w:rsid w:val="0084584A"/>
    <w:rsid w:val="00855704"/>
    <w:rsid w:val="00857D7C"/>
    <w:rsid w:val="008819AD"/>
    <w:rsid w:val="00897200"/>
    <w:rsid w:val="008A61D6"/>
    <w:rsid w:val="008B66E9"/>
    <w:rsid w:val="008F141E"/>
    <w:rsid w:val="008F2196"/>
    <w:rsid w:val="0096041A"/>
    <w:rsid w:val="0097711D"/>
    <w:rsid w:val="009801AE"/>
    <w:rsid w:val="00982377"/>
    <w:rsid w:val="00986B91"/>
    <w:rsid w:val="009B3A2A"/>
    <w:rsid w:val="009B7B6A"/>
    <w:rsid w:val="009E427F"/>
    <w:rsid w:val="00A0122F"/>
    <w:rsid w:val="00A339A9"/>
    <w:rsid w:val="00A4159C"/>
    <w:rsid w:val="00A51807"/>
    <w:rsid w:val="00A6371A"/>
    <w:rsid w:val="00AA2672"/>
    <w:rsid w:val="00AB17C2"/>
    <w:rsid w:val="00B3071D"/>
    <w:rsid w:val="00B3194A"/>
    <w:rsid w:val="00B335FC"/>
    <w:rsid w:val="00B42446"/>
    <w:rsid w:val="00B47FB3"/>
    <w:rsid w:val="00B52A9B"/>
    <w:rsid w:val="00B64C14"/>
    <w:rsid w:val="00B71FAB"/>
    <w:rsid w:val="00B83494"/>
    <w:rsid w:val="00BC317B"/>
    <w:rsid w:val="00BF172C"/>
    <w:rsid w:val="00C05C35"/>
    <w:rsid w:val="00C14398"/>
    <w:rsid w:val="00C407E9"/>
    <w:rsid w:val="00C41FAE"/>
    <w:rsid w:val="00C439D7"/>
    <w:rsid w:val="00C47412"/>
    <w:rsid w:val="00C52356"/>
    <w:rsid w:val="00C57390"/>
    <w:rsid w:val="00C9294D"/>
    <w:rsid w:val="00CD1C09"/>
    <w:rsid w:val="00CD3A9C"/>
    <w:rsid w:val="00CF50F0"/>
    <w:rsid w:val="00CF7528"/>
    <w:rsid w:val="00D10A19"/>
    <w:rsid w:val="00D26C36"/>
    <w:rsid w:val="00D80FAB"/>
    <w:rsid w:val="00D87E29"/>
    <w:rsid w:val="00D96B94"/>
    <w:rsid w:val="00DC4830"/>
    <w:rsid w:val="00DF3FB6"/>
    <w:rsid w:val="00DF6653"/>
    <w:rsid w:val="00E06311"/>
    <w:rsid w:val="00E16756"/>
    <w:rsid w:val="00E41667"/>
    <w:rsid w:val="00E55E58"/>
    <w:rsid w:val="00E648C4"/>
    <w:rsid w:val="00E70641"/>
    <w:rsid w:val="00E71456"/>
    <w:rsid w:val="00E879C2"/>
    <w:rsid w:val="00ED49AA"/>
    <w:rsid w:val="00EE239A"/>
    <w:rsid w:val="00EE3CD2"/>
    <w:rsid w:val="00F41393"/>
    <w:rsid w:val="00F4553D"/>
    <w:rsid w:val="00F62A22"/>
    <w:rsid w:val="00F63C10"/>
    <w:rsid w:val="00FA216B"/>
    <w:rsid w:val="00FB5584"/>
    <w:rsid w:val="00FE7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179AF4"/>
  <w15:chartTrackingRefBased/>
  <w15:docId w15:val="{A998AC46-540A-4E00-8601-212D15E22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3">
    <w:name w:val="heading 3"/>
    <w:basedOn w:val="Normal"/>
    <w:next w:val="Normal"/>
    <w:qFormat/>
    <w:rsid w:val="00FA216B"/>
    <w:pPr>
      <w:keepNext/>
      <w:outlineLvl w:val="2"/>
    </w:pPr>
    <w:rPr>
      <w:b/>
      <w:sz w:val="22"/>
      <w:lang w:val="es-ES_tradnl"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419"/>
        <w:tab w:val="right" w:pos="8838"/>
      </w:tabs>
    </w:pPr>
  </w:style>
  <w:style w:type="paragraph" w:styleId="Footer">
    <w:name w:val="footer"/>
    <w:basedOn w:val="Normal"/>
    <w:pPr>
      <w:tabs>
        <w:tab w:val="center" w:pos="4419"/>
        <w:tab w:val="right" w:pos="8838"/>
      </w:tabs>
    </w:pPr>
  </w:style>
  <w:style w:type="character" w:styleId="PageNumber">
    <w:name w:val="page number"/>
    <w:basedOn w:val="DefaultParagraphFont"/>
  </w:style>
  <w:style w:type="character" w:styleId="Hyperlink">
    <w:name w:val="Hyperlink"/>
    <w:rPr>
      <w:color w:val="0000FF"/>
      <w:u w:val="single"/>
    </w:rPr>
  </w:style>
  <w:style w:type="paragraph" w:styleId="BodyTextIndent2">
    <w:name w:val="Body Text Indent 2"/>
    <w:basedOn w:val="Normal"/>
    <w:pPr>
      <w:ind w:left="-90" w:firstLine="709"/>
      <w:jc w:val="both"/>
    </w:pPr>
    <w:rPr>
      <w:sz w:val="24"/>
    </w:rPr>
  </w:style>
  <w:style w:type="character" w:styleId="Emphasis">
    <w:name w:val="Emphasis"/>
    <w:uiPriority w:val="20"/>
    <w:qFormat/>
    <w:rsid w:val="00857D7C"/>
    <w:rPr>
      <w:i/>
      <w:iCs/>
    </w:rPr>
  </w:style>
  <w:style w:type="paragraph" w:styleId="FootnoteText">
    <w:name w:val="footnote text"/>
    <w:basedOn w:val="Normal"/>
    <w:link w:val="FootnoteTextChar"/>
    <w:uiPriority w:val="99"/>
    <w:unhideWhenUsed/>
    <w:rsid w:val="00420099"/>
    <w:rPr>
      <w:rFonts w:asciiTheme="minorHAnsi" w:eastAsiaTheme="minorEastAsia" w:hAnsiTheme="minorHAnsi"/>
    </w:rPr>
  </w:style>
  <w:style w:type="character" w:customStyle="1" w:styleId="FootnoteTextChar">
    <w:name w:val="Footnote Text Char"/>
    <w:basedOn w:val="DefaultParagraphFont"/>
    <w:link w:val="FootnoteText"/>
    <w:uiPriority w:val="99"/>
    <w:rsid w:val="00420099"/>
    <w:rPr>
      <w:rFonts w:asciiTheme="minorHAnsi" w:eastAsiaTheme="minorEastAsia" w:hAnsiTheme="minorHAnsi"/>
    </w:rPr>
  </w:style>
  <w:style w:type="character" w:styleId="FootnoteReference">
    <w:name w:val="footnote reference"/>
    <w:basedOn w:val="DefaultParagraphFont"/>
    <w:uiPriority w:val="99"/>
    <w:unhideWhenUsed/>
    <w:rsid w:val="00420099"/>
    <w:rPr>
      <w:vertAlign w:val="superscript"/>
    </w:rPr>
  </w:style>
  <w:style w:type="paragraph" w:styleId="Revision">
    <w:name w:val="Revision"/>
    <w:hidden/>
    <w:uiPriority w:val="99"/>
    <w:semiHidden/>
    <w:rsid w:val="001409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661714">
      <w:bodyDiv w:val="1"/>
      <w:marLeft w:val="0"/>
      <w:marRight w:val="0"/>
      <w:marTop w:val="0"/>
      <w:marBottom w:val="0"/>
      <w:divBdr>
        <w:top w:val="none" w:sz="0" w:space="0" w:color="auto"/>
        <w:left w:val="none" w:sz="0" w:space="0" w:color="auto"/>
        <w:bottom w:val="none" w:sz="0" w:space="0" w:color="auto"/>
        <w:right w:val="none" w:sz="0" w:space="0" w:color="auto"/>
      </w:divBdr>
    </w:div>
    <w:div w:id="983855120">
      <w:bodyDiv w:val="1"/>
      <w:marLeft w:val="0"/>
      <w:marRight w:val="0"/>
      <w:marTop w:val="0"/>
      <w:marBottom w:val="0"/>
      <w:divBdr>
        <w:top w:val="none" w:sz="0" w:space="0" w:color="auto"/>
        <w:left w:val="none" w:sz="0" w:space="0" w:color="auto"/>
        <w:bottom w:val="none" w:sz="0" w:space="0" w:color="auto"/>
        <w:right w:val="none" w:sz="0" w:space="0" w:color="auto"/>
      </w:divBdr>
    </w:div>
    <w:div w:id="1179468254">
      <w:bodyDiv w:val="1"/>
      <w:marLeft w:val="0"/>
      <w:marRight w:val="0"/>
      <w:marTop w:val="0"/>
      <w:marBottom w:val="0"/>
      <w:divBdr>
        <w:top w:val="none" w:sz="0" w:space="0" w:color="auto"/>
        <w:left w:val="none" w:sz="0" w:space="0" w:color="auto"/>
        <w:bottom w:val="none" w:sz="0" w:space="0" w:color="auto"/>
        <w:right w:val="none" w:sz="0" w:space="0" w:color="auto"/>
      </w:divBdr>
    </w:div>
    <w:div w:id="1300651947">
      <w:bodyDiv w:val="1"/>
      <w:marLeft w:val="0"/>
      <w:marRight w:val="0"/>
      <w:marTop w:val="0"/>
      <w:marBottom w:val="0"/>
      <w:divBdr>
        <w:top w:val="none" w:sz="0" w:space="0" w:color="auto"/>
        <w:left w:val="none" w:sz="0" w:space="0" w:color="auto"/>
        <w:bottom w:val="none" w:sz="0" w:space="0" w:color="auto"/>
        <w:right w:val="none" w:sz="0" w:space="0" w:color="auto"/>
      </w:divBdr>
    </w:div>
    <w:div w:id="1471701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hyperlink" Target="mailto:citel@oas.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docs.fcc.gov/public/attachments/FCC-19-130A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Agenda xmlns="e922daad-afb5-47f2-ab72-43d4d420a50d" xsi:nil="true"/>
    <_dlc_DocId xmlns="e5f45a78-2a57-4e3a-8f35-d14530e19825">6V3PZHU2UA6J-833792473-833</_dlc_DocId>
    <_dlc_DocIdUrl xmlns="e5f45a78-2a57-4e3a-8f35-d14530e19825">
      <Url>https://www.citel.oas.org/en/collaborative/pccii/38_MEX_21/_layouts/DocIdRedir.aspx?ID=6V3PZHU2UA6J-833792473-833</Url>
      <Description>6V3PZHU2UA6J-833792473-833</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760EE6D0829C6348B37977CD0B18AF85" ma:contentTypeVersion="20" ma:contentTypeDescription="Create a new document." ma:contentTypeScope="" ma:versionID="4b40322c4f5b37b58cdeef3791e825ec">
  <xsd:schema xmlns:xsd="http://www.w3.org/2001/XMLSchema" xmlns:xs="http://www.w3.org/2001/XMLSchema" xmlns:p="http://schemas.microsoft.com/office/2006/metadata/properties" xmlns:ns2="e5f45a78-2a57-4e3a-8f35-d14530e19825" xmlns:ns3="e922daad-afb5-47f2-ab72-43d4d420a50d" targetNamespace="http://schemas.microsoft.com/office/2006/metadata/properties" ma:root="true" ma:fieldsID="c960dce84277e6ba7c7f67dd5d0e72ad" ns2:_="" ns3:_="">
    <xsd:import namespace="e5f45a78-2a57-4e3a-8f35-d14530e19825"/>
    <xsd:import namespace="e922daad-afb5-47f2-ab72-43d4d420a50d"/>
    <xsd:element name="properties">
      <xsd:complexType>
        <xsd:sequence>
          <xsd:element name="documentManagement">
            <xsd:complexType>
              <xsd:all>
                <xsd:element ref="ns2:_dlc_DocId" minOccurs="0"/>
                <xsd:element ref="ns2:_dlc_DocIdUrl" minOccurs="0"/>
                <xsd:element ref="ns2:_dlc_DocIdPersistId" minOccurs="0"/>
                <xsd:element ref="ns3:Agend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f45a78-2a57-4e3a-8f35-d14530e1982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922daad-afb5-47f2-ab72-43d4d420a50d" elementFormDefault="qualified">
    <xsd:import namespace="http://schemas.microsoft.com/office/2006/documentManagement/types"/>
    <xsd:import namespace="http://schemas.microsoft.com/office/infopath/2007/PartnerControls"/>
    <xsd:element name="Agenda" ma:index="12" nillable="true" ma:displayName="Item on the Agenda - Punto del Temario" ma:internalName="Agenda">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 Título"/>
        <xsd:element ref="dc:subject" minOccurs="0" maxOccurs="1"/>
        <xsd:element ref="dc:description" minOccurs="0" maxOccurs="1" ma:index="11" ma:displayName="Comments - Comentario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FA1F4B-FA6A-4927-9AC3-EC77D6ADCCC9}">
  <ds:schemaRefs>
    <ds:schemaRef ds:uri="http://schemas.microsoft.com/office/2006/metadata/properties"/>
    <ds:schemaRef ds:uri="http://schemas.microsoft.com/office/infopath/2007/PartnerControls"/>
    <ds:schemaRef ds:uri="e922daad-afb5-47f2-ab72-43d4d420a50d"/>
    <ds:schemaRef ds:uri="e5f45a78-2a57-4e3a-8f35-d14530e19825"/>
  </ds:schemaRefs>
</ds:datastoreItem>
</file>

<file path=customXml/itemProps2.xml><?xml version="1.0" encoding="utf-8"?>
<ds:datastoreItem xmlns:ds="http://schemas.openxmlformats.org/officeDocument/2006/customXml" ds:itemID="{57A03E11-AC17-40FA-89BD-C5CD3305A776}">
  <ds:schemaRefs>
    <ds:schemaRef ds:uri="http://schemas.microsoft.com/sharepoint/events"/>
  </ds:schemaRefs>
</ds:datastoreItem>
</file>

<file path=customXml/itemProps3.xml><?xml version="1.0" encoding="utf-8"?>
<ds:datastoreItem xmlns:ds="http://schemas.openxmlformats.org/officeDocument/2006/customXml" ds:itemID="{37B3796C-D0A3-4797-9A95-0DFB4DBAA5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f45a78-2a57-4e3a-8f35-d14530e19825"/>
    <ds:schemaRef ds:uri="e922daad-afb5-47f2-ab72-43d4d420a5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EDBC14-F958-4A1A-9EC1-F122AF00C82F}">
  <ds:schemaRefs>
    <ds:schemaRef ds:uri="http://schemas.microsoft.com/sharepoint/v3/contenttype/forms"/>
  </ds:schemaRefs>
</ds:datastoreItem>
</file>

<file path=customXml/itemProps5.xml><?xml version="1.0" encoding="utf-8"?>
<ds:datastoreItem xmlns:ds="http://schemas.openxmlformats.org/officeDocument/2006/customXml" ds:itemID="{C9BD1658-4BA8-4BCA-A275-59E7809E9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443</Words>
  <Characters>2529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TEMPLATE PCCII- ENGLISH VERSION</vt:lpstr>
    </vt:vector>
  </TitlesOfParts>
  <Company>CITEL</Company>
  <LinksUpToDate>false</LinksUpToDate>
  <CharactersWithSpaces>2967</CharactersWithSpaces>
  <SharedDoc>false</SharedDoc>
  <HLinks>
    <vt:vector size="6" baseType="variant">
      <vt:variant>
        <vt:i4>852027</vt:i4>
      </vt:variant>
      <vt:variant>
        <vt:i4>11</vt:i4>
      </vt:variant>
      <vt:variant>
        <vt:i4>0</vt:i4>
      </vt:variant>
      <vt:variant>
        <vt:i4>5</vt:i4>
      </vt:variant>
      <vt:variant>
        <vt:lpwstr>mailto:citel@oas.org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PCCII- ENGLISH VERSION</dc:title>
  <dc:subject/>
  <dc:creator>CITEL</dc:creator>
  <cp:keywords/>
  <dc:description>OK</dc:description>
  <cp:lastModifiedBy>USA</cp:lastModifiedBy>
  <cp:revision>3</cp:revision>
  <cp:lastPrinted>1999-10-11T18:56:00Z</cp:lastPrinted>
  <dcterms:created xsi:type="dcterms:W3CDTF">2022-03-10T14:21:00Z</dcterms:created>
  <dcterms:modified xsi:type="dcterms:W3CDTF">2022-03-10T17:49:00Z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0x010100760EE6D0829C6348B37977CD0B18AF85</vt:lpwstr>
  </property>
  <property fmtid="{D5CDD505-2E9C-101B-9397-08002B2CF9AE}" pid="3" name="_dlc_DocIdItemGuid">
    <vt:lpwstr>6e137f76-fa3c-418d-a828-2a777096757d</vt:lpwstr>
  </property>
  <property fmtid="{D5CDD505-2E9C-101B-9397-08002B2CF9AE}" pid="4" name="PublishingExpirationDate">
    <vt:lpwstr/>
  </property>
  <property fmtid="{D5CDD505-2E9C-101B-9397-08002B2CF9AE}" pid="5" name="PublishingStartDate">
    <vt:lpwstr/>
  </property>
</Properties>
</file>