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4388" w14:textId="076917A9" w:rsidR="00843C27" w:rsidRPr="005569E6" w:rsidRDefault="00843C27" w:rsidP="005569E6">
      <w:pPr>
        <w:spacing w:before="100" w:after="100" w:line="240" w:lineRule="auto"/>
        <w:jc w:val="center"/>
        <w:rPr>
          <w:rFonts w:cstheme="minorHAnsi"/>
          <w:b/>
          <w:bCs/>
          <w:sz w:val="24"/>
          <w:szCs w:val="24"/>
          <w:u w:val="single"/>
        </w:rPr>
      </w:pPr>
      <w:r w:rsidRPr="00843C27">
        <w:rPr>
          <w:rFonts w:cstheme="minorHAnsi"/>
          <w:b/>
          <w:bCs/>
          <w:sz w:val="24"/>
          <w:szCs w:val="24"/>
          <w:u w:val="single"/>
        </w:rPr>
        <w:t>Building Information</w:t>
      </w:r>
    </w:p>
    <w:p w14:paraId="51B73B25" w14:textId="3E44DFC4" w:rsidR="00E51DB9" w:rsidRPr="001566E0" w:rsidRDefault="00E51DB9" w:rsidP="0099400A">
      <w:pPr>
        <w:spacing w:before="100" w:after="100" w:line="240" w:lineRule="auto"/>
        <w:rPr>
          <w:rFonts w:cstheme="minorHAnsi"/>
          <w:b/>
          <w:bCs/>
          <w:sz w:val="21"/>
          <w:szCs w:val="21"/>
          <w:u w:val="single"/>
        </w:rPr>
      </w:pPr>
      <w:r w:rsidRPr="001566E0">
        <w:rPr>
          <w:rFonts w:cstheme="minorHAnsi"/>
          <w:b/>
          <w:bCs/>
          <w:sz w:val="21"/>
          <w:szCs w:val="21"/>
          <w:u w:val="single"/>
        </w:rPr>
        <w:t>Address, Deliveries, and Mail Information</w:t>
      </w:r>
    </w:p>
    <w:p w14:paraId="7D64EE0D" w14:textId="170130CA" w:rsidR="00E51DB9" w:rsidRPr="001566E0" w:rsidRDefault="00870E76" w:rsidP="00B46872">
      <w:pPr>
        <w:pStyle w:val="ListParagraph"/>
        <w:numPr>
          <w:ilvl w:val="0"/>
          <w:numId w:val="2"/>
        </w:numPr>
        <w:ind w:left="360"/>
        <w:rPr>
          <w:rFonts w:cstheme="minorHAnsi"/>
          <w:sz w:val="21"/>
          <w:szCs w:val="21"/>
        </w:rPr>
      </w:pPr>
      <w:r w:rsidRPr="001566E0">
        <w:rPr>
          <w:rFonts w:cstheme="minorHAnsi"/>
          <w:sz w:val="21"/>
          <w:szCs w:val="21"/>
        </w:rPr>
        <w:t>Mailing</w:t>
      </w:r>
      <w:r w:rsidR="00E51DB9" w:rsidRPr="001566E0">
        <w:rPr>
          <w:rFonts w:cstheme="minorHAnsi"/>
          <w:sz w:val="21"/>
          <w:szCs w:val="21"/>
        </w:rPr>
        <w:t xml:space="preserve"> Address</w:t>
      </w:r>
      <w:r w:rsidRPr="001566E0">
        <w:rPr>
          <w:rFonts w:cstheme="minorHAnsi"/>
          <w:sz w:val="21"/>
          <w:szCs w:val="21"/>
        </w:rPr>
        <w:t xml:space="preserve"> - Federal Communications Commission 45 L Street NE Washington, DC</w:t>
      </w:r>
      <w:r w:rsidR="00E95284" w:rsidRPr="001566E0">
        <w:rPr>
          <w:rFonts w:cstheme="minorHAnsi"/>
          <w:sz w:val="21"/>
          <w:szCs w:val="21"/>
        </w:rPr>
        <w:t xml:space="preserve"> </w:t>
      </w:r>
      <w:r w:rsidRPr="001566E0">
        <w:rPr>
          <w:rFonts w:cstheme="minorHAnsi"/>
          <w:sz w:val="21"/>
          <w:szCs w:val="21"/>
        </w:rPr>
        <w:t>20</w:t>
      </w:r>
      <w:r w:rsidR="00D64067">
        <w:rPr>
          <w:rFonts w:cstheme="minorHAnsi"/>
          <w:sz w:val="21"/>
          <w:szCs w:val="21"/>
        </w:rPr>
        <w:t>554</w:t>
      </w:r>
    </w:p>
    <w:p w14:paraId="166DE74C" w14:textId="672D9C55" w:rsidR="00EA0567" w:rsidRPr="001566E0" w:rsidRDefault="00EA0567" w:rsidP="00B46872">
      <w:pPr>
        <w:pStyle w:val="ListParagraph"/>
        <w:numPr>
          <w:ilvl w:val="1"/>
          <w:numId w:val="2"/>
        </w:numPr>
        <w:ind w:left="900" w:hanging="540"/>
        <w:rPr>
          <w:rFonts w:cstheme="minorHAnsi"/>
          <w:sz w:val="21"/>
          <w:szCs w:val="21"/>
        </w:rPr>
      </w:pPr>
      <w:r w:rsidRPr="001566E0">
        <w:rPr>
          <w:rFonts w:cstheme="minorHAnsi"/>
          <w:sz w:val="21"/>
          <w:szCs w:val="21"/>
        </w:rPr>
        <w:t xml:space="preserve">All mail is screened offsite, </w:t>
      </w:r>
      <w:r w:rsidR="00843C27" w:rsidRPr="001566E0">
        <w:rPr>
          <w:rFonts w:cstheme="minorHAnsi"/>
          <w:sz w:val="21"/>
          <w:szCs w:val="21"/>
        </w:rPr>
        <w:t>scanned,</w:t>
      </w:r>
      <w:r w:rsidRPr="001566E0">
        <w:rPr>
          <w:rFonts w:cstheme="minorHAnsi"/>
          <w:sz w:val="21"/>
          <w:szCs w:val="21"/>
        </w:rPr>
        <w:t xml:space="preserve"> and delivered electronically via BOX to B/O key personnel. </w:t>
      </w:r>
    </w:p>
    <w:p w14:paraId="114F17F8" w14:textId="177A0C01" w:rsidR="00EA0567" w:rsidRPr="001566E0" w:rsidRDefault="00EA0567" w:rsidP="00B46872">
      <w:pPr>
        <w:pStyle w:val="ListParagraph"/>
        <w:numPr>
          <w:ilvl w:val="1"/>
          <w:numId w:val="2"/>
        </w:numPr>
        <w:ind w:left="900" w:hanging="540"/>
        <w:rPr>
          <w:rFonts w:cstheme="minorHAnsi"/>
          <w:sz w:val="21"/>
          <w:szCs w:val="21"/>
        </w:rPr>
      </w:pPr>
      <w:r w:rsidRPr="001566E0">
        <w:rPr>
          <w:rFonts w:cstheme="minorHAnsi"/>
          <w:sz w:val="21"/>
          <w:szCs w:val="21"/>
        </w:rPr>
        <w:t>All packages are screened offsite and delivered daily, Monday through Friday between 10:00 am and 2:00 pm.</w:t>
      </w:r>
      <w:r w:rsidR="00E95284" w:rsidRPr="001566E0">
        <w:rPr>
          <w:rFonts w:cstheme="minorHAnsi"/>
          <w:sz w:val="21"/>
          <w:szCs w:val="21"/>
        </w:rPr>
        <w:t xml:space="preserve"> </w:t>
      </w:r>
    </w:p>
    <w:p w14:paraId="6D43E03E" w14:textId="7AA72EB4" w:rsidR="00EA0567" w:rsidRDefault="00EA0567" w:rsidP="00B46872">
      <w:pPr>
        <w:pStyle w:val="ListParagraph"/>
        <w:numPr>
          <w:ilvl w:val="1"/>
          <w:numId w:val="2"/>
        </w:numPr>
        <w:ind w:left="900" w:hanging="540"/>
        <w:rPr>
          <w:rFonts w:cstheme="minorHAnsi"/>
          <w:sz w:val="21"/>
          <w:szCs w:val="21"/>
        </w:rPr>
      </w:pPr>
      <w:r w:rsidRPr="001566E0">
        <w:rPr>
          <w:rFonts w:cstheme="minorHAnsi"/>
          <w:sz w:val="21"/>
          <w:szCs w:val="21"/>
        </w:rPr>
        <w:t>Mail stations for Bureaus/Offices are located on each floor in copy/mail areas.</w:t>
      </w:r>
    </w:p>
    <w:p w14:paraId="7AB7B895" w14:textId="77777777" w:rsidR="00FD407F" w:rsidRDefault="00FD407F" w:rsidP="00FD407F">
      <w:pPr>
        <w:pStyle w:val="ListParagraph"/>
        <w:ind w:left="900"/>
        <w:rPr>
          <w:rFonts w:cstheme="minorHAnsi"/>
          <w:sz w:val="21"/>
          <w:szCs w:val="21"/>
        </w:rPr>
      </w:pPr>
    </w:p>
    <w:p w14:paraId="240D7358" w14:textId="1CBFBAA4" w:rsidR="00E51DB9" w:rsidRPr="001566E0" w:rsidRDefault="00E51DB9" w:rsidP="00B46872">
      <w:pPr>
        <w:pStyle w:val="ListParagraph"/>
        <w:numPr>
          <w:ilvl w:val="0"/>
          <w:numId w:val="2"/>
        </w:numPr>
        <w:ind w:left="360"/>
        <w:rPr>
          <w:rFonts w:cstheme="minorHAnsi"/>
          <w:sz w:val="21"/>
          <w:szCs w:val="21"/>
        </w:rPr>
      </w:pPr>
      <w:r w:rsidRPr="001566E0">
        <w:rPr>
          <w:rFonts w:cstheme="minorHAnsi"/>
          <w:sz w:val="21"/>
          <w:szCs w:val="21"/>
        </w:rPr>
        <w:t>Courier or Individual Deliveries</w:t>
      </w:r>
      <w:r w:rsidR="00870E76" w:rsidRPr="001566E0">
        <w:rPr>
          <w:rFonts w:cstheme="minorHAnsi"/>
          <w:sz w:val="21"/>
          <w:szCs w:val="21"/>
        </w:rPr>
        <w:t xml:space="preserve"> </w:t>
      </w:r>
      <w:r w:rsidR="00E95284" w:rsidRPr="001566E0">
        <w:rPr>
          <w:rFonts w:cstheme="minorHAnsi"/>
          <w:sz w:val="21"/>
          <w:szCs w:val="21"/>
        </w:rPr>
        <w:t>-</w:t>
      </w:r>
      <w:r w:rsidR="00870E76" w:rsidRPr="001566E0">
        <w:rPr>
          <w:rFonts w:cstheme="minorHAnsi"/>
          <w:sz w:val="21"/>
          <w:szCs w:val="21"/>
        </w:rPr>
        <w:t xml:space="preserve"> </w:t>
      </w:r>
      <w:proofErr w:type="spellStart"/>
      <w:r w:rsidR="00870E76" w:rsidRPr="001566E0">
        <w:rPr>
          <w:rFonts w:cstheme="minorHAnsi"/>
          <w:sz w:val="21"/>
          <w:szCs w:val="21"/>
        </w:rPr>
        <w:t>BrightKey</w:t>
      </w:r>
      <w:proofErr w:type="spellEnd"/>
      <w:r w:rsidR="00870E76" w:rsidRPr="001566E0">
        <w:rPr>
          <w:rFonts w:cstheme="minorHAnsi"/>
          <w:sz w:val="21"/>
          <w:szCs w:val="21"/>
        </w:rPr>
        <w:t xml:space="preserve"> 9050 Junction Drive Annapolis Junction, MD</w:t>
      </w:r>
      <w:r w:rsidR="00E95284" w:rsidRPr="001566E0">
        <w:rPr>
          <w:rFonts w:cstheme="minorHAnsi"/>
          <w:sz w:val="21"/>
          <w:szCs w:val="21"/>
        </w:rPr>
        <w:t xml:space="preserve"> </w:t>
      </w:r>
      <w:r w:rsidR="00870E76" w:rsidRPr="001566E0">
        <w:rPr>
          <w:rFonts w:cstheme="minorHAnsi"/>
          <w:sz w:val="21"/>
          <w:szCs w:val="21"/>
        </w:rPr>
        <w:t>20701</w:t>
      </w:r>
    </w:p>
    <w:p w14:paraId="4963C3E6" w14:textId="35A1B794" w:rsidR="00EA0567" w:rsidRDefault="00EA0567" w:rsidP="00B46872">
      <w:pPr>
        <w:pStyle w:val="ListParagraph"/>
        <w:numPr>
          <w:ilvl w:val="1"/>
          <w:numId w:val="2"/>
        </w:numPr>
        <w:ind w:left="900" w:hanging="540"/>
        <w:rPr>
          <w:rFonts w:cstheme="minorHAnsi"/>
          <w:sz w:val="21"/>
          <w:szCs w:val="21"/>
        </w:rPr>
      </w:pPr>
      <w:r w:rsidRPr="001566E0">
        <w:rPr>
          <w:rFonts w:cstheme="minorHAnsi"/>
          <w:sz w:val="21"/>
          <w:szCs w:val="21"/>
        </w:rPr>
        <w:t>No hand deliveries, messenger deliveries, or filings will be accepted at the FCC Headquarters.</w:t>
      </w:r>
      <w:r w:rsidR="00E95284" w:rsidRPr="001566E0">
        <w:rPr>
          <w:rFonts w:cstheme="minorHAnsi"/>
          <w:sz w:val="21"/>
          <w:szCs w:val="21"/>
        </w:rPr>
        <w:t xml:space="preserve"> </w:t>
      </w:r>
    </w:p>
    <w:p w14:paraId="1470B328" w14:textId="77777777" w:rsidR="005569E6" w:rsidRPr="001566E0" w:rsidRDefault="005569E6" w:rsidP="005569E6">
      <w:pPr>
        <w:tabs>
          <w:tab w:val="left" w:pos="6855"/>
        </w:tabs>
        <w:spacing w:before="100" w:after="100" w:line="240" w:lineRule="auto"/>
        <w:rPr>
          <w:rFonts w:cstheme="minorHAnsi"/>
          <w:b/>
          <w:bCs/>
          <w:sz w:val="21"/>
          <w:szCs w:val="21"/>
          <w:u w:val="single"/>
        </w:rPr>
      </w:pPr>
      <w:r w:rsidRPr="001566E0">
        <w:rPr>
          <w:rFonts w:cstheme="minorHAnsi"/>
          <w:b/>
          <w:bCs/>
          <w:sz w:val="21"/>
          <w:szCs w:val="21"/>
          <w:u w:val="single"/>
        </w:rPr>
        <w:t>FCC Staff &amp; Visitor Building Access</w:t>
      </w:r>
    </w:p>
    <w:p w14:paraId="4295CF30" w14:textId="77777777"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 xml:space="preserve">General Information - Building Hours: </w:t>
      </w:r>
    </w:p>
    <w:p w14:paraId="11872F23" w14:textId="2196B955" w:rsidR="005848D2" w:rsidRDefault="005569E6" w:rsidP="31C97B70">
      <w:pPr>
        <w:pStyle w:val="ListParagraph"/>
        <w:numPr>
          <w:ilvl w:val="1"/>
          <w:numId w:val="2"/>
        </w:numPr>
        <w:ind w:left="900" w:hanging="540"/>
        <w:rPr>
          <w:sz w:val="21"/>
          <w:szCs w:val="21"/>
        </w:rPr>
      </w:pPr>
      <w:r w:rsidRPr="31C97B70">
        <w:rPr>
          <w:sz w:val="21"/>
          <w:szCs w:val="21"/>
        </w:rPr>
        <w:t>Monday – Friday from 7:00 am to 7:00 pm for staff and visitors</w:t>
      </w:r>
      <w:r w:rsidR="00B13399">
        <w:rPr>
          <w:sz w:val="21"/>
          <w:szCs w:val="21"/>
        </w:rPr>
        <w:t xml:space="preserve">. </w:t>
      </w:r>
      <w:r w:rsidRPr="31C97B70">
        <w:rPr>
          <w:sz w:val="21"/>
          <w:szCs w:val="21"/>
        </w:rPr>
        <w:t>(</w:t>
      </w:r>
      <w:r w:rsidR="005848D2">
        <w:rPr>
          <w:sz w:val="21"/>
          <w:szCs w:val="21"/>
        </w:rPr>
        <w:t>Note: v</w:t>
      </w:r>
      <w:r w:rsidR="00B13399" w:rsidRPr="31C97B70">
        <w:rPr>
          <w:sz w:val="21"/>
          <w:szCs w:val="21"/>
        </w:rPr>
        <w:t>isitor</w:t>
      </w:r>
      <w:r w:rsidRPr="31C97B70">
        <w:rPr>
          <w:sz w:val="21"/>
          <w:szCs w:val="21"/>
        </w:rPr>
        <w:t xml:space="preserve"> </w:t>
      </w:r>
      <w:r w:rsidR="005848D2">
        <w:rPr>
          <w:sz w:val="21"/>
          <w:szCs w:val="21"/>
        </w:rPr>
        <w:t xml:space="preserve">access is currently not permitted.  The FCC will announce when visitors are permitted via </w:t>
      </w:r>
      <w:r w:rsidRPr="31C97B70">
        <w:rPr>
          <w:sz w:val="21"/>
          <w:szCs w:val="21"/>
        </w:rPr>
        <w:t>a public notice</w:t>
      </w:r>
      <w:r w:rsidR="00E861FE" w:rsidRPr="31C97B70">
        <w:rPr>
          <w:sz w:val="21"/>
          <w:szCs w:val="21"/>
        </w:rPr>
        <w:t>).</w:t>
      </w:r>
    </w:p>
    <w:p w14:paraId="083A2D1F" w14:textId="77E46F1A" w:rsidR="005569E6" w:rsidRPr="001566E0" w:rsidRDefault="005569E6" w:rsidP="31C97B70">
      <w:pPr>
        <w:pStyle w:val="ListParagraph"/>
        <w:numPr>
          <w:ilvl w:val="1"/>
          <w:numId w:val="2"/>
        </w:numPr>
        <w:ind w:left="900" w:hanging="540"/>
        <w:rPr>
          <w:sz w:val="21"/>
          <w:szCs w:val="21"/>
        </w:rPr>
      </w:pPr>
      <w:r w:rsidRPr="31C97B70">
        <w:rPr>
          <w:sz w:val="21"/>
          <w:szCs w:val="21"/>
        </w:rPr>
        <w:t>After hours and weekends staff may access the building lobbies using their badge on the exterior card readers.</w:t>
      </w:r>
    </w:p>
    <w:p w14:paraId="3AE1B915" w14:textId="77777777" w:rsidR="005569E6" w:rsidRPr="001566E0" w:rsidRDefault="005569E6" w:rsidP="005569E6">
      <w:pPr>
        <w:pStyle w:val="ListParagraph"/>
        <w:numPr>
          <w:ilvl w:val="1"/>
          <w:numId w:val="2"/>
        </w:numPr>
        <w:ind w:left="900" w:hanging="540"/>
        <w:rPr>
          <w:rFonts w:cstheme="minorHAnsi"/>
          <w:sz w:val="21"/>
          <w:szCs w:val="21"/>
        </w:rPr>
      </w:pPr>
      <w:r w:rsidRPr="001566E0">
        <w:rPr>
          <w:rFonts w:cstheme="minorHAnsi"/>
          <w:sz w:val="21"/>
          <w:szCs w:val="21"/>
        </w:rPr>
        <w:t>The FCC shares the building with other tenants; therefore, security procedures must be followed at all times.</w:t>
      </w:r>
    </w:p>
    <w:p w14:paraId="008624AA" w14:textId="7F1A3A20" w:rsidR="005569E6" w:rsidRPr="001566E0" w:rsidRDefault="005848D2" w:rsidP="00E861FE">
      <w:pPr>
        <w:pStyle w:val="ListParagraph"/>
        <w:ind w:left="900"/>
        <w:rPr>
          <w:sz w:val="21"/>
          <w:szCs w:val="21"/>
          <w:u w:val="single"/>
        </w:rPr>
      </w:pPr>
      <w:r>
        <w:rPr>
          <w:sz w:val="21"/>
          <w:szCs w:val="21"/>
          <w:u w:val="single"/>
        </w:rPr>
        <w:t>Once permitted, a</w:t>
      </w:r>
      <w:r w:rsidR="005569E6" w:rsidRPr="31C97B70">
        <w:rPr>
          <w:sz w:val="21"/>
          <w:szCs w:val="21"/>
          <w:u w:val="single"/>
        </w:rPr>
        <w:t>ll visitors must be escorted at all times</w:t>
      </w:r>
      <w:r w:rsidR="00D232BA" w:rsidRPr="31C97B70">
        <w:rPr>
          <w:sz w:val="21"/>
          <w:szCs w:val="21"/>
          <w:u w:val="single"/>
        </w:rPr>
        <w:t xml:space="preserve"> by FCC personnel from the lobby at entry and back to the lobby for exit.  </w:t>
      </w:r>
    </w:p>
    <w:p w14:paraId="7A385C8C" w14:textId="1810E02D" w:rsidR="005569E6" w:rsidRDefault="005569E6" w:rsidP="005569E6">
      <w:pPr>
        <w:pStyle w:val="ListParagraph"/>
        <w:numPr>
          <w:ilvl w:val="0"/>
          <w:numId w:val="2"/>
        </w:numPr>
        <w:ind w:left="360"/>
        <w:rPr>
          <w:rFonts w:cstheme="minorHAnsi"/>
          <w:sz w:val="21"/>
          <w:szCs w:val="21"/>
        </w:rPr>
      </w:pPr>
      <w:r w:rsidRPr="001566E0">
        <w:rPr>
          <w:rFonts w:cstheme="minorHAnsi"/>
          <w:sz w:val="21"/>
          <w:szCs w:val="21"/>
        </w:rPr>
        <w:t>All personnel (federal staff and contractors) must have their FCC issued ID badge to enter the building through the main or staff entrances on L Street.</w:t>
      </w:r>
    </w:p>
    <w:p w14:paraId="52BB87E1" w14:textId="7A25F1C2" w:rsidR="00E57BC0" w:rsidRDefault="002B2E4A" w:rsidP="31C97B70">
      <w:pPr>
        <w:pStyle w:val="ListParagraph"/>
        <w:numPr>
          <w:ilvl w:val="0"/>
          <w:numId w:val="2"/>
        </w:numPr>
        <w:ind w:left="360"/>
        <w:rPr>
          <w:sz w:val="21"/>
          <w:szCs w:val="21"/>
        </w:rPr>
      </w:pPr>
      <w:r w:rsidRPr="31C97B70">
        <w:rPr>
          <w:sz w:val="21"/>
          <w:szCs w:val="21"/>
        </w:rPr>
        <w:t>Prior to entering FCC HQ, all FCC staff must meet with the Security Operations Center (SOC) to obtain an activated badge that will work at the new FCC HQ (</w:t>
      </w:r>
      <w:r w:rsidR="00307F51" w:rsidRPr="31C97B70">
        <w:rPr>
          <w:sz w:val="21"/>
          <w:szCs w:val="21"/>
        </w:rPr>
        <w:t>e.g.,</w:t>
      </w:r>
      <w:r w:rsidRPr="31C97B70">
        <w:rPr>
          <w:sz w:val="21"/>
          <w:szCs w:val="21"/>
        </w:rPr>
        <w:t xml:space="preserve"> to activate turnstiles, </w:t>
      </w:r>
      <w:r w:rsidR="00192C63" w:rsidRPr="31C97B70">
        <w:rPr>
          <w:sz w:val="21"/>
          <w:szCs w:val="21"/>
        </w:rPr>
        <w:t xml:space="preserve">use elevators, </w:t>
      </w:r>
      <w:r w:rsidRPr="31C97B70">
        <w:rPr>
          <w:sz w:val="21"/>
          <w:szCs w:val="21"/>
        </w:rPr>
        <w:t>open doors within the FCC’s secured area).</w:t>
      </w:r>
      <w:r w:rsidR="00E57BC0" w:rsidRPr="31C97B70">
        <w:rPr>
          <w:sz w:val="21"/>
          <w:szCs w:val="21"/>
        </w:rPr>
        <w:t xml:space="preserve"> You may NOT access FCC HQ for the first time without first making an appointment with SOC to do so on your initial day of arrival/access.  To make an appointment to obtain an updated or new badge, please email </w:t>
      </w:r>
      <w:r w:rsidR="00E57BC0" w:rsidRPr="31C97B70">
        <w:rPr>
          <w:rStyle w:val="Hyperlink"/>
        </w:rPr>
        <w:t>SOC@fcc.gov</w:t>
      </w:r>
      <w:r w:rsidR="00E57BC0" w:rsidRPr="31C97B70">
        <w:rPr>
          <w:sz w:val="21"/>
          <w:szCs w:val="21"/>
        </w:rPr>
        <w:t>, providing the requested appointment date and/or times</w:t>
      </w:r>
    </w:p>
    <w:p w14:paraId="27862E45" w14:textId="3C68CF26" w:rsidR="00E57BC0" w:rsidRDefault="002B2E4A" w:rsidP="00E57BC0">
      <w:pPr>
        <w:pStyle w:val="ListParagraph"/>
        <w:numPr>
          <w:ilvl w:val="1"/>
          <w:numId w:val="2"/>
        </w:numPr>
        <w:rPr>
          <w:rFonts w:cstheme="minorHAnsi"/>
          <w:sz w:val="21"/>
          <w:szCs w:val="21"/>
        </w:rPr>
      </w:pPr>
      <w:r w:rsidRPr="002B2E4A">
        <w:rPr>
          <w:rFonts w:cstheme="minorHAnsi"/>
          <w:sz w:val="21"/>
          <w:szCs w:val="21"/>
        </w:rPr>
        <w:t xml:space="preserve"> For existing staff with an unexpired badge, this requires SOC reprogramming the badge </w:t>
      </w:r>
      <w:r w:rsidR="00E861FE" w:rsidRPr="002B2E4A">
        <w:rPr>
          <w:rFonts w:cstheme="minorHAnsi"/>
          <w:sz w:val="21"/>
          <w:szCs w:val="21"/>
        </w:rPr>
        <w:t>onsite.</w:t>
      </w:r>
    </w:p>
    <w:p w14:paraId="5A74DCFD" w14:textId="57D4430D" w:rsidR="002B2E4A" w:rsidRPr="00E861FE" w:rsidRDefault="002B2E4A" w:rsidP="00B13399">
      <w:pPr>
        <w:pStyle w:val="ListParagraph"/>
        <w:numPr>
          <w:ilvl w:val="1"/>
          <w:numId w:val="2"/>
        </w:numPr>
        <w:rPr>
          <w:sz w:val="21"/>
          <w:szCs w:val="21"/>
        </w:rPr>
      </w:pPr>
      <w:r w:rsidRPr="31C97B70">
        <w:rPr>
          <w:sz w:val="21"/>
          <w:szCs w:val="21"/>
        </w:rPr>
        <w:t xml:space="preserve"> </w:t>
      </w:r>
      <w:r w:rsidR="00E57BC0" w:rsidRPr="31C97B70">
        <w:rPr>
          <w:sz w:val="21"/>
          <w:szCs w:val="21"/>
        </w:rPr>
        <w:t>F</w:t>
      </w:r>
      <w:r w:rsidRPr="31C97B70">
        <w:rPr>
          <w:sz w:val="21"/>
          <w:szCs w:val="21"/>
        </w:rPr>
        <w:t>or</w:t>
      </w:r>
      <w:r w:rsidR="00E57BC0" w:rsidRPr="31C97B70">
        <w:rPr>
          <w:sz w:val="21"/>
          <w:szCs w:val="21"/>
        </w:rPr>
        <w:t xml:space="preserve"> existing</w:t>
      </w:r>
      <w:r w:rsidRPr="31C97B70">
        <w:rPr>
          <w:sz w:val="21"/>
          <w:szCs w:val="21"/>
        </w:rPr>
        <w:t xml:space="preserve"> staff with an expired badge, a new badge will be issued; </w:t>
      </w:r>
      <w:r w:rsidR="00B13399" w:rsidRPr="00E861FE">
        <w:rPr>
          <w:sz w:val="21"/>
          <w:szCs w:val="21"/>
        </w:rPr>
        <w:t>New staff will obtain a new badge.</w:t>
      </w:r>
    </w:p>
    <w:p w14:paraId="3C2BA698" w14:textId="0EE80174" w:rsidR="005569E6" w:rsidRDefault="005569E6" w:rsidP="005569E6">
      <w:pPr>
        <w:pStyle w:val="ListParagraph"/>
        <w:numPr>
          <w:ilvl w:val="0"/>
          <w:numId w:val="2"/>
        </w:numPr>
        <w:ind w:left="360"/>
        <w:rPr>
          <w:rFonts w:cstheme="minorHAnsi"/>
          <w:sz w:val="21"/>
          <w:szCs w:val="21"/>
        </w:rPr>
      </w:pPr>
      <w:r w:rsidRPr="005569E6">
        <w:rPr>
          <w:rFonts w:cstheme="minorHAnsi"/>
          <w:sz w:val="21"/>
          <w:szCs w:val="21"/>
        </w:rPr>
        <w:t>FCC ID Badges must be prominently displayed at all times above the waist while in the building.</w:t>
      </w:r>
    </w:p>
    <w:p w14:paraId="5419FC38" w14:textId="77777777" w:rsidR="00BB25DA" w:rsidRDefault="00BB25DA" w:rsidP="00811EA7">
      <w:pPr>
        <w:jc w:val="center"/>
        <w:rPr>
          <w:rFonts w:cstheme="minorHAnsi"/>
          <w:b/>
          <w:bCs/>
          <w:sz w:val="24"/>
          <w:szCs w:val="24"/>
          <w:u w:val="single"/>
        </w:rPr>
      </w:pPr>
    </w:p>
    <w:p w14:paraId="642B4C19" w14:textId="4612A392" w:rsidR="00E02A63" w:rsidRPr="00811EA7" w:rsidRDefault="00E02A63" w:rsidP="00811EA7">
      <w:pPr>
        <w:jc w:val="center"/>
        <w:rPr>
          <w:rFonts w:cstheme="minorHAnsi"/>
          <w:sz w:val="21"/>
          <w:szCs w:val="21"/>
        </w:rPr>
      </w:pPr>
      <w:r>
        <w:rPr>
          <w:rFonts w:cstheme="minorHAnsi"/>
          <w:b/>
          <w:bCs/>
          <w:sz w:val="24"/>
          <w:szCs w:val="24"/>
          <w:u w:val="single"/>
        </w:rPr>
        <w:t>Getting Help On-Site</w:t>
      </w:r>
    </w:p>
    <w:p w14:paraId="6C1357E9" w14:textId="77777777" w:rsidR="00E02A63" w:rsidRPr="001566E0" w:rsidRDefault="00E02A63" w:rsidP="00E02A63">
      <w:pPr>
        <w:pStyle w:val="ListParagraph"/>
        <w:numPr>
          <w:ilvl w:val="0"/>
          <w:numId w:val="2"/>
        </w:numPr>
        <w:ind w:left="360"/>
        <w:rPr>
          <w:rFonts w:cstheme="minorHAnsi"/>
          <w:sz w:val="21"/>
          <w:szCs w:val="21"/>
        </w:rPr>
      </w:pPr>
      <w:r w:rsidRPr="001566E0">
        <w:rPr>
          <w:rFonts w:cstheme="minorHAnsi"/>
          <w:sz w:val="21"/>
          <w:szCs w:val="21"/>
        </w:rPr>
        <w:t>Facility Issues or Concerns:</w:t>
      </w:r>
    </w:p>
    <w:p w14:paraId="3D207703" w14:textId="1572BBE1" w:rsidR="00E02A63" w:rsidRDefault="00E02A63" w:rsidP="00E02A63">
      <w:pPr>
        <w:pStyle w:val="ListParagraph"/>
        <w:numPr>
          <w:ilvl w:val="1"/>
          <w:numId w:val="2"/>
        </w:numPr>
        <w:ind w:left="900" w:hanging="540"/>
        <w:rPr>
          <w:rFonts w:cstheme="minorHAnsi"/>
          <w:sz w:val="21"/>
          <w:szCs w:val="21"/>
        </w:rPr>
      </w:pPr>
      <w:r w:rsidRPr="001566E0">
        <w:rPr>
          <w:rFonts w:cstheme="minorHAnsi"/>
          <w:sz w:val="21"/>
          <w:szCs w:val="21"/>
        </w:rPr>
        <w:t xml:space="preserve">Transit </w:t>
      </w:r>
      <w:r w:rsidR="00811EA7">
        <w:rPr>
          <w:rFonts w:cstheme="minorHAnsi"/>
          <w:sz w:val="21"/>
          <w:szCs w:val="21"/>
        </w:rPr>
        <w:t>s</w:t>
      </w:r>
      <w:r w:rsidRPr="001566E0">
        <w:rPr>
          <w:rFonts w:cstheme="minorHAnsi"/>
          <w:sz w:val="21"/>
          <w:szCs w:val="21"/>
        </w:rPr>
        <w:t xml:space="preserve">ubsidy, </w:t>
      </w:r>
      <w:r w:rsidR="00811EA7">
        <w:rPr>
          <w:rFonts w:cstheme="minorHAnsi"/>
          <w:sz w:val="21"/>
          <w:szCs w:val="21"/>
        </w:rPr>
        <w:t>p</w:t>
      </w:r>
      <w:r w:rsidRPr="001566E0">
        <w:rPr>
          <w:rFonts w:cstheme="minorHAnsi"/>
          <w:sz w:val="21"/>
          <w:szCs w:val="21"/>
        </w:rPr>
        <w:t xml:space="preserve">arking, </w:t>
      </w:r>
      <w:r w:rsidR="00811EA7" w:rsidRPr="001566E0">
        <w:rPr>
          <w:rFonts w:cstheme="minorHAnsi"/>
          <w:sz w:val="21"/>
          <w:szCs w:val="21"/>
        </w:rPr>
        <w:t>building</w:t>
      </w:r>
      <w:r w:rsidRPr="001566E0">
        <w:rPr>
          <w:rFonts w:cstheme="minorHAnsi"/>
          <w:sz w:val="21"/>
          <w:szCs w:val="21"/>
        </w:rPr>
        <w:t xml:space="preserve"> issues, </w:t>
      </w:r>
      <w:r w:rsidR="00811EA7">
        <w:rPr>
          <w:rFonts w:cstheme="minorHAnsi"/>
          <w:sz w:val="21"/>
          <w:szCs w:val="21"/>
        </w:rPr>
        <w:t>r</w:t>
      </w:r>
      <w:r w:rsidRPr="001566E0">
        <w:rPr>
          <w:rFonts w:cstheme="minorHAnsi"/>
          <w:sz w:val="21"/>
          <w:szCs w:val="21"/>
        </w:rPr>
        <w:t xml:space="preserve">estrooms, </w:t>
      </w:r>
      <w:r w:rsidR="00811EA7">
        <w:rPr>
          <w:rFonts w:cstheme="minorHAnsi"/>
          <w:sz w:val="21"/>
          <w:szCs w:val="21"/>
        </w:rPr>
        <w:t>l</w:t>
      </w:r>
      <w:r w:rsidRPr="001566E0">
        <w:rPr>
          <w:rFonts w:cstheme="minorHAnsi"/>
          <w:sz w:val="21"/>
          <w:szCs w:val="21"/>
        </w:rPr>
        <w:t xml:space="preserve">ighting, </w:t>
      </w:r>
      <w:r w:rsidR="00811EA7">
        <w:rPr>
          <w:rFonts w:cstheme="minorHAnsi"/>
          <w:sz w:val="21"/>
          <w:szCs w:val="21"/>
        </w:rPr>
        <w:t>t</w:t>
      </w:r>
      <w:r w:rsidRPr="001566E0">
        <w:rPr>
          <w:rFonts w:cstheme="minorHAnsi"/>
          <w:sz w:val="21"/>
          <w:szCs w:val="21"/>
        </w:rPr>
        <w:t xml:space="preserve">emperature, </w:t>
      </w:r>
      <w:r w:rsidR="00811EA7">
        <w:rPr>
          <w:rFonts w:cstheme="minorHAnsi"/>
          <w:sz w:val="21"/>
          <w:szCs w:val="21"/>
        </w:rPr>
        <w:t>f</w:t>
      </w:r>
      <w:r w:rsidRPr="001566E0">
        <w:rPr>
          <w:rFonts w:cstheme="minorHAnsi"/>
          <w:sz w:val="21"/>
          <w:szCs w:val="21"/>
        </w:rPr>
        <w:t xml:space="preserve">urniture, </w:t>
      </w:r>
      <w:r w:rsidR="00811EA7">
        <w:rPr>
          <w:rFonts w:cstheme="minorHAnsi"/>
          <w:sz w:val="21"/>
          <w:szCs w:val="21"/>
        </w:rPr>
        <w:t>m</w:t>
      </w:r>
      <w:r w:rsidRPr="001566E0">
        <w:rPr>
          <w:rFonts w:cstheme="minorHAnsi"/>
          <w:sz w:val="21"/>
          <w:szCs w:val="21"/>
        </w:rPr>
        <w:t xml:space="preserve">ail, </w:t>
      </w:r>
      <w:r w:rsidR="00811EA7">
        <w:rPr>
          <w:rFonts w:cstheme="minorHAnsi"/>
          <w:sz w:val="21"/>
          <w:szCs w:val="21"/>
        </w:rPr>
        <w:t>s</w:t>
      </w:r>
      <w:r w:rsidRPr="001566E0">
        <w:rPr>
          <w:rFonts w:cstheme="minorHAnsi"/>
          <w:sz w:val="21"/>
          <w:szCs w:val="21"/>
        </w:rPr>
        <w:t>upplies,</w:t>
      </w:r>
      <w:r>
        <w:rPr>
          <w:rFonts w:cstheme="minorHAnsi"/>
          <w:sz w:val="21"/>
          <w:szCs w:val="21"/>
        </w:rPr>
        <w:t xml:space="preserve"> </w:t>
      </w:r>
      <w:r w:rsidR="00F6574C">
        <w:rPr>
          <w:rFonts w:cstheme="minorHAnsi"/>
          <w:sz w:val="21"/>
          <w:szCs w:val="21"/>
        </w:rPr>
        <w:t xml:space="preserve">temporary </w:t>
      </w:r>
      <w:r w:rsidR="00811EA7">
        <w:rPr>
          <w:rFonts w:cstheme="minorHAnsi"/>
          <w:sz w:val="21"/>
          <w:szCs w:val="21"/>
        </w:rPr>
        <w:t>b</w:t>
      </w:r>
      <w:r>
        <w:rPr>
          <w:rFonts w:cstheme="minorHAnsi"/>
          <w:sz w:val="21"/>
          <w:szCs w:val="21"/>
        </w:rPr>
        <w:t xml:space="preserve">ulk trash &amp; </w:t>
      </w:r>
      <w:r w:rsidR="00F6574C">
        <w:rPr>
          <w:rFonts w:cstheme="minorHAnsi"/>
          <w:sz w:val="21"/>
          <w:szCs w:val="21"/>
        </w:rPr>
        <w:t xml:space="preserve">cardboard </w:t>
      </w:r>
      <w:r>
        <w:rPr>
          <w:rFonts w:cstheme="minorHAnsi"/>
          <w:sz w:val="21"/>
          <w:szCs w:val="21"/>
        </w:rPr>
        <w:t>box disposal,</w:t>
      </w:r>
      <w:r w:rsidRPr="001566E0">
        <w:rPr>
          <w:rFonts w:cstheme="minorHAnsi"/>
          <w:sz w:val="21"/>
          <w:szCs w:val="21"/>
        </w:rPr>
        <w:t xml:space="preserve"> </w:t>
      </w:r>
      <w:r w:rsidR="00F6574C">
        <w:rPr>
          <w:rFonts w:cstheme="minorHAnsi"/>
          <w:sz w:val="21"/>
          <w:szCs w:val="21"/>
        </w:rPr>
        <w:t xml:space="preserve">shred bin locations, </w:t>
      </w:r>
      <w:r w:rsidRPr="001566E0">
        <w:rPr>
          <w:rFonts w:cstheme="minorHAnsi"/>
          <w:sz w:val="21"/>
          <w:szCs w:val="21"/>
        </w:rPr>
        <w:t xml:space="preserve">large </w:t>
      </w:r>
      <w:proofErr w:type="gramStart"/>
      <w:r w:rsidRPr="001566E0">
        <w:rPr>
          <w:rFonts w:cstheme="minorHAnsi"/>
          <w:sz w:val="21"/>
          <w:szCs w:val="21"/>
        </w:rPr>
        <w:t>scale</w:t>
      </w:r>
      <w:proofErr w:type="gramEnd"/>
      <w:r w:rsidRPr="001566E0">
        <w:rPr>
          <w:rFonts w:cstheme="minorHAnsi"/>
          <w:sz w:val="21"/>
          <w:szCs w:val="21"/>
        </w:rPr>
        <w:t xml:space="preserve"> or specialized printing needs, contact ASC at (202) 418-0330 or </w:t>
      </w:r>
      <w:hyperlink r:id="rId11" w:history="1">
        <w:r w:rsidRPr="00773EAC">
          <w:rPr>
            <w:rStyle w:val="Hyperlink"/>
            <w:rFonts w:cstheme="minorHAnsi"/>
            <w:szCs w:val="21"/>
          </w:rPr>
          <w:t>ASC@fcc.gov</w:t>
        </w:r>
      </w:hyperlink>
      <w:r w:rsidRPr="001566E0">
        <w:rPr>
          <w:rFonts w:cstheme="minorHAnsi"/>
          <w:sz w:val="21"/>
          <w:szCs w:val="21"/>
        </w:rPr>
        <w:t>.</w:t>
      </w:r>
    </w:p>
    <w:p w14:paraId="21828130" w14:textId="77777777" w:rsidR="00E02A63" w:rsidRPr="001566E0" w:rsidRDefault="00E02A63" w:rsidP="00E02A63">
      <w:pPr>
        <w:pStyle w:val="ListParagraph"/>
        <w:ind w:left="900"/>
        <w:rPr>
          <w:rFonts w:cstheme="minorHAnsi"/>
          <w:sz w:val="21"/>
          <w:szCs w:val="21"/>
        </w:rPr>
      </w:pPr>
    </w:p>
    <w:p w14:paraId="26A2D2C6" w14:textId="77777777" w:rsidR="00E02A63" w:rsidRPr="001566E0" w:rsidRDefault="00E02A63" w:rsidP="00E02A63">
      <w:pPr>
        <w:pStyle w:val="ListParagraph"/>
        <w:numPr>
          <w:ilvl w:val="0"/>
          <w:numId w:val="2"/>
        </w:numPr>
        <w:ind w:left="360"/>
        <w:rPr>
          <w:rFonts w:cstheme="minorHAnsi"/>
          <w:sz w:val="21"/>
          <w:szCs w:val="21"/>
        </w:rPr>
      </w:pPr>
      <w:r w:rsidRPr="001566E0">
        <w:rPr>
          <w:rFonts w:cstheme="minorHAnsi"/>
          <w:sz w:val="21"/>
          <w:szCs w:val="21"/>
        </w:rPr>
        <w:t>Security Issues:</w:t>
      </w:r>
    </w:p>
    <w:p w14:paraId="4F7CC295" w14:textId="6D6E2B3F" w:rsidR="00E02A63" w:rsidRDefault="00E02A63" w:rsidP="00E02A63">
      <w:pPr>
        <w:pStyle w:val="ListParagraph"/>
        <w:numPr>
          <w:ilvl w:val="1"/>
          <w:numId w:val="2"/>
        </w:numPr>
        <w:ind w:left="900" w:hanging="540"/>
        <w:rPr>
          <w:rFonts w:cstheme="minorHAnsi"/>
          <w:sz w:val="21"/>
          <w:szCs w:val="21"/>
        </w:rPr>
      </w:pPr>
      <w:r w:rsidRPr="001566E0">
        <w:rPr>
          <w:rFonts w:cstheme="minorHAnsi"/>
          <w:sz w:val="21"/>
          <w:szCs w:val="21"/>
        </w:rPr>
        <w:t xml:space="preserve">Badge, </w:t>
      </w:r>
      <w:r w:rsidR="00811EA7">
        <w:rPr>
          <w:rFonts w:cstheme="minorHAnsi"/>
          <w:sz w:val="21"/>
          <w:szCs w:val="21"/>
        </w:rPr>
        <w:t>k</w:t>
      </w:r>
      <w:r w:rsidRPr="001566E0">
        <w:rPr>
          <w:rFonts w:cstheme="minorHAnsi"/>
          <w:sz w:val="21"/>
          <w:szCs w:val="21"/>
        </w:rPr>
        <w:t xml:space="preserve">ey, </w:t>
      </w:r>
      <w:r w:rsidR="00811EA7">
        <w:rPr>
          <w:rFonts w:cstheme="minorHAnsi"/>
          <w:sz w:val="21"/>
          <w:szCs w:val="21"/>
        </w:rPr>
        <w:t>t</w:t>
      </w:r>
      <w:r w:rsidRPr="001566E0">
        <w:rPr>
          <w:rFonts w:cstheme="minorHAnsi"/>
          <w:sz w:val="21"/>
          <w:szCs w:val="21"/>
        </w:rPr>
        <w:t xml:space="preserve">hreat, </w:t>
      </w:r>
      <w:r w:rsidR="00811EA7">
        <w:rPr>
          <w:rFonts w:cstheme="minorHAnsi"/>
          <w:sz w:val="21"/>
          <w:szCs w:val="21"/>
        </w:rPr>
        <w:t>s</w:t>
      </w:r>
      <w:r w:rsidRPr="001566E0">
        <w:rPr>
          <w:rFonts w:cstheme="minorHAnsi"/>
          <w:sz w:val="21"/>
          <w:szCs w:val="21"/>
        </w:rPr>
        <w:t xml:space="preserve">ecurity concerns, contact the Security Operations Center (SOC) at (202) 418-7884 or </w:t>
      </w:r>
      <w:hyperlink r:id="rId12" w:history="1">
        <w:r w:rsidRPr="001566E0">
          <w:rPr>
            <w:rStyle w:val="Hyperlink"/>
            <w:szCs w:val="21"/>
          </w:rPr>
          <w:t>SOC@fcc.gov</w:t>
        </w:r>
      </w:hyperlink>
      <w:r w:rsidRPr="001566E0">
        <w:rPr>
          <w:rFonts w:cstheme="minorHAnsi"/>
          <w:sz w:val="21"/>
          <w:szCs w:val="21"/>
        </w:rPr>
        <w:t xml:space="preserve">. After Hours: Contact the Security Command Center at </w:t>
      </w:r>
      <w:r>
        <w:rPr>
          <w:rFonts w:cstheme="minorHAnsi"/>
          <w:sz w:val="21"/>
          <w:szCs w:val="21"/>
        </w:rPr>
        <w:t>(</w:t>
      </w:r>
      <w:r w:rsidRPr="001566E0">
        <w:rPr>
          <w:rFonts w:cstheme="minorHAnsi"/>
          <w:sz w:val="21"/>
          <w:szCs w:val="21"/>
        </w:rPr>
        <w:t>202</w:t>
      </w:r>
      <w:r>
        <w:rPr>
          <w:rFonts w:cstheme="minorHAnsi"/>
          <w:sz w:val="21"/>
          <w:szCs w:val="21"/>
        </w:rPr>
        <w:t>)</w:t>
      </w:r>
      <w:r w:rsidRPr="001566E0">
        <w:rPr>
          <w:rFonts w:cstheme="minorHAnsi"/>
          <w:sz w:val="21"/>
          <w:szCs w:val="21"/>
        </w:rPr>
        <w:t xml:space="preserve"> 418-7737 or </w:t>
      </w:r>
      <w:hyperlink r:id="rId13" w:history="1">
        <w:r w:rsidRPr="00773EAC">
          <w:rPr>
            <w:rStyle w:val="Hyperlink"/>
            <w:rFonts w:cstheme="minorHAnsi"/>
            <w:szCs w:val="21"/>
          </w:rPr>
          <w:t>OBREmailForward@fcc.gov</w:t>
        </w:r>
      </w:hyperlink>
    </w:p>
    <w:p w14:paraId="0041A101" w14:textId="77777777" w:rsidR="00E02A63" w:rsidRPr="001566E0" w:rsidRDefault="00E02A63" w:rsidP="00E02A63">
      <w:pPr>
        <w:pStyle w:val="ListParagraph"/>
        <w:ind w:left="900"/>
        <w:rPr>
          <w:rFonts w:cstheme="minorHAnsi"/>
          <w:sz w:val="21"/>
          <w:szCs w:val="21"/>
        </w:rPr>
      </w:pPr>
    </w:p>
    <w:p w14:paraId="70CA52CA" w14:textId="77777777" w:rsidR="00E02A63" w:rsidRPr="001566E0" w:rsidRDefault="00E02A63" w:rsidP="00E02A63">
      <w:pPr>
        <w:pStyle w:val="ListParagraph"/>
        <w:numPr>
          <w:ilvl w:val="0"/>
          <w:numId w:val="2"/>
        </w:numPr>
        <w:ind w:left="360"/>
        <w:rPr>
          <w:rFonts w:cstheme="minorHAnsi"/>
          <w:sz w:val="21"/>
          <w:szCs w:val="21"/>
        </w:rPr>
      </w:pPr>
      <w:r w:rsidRPr="001566E0">
        <w:rPr>
          <w:rFonts w:cstheme="minorHAnsi"/>
          <w:sz w:val="21"/>
          <w:szCs w:val="21"/>
        </w:rPr>
        <w:t>Information Technology/Telephone Issues:</w:t>
      </w:r>
    </w:p>
    <w:p w14:paraId="1CD70EC4" w14:textId="65EA2CCD" w:rsidR="00E02A63" w:rsidRDefault="00E02A63" w:rsidP="00E02A63">
      <w:pPr>
        <w:pStyle w:val="ListParagraph"/>
        <w:numPr>
          <w:ilvl w:val="1"/>
          <w:numId w:val="2"/>
        </w:numPr>
        <w:ind w:left="900" w:hanging="540"/>
        <w:rPr>
          <w:rFonts w:cstheme="minorHAnsi"/>
          <w:sz w:val="21"/>
          <w:szCs w:val="21"/>
        </w:rPr>
      </w:pPr>
      <w:r w:rsidRPr="001566E0">
        <w:rPr>
          <w:rFonts w:cstheme="minorHAnsi"/>
          <w:sz w:val="21"/>
          <w:szCs w:val="21"/>
        </w:rPr>
        <w:t xml:space="preserve">Workspace PC equipment, </w:t>
      </w:r>
      <w:r w:rsidR="00811EA7">
        <w:rPr>
          <w:rFonts w:cstheme="minorHAnsi"/>
          <w:sz w:val="21"/>
          <w:szCs w:val="21"/>
        </w:rPr>
        <w:t>t</w:t>
      </w:r>
      <w:r w:rsidRPr="001566E0">
        <w:rPr>
          <w:rFonts w:cstheme="minorHAnsi"/>
          <w:sz w:val="21"/>
          <w:szCs w:val="21"/>
        </w:rPr>
        <w:t xml:space="preserve">elephones, </w:t>
      </w:r>
      <w:r w:rsidR="00811EA7">
        <w:rPr>
          <w:rFonts w:cstheme="minorHAnsi"/>
          <w:sz w:val="21"/>
          <w:szCs w:val="21"/>
        </w:rPr>
        <w:t>s</w:t>
      </w:r>
      <w:r w:rsidRPr="001566E0">
        <w:rPr>
          <w:rFonts w:cstheme="minorHAnsi"/>
          <w:sz w:val="21"/>
          <w:szCs w:val="21"/>
        </w:rPr>
        <w:t xml:space="preserve">oftware, </w:t>
      </w:r>
      <w:r w:rsidR="00811EA7">
        <w:rPr>
          <w:rFonts w:cstheme="minorHAnsi"/>
          <w:sz w:val="21"/>
          <w:szCs w:val="21"/>
        </w:rPr>
        <w:t>c</w:t>
      </w:r>
      <w:r w:rsidRPr="001566E0">
        <w:rPr>
          <w:rFonts w:cstheme="minorHAnsi"/>
          <w:sz w:val="21"/>
          <w:szCs w:val="21"/>
        </w:rPr>
        <w:t xml:space="preserve">omputer security issues, contact the Service Center by phone (202) 418-1200 or by email </w:t>
      </w:r>
      <w:hyperlink r:id="rId14" w:history="1">
        <w:r w:rsidRPr="00687DC9">
          <w:rPr>
            <w:rStyle w:val="Hyperlink"/>
            <w:rFonts w:cstheme="minorHAnsi"/>
            <w:sz w:val="22"/>
          </w:rPr>
          <w:t>Service-Center@fcc.gov</w:t>
        </w:r>
      </w:hyperlink>
      <w:r w:rsidRPr="001566E0">
        <w:rPr>
          <w:rFonts w:cstheme="minorHAnsi"/>
          <w:sz w:val="21"/>
          <w:szCs w:val="21"/>
        </w:rPr>
        <w:t>.</w:t>
      </w:r>
    </w:p>
    <w:p w14:paraId="015E2EFA" w14:textId="77777777" w:rsidR="00E02A63" w:rsidRPr="001566E0" w:rsidRDefault="00E02A63" w:rsidP="00E02A63">
      <w:pPr>
        <w:pStyle w:val="ListParagraph"/>
        <w:ind w:left="900"/>
        <w:rPr>
          <w:rFonts w:cstheme="minorHAnsi"/>
          <w:sz w:val="21"/>
          <w:szCs w:val="21"/>
        </w:rPr>
      </w:pPr>
    </w:p>
    <w:p w14:paraId="153CE206" w14:textId="77777777" w:rsidR="00E02A63" w:rsidRPr="001566E0" w:rsidRDefault="00E02A63" w:rsidP="00E02A63">
      <w:pPr>
        <w:pStyle w:val="ListParagraph"/>
        <w:numPr>
          <w:ilvl w:val="0"/>
          <w:numId w:val="2"/>
        </w:numPr>
        <w:ind w:left="360"/>
        <w:rPr>
          <w:rFonts w:cstheme="minorHAnsi"/>
          <w:sz w:val="21"/>
          <w:szCs w:val="21"/>
        </w:rPr>
      </w:pPr>
      <w:r w:rsidRPr="001566E0">
        <w:rPr>
          <w:rFonts w:cstheme="minorHAnsi"/>
          <w:sz w:val="21"/>
          <w:szCs w:val="21"/>
        </w:rPr>
        <w:t>Conference/Training/Huddle Rooms/IPTV Audio Visual Support:</w:t>
      </w:r>
    </w:p>
    <w:p w14:paraId="5BB7B24E" w14:textId="77777777" w:rsidR="00E02A63" w:rsidRDefault="00E02A63" w:rsidP="00E02A63">
      <w:pPr>
        <w:pStyle w:val="ListParagraph"/>
        <w:numPr>
          <w:ilvl w:val="1"/>
          <w:numId w:val="2"/>
        </w:numPr>
        <w:ind w:left="900" w:hanging="540"/>
        <w:rPr>
          <w:rFonts w:cstheme="minorHAnsi"/>
          <w:sz w:val="21"/>
          <w:szCs w:val="21"/>
        </w:rPr>
      </w:pPr>
      <w:r w:rsidRPr="001566E0">
        <w:rPr>
          <w:rFonts w:cstheme="minorHAnsi"/>
          <w:sz w:val="21"/>
          <w:szCs w:val="21"/>
        </w:rPr>
        <w:t xml:space="preserve">For set-up assistance and support for use of audio visual and phone usage, please contact the IT AV team at (202) 418-1200 or </w:t>
      </w:r>
      <w:hyperlink r:id="rId15" w:history="1">
        <w:r w:rsidRPr="00773EAC">
          <w:rPr>
            <w:rStyle w:val="Hyperlink"/>
            <w:rFonts w:cstheme="minorHAnsi"/>
            <w:szCs w:val="21"/>
          </w:rPr>
          <w:t>ITAVsupport@fcc.gov</w:t>
        </w:r>
      </w:hyperlink>
      <w:r w:rsidRPr="001566E0">
        <w:rPr>
          <w:rFonts w:cstheme="minorHAnsi"/>
          <w:sz w:val="21"/>
          <w:szCs w:val="21"/>
        </w:rPr>
        <w:t>.</w:t>
      </w:r>
    </w:p>
    <w:p w14:paraId="31405389" w14:textId="77777777" w:rsidR="00E02A63" w:rsidRPr="001566E0" w:rsidRDefault="00E02A63" w:rsidP="00E02A63">
      <w:pPr>
        <w:pStyle w:val="ListParagraph"/>
        <w:ind w:left="900"/>
        <w:rPr>
          <w:rFonts w:cstheme="minorHAnsi"/>
          <w:sz w:val="21"/>
          <w:szCs w:val="21"/>
        </w:rPr>
      </w:pPr>
    </w:p>
    <w:p w14:paraId="0BD16DDD" w14:textId="77777777" w:rsidR="00E02A63" w:rsidRPr="001566E0" w:rsidRDefault="00E02A63" w:rsidP="00E02A63">
      <w:pPr>
        <w:pStyle w:val="ListParagraph"/>
        <w:numPr>
          <w:ilvl w:val="0"/>
          <w:numId w:val="2"/>
        </w:numPr>
        <w:ind w:left="360"/>
        <w:rPr>
          <w:rFonts w:cstheme="minorHAnsi"/>
          <w:sz w:val="21"/>
          <w:szCs w:val="21"/>
        </w:rPr>
      </w:pPr>
      <w:r w:rsidRPr="001566E0">
        <w:rPr>
          <w:rFonts w:cstheme="minorHAnsi"/>
          <w:sz w:val="21"/>
          <w:szCs w:val="21"/>
        </w:rPr>
        <w:t>Life Threatening Emergencies:</w:t>
      </w:r>
    </w:p>
    <w:p w14:paraId="7C706882" w14:textId="2E50BAEF" w:rsidR="00E02A63" w:rsidRDefault="00E02A63" w:rsidP="00E02A63">
      <w:pPr>
        <w:pStyle w:val="ListParagraph"/>
        <w:numPr>
          <w:ilvl w:val="1"/>
          <w:numId w:val="2"/>
        </w:numPr>
        <w:ind w:left="900" w:hanging="540"/>
        <w:rPr>
          <w:rFonts w:cstheme="minorHAnsi"/>
          <w:sz w:val="21"/>
          <w:szCs w:val="21"/>
        </w:rPr>
      </w:pPr>
      <w:r w:rsidRPr="001566E0">
        <w:rPr>
          <w:rFonts w:cstheme="minorHAnsi"/>
          <w:sz w:val="21"/>
          <w:szCs w:val="21"/>
        </w:rPr>
        <w:t xml:space="preserve">For life threatening emergencies, first dial 911 to report the emergency. Then immediately call the Security </w:t>
      </w:r>
      <w:r>
        <w:rPr>
          <w:rFonts w:cstheme="minorHAnsi"/>
          <w:sz w:val="21"/>
          <w:szCs w:val="21"/>
        </w:rPr>
        <w:t>Command</w:t>
      </w:r>
      <w:r w:rsidRPr="001566E0">
        <w:rPr>
          <w:rFonts w:cstheme="minorHAnsi"/>
          <w:sz w:val="21"/>
          <w:szCs w:val="21"/>
        </w:rPr>
        <w:t xml:space="preserve"> Center at (202) 418-7737 to report the details</w:t>
      </w:r>
      <w:r>
        <w:rPr>
          <w:rFonts w:cstheme="minorHAnsi"/>
          <w:sz w:val="21"/>
          <w:szCs w:val="21"/>
        </w:rPr>
        <w:t>.</w:t>
      </w:r>
    </w:p>
    <w:p w14:paraId="6A20407B" w14:textId="7256B0D5" w:rsidR="00E861FE" w:rsidRDefault="00E861FE" w:rsidP="00E861FE">
      <w:pPr>
        <w:pStyle w:val="ListParagraph"/>
        <w:rPr>
          <w:rFonts w:cstheme="minorHAnsi"/>
          <w:sz w:val="21"/>
          <w:szCs w:val="21"/>
        </w:rPr>
      </w:pPr>
    </w:p>
    <w:p w14:paraId="2C59B971" w14:textId="6049BA75" w:rsidR="001660A7" w:rsidRPr="001660A7" w:rsidRDefault="001660A7" w:rsidP="00811EA7">
      <w:pPr>
        <w:jc w:val="center"/>
        <w:rPr>
          <w:rFonts w:cstheme="minorHAnsi"/>
          <w:b/>
          <w:bCs/>
          <w:sz w:val="24"/>
          <w:szCs w:val="24"/>
          <w:u w:val="single"/>
        </w:rPr>
      </w:pPr>
      <w:r w:rsidRPr="001660A7">
        <w:rPr>
          <w:rFonts w:cstheme="minorHAnsi"/>
          <w:b/>
          <w:bCs/>
          <w:sz w:val="24"/>
          <w:szCs w:val="24"/>
          <w:u w:val="single"/>
        </w:rPr>
        <w:t>Transportation</w:t>
      </w:r>
    </w:p>
    <w:p w14:paraId="092BE697" w14:textId="77777777" w:rsidR="001660A7" w:rsidRPr="00AE26E0" w:rsidRDefault="001660A7" w:rsidP="00AE26E0">
      <w:pPr>
        <w:tabs>
          <w:tab w:val="left" w:pos="6855"/>
        </w:tabs>
        <w:spacing w:before="100" w:after="100" w:line="240" w:lineRule="auto"/>
        <w:rPr>
          <w:rFonts w:cstheme="minorHAnsi"/>
          <w:b/>
          <w:bCs/>
          <w:sz w:val="21"/>
          <w:szCs w:val="21"/>
          <w:u w:val="single"/>
        </w:rPr>
      </w:pPr>
      <w:r w:rsidRPr="00AE26E0">
        <w:rPr>
          <w:rFonts w:cstheme="minorHAnsi"/>
          <w:b/>
          <w:bCs/>
          <w:sz w:val="21"/>
          <w:szCs w:val="21"/>
          <w:u w:val="single"/>
        </w:rPr>
        <w:t>Public Transportation Information</w:t>
      </w:r>
    </w:p>
    <w:p w14:paraId="7439EDB8" w14:textId="77777777" w:rsidR="001660A7" w:rsidRPr="001566E0" w:rsidRDefault="001660A7" w:rsidP="001660A7">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WMATA Metrorail</w:t>
      </w:r>
    </w:p>
    <w:tbl>
      <w:tblPr>
        <w:tblStyle w:val="TableGrid"/>
        <w:tblW w:w="5000" w:type="pct"/>
        <w:jc w:val="center"/>
        <w:tblLook w:val="04A0" w:firstRow="1" w:lastRow="0" w:firstColumn="1" w:lastColumn="0" w:noHBand="0" w:noVBand="1"/>
      </w:tblPr>
      <w:tblGrid>
        <w:gridCol w:w="3908"/>
        <w:gridCol w:w="3550"/>
        <w:gridCol w:w="1407"/>
        <w:gridCol w:w="1925"/>
      </w:tblGrid>
      <w:tr w:rsidR="001660A7" w:rsidRPr="001566E0" w14:paraId="5585ADC5" w14:textId="77777777" w:rsidTr="00275305">
        <w:trPr>
          <w:jc w:val="center"/>
        </w:trPr>
        <w:tc>
          <w:tcPr>
            <w:tcW w:w="2965" w:type="dxa"/>
            <w:shd w:val="clear" w:color="auto" w:fill="BFBFBF" w:themeFill="background1" w:themeFillShade="BF"/>
          </w:tcPr>
          <w:p w14:paraId="6D6194E4" w14:textId="77777777" w:rsidR="001660A7" w:rsidRPr="001566E0" w:rsidRDefault="001660A7" w:rsidP="00275305">
            <w:pPr>
              <w:tabs>
                <w:tab w:val="left" w:pos="1060"/>
                <w:tab w:val="center" w:pos="1846"/>
              </w:tabs>
              <w:jc w:val="center"/>
              <w:rPr>
                <w:rFonts w:cstheme="minorHAnsi"/>
                <w:sz w:val="21"/>
                <w:szCs w:val="21"/>
              </w:rPr>
            </w:pPr>
            <w:r w:rsidRPr="001566E0">
              <w:rPr>
                <w:rFonts w:cstheme="minorHAnsi"/>
                <w:b/>
                <w:bCs/>
                <w:sz w:val="21"/>
                <w:szCs w:val="21"/>
              </w:rPr>
              <w:t>Metro Station</w:t>
            </w:r>
          </w:p>
        </w:tc>
        <w:tc>
          <w:tcPr>
            <w:tcW w:w="2693" w:type="dxa"/>
            <w:shd w:val="clear" w:color="auto" w:fill="BFBFBF" w:themeFill="background1" w:themeFillShade="BF"/>
          </w:tcPr>
          <w:p w14:paraId="5399E224" w14:textId="77777777" w:rsidR="001660A7" w:rsidRPr="001566E0" w:rsidRDefault="001660A7" w:rsidP="00275305">
            <w:pPr>
              <w:jc w:val="center"/>
              <w:rPr>
                <w:rFonts w:cstheme="minorHAnsi"/>
                <w:sz w:val="21"/>
                <w:szCs w:val="21"/>
              </w:rPr>
            </w:pPr>
            <w:r w:rsidRPr="001566E0">
              <w:rPr>
                <w:rFonts w:cstheme="minorHAnsi"/>
                <w:b/>
                <w:bCs/>
                <w:sz w:val="21"/>
                <w:szCs w:val="21"/>
              </w:rPr>
              <w:t>Location</w:t>
            </w:r>
          </w:p>
        </w:tc>
        <w:tc>
          <w:tcPr>
            <w:tcW w:w="1067" w:type="dxa"/>
            <w:shd w:val="clear" w:color="auto" w:fill="BFBFBF" w:themeFill="background1" w:themeFillShade="BF"/>
          </w:tcPr>
          <w:p w14:paraId="51856DE5"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460" w:type="dxa"/>
            <w:shd w:val="clear" w:color="auto" w:fill="BFBFBF" w:themeFill="background1" w:themeFillShade="BF"/>
          </w:tcPr>
          <w:p w14:paraId="06D5DCD6"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36C6EC8A" w14:textId="77777777" w:rsidTr="00275305">
        <w:trPr>
          <w:jc w:val="center"/>
        </w:trPr>
        <w:tc>
          <w:tcPr>
            <w:tcW w:w="2965" w:type="dxa"/>
          </w:tcPr>
          <w:p w14:paraId="046848F8"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Union Station</w:t>
            </w:r>
          </w:p>
          <w:p w14:paraId="2FC402E0" w14:textId="77777777" w:rsidR="001660A7" w:rsidRPr="003A0378" w:rsidRDefault="001660A7" w:rsidP="00275305">
            <w:pPr>
              <w:rPr>
                <w:rFonts w:cstheme="minorHAnsi"/>
                <w:sz w:val="20"/>
                <w:szCs w:val="20"/>
              </w:rPr>
            </w:pPr>
            <w:r w:rsidRPr="003A0378">
              <w:rPr>
                <w:rFonts w:cstheme="minorHAnsi"/>
                <w:sz w:val="20"/>
                <w:szCs w:val="20"/>
              </w:rPr>
              <w:t>Red Line</w:t>
            </w:r>
          </w:p>
        </w:tc>
        <w:tc>
          <w:tcPr>
            <w:tcW w:w="2693" w:type="dxa"/>
          </w:tcPr>
          <w:p w14:paraId="0DAF085F"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701 1</w:t>
            </w:r>
            <w:r w:rsidRPr="003A0378">
              <w:rPr>
                <w:rFonts w:asciiTheme="minorHAnsi" w:hAnsiTheme="minorHAnsi" w:cstheme="minorHAnsi"/>
                <w:sz w:val="20"/>
                <w:szCs w:val="20"/>
                <w:vertAlign w:val="superscript"/>
              </w:rPr>
              <w:t>st</w:t>
            </w:r>
            <w:r w:rsidRPr="003A0378">
              <w:rPr>
                <w:rFonts w:asciiTheme="minorHAnsi" w:hAnsiTheme="minorHAnsi" w:cstheme="minorHAnsi"/>
                <w:sz w:val="20"/>
                <w:szCs w:val="20"/>
              </w:rPr>
              <w:t xml:space="preserve"> Street, NE</w:t>
            </w:r>
          </w:p>
          <w:p w14:paraId="0EE0D272" w14:textId="77777777" w:rsidR="001660A7" w:rsidRPr="003A0378" w:rsidRDefault="001660A7" w:rsidP="00275305">
            <w:pPr>
              <w:rPr>
                <w:rFonts w:cstheme="minorHAnsi"/>
                <w:sz w:val="20"/>
                <w:szCs w:val="20"/>
              </w:rPr>
            </w:pPr>
            <w:r w:rsidRPr="003A0378">
              <w:rPr>
                <w:rFonts w:cstheme="minorHAnsi"/>
                <w:sz w:val="20"/>
                <w:szCs w:val="20"/>
              </w:rPr>
              <w:t>Washington, DC 20002</w:t>
            </w:r>
          </w:p>
        </w:tc>
        <w:tc>
          <w:tcPr>
            <w:tcW w:w="1067" w:type="dxa"/>
          </w:tcPr>
          <w:p w14:paraId="61F62026" w14:textId="77777777" w:rsidR="001660A7" w:rsidRPr="003A0378" w:rsidRDefault="001660A7" w:rsidP="00275305">
            <w:pPr>
              <w:rPr>
                <w:rFonts w:cstheme="minorHAnsi"/>
                <w:sz w:val="20"/>
                <w:szCs w:val="20"/>
              </w:rPr>
            </w:pPr>
            <w:r w:rsidRPr="003A0378">
              <w:rPr>
                <w:rFonts w:cstheme="minorHAnsi"/>
                <w:sz w:val="20"/>
                <w:szCs w:val="20"/>
              </w:rPr>
              <w:t>0.6 miles</w:t>
            </w:r>
          </w:p>
        </w:tc>
        <w:tc>
          <w:tcPr>
            <w:tcW w:w="1460" w:type="dxa"/>
          </w:tcPr>
          <w:p w14:paraId="3A3C4F9C" w14:textId="77777777" w:rsidR="001660A7" w:rsidRPr="003A0378" w:rsidRDefault="001660A7" w:rsidP="00275305">
            <w:pPr>
              <w:rPr>
                <w:rFonts w:cstheme="minorHAnsi"/>
                <w:sz w:val="20"/>
                <w:szCs w:val="20"/>
              </w:rPr>
            </w:pPr>
            <w:r w:rsidRPr="003A0378">
              <w:rPr>
                <w:rFonts w:cstheme="minorHAnsi"/>
                <w:sz w:val="20"/>
                <w:szCs w:val="20"/>
              </w:rPr>
              <w:t>13 minutes</w:t>
            </w:r>
          </w:p>
        </w:tc>
      </w:tr>
      <w:tr w:rsidR="001660A7" w:rsidRPr="001566E0" w14:paraId="6C600070" w14:textId="77777777" w:rsidTr="00275305">
        <w:trPr>
          <w:jc w:val="center"/>
        </w:trPr>
        <w:tc>
          <w:tcPr>
            <w:tcW w:w="2965" w:type="dxa"/>
          </w:tcPr>
          <w:p w14:paraId="086D2DF2" w14:textId="77777777" w:rsidR="001660A7" w:rsidRPr="003A0378" w:rsidRDefault="001660A7" w:rsidP="00275305">
            <w:pPr>
              <w:pStyle w:val="BodyText"/>
              <w:tabs>
                <w:tab w:val="left" w:pos="4175"/>
              </w:tabs>
              <w:rPr>
                <w:rFonts w:asciiTheme="minorHAnsi" w:hAnsiTheme="minorHAnsi" w:cstheme="minorHAnsi"/>
                <w:sz w:val="20"/>
                <w:szCs w:val="20"/>
              </w:rPr>
            </w:pPr>
            <w:proofErr w:type="spellStart"/>
            <w:r w:rsidRPr="003A0378">
              <w:rPr>
                <w:rFonts w:asciiTheme="minorHAnsi" w:hAnsiTheme="minorHAnsi" w:cstheme="minorHAnsi"/>
                <w:sz w:val="20"/>
                <w:szCs w:val="20"/>
              </w:rPr>
              <w:t>NoMa</w:t>
            </w:r>
            <w:proofErr w:type="spellEnd"/>
            <w:r w:rsidRPr="003A0378">
              <w:rPr>
                <w:rFonts w:asciiTheme="minorHAnsi" w:hAnsiTheme="minorHAnsi" w:cstheme="minorHAnsi"/>
                <w:sz w:val="20"/>
                <w:szCs w:val="20"/>
              </w:rPr>
              <w:t>-Gallaudet University</w:t>
            </w:r>
          </w:p>
          <w:p w14:paraId="5F885F26"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(M Street Entrance)</w:t>
            </w:r>
          </w:p>
          <w:p w14:paraId="0DB72487" w14:textId="77777777" w:rsidR="001660A7" w:rsidRPr="003A0378" w:rsidRDefault="001660A7" w:rsidP="00275305">
            <w:pPr>
              <w:rPr>
                <w:rFonts w:cstheme="minorHAnsi"/>
                <w:sz w:val="20"/>
                <w:szCs w:val="20"/>
              </w:rPr>
            </w:pPr>
            <w:r w:rsidRPr="003A0378">
              <w:rPr>
                <w:rFonts w:cstheme="minorHAnsi"/>
                <w:sz w:val="20"/>
                <w:szCs w:val="20"/>
              </w:rPr>
              <w:t>Red Line</w:t>
            </w:r>
          </w:p>
        </w:tc>
        <w:tc>
          <w:tcPr>
            <w:tcW w:w="2693" w:type="dxa"/>
          </w:tcPr>
          <w:p w14:paraId="4600FBDA"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M &amp; 2</w:t>
            </w:r>
            <w:r w:rsidRPr="003A0378">
              <w:rPr>
                <w:rFonts w:asciiTheme="minorHAnsi" w:hAnsiTheme="minorHAnsi" w:cstheme="minorHAnsi"/>
                <w:sz w:val="20"/>
                <w:szCs w:val="20"/>
                <w:vertAlign w:val="superscript"/>
              </w:rPr>
              <w:t>nd</w:t>
            </w:r>
            <w:r w:rsidRPr="003A0378">
              <w:rPr>
                <w:rFonts w:asciiTheme="minorHAnsi" w:hAnsiTheme="minorHAnsi" w:cstheme="minorHAnsi"/>
                <w:sz w:val="20"/>
                <w:szCs w:val="20"/>
              </w:rPr>
              <w:t xml:space="preserve"> Street, NE</w:t>
            </w:r>
          </w:p>
          <w:p w14:paraId="2ECAA580" w14:textId="77777777" w:rsidR="001660A7" w:rsidRPr="003A0378" w:rsidRDefault="001660A7" w:rsidP="00275305">
            <w:pPr>
              <w:rPr>
                <w:rFonts w:cstheme="minorHAnsi"/>
                <w:sz w:val="20"/>
                <w:szCs w:val="20"/>
              </w:rPr>
            </w:pPr>
            <w:r w:rsidRPr="003A0378">
              <w:rPr>
                <w:rFonts w:cstheme="minorHAnsi"/>
                <w:sz w:val="20"/>
                <w:szCs w:val="20"/>
              </w:rPr>
              <w:t>Washington, DC 20002</w:t>
            </w:r>
          </w:p>
        </w:tc>
        <w:tc>
          <w:tcPr>
            <w:tcW w:w="1067" w:type="dxa"/>
          </w:tcPr>
          <w:p w14:paraId="2F3BE808" w14:textId="77777777" w:rsidR="001660A7" w:rsidRPr="003A0378" w:rsidRDefault="001660A7" w:rsidP="00275305">
            <w:pPr>
              <w:rPr>
                <w:rFonts w:cstheme="minorHAnsi"/>
                <w:sz w:val="20"/>
                <w:szCs w:val="20"/>
              </w:rPr>
            </w:pPr>
            <w:r w:rsidRPr="003A0378">
              <w:rPr>
                <w:rFonts w:cstheme="minorHAnsi"/>
                <w:sz w:val="20"/>
                <w:szCs w:val="20"/>
              </w:rPr>
              <w:t>0.4 miles</w:t>
            </w:r>
          </w:p>
        </w:tc>
        <w:tc>
          <w:tcPr>
            <w:tcW w:w="1460" w:type="dxa"/>
          </w:tcPr>
          <w:p w14:paraId="28414E27" w14:textId="77777777" w:rsidR="001660A7" w:rsidRPr="003A0378" w:rsidRDefault="001660A7" w:rsidP="00275305">
            <w:pPr>
              <w:rPr>
                <w:rFonts w:cstheme="minorHAnsi"/>
                <w:sz w:val="20"/>
                <w:szCs w:val="20"/>
              </w:rPr>
            </w:pPr>
            <w:r w:rsidRPr="003A0378">
              <w:rPr>
                <w:rFonts w:cstheme="minorHAnsi"/>
                <w:sz w:val="20"/>
                <w:szCs w:val="20"/>
              </w:rPr>
              <w:t>9 minutes</w:t>
            </w:r>
          </w:p>
        </w:tc>
      </w:tr>
    </w:tbl>
    <w:p w14:paraId="39FDB376" w14:textId="77777777" w:rsidR="001660A7" w:rsidRPr="001566E0" w:rsidRDefault="001660A7" w:rsidP="00AE26E0">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Amtrak/MARC/VRE Trains</w:t>
      </w:r>
    </w:p>
    <w:tbl>
      <w:tblPr>
        <w:tblStyle w:val="TableGrid"/>
        <w:tblW w:w="5000" w:type="pct"/>
        <w:jc w:val="center"/>
        <w:tblLook w:val="04A0" w:firstRow="1" w:lastRow="0" w:firstColumn="1" w:lastColumn="0" w:noHBand="0" w:noVBand="1"/>
      </w:tblPr>
      <w:tblGrid>
        <w:gridCol w:w="3904"/>
        <w:gridCol w:w="3555"/>
        <w:gridCol w:w="1422"/>
        <w:gridCol w:w="1909"/>
      </w:tblGrid>
      <w:tr w:rsidR="001660A7" w:rsidRPr="001566E0" w14:paraId="00307837" w14:textId="77777777" w:rsidTr="00275305">
        <w:trPr>
          <w:jc w:val="center"/>
        </w:trPr>
        <w:tc>
          <w:tcPr>
            <w:tcW w:w="2965" w:type="dxa"/>
            <w:shd w:val="clear" w:color="auto" w:fill="BFBFBF" w:themeFill="background1" w:themeFillShade="BF"/>
          </w:tcPr>
          <w:p w14:paraId="54DA8990" w14:textId="77777777" w:rsidR="001660A7" w:rsidRPr="001566E0" w:rsidRDefault="001660A7" w:rsidP="00275305">
            <w:pPr>
              <w:jc w:val="center"/>
              <w:rPr>
                <w:rFonts w:cstheme="minorHAnsi"/>
                <w:sz w:val="21"/>
                <w:szCs w:val="21"/>
              </w:rPr>
            </w:pPr>
            <w:r w:rsidRPr="001566E0">
              <w:rPr>
                <w:rFonts w:cstheme="minorHAnsi"/>
                <w:b/>
                <w:bCs/>
                <w:sz w:val="21"/>
                <w:szCs w:val="21"/>
              </w:rPr>
              <w:t>Metro Station</w:t>
            </w:r>
          </w:p>
        </w:tc>
        <w:tc>
          <w:tcPr>
            <w:tcW w:w="2700" w:type="dxa"/>
            <w:shd w:val="clear" w:color="auto" w:fill="BFBFBF" w:themeFill="background1" w:themeFillShade="BF"/>
          </w:tcPr>
          <w:p w14:paraId="5EDC2F07" w14:textId="77777777" w:rsidR="001660A7" w:rsidRPr="001566E0" w:rsidRDefault="001660A7" w:rsidP="00275305">
            <w:pPr>
              <w:jc w:val="center"/>
              <w:rPr>
                <w:rFonts w:cstheme="minorHAnsi"/>
                <w:sz w:val="21"/>
                <w:szCs w:val="21"/>
              </w:rPr>
            </w:pPr>
            <w:r w:rsidRPr="001566E0">
              <w:rPr>
                <w:rFonts w:cstheme="minorHAnsi"/>
                <w:b/>
                <w:bCs/>
                <w:sz w:val="21"/>
                <w:szCs w:val="21"/>
              </w:rPr>
              <w:t>Location</w:t>
            </w:r>
          </w:p>
        </w:tc>
        <w:tc>
          <w:tcPr>
            <w:tcW w:w="1080" w:type="dxa"/>
            <w:shd w:val="clear" w:color="auto" w:fill="BFBFBF" w:themeFill="background1" w:themeFillShade="BF"/>
          </w:tcPr>
          <w:p w14:paraId="400517F4"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450" w:type="dxa"/>
            <w:shd w:val="clear" w:color="auto" w:fill="BFBFBF" w:themeFill="background1" w:themeFillShade="BF"/>
          </w:tcPr>
          <w:p w14:paraId="1E74C183"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456527CD" w14:textId="77777777" w:rsidTr="00275305">
        <w:trPr>
          <w:jc w:val="center"/>
        </w:trPr>
        <w:tc>
          <w:tcPr>
            <w:tcW w:w="2965" w:type="dxa"/>
          </w:tcPr>
          <w:p w14:paraId="5E807D3E"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Union Station</w:t>
            </w:r>
          </w:p>
        </w:tc>
        <w:tc>
          <w:tcPr>
            <w:tcW w:w="2700" w:type="dxa"/>
          </w:tcPr>
          <w:p w14:paraId="02519443"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7011 1st Street, NE</w:t>
            </w:r>
          </w:p>
          <w:p w14:paraId="0EB17CF3"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Washington, DC 20002</w:t>
            </w:r>
          </w:p>
        </w:tc>
        <w:tc>
          <w:tcPr>
            <w:tcW w:w="1080" w:type="dxa"/>
          </w:tcPr>
          <w:p w14:paraId="4A132901"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0.6 miles</w:t>
            </w:r>
          </w:p>
        </w:tc>
        <w:tc>
          <w:tcPr>
            <w:tcW w:w="1450" w:type="dxa"/>
          </w:tcPr>
          <w:p w14:paraId="5C18FB14"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13 minutes</w:t>
            </w:r>
          </w:p>
        </w:tc>
      </w:tr>
    </w:tbl>
    <w:p w14:paraId="54B4AEC6" w14:textId="77777777" w:rsidR="001660A7" w:rsidRPr="001566E0" w:rsidRDefault="001660A7" w:rsidP="00AE26E0">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WMATA Metrobus Stops</w:t>
      </w:r>
    </w:p>
    <w:tbl>
      <w:tblPr>
        <w:tblStyle w:val="TableGrid"/>
        <w:tblW w:w="5000" w:type="pct"/>
        <w:jc w:val="center"/>
        <w:tblLook w:val="04A0" w:firstRow="1" w:lastRow="0" w:firstColumn="1" w:lastColumn="0" w:noHBand="0" w:noVBand="1"/>
      </w:tblPr>
      <w:tblGrid>
        <w:gridCol w:w="3873"/>
        <w:gridCol w:w="3521"/>
        <w:gridCol w:w="1636"/>
        <w:gridCol w:w="1760"/>
      </w:tblGrid>
      <w:tr w:rsidR="001660A7" w:rsidRPr="001566E0" w14:paraId="2297444B" w14:textId="77777777" w:rsidTr="00275305">
        <w:trPr>
          <w:jc w:val="center"/>
        </w:trPr>
        <w:tc>
          <w:tcPr>
            <w:tcW w:w="2970" w:type="dxa"/>
            <w:shd w:val="clear" w:color="auto" w:fill="BFBFBF" w:themeFill="background1" w:themeFillShade="BF"/>
          </w:tcPr>
          <w:p w14:paraId="32A1D0D3" w14:textId="77777777" w:rsidR="001660A7" w:rsidRPr="001566E0" w:rsidRDefault="001660A7" w:rsidP="00275305">
            <w:pPr>
              <w:jc w:val="center"/>
              <w:rPr>
                <w:rFonts w:cstheme="minorHAnsi"/>
                <w:sz w:val="21"/>
                <w:szCs w:val="21"/>
              </w:rPr>
            </w:pPr>
            <w:r w:rsidRPr="001566E0">
              <w:rPr>
                <w:rFonts w:cstheme="minorHAnsi"/>
                <w:b/>
                <w:bCs/>
                <w:sz w:val="21"/>
                <w:szCs w:val="21"/>
              </w:rPr>
              <w:t>Bus Stop Location</w:t>
            </w:r>
          </w:p>
        </w:tc>
        <w:tc>
          <w:tcPr>
            <w:tcW w:w="2700" w:type="dxa"/>
            <w:shd w:val="clear" w:color="auto" w:fill="BFBFBF" w:themeFill="background1" w:themeFillShade="BF"/>
          </w:tcPr>
          <w:p w14:paraId="04D501E7" w14:textId="77777777" w:rsidR="001660A7" w:rsidRPr="001566E0" w:rsidRDefault="001660A7" w:rsidP="00275305">
            <w:pPr>
              <w:jc w:val="center"/>
              <w:rPr>
                <w:rFonts w:cstheme="minorHAnsi"/>
                <w:sz w:val="21"/>
                <w:szCs w:val="21"/>
              </w:rPr>
            </w:pPr>
            <w:r w:rsidRPr="001566E0">
              <w:rPr>
                <w:rFonts w:cstheme="minorHAnsi"/>
                <w:b/>
                <w:bCs/>
                <w:sz w:val="21"/>
                <w:szCs w:val="21"/>
              </w:rPr>
              <w:t>Bus Numbers</w:t>
            </w:r>
          </w:p>
        </w:tc>
        <w:tc>
          <w:tcPr>
            <w:tcW w:w="1255" w:type="dxa"/>
            <w:shd w:val="clear" w:color="auto" w:fill="BFBFBF" w:themeFill="background1" w:themeFillShade="BF"/>
          </w:tcPr>
          <w:p w14:paraId="7AB6A6D3"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350" w:type="dxa"/>
            <w:shd w:val="clear" w:color="auto" w:fill="BFBFBF" w:themeFill="background1" w:themeFillShade="BF"/>
          </w:tcPr>
          <w:p w14:paraId="4C2AD76D"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5574B05D" w14:textId="77777777" w:rsidTr="00275305">
        <w:trPr>
          <w:jc w:val="center"/>
        </w:trPr>
        <w:tc>
          <w:tcPr>
            <w:tcW w:w="2970" w:type="dxa"/>
          </w:tcPr>
          <w:p w14:paraId="2023C6F7" w14:textId="77777777" w:rsidR="001660A7" w:rsidRPr="003A0378" w:rsidRDefault="001660A7" w:rsidP="00275305">
            <w:pPr>
              <w:rPr>
                <w:rFonts w:cstheme="minorHAnsi"/>
                <w:sz w:val="20"/>
                <w:szCs w:val="20"/>
              </w:rPr>
            </w:pPr>
            <w:r w:rsidRPr="003A0378">
              <w:rPr>
                <w:rFonts w:cstheme="minorHAnsi"/>
                <w:sz w:val="20"/>
                <w:szCs w:val="20"/>
              </w:rPr>
              <w:t>North Capitol Street &amp; K St.</w:t>
            </w:r>
          </w:p>
        </w:tc>
        <w:tc>
          <w:tcPr>
            <w:tcW w:w="2700" w:type="dxa"/>
          </w:tcPr>
          <w:p w14:paraId="1794C3C8" w14:textId="77777777" w:rsidR="001660A7" w:rsidRPr="003A0378" w:rsidRDefault="001660A7" w:rsidP="00275305">
            <w:pPr>
              <w:rPr>
                <w:rFonts w:cstheme="minorHAnsi"/>
                <w:sz w:val="20"/>
                <w:szCs w:val="20"/>
              </w:rPr>
            </w:pPr>
            <w:r w:rsidRPr="003A0378">
              <w:rPr>
                <w:rFonts w:cstheme="minorHAnsi"/>
                <w:sz w:val="20"/>
                <w:szCs w:val="20"/>
              </w:rPr>
              <w:t>80, P6</w:t>
            </w:r>
          </w:p>
        </w:tc>
        <w:tc>
          <w:tcPr>
            <w:tcW w:w="1255" w:type="dxa"/>
          </w:tcPr>
          <w:p w14:paraId="41277F29" w14:textId="77777777" w:rsidR="001660A7" w:rsidRPr="003A0378" w:rsidRDefault="001660A7" w:rsidP="00275305">
            <w:pPr>
              <w:rPr>
                <w:rFonts w:cstheme="minorHAnsi"/>
                <w:sz w:val="20"/>
                <w:szCs w:val="20"/>
              </w:rPr>
            </w:pPr>
            <w:r w:rsidRPr="003A0378">
              <w:rPr>
                <w:rFonts w:cstheme="minorHAnsi"/>
                <w:sz w:val="20"/>
                <w:szCs w:val="20"/>
              </w:rPr>
              <w:t>0.1 mile</w:t>
            </w:r>
          </w:p>
        </w:tc>
        <w:tc>
          <w:tcPr>
            <w:tcW w:w="1350" w:type="dxa"/>
          </w:tcPr>
          <w:p w14:paraId="234627E1" w14:textId="77777777" w:rsidR="001660A7" w:rsidRPr="003A0378" w:rsidRDefault="001660A7" w:rsidP="00275305">
            <w:pPr>
              <w:rPr>
                <w:rFonts w:cstheme="minorHAnsi"/>
                <w:sz w:val="20"/>
                <w:szCs w:val="20"/>
              </w:rPr>
            </w:pPr>
            <w:r w:rsidRPr="003A0378">
              <w:rPr>
                <w:rFonts w:cstheme="minorHAnsi"/>
                <w:sz w:val="20"/>
                <w:szCs w:val="20"/>
              </w:rPr>
              <w:t>3 minutes</w:t>
            </w:r>
          </w:p>
        </w:tc>
      </w:tr>
      <w:tr w:rsidR="001660A7" w:rsidRPr="001566E0" w14:paraId="38F65400" w14:textId="77777777" w:rsidTr="00275305">
        <w:trPr>
          <w:jc w:val="center"/>
        </w:trPr>
        <w:tc>
          <w:tcPr>
            <w:tcW w:w="2970" w:type="dxa"/>
          </w:tcPr>
          <w:p w14:paraId="789EC084" w14:textId="77777777" w:rsidR="001660A7" w:rsidRPr="003A0378" w:rsidRDefault="001660A7" w:rsidP="00275305">
            <w:pPr>
              <w:rPr>
                <w:rFonts w:cstheme="minorHAnsi"/>
                <w:sz w:val="20"/>
                <w:szCs w:val="20"/>
              </w:rPr>
            </w:pPr>
            <w:r w:rsidRPr="003A0378">
              <w:rPr>
                <w:rFonts w:cstheme="minorHAnsi"/>
                <w:sz w:val="20"/>
                <w:szCs w:val="20"/>
              </w:rPr>
              <w:t>NE K Street &amp; NE 1</w:t>
            </w:r>
            <w:r w:rsidRPr="003A0378">
              <w:rPr>
                <w:rFonts w:cstheme="minorHAnsi"/>
                <w:sz w:val="20"/>
                <w:szCs w:val="20"/>
                <w:vertAlign w:val="superscript"/>
              </w:rPr>
              <w:t>st</w:t>
            </w:r>
            <w:r w:rsidRPr="003A0378">
              <w:rPr>
                <w:rFonts w:cstheme="minorHAnsi"/>
                <w:sz w:val="20"/>
                <w:szCs w:val="20"/>
              </w:rPr>
              <w:t xml:space="preserve"> St.</w:t>
            </w:r>
          </w:p>
        </w:tc>
        <w:tc>
          <w:tcPr>
            <w:tcW w:w="2700" w:type="dxa"/>
          </w:tcPr>
          <w:p w14:paraId="7D4C74E5" w14:textId="77777777" w:rsidR="001660A7" w:rsidRPr="003A0378" w:rsidRDefault="001660A7" w:rsidP="00275305">
            <w:pPr>
              <w:rPr>
                <w:rFonts w:cstheme="minorHAnsi"/>
                <w:sz w:val="20"/>
                <w:szCs w:val="20"/>
              </w:rPr>
            </w:pPr>
            <w:r w:rsidRPr="003A0378">
              <w:rPr>
                <w:rFonts w:cstheme="minorHAnsi"/>
                <w:sz w:val="20"/>
                <w:szCs w:val="20"/>
              </w:rPr>
              <w:t>D3, D4</w:t>
            </w:r>
          </w:p>
        </w:tc>
        <w:tc>
          <w:tcPr>
            <w:tcW w:w="1255" w:type="dxa"/>
          </w:tcPr>
          <w:p w14:paraId="792D7996" w14:textId="77777777" w:rsidR="001660A7" w:rsidRPr="003A0378" w:rsidRDefault="001660A7" w:rsidP="00275305">
            <w:pPr>
              <w:rPr>
                <w:rFonts w:cstheme="minorHAnsi"/>
                <w:sz w:val="20"/>
                <w:szCs w:val="20"/>
              </w:rPr>
            </w:pPr>
            <w:r w:rsidRPr="003A0378">
              <w:rPr>
                <w:rFonts w:cstheme="minorHAnsi"/>
                <w:sz w:val="20"/>
                <w:szCs w:val="20"/>
              </w:rPr>
              <w:t>0.2 miles</w:t>
            </w:r>
          </w:p>
        </w:tc>
        <w:tc>
          <w:tcPr>
            <w:tcW w:w="1350" w:type="dxa"/>
          </w:tcPr>
          <w:p w14:paraId="609E6E32" w14:textId="77777777" w:rsidR="001660A7" w:rsidRPr="003A0378" w:rsidRDefault="001660A7" w:rsidP="00275305">
            <w:pPr>
              <w:rPr>
                <w:rFonts w:cstheme="minorHAnsi"/>
                <w:sz w:val="20"/>
                <w:szCs w:val="20"/>
              </w:rPr>
            </w:pPr>
            <w:r w:rsidRPr="003A0378">
              <w:rPr>
                <w:rFonts w:cstheme="minorHAnsi"/>
                <w:sz w:val="20"/>
                <w:szCs w:val="20"/>
              </w:rPr>
              <w:t>5 minutes</w:t>
            </w:r>
          </w:p>
        </w:tc>
      </w:tr>
      <w:tr w:rsidR="001660A7" w:rsidRPr="001566E0" w14:paraId="604DD072" w14:textId="77777777" w:rsidTr="00275305">
        <w:trPr>
          <w:jc w:val="center"/>
        </w:trPr>
        <w:tc>
          <w:tcPr>
            <w:tcW w:w="2970" w:type="dxa"/>
          </w:tcPr>
          <w:p w14:paraId="5D0143B0"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North Capitol St., NW &amp; K St., NW</w:t>
            </w:r>
          </w:p>
        </w:tc>
        <w:tc>
          <w:tcPr>
            <w:tcW w:w="2700" w:type="dxa"/>
          </w:tcPr>
          <w:p w14:paraId="148E9FEA"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80, 96, D3</w:t>
            </w:r>
          </w:p>
        </w:tc>
        <w:tc>
          <w:tcPr>
            <w:tcW w:w="1255" w:type="dxa"/>
          </w:tcPr>
          <w:p w14:paraId="3E9999D7" w14:textId="77777777" w:rsidR="001660A7" w:rsidRPr="003A0378" w:rsidRDefault="001660A7" w:rsidP="00275305">
            <w:pPr>
              <w:rPr>
                <w:rFonts w:cstheme="minorHAnsi"/>
                <w:sz w:val="20"/>
                <w:szCs w:val="20"/>
              </w:rPr>
            </w:pPr>
            <w:r w:rsidRPr="003A0378">
              <w:rPr>
                <w:rFonts w:cstheme="minorHAnsi"/>
                <w:sz w:val="20"/>
                <w:szCs w:val="20"/>
              </w:rPr>
              <w:t>0.2 miles</w:t>
            </w:r>
          </w:p>
        </w:tc>
        <w:tc>
          <w:tcPr>
            <w:tcW w:w="1350" w:type="dxa"/>
          </w:tcPr>
          <w:p w14:paraId="25AFB209" w14:textId="77777777" w:rsidR="001660A7" w:rsidRPr="003A0378" w:rsidRDefault="001660A7" w:rsidP="00275305">
            <w:pPr>
              <w:rPr>
                <w:rFonts w:cstheme="minorHAnsi"/>
                <w:sz w:val="20"/>
                <w:szCs w:val="20"/>
              </w:rPr>
            </w:pPr>
            <w:r w:rsidRPr="003A0378">
              <w:rPr>
                <w:rFonts w:cstheme="minorHAnsi"/>
                <w:sz w:val="20"/>
                <w:szCs w:val="20"/>
              </w:rPr>
              <w:t>5 minutes</w:t>
            </w:r>
          </w:p>
        </w:tc>
      </w:tr>
    </w:tbl>
    <w:p w14:paraId="244282B4" w14:textId="77777777" w:rsidR="001660A7" w:rsidRPr="001566E0" w:rsidRDefault="001660A7" w:rsidP="00AE26E0">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Maryland Transit Association Commuter Bus Stops</w:t>
      </w:r>
    </w:p>
    <w:tbl>
      <w:tblPr>
        <w:tblStyle w:val="TableGrid"/>
        <w:tblW w:w="5000" w:type="pct"/>
        <w:jc w:val="center"/>
        <w:tblLook w:val="04A0" w:firstRow="1" w:lastRow="0" w:firstColumn="1" w:lastColumn="0" w:noHBand="0" w:noVBand="1"/>
      </w:tblPr>
      <w:tblGrid>
        <w:gridCol w:w="3864"/>
        <w:gridCol w:w="3518"/>
        <w:gridCol w:w="1642"/>
        <w:gridCol w:w="1766"/>
      </w:tblGrid>
      <w:tr w:rsidR="001660A7" w:rsidRPr="001566E0" w14:paraId="45F3459E" w14:textId="77777777" w:rsidTr="00275305">
        <w:trPr>
          <w:jc w:val="center"/>
        </w:trPr>
        <w:tc>
          <w:tcPr>
            <w:tcW w:w="2965" w:type="dxa"/>
            <w:shd w:val="clear" w:color="auto" w:fill="BFBFBF" w:themeFill="background1" w:themeFillShade="BF"/>
          </w:tcPr>
          <w:p w14:paraId="269CEC57" w14:textId="77777777" w:rsidR="001660A7" w:rsidRPr="001566E0" w:rsidRDefault="001660A7" w:rsidP="00275305">
            <w:pPr>
              <w:jc w:val="center"/>
              <w:rPr>
                <w:rFonts w:cstheme="minorHAnsi"/>
                <w:sz w:val="21"/>
                <w:szCs w:val="21"/>
              </w:rPr>
            </w:pPr>
            <w:r w:rsidRPr="001566E0">
              <w:rPr>
                <w:rFonts w:cstheme="minorHAnsi"/>
                <w:b/>
                <w:bCs/>
                <w:sz w:val="21"/>
                <w:szCs w:val="21"/>
              </w:rPr>
              <w:t>Bus Stop Location</w:t>
            </w:r>
          </w:p>
        </w:tc>
        <w:tc>
          <w:tcPr>
            <w:tcW w:w="2700" w:type="dxa"/>
            <w:shd w:val="clear" w:color="auto" w:fill="BFBFBF" w:themeFill="background1" w:themeFillShade="BF"/>
          </w:tcPr>
          <w:p w14:paraId="6D237AE1" w14:textId="77777777" w:rsidR="001660A7" w:rsidRPr="001566E0" w:rsidRDefault="001660A7" w:rsidP="00275305">
            <w:pPr>
              <w:jc w:val="center"/>
              <w:rPr>
                <w:rFonts w:cstheme="minorHAnsi"/>
                <w:sz w:val="21"/>
                <w:szCs w:val="21"/>
              </w:rPr>
            </w:pPr>
            <w:r w:rsidRPr="001566E0">
              <w:rPr>
                <w:rFonts w:cstheme="minorHAnsi"/>
                <w:b/>
                <w:bCs/>
                <w:sz w:val="21"/>
                <w:szCs w:val="21"/>
              </w:rPr>
              <w:t>Bus Numbers</w:t>
            </w:r>
          </w:p>
        </w:tc>
        <w:tc>
          <w:tcPr>
            <w:tcW w:w="1260" w:type="dxa"/>
            <w:shd w:val="clear" w:color="auto" w:fill="BFBFBF" w:themeFill="background1" w:themeFillShade="BF"/>
          </w:tcPr>
          <w:p w14:paraId="052DE933"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355" w:type="dxa"/>
            <w:shd w:val="clear" w:color="auto" w:fill="BFBFBF" w:themeFill="background1" w:themeFillShade="BF"/>
          </w:tcPr>
          <w:p w14:paraId="4D580CE3"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61AFAE16" w14:textId="77777777" w:rsidTr="00275305">
        <w:trPr>
          <w:jc w:val="center"/>
        </w:trPr>
        <w:tc>
          <w:tcPr>
            <w:tcW w:w="2965" w:type="dxa"/>
          </w:tcPr>
          <w:p w14:paraId="20C2A07B" w14:textId="77777777" w:rsidR="001660A7" w:rsidRPr="003A0378" w:rsidRDefault="001660A7" w:rsidP="00275305">
            <w:pPr>
              <w:rPr>
                <w:rFonts w:cstheme="minorHAnsi"/>
                <w:sz w:val="20"/>
                <w:szCs w:val="20"/>
              </w:rPr>
            </w:pPr>
            <w:r w:rsidRPr="003A0378">
              <w:rPr>
                <w:rFonts w:cstheme="minorHAnsi"/>
                <w:sz w:val="20"/>
                <w:szCs w:val="20"/>
              </w:rPr>
              <w:t>Annapolis/Truman Parkway, K St. &amp; 1</w:t>
            </w:r>
            <w:r w:rsidRPr="003A0378">
              <w:rPr>
                <w:rFonts w:cstheme="minorHAnsi"/>
                <w:sz w:val="20"/>
                <w:szCs w:val="20"/>
                <w:vertAlign w:val="superscript"/>
              </w:rPr>
              <w:t>st</w:t>
            </w:r>
            <w:r w:rsidRPr="003A0378">
              <w:rPr>
                <w:rFonts w:cstheme="minorHAnsi"/>
                <w:sz w:val="20"/>
                <w:szCs w:val="20"/>
              </w:rPr>
              <w:t xml:space="preserve"> St. NE</w:t>
            </w:r>
          </w:p>
        </w:tc>
        <w:tc>
          <w:tcPr>
            <w:tcW w:w="2700" w:type="dxa"/>
          </w:tcPr>
          <w:p w14:paraId="65935F9B" w14:textId="77777777" w:rsidR="001660A7" w:rsidRPr="003A0378" w:rsidRDefault="001660A7" w:rsidP="00275305">
            <w:pPr>
              <w:rPr>
                <w:rFonts w:cstheme="minorHAnsi"/>
                <w:sz w:val="20"/>
                <w:szCs w:val="20"/>
              </w:rPr>
            </w:pPr>
            <w:r w:rsidRPr="003A0378">
              <w:rPr>
                <w:rFonts w:cstheme="minorHAnsi"/>
                <w:sz w:val="20"/>
                <w:szCs w:val="20"/>
              </w:rPr>
              <w:t>220</w:t>
            </w:r>
          </w:p>
        </w:tc>
        <w:tc>
          <w:tcPr>
            <w:tcW w:w="1260" w:type="dxa"/>
          </w:tcPr>
          <w:p w14:paraId="61C79DBD" w14:textId="77777777" w:rsidR="001660A7" w:rsidRPr="003A0378" w:rsidRDefault="001660A7" w:rsidP="00275305">
            <w:pPr>
              <w:rPr>
                <w:rFonts w:cstheme="minorHAnsi"/>
                <w:sz w:val="20"/>
                <w:szCs w:val="20"/>
              </w:rPr>
            </w:pPr>
            <w:r w:rsidRPr="003A0378">
              <w:rPr>
                <w:rFonts w:cstheme="minorHAnsi"/>
                <w:sz w:val="20"/>
                <w:szCs w:val="20"/>
              </w:rPr>
              <w:t>0.2 miles</w:t>
            </w:r>
          </w:p>
        </w:tc>
        <w:tc>
          <w:tcPr>
            <w:tcW w:w="1355" w:type="dxa"/>
          </w:tcPr>
          <w:p w14:paraId="41FB5319" w14:textId="77777777" w:rsidR="001660A7" w:rsidRPr="003A0378" w:rsidRDefault="001660A7" w:rsidP="00275305">
            <w:pPr>
              <w:rPr>
                <w:rFonts w:cstheme="minorHAnsi"/>
                <w:sz w:val="20"/>
                <w:szCs w:val="20"/>
              </w:rPr>
            </w:pPr>
            <w:r w:rsidRPr="003A0378">
              <w:rPr>
                <w:rFonts w:cstheme="minorHAnsi"/>
                <w:sz w:val="20"/>
                <w:szCs w:val="20"/>
              </w:rPr>
              <w:t>4 minutes</w:t>
            </w:r>
          </w:p>
        </w:tc>
      </w:tr>
      <w:tr w:rsidR="001660A7" w:rsidRPr="001566E0" w14:paraId="6D57BEC1" w14:textId="77777777" w:rsidTr="00275305">
        <w:trPr>
          <w:jc w:val="center"/>
        </w:trPr>
        <w:tc>
          <w:tcPr>
            <w:tcW w:w="2965" w:type="dxa"/>
          </w:tcPr>
          <w:p w14:paraId="2BB67130" w14:textId="77777777" w:rsidR="001660A7" w:rsidRPr="003A0378" w:rsidRDefault="001660A7" w:rsidP="00275305">
            <w:pPr>
              <w:rPr>
                <w:rFonts w:cstheme="minorHAnsi"/>
                <w:sz w:val="20"/>
                <w:szCs w:val="20"/>
              </w:rPr>
            </w:pPr>
            <w:r w:rsidRPr="003A0378">
              <w:rPr>
                <w:rFonts w:cstheme="minorHAnsi"/>
                <w:sz w:val="20"/>
                <w:szCs w:val="20"/>
              </w:rPr>
              <w:t>Kent Island, K St. &amp; 1</w:t>
            </w:r>
            <w:r w:rsidRPr="003A0378">
              <w:rPr>
                <w:rFonts w:cstheme="minorHAnsi"/>
                <w:sz w:val="20"/>
                <w:szCs w:val="20"/>
                <w:vertAlign w:val="superscript"/>
              </w:rPr>
              <w:t>st</w:t>
            </w:r>
            <w:r w:rsidRPr="003A0378">
              <w:rPr>
                <w:rFonts w:cstheme="minorHAnsi"/>
                <w:sz w:val="20"/>
                <w:szCs w:val="20"/>
              </w:rPr>
              <w:t xml:space="preserve"> St. NE</w:t>
            </w:r>
          </w:p>
        </w:tc>
        <w:tc>
          <w:tcPr>
            <w:tcW w:w="2700" w:type="dxa"/>
          </w:tcPr>
          <w:p w14:paraId="11210732" w14:textId="77777777" w:rsidR="001660A7" w:rsidRPr="003A0378" w:rsidRDefault="001660A7" w:rsidP="00275305">
            <w:pPr>
              <w:rPr>
                <w:rFonts w:cstheme="minorHAnsi"/>
                <w:sz w:val="20"/>
                <w:szCs w:val="20"/>
              </w:rPr>
            </w:pPr>
            <w:r w:rsidRPr="003A0378">
              <w:rPr>
                <w:rFonts w:cstheme="minorHAnsi"/>
                <w:sz w:val="20"/>
                <w:szCs w:val="20"/>
              </w:rPr>
              <w:t>240</w:t>
            </w:r>
          </w:p>
        </w:tc>
        <w:tc>
          <w:tcPr>
            <w:tcW w:w="1260" w:type="dxa"/>
          </w:tcPr>
          <w:p w14:paraId="3B1DCAF4" w14:textId="77777777" w:rsidR="001660A7" w:rsidRPr="003A0378" w:rsidRDefault="001660A7" w:rsidP="00275305">
            <w:pPr>
              <w:rPr>
                <w:rFonts w:cstheme="minorHAnsi"/>
                <w:sz w:val="20"/>
                <w:szCs w:val="20"/>
              </w:rPr>
            </w:pPr>
            <w:r w:rsidRPr="003A0378">
              <w:rPr>
                <w:rFonts w:cstheme="minorHAnsi"/>
                <w:sz w:val="20"/>
                <w:szCs w:val="20"/>
              </w:rPr>
              <w:t>0.2 miles</w:t>
            </w:r>
          </w:p>
        </w:tc>
        <w:tc>
          <w:tcPr>
            <w:tcW w:w="1355" w:type="dxa"/>
          </w:tcPr>
          <w:p w14:paraId="00FFB88E" w14:textId="77777777" w:rsidR="001660A7" w:rsidRPr="003A0378" w:rsidRDefault="001660A7" w:rsidP="00275305">
            <w:pPr>
              <w:rPr>
                <w:rFonts w:cstheme="minorHAnsi"/>
                <w:sz w:val="20"/>
                <w:szCs w:val="20"/>
              </w:rPr>
            </w:pPr>
            <w:r w:rsidRPr="003A0378">
              <w:rPr>
                <w:rFonts w:cstheme="minorHAnsi"/>
                <w:sz w:val="20"/>
                <w:szCs w:val="20"/>
              </w:rPr>
              <w:t>4 minutes</w:t>
            </w:r>
          </w:p>
        </w:tc>
      </w:tr>
      <w:tr w:rsidR="001660A7" w:rsidRPr="001566E0" w14:paraId="767DD699" w14:textId="77777777" w:rsidTr="00275305">
        <w:trPr>
          <w:jc w:val="center"/>
        </w:trPr>
        <w:tc>
          <w:tcPr>
            <w:tcW w:w="2965" w:type="dxa"/>
          </w:tcPr>
          <w:p w14:paraId="5A3DE188"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Severna Park/Davidsonville, K St. &amp; 1</w:t>
            </w:r>
            <w:r w:rsidRPr="003A0378">
              <w:rPr>
                <w:rFonts w:asciiTheme="minorHAnsi" w:hAnsiTheme="minorHAnsi" w:cstheme="minorHAnsi"/>
                <w:sz w:val="20"/>
                <w:szCs w:val="20"/>
                <w:vertAlign w:val="superscript"/>
              </w:rPr>
              <w:t>st</w:t>
            </w:r>
            <w:r w:rsidRPr="003A0378">
              <w:rPr>
                <w:rFonts w:asciiTheme="minorHAnsi" w:hAnsiTheme="minorHAnsi" w:cstheme="minorHAnsi"/>
                <w:sz w:val="20"/>
                <w:szCs w:val="20"/>
              </w:rPr>
              <w:t xml:space="preserve"> St. NE</w:t>
            </w:r>
          </w:p>
        </w:tc>
        <w:tc>
          <w:tcPr>
            <w:tcW w:w="2700" w:type="dxa"/>
          </w:tcPr>
          <w:p w14:paraId="130207AF" w14:textId="77777777" w:rsidR="001660A7" w:rsidRPr="003A0378" w:rsidRDefault="001660A7" w:rsidP="00275305">
            <w:pPr>
              <w:pStyle w:val="BodyText"/>
              <w:tabs>
                <w:tab w:val="left" w:pos="4175"/>
              </w:tabs>
              <w:rPr>
                <w:rFonts w:asciiTheme="minorHAnsi" w:hAnsiTheme="minorHAnsi" w:cstheme="minorHAnsi"/>
                <w:sz w:val="20"/>
                <w:szCs w:val="20"/>
              </w:rPr>
            </w:pPr>
            <w:r w:rsidRPr="003A0378">
              <w:rPr>
                <w:rFonts w:asciiTheme="minorHAnsi" w:hAnsiTheme="minorHAnsi" w:cstheme="minorHAnsi"/>
                <w:sz w:val="20"/>
                <w:szCs w:val="20"/>
              </w:rPr>
              <w:t>260</w:t>
            </w:r>
          </w:p>
        </w:tc>
        <w:tc>
          <w:tcPr>
            <w:tcW w:w="1260" w:type="dxa"/>
          </w:tcPr>
          <w:p w14:paraId="4FED7FEB" w14:textId="77777777" w:rsidR="001660A7" w:rsidRPr="003A0378" w:rsidRDefault="001660A7" w:rsidP="00275305">
            <w:pPr>
              <w:rPr>
                <w:rFonts w:cstheme="minorHAnsi"/>
                <w:sz w:val="20"/>
                <w:szCs w:val="20"/>
              </w:rPr>
            </w:pPr>
            <w:r w:rsidRPr="003A0378">
              <w:rPr>
                <w:rFonts w:cstheme="minorHAnsi"/>
                <w:sz w:val="20"/>
                <w:szCs w:val="20"/>
              </w:rPr>
              <w:t>0.2 miles</w:t>
            </w:r>
          </w:p>
        </w:tc>
        <w:tc>
          <w:tcPr>
            <w:tcW w:w="1355" w:type="dxa"/>
          </w:tcPr>
          <w:p w14:paraId="65512ED0" w14:textId="77777777" w:rsidR="001660A7" w:rsidRPr="003A0378" w:rsidRDefault="001660A7" w:rsidP="00275305">
            <w:pPr>
              <w:rPr>
                <w:rFonts w:cstheme="minorHAnsi"/>
                <w:sz w:val="20"/>
                <w:szCs w:val="20"/>
              </w:rPr>
            </w:pPr>
            <w:r w:rsidRPr="003A0378">
              <w:rPr>
                <w:rFonts w:cstheme="minorHAnsi"/>
                <w:sz w:val="20"/>
                <w:szCs w:val="20"/>
              </w:rPr>
              <w:t>4 minutes</w:t>
            </w:r>
          </w:p>
        </w:tc>
      </w:tr>
    </w:tbl>
    <w:p w14:paraId="549EA125" w14:textId="77777777" w:rsidR="001660A7" w:rsidRPr="001566E0" w:rsidRDefault="001660A7" w:rsidP="00AE26E0">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Loudoun County Commuter Bus Stop</w:t>
      </w:r>
    </w:p>
    <w:tbl>
      <w:tblPr>
        <w:tblStyle w:val="TableGrid"/>
        <w:tblW w:w="5000" w:type="pct"/>
        <w:jc w:val="center"/>
        <w:tblLook w:val="04A0" w:firstRow="1" w:lastRow="0" w:firstColumn="1" w:lastColumn="0" w:noHBand="0" w:noVBand="1"/>
      </w:tblPr>
      <w:tblGrid>
        <w:gridCol w:w="7359"/>
        <w:gridCol w:w="1637"/>
        <w:gridCol w:w="1794"/>
      </w:tblGrid>
      <w:tr w:rsidR="001660A7" w:rsidRPr="001566E0" w14:paraId="18B1469B" w14:textId="77777777" w:rsidTr="00275305">
        <w:trPr>
          <w:jc w:val="center"/>
        </w:trPr>
        <w:tc>
          <w:tcPr>
            <w:tcW w:w="5665" w:type="dxa"/>
            <w:shd w:val="clear" w:color="auto" w:fill="BFBFBF" w:themeFill="background1" w:themeFillShade="BF"/>
          </w:tcPr>
          <w:p w14:paraId="6498E221" w14:textId="77777777" w:rsidR="001660A7" w:rsidRPr="001566E0" w:rsidRDefault="001660A7" w:rsidP="00275305">
            <w:pPr>
              <w:jc w:val="center"/>
              <w:rPr>
                <w:rFonts w:cstheme="minorHAnsi"/>
                <w:sz w:val="21"/>
                <w:szCs w:val="21"/>
              </w:rPr>
            </w:pPr>
            <w:r w:rsidRPr="001566E0">
              <w:rPr>
                <w:rFonts w:cstheme="minorHAnsi"/>
                <w:b/>
                <w:bCs/>
                <w:sz w:val="21"/>
                <w:szCs w:val="21"/>
              </w:rPr>
              <w:t>Route</w:t>
            </w:r>
          </w:p>
        </w:tc>
        <w:tc>
          <w:tcPr>
            <w:tcW w:w="1260" w:type="dxa"/>
            <w:shd w:val="clear" w:color="auto" w:fill="BFBFBF" w:themeFill="background1" w:themeFillShade="BF"/>
          </w:tcPr>
          <w:p w14:paraId="5827F616"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381" w:type="dxa"/>
            <w:shd w:val="clear" w:color="auto" w:fill="BFBFBF" w:themeFill="background1" w:themeFillShade="BF"/>
          </w:tcPr>
          <w:p w14:paraId="10188BA1"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5E2F9B77" w14:textId="77777777" w:rsidTr="00275305">
        <w:trPr>
          <w:jc w:val="center"/>
        </w:trPr>
        <w:tc>
          <w:tcPr>
            <w:tcW w:w="5665" w:type="dxa"/>
          </w:tcPr>
          <w:p w14:paraId="63EE54BD" w14:textId="77777777" w:rsidR="001660A7" w:rsidRPr="003A0378" w:rsidRDefault="001660A7" w:rsidP="00275305">
            <w:pPr>
              <w:rPr>
                <w:rFonts w:cstheme="minorHAnsi"/>
                <w:sz w:val="20"/>
                <w:szCs w:val="20"/>
              </w:rPr>
            </w:pPr>
            <w:r w:rsidRPr="003A0378">
              <w:rPr>
                <w:rFonts w:cstheme="minorHAnsi"/>
                <w:sz w:val="20"/>
                <w:szCs w:val="20"/>
              </w:rPr>
              <w:t>North Capitol &amp; Mass Ave., NE</w:t>
            </w:r>
          </w:p>
        </w:tc>
        <w:tc>
          <w:tcPr>
            <w:tcW w:w="1260" w:type="dxa"/>
          </w:tcPr>
          <w:p w14:paraId="4935CBD9" w14:textId="77777777" w:rsidR="001660A7" w:rsidRPr="003A0378" w:rsidRDefault="001660A7" w:rsidP="00275305">
            <w:pPr>
              <w:rPr>
                <w:rFonts w:cstheme="minorHAnsi"/>
                <w:sz w:val="20"/>
                <w:szCs w:val="20"/>
              </w:rPr>
            </w:pPr>
            <w:r w:rsidRPr="003A0378">
              <w:rPr>
                <w:rFonts w:cstheme="minorHAnsi"/>
                <w:sz w:val="20"/>
                <w:szCs w:val="20"/>
              </w:rPr>
              <w:t>0.5 miles</w:t>
            </w:r>
          </w:p>
        </w:tc>
        <w:tc>
          <w:tcPr>
            <w:tcW w:w="1381" w:type="dxa"/>
          </w:tcPr>
          <w:p w14:paraId="2FDA20F8" w14:textId="77777777" w:rsidR="001660A7" w:rsidRPr="003A0378" w:rsidRDefault="001660A7" w:rsidP="00275305">
            <w:pPr>
              <w:rPr>
                <w:rFonts w:cstheme="minorHAnsi"/>
                <w:sz w:val="20"/>
                <w:szCs w:val="20"/>
              </w:rPr>
            </w:pPr>
            <w:r w:rsidRPr="003A0378">
              <w:rPr>
                <w:rFonts w:cstheme="minorHAnsi"/>
                <w:sz w:val="20"/>
                <w:szCs w:val="20"/>
              </w:rPr>
              <w:t>11 minutes</w:t>
            </w:r>
          </w:p>
        </w:tc>
      </w:tr>
    </w:tbl>
    <w:p w14:paraId="636C081C" w14:textId="77777777" w:rsidR="001660A7" w:rsidRPr="001566E0" w:rsidRDefault="001660A7" w:rsidP="00AE26E0">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Streetcar Stop</w:t>
      </w:r>
    </w:p>
    <w:tbl>
      <w:tblPr>
        <w:tblStyle w:val="TableGrid"/>
        <w:tblW w:w="5000" w:type="pct"/>
        <w:jc w:val="center"/>
        <w:tblLook w:val="04A0" w:firstRow="1" w:lastRow="0" w:firstColumn="1" w:lastColumn="0" w:noHBand="0" w:noVBand="1"/>
      </w:tblPr>
      <w:tblGrid>
        <w:gridCol w:w="3938"/>
        <w:gridCol w:w="3481"/>
        <w:gridCol w:w="1624"/>
        <w:gridCol w:w="1747"/>
      </w:tblGrid>
      <w:tr w:rsidR="001660A7" w:rsidRPr="001566E0" w14:paraId="5EAE6921" w14:textId="77777777" w:rsidTr="00275305">
        <w:trPr>
          <w:jc w:val="center"/>
        </w:trPr>
        <w:tc>
          <w:tcPr>
            <w:tcW w:w="3055" w:type="dxa"/>
            <w:shd w:val="clear" w:color="auto" w:fill="BFBFBF" w:themeFill="background1" w:themeFillShade="BF"/>
          </w:tcPr>
          <w:p w14:paraId="427FF8E2" w14:textId="77777777" w:rsidR="001660A7" w:rsidRPr="001566E0" w:rsidRDefault="001660A7" w:rsidP="00275305">
            <w:pPr>
              <w:jc w:val="center"/>
              <w:rPr>
                <w:rFonts w:cstheme="minorHAnsi"/>
                <w:sz w:val="21"/>
                <w:szCs w:val="21"/>
              </w:rPr>
            </w:pPr>
            <w:r w:rsidRPr="001566E0">
              <w:rPr>
                <w:rFonts w:cstheme="minorHAnsi"/>
                <w:b/>
                <w:bCs/>
                <w:sz w:val="21"/>
                <w:szCs w:val="21"/>
              </w:rPr>
              <w:t>Route</w:t>
            </w:r>
          </w:p>
        </w:tc>
        <w:tc>
          <w:tcPr>
            <w:tcW w:w="2700" w:type="dxa"/>
            <w:shd w:val="clear" w:color="auto" w:fill="BFBFBF" w:themeFill="background1" w:themeFillShade="BF"/>
          </w:tcPr>
          <w:p w14:paraId="427BC05B" w14:textId="77777777" w:rsidR="001660A7" w:rsidRPr="001566E0" w:rsidRDefault="001660A7" w:rsidP="00275305">
            <w:pPr>
              <w:jc w:val="center"/>
              <w:rPr>
                <w:rFonts w:cstheme="minorHAnsi"/>
                <w:sz w:val="21"/>
                <w:szCs w:val="21"/>
              </w:rPr>
            </w:pPr>
            <w:r w:rsidRPr="001566E0">
              <w:rPr>
                <w:rFonts w:cstheme="minorHAnsi"/>
                <w:b/>
                <w:bCs/>
                <w:sz w:val="21"/>
                <w:szCs w:val="21"/>
              </w:rPr>
              <w:t>Stop</w:t>
            </w:r>
          </w:p>
        </w:tc>
        <w:tc>
          <w:tcPr>
            <w:tcW w:w="1260" w:type="dxa"/>
            <w:shd w:val="clear" w:color="auto" w:fill="BFBFBF" w:themeFill="background1" w:themeFillShade="BF"/>
          </w:tcPr>
          <w:p w14:paraId="208F3D20"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355" w:type="dxa"/>
            <w:shd w:val="clear" w:color="auto" w:fill="BFBFBF" w:themeFill="background1" w:themeFillShade="BF"/>
          </w:tcPr>
          <w:p w14:paraId="3228B4D7"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63AA2D0A" w14:textId="77777777" w:rsidTr="00275305">
        <w:trPr>
          <w:jc w:val="center"/>
        </w:trPr>
        <w:tc>
          <w:tcPr>
            <w:tcW w:w="3055" w:type="dxa"/>
          </w:tcPr>
          <w:p w14:paraId="64040CB3" w14:textId="77777777" w:rsidR="001660A7" w:rsidRPr="003A0378" w:rsidRDefault="001660A7" w:rsidP="00275305">
            <w:pPr>
              <w:rPr>
                <w:rFonts w:cstheme="minorHAnsi"/>
                <w:sz w:val="20"/>
                <w:szCs w:val="20"/>
              </w:rPr>
            </w:pPr>
            <w:r w:rsidRPr="003A0378">
              <w:rPr>
                <w:rFonts w:cstheme="minorHAnsi"/>
                <w:sz w:val="20"/>
                <w:szCs w:val="20"/>
              </w:rPr>
              <w:t>H/Benning Line</w:t>
            </w:r>
          </w:p>
        </w:tc>
        <w:tc>
          <w:tcPr>
            <w:tcW w:w="2700" w:type="dxa"/>
          </w:tcPr>
          <w:p w14:paraId="0A681695" w14:textId="77777777" w:rsidR="001660A7" w:rsidRPr="003A0378" w:rsidRDefault="001660A7" w:rsidP="00275305">
            <w:pPr>
              <w:rPr>
                <w:rFonts w:cstheme="minorHAnsi"/>
                <w:sz w:val="20"/>
                <w:szCs w:val="20"/>
              </w:rPr>
            </w:pPr>
            <w:r w:rsidRPr="003A0378">
              <w:rPr>
                <w:rFonts w:cstheme="minorHAnsi"/>
                <w:sz w:val="20"/>
                <w:szCs w:val="20"/>
              </w:rPr>
              <w:t>H Street and Union Station</w:t>
            </w:r>
          </w:p>
        </w:tc>
        <w:tc>
          <w:tcPr>
            <w:tcW w:w="1260" w:type="dxa"/>
          </w:tcPr>
          <w:p w14:paraId="563706A7" w14:textId="77777777" w:rsidR="001660A7" w:rsidRPr="003A0378" w:rsidRDefault="001660A7" w:rsidP="00275305">
            <w:pPr>
              <w:rPr>
                <w:rFonts w:cstheme="minorHAnsi"/>
                <w:sz w:val="20"/>
                <w:szCs w:val="20"/>
              </w:rPr>
            </w:pPr>
            <w:r w:rsidRPr="003A0378">
              <w:rPr>
                <w:rFonts w:cstheme="minorHAnsi"/>
                <w:sz w:val="20"/>
                <w:szCs w:val="20"/>
              </w:rPr>
              <w:t>0.5 miles</w:t>
            </w:r>
          </w:p>
        </w:tc>
        <w:tc>
          <w:tcPr>
            <w:tcW w:w="1355" w:type="dxa"/>
          </w:tcPr>
          <w:p w14:paraId="18071B2C" w14:textId="77777777" w:rsidR="001660A7" w:rsidRPr="003A0378" w:rsidRDefault="001660A7" w:rsidP="00275305">
            <w:pPr>
              <w:rPr>
                <w:rFonts w:cstheme="minorHAnsi"/>
                <w:sz w:val="20"/>
                <w:szCs w:val="20"/>
              </w:rPr>
            </w:pPr>
            <w:r w:rsidRPr="003A0378">
              <w:rPr>
                <w:rFonts w:cstheme="minorHAnsi"/>
                <w:sz w:val="20"/>
                <w:szCs w:val="20"/>
              </w:rPr>
              <w:t>11 minutes</w:t>
            </w:r>
          </w:p>
        </w:tc>
      </w:tr>
    </w:tbl>
    <w:p w14:paraId="128ED278" w14:textId="77777777" w:rsidR="001660A7" w:rsidRPr="001566E0" w:rsidRDefault="001660A7" w:rsidP="00AE26E0">
      <w:pPr>
        <w:pStyle w:val="Caption"/>
        <w:spacing w:before="40" w:after="40"/>
        <w:ind w:left="720"/>
        <w:rPr>
          <w:rFonts w:asciiTheme="minorHAnsi" w:hAnsiTheme="minorHAnsi" w:cstheme="minorHAnsi"/>
          <w:b/>
          <w:bCs/>
          <w:sz w:val="21"/>
          <w:szCs w:val="21"/>
        </w:rPr>
      </w:pPr>
      <w:r w:rsidRPr="001566E0">
        <w:rPr>
          <w:rFonts w:asciiTheme="minorHAnsi" w:hAnsiTheme="minorHAnsi" w:cstheme="minorHAnsi"/>
          <w:b/>
          <w:bCs/>
          <w:sz w:val="21"/>
          <w:szCs w:val="21"/>
        </w:rPr>
        <w:t>Bicycle Routes</w:t>
      </w:r>
    </w:p>
    <w:tbl>
      <w:tblPr>
        <w:tblStyle w:val="TableGrid"/>
        <w:tblW w:w="5000" w:type="pct"/>
        <w:jc w:val="center"/>
        <w:tblLook w:val="04A0" w:firstRow="1" w:lastRow="0" w:firstColumn="1" w:lastColumn="0" w:noHBand="0" w:noVBand="1"/>
      </w:tblPr>
      <w:tblGrid>
        <w:gridCol w:w="7396"/>
        <w:gridCol w:w="1619"/>
        <w:gridCol w:w="1775"/>
      </w:tblGrid>
      <w:tr w:rsidR="001660A7" w:rsidRPr="001566E0" w14:paraId="2289ED0C" w14:textId="77777777" w:rsidTr="00275305">
        <w:trPr>
          <w:jc w:val="center"/>
        </w:trPr>
        <w:tc>
          <w:tcPr>
            <w:tcW w:w="5755" w:type="dxa"/>
            <w:shd w:val="clear" w:color="auto" w:fill="BFBFBF" w:themeFill="background1" w:themeFillShade="BF"/>
          </w:tcPr>
          <w:p w14:paraId="0C2D0669" w14:textId="77777777" w:rsidR="001660A7" w:rsidRPr="001566E0" w:rsidRDefault="001660A7" w:rsidP="00275305">
            <w:pPr>
              <w:jc w:val="center"/>
              <w:rPr>
                <w:rFonts w:cstheme="minorHAnsi"/>
                <w:sz w:val="21"/>
                <w:szCs w:val="21"/>
              </w:rPr>
            </w:pPr>
            <w:r w:rsidRPr="001566E0">
              <w:rPr>
                <w:rFonts w:cstheme="minorHAnsi"/>
                <w:b/>
                <w:bCs/>
                <w:sz w:val="21"/>
                <w:szCs w:val="21"/>
              </w:rPr>
              <w:t>Route</w:t>
            </w:r>
          </w:p>
        </w:tc>
        <w:tc>
          <w:tcPr>
            <w:tcW w:w="1260" w:type="dxa"/>
            <w:shd w:val="clear" w:color="auto" w:fill="BFBFBF" w:themeFill="background1" w:themeFillShade="BF"/>
          </w:tcPr>
          <w:p w14:paraId="365BA231" w14:textId="77777777" w:rsidR="001660A7" w:rsidRPr="001566E0" w:rsidRDefault="001660A7" w:rsidP="00275305">
            <w:pPr>
              <w:jc w:val="center"/>
              <w:rPr>
                <w:rFonts w:cstheme="minorHAnsi"/>
                <w:sz w:val="21"/>
                <w:szCs w:val="21"/>
              </w:rPr>
            </w:pPr>
            <w:r w:rsidRPr="001566E0">
              <w:rPr>
                <w:rFonts w:cstheme="minorHAnsi"/>
                <w:b/>
                <w:bCs/>
                <w:sz w:val="21"/>
                <w:szCs w:val="21"/>
              </w:rPr>
              <w:t>Distance</w:t>
            </w:r>
          </w:p>
        </w:tc>
        <w:tc>
          <w:tcPr>
            <w:tcW w:w="1381" w:type="dxa"/>
            <w:shd w:val="clear" w:color="auto" w:fill="BFBFBF" w:themeFill="background1" w:themeFillShade="BF"/>
          </w:tcPr>
          <w:p w14:paraId="746A068B" w14:textId="77777777" w:rsidR="001660A7" w:rsidRPr="001566E0" w:rsidRDefault="001660A7" w:rsidP="00275305">
            <w:pPr>
              <w:jc w:val="center"/>
              <w:rPr>
                <w:rFonts w:cstheme="minorHAnsi"/>
                <w:sz w:val="21"/>
                <w:szCs w:val="21"/>
              </w:rPr>
            </w:pPr>
            <w:r w:rsidRPr="001566E0">
              <w:rPr>
                <w:rFonts w:cstheme="minorHAnsi"/>
                <w:b/>
                <w:bCs/>
                <w:sz w:val="21"/>
                <w:szCs w:val="21"/>
              </w:rPr>
              <w:t>Walk Time</w:t>
            </w:r>
          </w:p>
        </w:tc>
      </w:tr>
      <w:tr w:rsidR="001660A7" w:rsidRPr="001566E0" w14:paraId="5CFC0699" w14:textId="77777777" w:rsidTr="00275305">
        <w:trPr>
          <w:jc w:val="center"/>
        </w:trPr>
        <w:tc>
          <w:tcPr>
            <w:tcW w:w="5755" w:type="dxa"/>
          </w:tcPr>
          <w:p w14:paraId="2057A43A" w14:textId="77777777" w:rsidR="001660A7" w:rsidRPr="003A0378" w:rsidRDefault="001660A7" w:rsidP="00275305">
            <w:pPr>
              <w:rPr>
                <w:rFonts w:cstheme="minorHAnsi"/>
                <w:sz w:val="20"/>
                <w:szCs w:val="20"/>
              </w:rPr>
            </w:pPr>
            <w:r w:rsidRPr="003A0378">
              <w:rPr>
                <w:rFonts w:cstheme="minorHAnsi"/>
                <w:sz w:val="20"/>
                <w:szCs w:val="20"/>
              </w:rPr>
              <w:t>Metropolitan Branch Trail</w:t>
            </w:r>
          </w:p>
        </w:tc>
        <w:tc>
          <w:tcPr>
            <w:tcW w:w="1260" w:type="dxa"/>
          </w:tcPr>
          <w:p w14:paraId="5D4407C1" w14:textId="77777777" w:rsidR="001660A7" w:rsidRPr="003A0378" w:rsidRDefault="001660A7" w:rsidP="00275305">
            <w:pPr>
              <w:rPr>
                <w:rFonts w:cstheme="minorHAnsi"/>
                <w:sz w:val="20"/>
                <w:szCs w:val="20"/>
              </w:rPr>
            </w:pPr>
            <w:r w:rsidRPr="003A0378">
              <w:rPr>
                <w:rFonts w:cstheme="minorHAnsi"/>
                <w:sz w:val="20"/>
                <w:szCs w:val="20"/>
              </w:rPr>
              <w:t>0.2 miles</w:t>
            </w:r>
          </w:p>
        </w:tc>
        <w:tc>
          <w:tcPr>
            <w:tcW w:w="1381" w:type="dxa"/>
          </w:tcPr>
          <w:p w14:paraId="15EA6A48" w14:textId="77777777" w:rsidR="001660A7" w:rsidRPr="003A0378" w:rsidRDefault="001660A7" w:rsidP="00275305">
            <w:pPr>
              <w:rPr>
                <w:rFonts w:cstheme="minorHAnsi"/>
                <w:sz w:val="20"/>
                <w:szCs w:val="20"/>
              </w:rPr>
            </w:pPr>
            <w:r w:rsidRPr="003A0378">
              <w:rPr>
                <w:rFonts w:cstheme="minorHAnsi"/>
                <w:sz w:val="20"/>
                <w:szCs w:val="20"/>
              </w:rPr>
              <w:t>4 minutes</w:t>
            </w:r>
          </w:p>
        </w:tc>
      </w:tr>
    </w:tbl>
    <w:p w14:paraId="4B960F7F" w14:textId="77777777" w:rsidR="001660A7" w:rsidRPr="001660A7" w:rsidRDefault="001660A7" w:rsidP="00AE26E0">
      <w:pPr>
        <w:pStyle w:val="ListParagraph"/>
        <w:rPr>
          <w:rFonts w:cstheme="minorHAnsi"/>
          <w:b/>
          <w:bCs/>
          <w:sz w:val="21"/>
          <w:szCs w:val="21"/>
          <w:u w:val="single"/>
        </w:rPr>
      </w:pPr>
    </w:p>
    <w:p w14:paraId="56DD54E6" w14:textId="77777777" w:rsidR="001660A7" w:rsidRPr="00AE26E0" w:rsidRDefault="001660A7" w:rsidP="00AE26E0">
      <w:pPr>
        <w:rPr>
          <w:rFonts w:cstheme="minorHAnsi"/>
          <w:sz w:val="21"/>
          <w:szCs w:val="21"/>
          <w:u w:val="single"/>
        </w:rPr>
      </w:pPr>
      <w:r w:rsidRPr="00AE26E0">
        <w:rPr>
          <w:rFonts w:cstheme="minorHAnsi"/>
          <w:b/>
          <w:bCs/>
          <w:sz w:val="21"/>
          <w:szCs w:val="21"/>
          <w:u w:val="single"/>
        </w:rPr>
        <w:t>Transit Subsidies</w:t>
      </w:r>
    </w:p>
    <w:p w14:paraId="040EECA0" w14:textId="77777777" w:rsidR="001660A7" w:rsidRPr="001660A7" w:rsidRDefault="001660A7" w:rsidP="00AE26E0">
      <w:pPr>
        <w:pStyle w:val="ListParagraph"/>
        <w:tabs>
          <w:tab w:val="left" w:pos="6855"/>
        </w:tabs>
        <w:spacing w:before="100" w:after="100" w:line="240" w:lineRule="auto"/>
        <w:rPr>
          <w:rFonts w:cstheme="minorHAnsi"/>
          <w:sz w:val="21"/>
          <w:szCs w:val="21"/>
        </w:rPr>
      </w:pPr>
      <w:r w:rsidRPr="001660A7">
        <w:rPr>
          <w:rFonts w:cstheme="minorHAnsi"/>
          <w:sz w:val="21"/>
          <w:szCs w:val="21"/>
        </w:rPr>
        <w:t xml:space="preserve">Transit benefits are available pursuant to normal policies and procedures. Transit benefits are handled through the Department of Transportation’s </w:t>
      </w:r>
      <w:proofErr w:type="spellStart"/>
      <w:r w:rsidRPr="001660A7">
        <w:rPr>
          <w:rFonts w:cstheme="minorHAnsi"/>
          <w:sz w:val="21"/>
          <w:szCs w:val="21"/>
        </w:rPr>
        <w:t>TRANServ</w:t>
      </w:r>
      <w:proofErr w:type="spellEnd"/>
      <w:r w:rsidRPr="001660A7">
        <w:rPr>
          <w:rFonts w:cstheme="minorHAnsi"/>
          <w:sz w:val="21"/>
          <w:szCs w:val="21"/>
        </w:rPr>
        <w:t xml:space="preserve"> system. Employees may newly register or update their transit benefits by accessing the Department of Transportation’s </w:t>
      </w:r>
      <w:proofErr w:type="spellStart"/>
      <w:r w:rsidRPr="001660A7">
        <w:rPr>
          <w:rFonts w:cstheme="minorHAnsi"/>
          <w:sz w:val="21"/>
          <w:szCs w:val="21"/>
        </w:rPr>
        <w:t>TRANServ</w:t>
      </w:r>
      <w:proofErr w:type="spellEnd"/>
      <w:r w:rsidRPr="001660A7">
        <w:rPr>
          <w:rFonts w:cstheme="minorHAnsi"/>
          <w:sz w:val="21"/>
          <w:szCs w:val="21"/>
        </w:rPr>
        <w:t xml:space="preserve"> system at: </w:t>
      </w:r>
      <w:hyperlink r:id="rId16" w:history="1">
        <w:r w:rsidRPr="001660A7">
          <w:rPr>
            <w:rStyle w:val="Hyperlink"/>
            <w:rFonts w:cstheme="minorHAnsi"/>
            <w:szCs w:val="21"/>
            <w:u w:val="none"/>
          </w:rPr>
          <w:t>https://transitapp.ost.dot.gov/index.cfm?method=passport.showLogin&amp;_rd=approv.showPendList&amp;_pt=first</w:t>
        </w:r>
      </w:hyperlink>
      <w:r w:rsidRPr="001660A7">
        <w:rPr>
          <w:rFonts w:cstheme="minorHAnsi"/>
          <w:sz w:val="21"/>
          <w:szCs w:val="21"/>
        </w:rPr>
        <w:t xml:space="preserve"> </w:t>
      </w:r>
    </w:p>
    <w:p w14:paraId="4B986D46" w14:textId="3ECA7563" w:rsidR="001660A7" w:rsidRPr="00AE26E0" w:rsidRDefault="001660A7" w:rsidP="00AE26E0">
      <w:pPr>
        <w:tabs>
          <w:tab w:val="left" w:pos="6855"/>
        </w:tabs>
        <w:spacing w:before="100" w:after="100" w:line="240" w:lineRule="auto"/>
        <w:rPr>
          <w:rFonts w:cstheme="minorHAnsi"/>
          <w:b/>
          <w:bCs/>
          <w:sz w:val="21"/>
          <w:szCs w:val="21"/>
          <w:u w:val="single"/>
        </w:rPr>
      </w:pPr>
      <w:r w:rsidRPr="00AE26E0">
        <w:rPr>
          <w:rFonts w:cstheme="minorHAnsi"/>
          <w:b/>
          <w:bCs/>
          <w:sz w:val="21"/>
          <w:szCs w:val="21"/>
          <w:u w:val="single"/>
        </w:rPr>
        <w:lastRenderedPageBreak/>
        <w:t>FCC Union Station Shuttle</w:t>
      </w:r>
    </w:p>
    <w:p w14:paraId="31A4E448" w14:textId="77777777" w:rsidR="001660A7" w:rsidRPr="001660A7" w:rsidRDefault="001660A7" w:rsidP="00AE26E0">
      <w:pPr>
        <w:pStyle w:val="ListParagraph"/>
        <w:spacing w:before="100" w:after="100" w:line="240" w:lineRule="auto"/>
        <w:rPr>
          <w:sz w:val="21"/>
          <w:szCs w:val="21"/>
        </w:rPr>
      </w:pPr>
      <w:r w:rsidRPr="001660A7">
        <w:rPr>
          <w:sz w:val="21"/>
          <w:szCs w:val="21"/>
        </w:rPr>
        <w:t>FCC provides an ADA-compliant 24-passenger shuttle offering safe and efficient service for FCC employees between Union Station and Headquarters. When at Union Station, the shuttle is located in front of the Department of Labor Statistics, 1st street at the Mezzanine Level across the street from Union Station First Street exit. Hours: 6:00 am – 11:00 am and 3:00 pm – 10:00 pm every workday on a 15-minute schedule.</w:t>
      </w:r>
    </w:p>
    <w:p w14:paraId="1DD66D6F" w14:textId="77777777" w:rsidR="001660A7" w:rsidRPr="001660A7" w:rsidRDefault="001660A7" w:rsidP="00AE26E0">
      <w:pPr>
        <w:pStyle w:val="ListParagraph"/>
        <w:spacing w:before="100" w:after="100" w:line="240" w:lineRule="auto"/>
        <w:rPr>
          <w:color w:val="00B050"/>
          <w:sz w:val="21"/>
          <w:szCs w:val="21"/>
        </w:rPr>
      </w:pPr>
    </w:p>
    <w:tbl>
      <w:tblPr>
        <w:tblStyle w:val="TableGrid"/>
        <w:tblW w:w="5000" w:type="pct"/>
        <w:jc w:val="center"/>
        <w:tblLook w:val="04A0" w:firstRow="1" w:lastRow="0" w:firstColumn="1" w:lastColumn="0" w:noHBand="0" w:noVBand="1"/>
      </w:tblPr>
      <w:tblGrid>
        <w:gridCol w:w="2194"/>
        <w:gridCol w:w="2786"/>
        <w:gridCol w:w="272"/>
        <w:gridCol w:w="3306"/>
        <w:gridCol w:w="2232"/>
      </w:tblGrid>
      <w:tr w:rsidR="00AE26E0" w:rsidRPr="001566E0" w14:paraId="2584989E" w14:textId="77777777" w:rsidTr="00275305">
        <w:trPr>
          <w:jc w:val="center"/>
        </w:trPr>
        <w:tc>
          <w:tcPr>
            <w:tcW w:w="4315" w:type="dxa"/>
            <w:gridSpan w:val="2"/>
            <w:shd w:val="clear" w:color="auto" w:fill="BFBFBF" w:themeFill="background1" w:themeFillShade="BF"/>
          </w:tcPr>
          <w:p w14:paraId="4CA75FA8" w14:textId="77777777" w:rsidR="00AE26E0" w:rsidRPr="001566E0" w:rsidRDefault="00AE26E0" w:rsidP="00275305">
            <w:pPr>
              <w:pStyle w:val="BodyText"/>
              <w:spacing w:before="0" w:after="0"/>
              <w:jc w:val="center"/>
              <w:rPr>
                <w:b/>
                <w:bCs/>
                <w:sz w:val="21"/>
                <w:szCs w:val="21"/>
              </w:rPr>
            </w:pPr>
            <w:r w:rsidRPr="001566E0">
              <w:rPr>
                <w:b/>
                <w:bCs/>
                <w:sz w:val="21"/>
                <w:szCs w:val="21"/>
              </w:rPr>
              <w:t>Morning Schedule</w:t>
            </w:r>
          </w:p>
        </w:tc>
        <w:tc>
          <w:tcPr>
            <w:tcW w:w="236" w:type="dxa"/>
            <w:vMerge w:val="restart"/>
            <w:tcBorders>
              <w:top w:val="nil"/>
              <w:bottom w:val="nil"/>
            </w:tcBorders>
            <w:shd w:val="clear" w:color="auto" w:fill="auto"/>
          </w:tcPr>
          <w:p w14:paraId="4C0DA0B9" w14:textId="77777777" w:rsidR="00AE26E0" w:rsidRPr="001566E0" w:rsidRDefault="00AE26E0" w:rsidP="00275305">
            <w:pPr>
              <w:pStyle w:val="BodyText"/>
              <w:spacing w:before="0" w:after="0"/>
              <w:jc w:val="center"/>
              <w:rPr>
                <w:b/>
                <w:bCs/>
                <w:sz w:val="21"/>
                <w:szCs w:val="21"/>
              </w:rPr>
            </w:pPr>
          </w:p>
        </w:tc>
        <w:tc>
          <w:tcPr>
            <w:tcW w:w="4799" w:type="dxa"/>
            <w:gridSpan w:val="2"/>
            <w:shd w:val="clear" w:color="auto" w:fill="BFBFBF" w:themeFill="background1" w:themeFillShade="BF"/>
          </w:tcPr>
          <w:p w14:paraId="41DBBA3D" w14:textId="77777777" w:rsidR="00AE26E0" w:rsidRPr="001566E0" w:rsidRDefault="00AE26E0" w:rsidP="00275305">
            <w:pPr>
              <w:pStyle w:val="BodyText"/>
              <w:spacing w:before="0" w:after="0"/>
              <w:jc w:val="center"/>
              <w:rPr>
                <w:b/>
                <w:bCs/>
                <w:sz w:val="21"/>
                <w:szCs w:val="21"/>
              </w:rPr>
            </w:pPr>
            <w:r w:rsidRPr="001566E0">
              <w:rPr>
                <w:b/>
                <w:bCs/>
                <w:sz w:val="21"/>
                <w:szCs w:val="21"/>
              </w:rPr>
              <w:t>Afternoon Schedule</w:t>
            </w:r>
          </w:p>
        </w:tc>
      </w:tr>
      <w:tr w:rsidR="00AE26E0" w:rsidRPr="001566E0" w14:paraId="25176A03" w14:textId="77777777" w:rsidTr="00275305">
        <w:trPr>
          <w:jc w:val="center"/>
        </w:trPr>
        <w:tc>
          <w:tcPr>
            <w:tcW w:w="1901" w:type="dxa"/>
            <w:shd w:val="clear" w:color="auto" w:fill="BFBFBF" w:themeFill="background1" w:themeFillShade="BF"/>
          </w:tcPr>
          <w:p w14:paraId="6ADFB2CC" w14:textId="77777777" w:rsidR="00AE26E0" w:rsidRPr="001566E0" w:rsidRDefault="00AE26E0" w:rsidP="00275305">
            <w:pPr>
              <w:pStyle w:val="BodyText"/>
              <w:spacing w:before="0" w:after="0"/>
              <w:jc w:val="center"/>
              <w:rPr>
                <w:b/>
                <w:bCs/>
                <w:sz w:val="21"/>
                <w:szCs w:val="21"/>
              </w:rPr>
            </w:pPr>
            <w:r w:rsidRPr="001566E0">
              <w:rPr>
                <w:b/>
                <w:bCs/>
                <w:sz w:val="21"/>
                <w:szCs w:val="21"/>
              </w:rPr>
              <w:t>Time</w:t>
            </w:r>
          </w:p>
        </w:tc>
        <w:tc>
          <w:tcPr>
            <w:tcW w:w="2414" w:type="dxa"/>
            <w:shd w:val="clear" w:color="auto" w:fill="BFBFBF" w:themeFill="background1" w:themeFillShade="BF"/>
          </w:tcPr>
          <w:p w14:paraId="22DB2E4D" w14:textId="77777777" w:rsidR="00AE26E0" w:rsidRPr="001566E0" w:rsidRDefault="00AE26E0" w:rsidP="00275305">
            <w:pPr>
              <w:pStyle w:val="BodyText"/>
              <w:spacing w:before="0" w:after="0"/>
              <w:jc w:val="center"/>
              <w:rPr>
                <w:b/>
                <w:bCs/>
                <w:sz w:val="21"/>
                <w:szCs w:val="21"/>
              </w:rPr>
            </w:pPr>
            <w:r w:rsidRPr="001566E0">
              <w:rPr>
                <w:b/>
                <w:bCs/>
                <w:sz w:val="21"/>
                <w:szCs w:val="21"/>
              </w:rPr>
              <w:t>Location</w:t>
            </w:r>
          </w:p>
        </w:tc>
        <w:tc>
          <w:tcPr>
            <w:tcW w:w="236" w:type="dxa"/>
            <w:vMerge/>
            <w:tcBorders>
              <w:bottom w:val="nil"/>
            </w:tcBorders>
            <w:shd w:val="clear" w:color="auto" w:fill="auto"/>
          </w:tcPr>
          <w:p w14:paraId="4D8C12EB" w14:textId="77777777" w:rsidR="00AE26E0" w:rsidRPr="001566E0" w:rsidRDefault="00AE26E0" w:rsidP="00275305">
            <w:pPr>
              <w:pStyle w:val="BodyText"/>
              <w:spacing w:before="0" w:after="0"/>
              <w:jc w:val="center"/>
              <w:rPr>
                <w:b/>
                <w:bCs/>
                <w:sz w:val="21"/>
                <w:szCs w:val="21"/>
              </w:rPr>
            </w:pPr>
          </w:p>
        </w:tc>
        <w:tc>
          <w:tcPr>
            <w:tcW w:w="2865" w:type="dxa"/>
            <w:shd w:val="clear" w:color="auto" w:fill="BFBFBF" w:themeFill="background1" w:themeFillShade="BF"/>
          </w:tcPr>
          <w:p w14:paraId="11BE9E23" w14:textId="77777777" w:rsidR="00AE26E0" w:rsidRPr="001566E0" w:rsidRDefault="00AE26E0" w:rsidP="00275305">
            <w:pPr>
              <w:pStyle w:val="BodyText"/>
              <w:spacing w:before="0" w:after="0"/>
              <w:jc w:val="center"/>
              <w:rPr>
                <w:b/>
                <w:bCs/>
                <w:sz w:val="21"/>
                <w:szCs w:val="21"/>
              </w:rPr>
            </w:pPr>
            <w:r w:rsidRPr="001566E0">
              <w:rPr>
                <w:b/>
                <w:bCs/>
                <w:sz w:val="21"/>
                <w:szCs w:val="21"/>
              </w:rPr>
              <w:t>Time</w:t>
            </w:r>
          </w:p>
        </w:tc>
        <w:tc>
          <w:tcPr>
            <w:tcW w:w="1934" w:type="dxa"/>
            <w:shd w:val="clear" w:color="auto" w:fill="BFBFBF" w:themeFill="background1" w:themeFillShade="BF"/>
          </w:tcPr>
          <w:p w14:paraId="58C5533E" w14:textId="77777777" w:rsidR="00AE26E0" w:rsidRPr="001566E0" w:rsidRDefault="00AE26E0" w:rsidP="00275305">
            <w:pPr>
              <w:pStyle w:val="BodyText"/>
              <w:spacing w:before="0" w:after="0"/>
              <w:jc w:val="center"/>
              <w:rPr>
                <w:b/>
                <w:bCs/>
                <w:sz w:val="21"/>
                <w:szCs w:val="21"/>
              </w:rPr>
            </w:pPr>
            <w:r w:rsidRPr="001566E0">
              <w:rPr>
                <w:b/>
                <w:bCs/>
                <w:sz w:val="21"/>
                <w:szCs w:val="21"/>
              </w:rPr>
              <w:t>Location</w:t>
            </w:r>
          </w:p>
        </w:tc>
      </w:tr>
      <w:tr w:rsidR="00AE26E0" w:rsidRPr="001566E0" w14:paraId="1FCCFF01" w14:textId="77777777" w:rsidTr="00275305">
        <w:trPr>
          <w:jc w:val="center"/>
        </w:trPr>
        <w:tc>
          <w:tcPr>
            <w:tcW w:w="1901" w:type="dxa"/>
          </w:tcPr>
          <w:p w14:paraId="0E4AAB91" w14:textId="77777777" w:rsidR="00AE26E0" w:rsidRPr="00A215A9" w:rsidRDefault="00AE26E0" w:rsidP="00275305">
            <w:pPr>
              <w:rPr>
                <w:w w:val="105"/>
                <w:sz w:val="20"/>
                <w:szCs w:val="20"/>
              </w:rPr>
            </w:pPr>
            <w:r w:rsidRPr="00A215A9">
              <w:rPr>
                <w:w w:val="105"/>
                <w:sz w:val="20"/>
                <w:szCs w:val="20"/>
              </w:rPr>
              <w:t>6:00 am</w:t>
            </w:r>
          </w:p>
        </w:tc>
        <w:tc>
          <w:tcPr>
            <w:tcW w:w="2414" w:type="dxa"/>
          </w:tcPr>
          <w:p w14:paraId="61A48F2C"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01157F5A" w14:textId="77777777" w:rsidR="00AE26E0" w:rsidRPr="00A215A9" w:rsidRDefault="00AE26E0" w:rsidP="00275305">
            <w:pPr>
              <w:rPr>
                <w:w w:val="105"/>
                <w:sz w:val="20"/>
                <w:szCs w:val="20"/>
              </w:rPr>
            </w:pPr>
          </w:p>
        </w:tc>
        <w:tc>
          <w:tcPr>
            <w:tcW w:w="2865" w:type="dxa"/>
          </w:tcPr>
          <w:p w14:paraId="30C3568B" w14:textId="77777777" w:rsidR="00AE26E0" w:rsidRPr="00A215A9" w:rsidRDefault="00AE26E0" w:rsidP="00275305">
            <w:pPr>
              <w:rPr>
                <w:w w:val="105"/>
                <w:sz w:val="20"/>
                <w:szCs w:val="20"/>
              </w:rPr>
            </w:pPr>
            <w:r w:rsidRPr="00A215A9">
              <w:rPr>
                <w:w w:val="105"/>
                <w:sz w:val="20"/>
                <w:szCs w:val="20"/>
              </w:rPr>
              <w:t>3:00 pm</w:t>
            </w:r>
          </w:p>
        </w:tc>
        <w:tc>
          <w:tcPr>
            <w:tcW w:w="1934" w:type="dxa"/>
          </w:tcPr>
          <w:p w14:paraId="50DBEAD6"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72FA8208" w14:textId="77777777" w:rsidTr="00275305">
        <w:trPr>
          <w:jc w:val="center"/>
        </w:trPr>
        <w:tc>
          <w:tcPr>
            <w:tcW w:w="1901" w:type="dxa"/>
          </w:tcPr>
          <w:p w14:paraId="165F90B3" w14:textId="77777777" w:rsidR="00AE26E0" w:rsidRPr="00A215A9" w:rsidRDefault="00AE26E0" w:rsidP="00275305">
            <w:pPr>
              <w:rPr>
                <w:w w:val="105"/>
                <w:sz w:val="20"/>
                <w:szCs w:val="20"/>
              </w:rPr>
            </w:pPr>
            <w:r w:rsidRPr="00A215A9">
              <w:rPr>
                <w:w w:val="105"/>
                <w:sz w:val="20"/>
                <w:szCs w:val="20"/>
              </w:rPr>
              <w:t>6:15 am</w:t>
            </w:r>
          </w:p>
        </w:tc>
        <w:tc>
          <w:tcPr>
            <w:tcW w:w="2414" w:type="dxa"/>
          </w:tcPr>
          <w:p w14:paraId="6B3ED381"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6444E9B5" w14:textId="77777777" w:rsidR="00AE26E0" w:rsidRPr="00A215A9" w:rsidRDefault="00AE26E0" w:rsidP="00275305">
            <w:pPr>
              <w:rPr>
                <w:w w:val="105"/>
                <w:sz w:val="20"/>
                <w:szCs w:val="20"/>
              </w:rPr>
            </w:pPr>
          </w:p>
        </w:tc>
        <w:tc>
          <w:tcPr>
            <w:tcW w:w="2865" w:type="dxa"/>
          </w:tcPr>
          <w:p w14:paraId="42C6A9AF" w14:textId="77777777" w:rsidR="00AE26E0" w:rsidRPr="00A215A9" w:rsidRDefault="00AE26E0" w:rsidP="00275305">
            <w:pPr>
              <w:rPr>
                <w:w w:val="105"/>
                <w:sz w:val="20"/>
                <w:szCs w:val="20"/>
              </w:rPr>
            </w:pPr>
            <w:r w:rsidRPr="00A215A9">
              <w:rPr>
                <w:w w:val="105"/>
                <w:sz w:val="20"/>
                <w:szCs w:val="20"/>
              </w:rPr>
              <w:t>3:15 pm</w:t>
            </w:r>
          </w:p>
        </w:tc>
        <w:tc>
          <w:tcPr>
            <w:tcW w:w="1934" w:type="dxa"/>
          </w:tcPr>
          <w:p w14:paraId="5A686BC0"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23519C19" w14:textId="77777777" w:rsidTr="00275305">
        <w:trPr>
          <w:jc w:val="center"/>
        </w:trPr>
        <w:tc>
          <w:tcPr>
            <w:tcW w:w="1901" w:type="dxa"/>
          </w:tcPr>
          <w:p w14:paraId="0F5B7295" w14:textId="77777777" w:rsidR="00AE26E0" w:rsidRPr="00A215A9" w:rsidRDefault="00AE26E0" w:rsidP="00275305">
            <w:pPr>
              <w:rPr>
                <w:w w:val="105"/>
                <w:sz w:val="20"/>
                <w:szCs w:val="20"/>
              </w:rPr>
            </w:pPr>
            <w:r w:rsidRPr="00A215A9">
              <w:rPr>
                <w:w w:val="105"/>
                <w:sz w:val="20"/>
                <w:szCs w:val="20"/>
              </w:rPr>
              <w:t>6:30 am</w:t>
            </w:r>
          </w:p>
        </w:tc>
        <w:tc>
          <w:tcPr>
            <w:tcW w:w="2414" w:type="dxa"/>
          </w:tcPr>
          <w:p w14:paraId="42477367"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4A2315E0" w14:textId="77777777" w:rsidR="00AE26E0" w:rsidRPr="00A215A9" w:rsidRDefault="00AE26E0" w:rsidP="00275305">
            <w:pPr>
              <w:rPr>
                <w:w w:val="105"/>
                <w:sz w:val="20"/>
                <w:szCs w:val="20"/>
              </w:rPr>
            </w:pPr>
          </w:p>
        </w:tc>
        <w:tc>
          <w:tcPr>
            <w:tcW w:w="2865" w:type="dxa"/>
          </w:tcPr>
          <w:p w14:paraId="3F0B1BF3" w14:textId="77777777" w:rsidR="00AE26E0" w:rsidRPr="00A215A9" w:rsidRDefault="00AE26E0" w:rsidP="00275305">
            <w:pPr>
              <w:rPr>
                <w:w w:val="105"/>
                <w:sz w:val="20"/>
                <w:szCs w:val="20"/>
              </w:rPr>
            </w:pPr>
            <w:r w:rsidRPr="00A215A9">
              <w:rPr>
                <w:w w:val="105"/>
                <w:sz w:val="20"/>
                <w:szCs w:val="20"/>
              </w:rPr>
              <w:t>3:30 pm</w:t>
            </w:r>
          </w:p>
        </w:tc>
        <w:tc>
          <w:tcPr>
            <w:tcW w:w="1934" w:type="dxa"/>
          </w:tcPr>
          <w:p w14:paraId="283C107F"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4AA23C81" w14:textId="77777777" w:rsidTr="00275305">
        <w:trPr>
          <w:jc w:val="center"/>
        </w:trPr>
        <w:tc>
          <w:tcPr>
            <w:tcW w:w="1901" w:type="dxa"/>
          </w:tcPr>
          <w:p w14:paraId="0CDE3B42" w14:textId="77777777" w:rsidR="00AE26E0" w:rsidRPr="00A215A9" w:rsidRDefault="00AE26E0" w:rsidP="00275305">
            <w:pPr>
              <w:rPr>
                <w:w w:val="105"/>
                <w:sz w:val="20"/>
                <w:szCs w:val="20"/>
              </w:rPr>
            </w:pPr>
            <w:r w:rsidRPr="00A215A9">
              <w:rPr>
                <w:w w:val="105"/>
                <w:sz w:val="20"/>
                <w:szCs w:val="20"/>
              </w:rPr>
              <w:t>6:45 am</w:t>
            </w:r>
          </w:p>
        </w:tc>
        <w:tc>
          <w:tcPr>
            <w:tcW w:w="2414" w:type="dxa"/>
          </w:tcPr>
          <w:p w14:paraId="44941417"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7FD38A46" w14:textId="77777777" w:rsidR="00AE26E0" w:rsidRPr="00A215A9" w:rsidRDefault="00AE26E0" w:rsidP="00275305">
            <w:pPr>
              <w:rPr>
                <w:w w:val="105"/>
                <w:sz w:val="20"/>
                <w:szCs w:val="20"/>
              </w:rPr>
            </w:pPr>
          </w:p>
        </w:tc>
        <w:tc>
          <w:tcPr>
            <w:tcW w:w="2865" w:type="dxa"/>
          </w:tcPr>
          <w:p w14:paraId="716C8A0D" w14:textId="77777777" w:rsidR="00AE26E0" w:rsidRPr="00A215A9" w:rsidRDefault="00AE26E0" w:rsidP="00275305">
            <w:pPr>
              <w:rPr>
                <w:w w:val="105"/>
                <w:sz w:val="20"/>
                <w:szCs w:val="20"/>
              </w:rPr>
            </w:pPr>
            <w:r w:rsidRPr="00A215A9">
              <w:rPr>
                <w:w w:val="105"/>
                <w:sz w:val="20"/>
                <w:szCs w:val="20"/>
              </w:rPr>
              <w:t>3:45 pm</w:t>
            </w:r>
          </w:p>
        </w:tc>
        <w:tc>
          <w:tcPr>
            <w:tcW w:w="1934" w:type="dxa"/>
          </w:tcPr>
          <w:p w14:paraId="6BF900D8"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2D660385" w14:textId="77777777" w:rsidTr="00275305">
        <w:trPr>
          <w:jc w:val="center"/>
        </w:trPr>
        <w:tc>
          <w:tcPr>
            <w:tcW w:w="1901" w:type="dxa"/>
          </w:tcPr>
          <w:p w14:paraId="4CF7F934" w14:textId="77777777" w:rsidR="00AE26E0" w:rsidRPr="00A215A9" w:rsidRDefault="00AE26E0" w:rsidP="00275305">
            <w:pPr>
              <w:rPr>
                <w:w w:val="105"/>
                <w:sz w:val="20"/>
                <w:szCs w:val="20"/>
              </w:rPr>
            </w:pPr>
            <w:r w:rsidRPr="00A215A9">
              <w:rPr>
                <w:w w:val="105"/>
                <w:sz w:val="20"/>
                <w:szCs w:val="20"/>
              </w:rPr>
              <w:t>7:00 am</w:t>
            </w:r>
          </w:p>
        </w:tc>
        <w:tc>
          <w:tcPr>
            <w:tcW w:w="2414" w:type="dxa"/>
          </w:tcPr>
          <w:p w14:paraId="60201FA6"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4B6B0263" w14:textId="77777777" w:rsidR="00AE26E0" w:rsidRPr="00A215A9" w:rsidRDefault="00AE26E0" w:rsidP="00275305">
            <w:pPr>
              <w:rPr>
                <w:w w:val="105"/>
                <w:sz w:val="20"/>
                <w:szCs w:val="20"/>
              </w:rPr>
            </w:pPr>
          </w:p>
        </w:tc>
        <w:tc>
          <w:tcPr>
            <w:tcW w:w="2865" w:type="dxa"/>
          </w:tcPr>
          <w:p w14:paraId="63477D0F" w14:textId="77777777" w:rsidR="00AE26E0" w:rsidRPr="00A215A9" w:rsidRDefault="00AE26E0" w:rsidP="00275305">
            <w:pPr>
              <w:rPr>
                <w:w w:val="105"/>
                <w:sz w:val="20"/>
                <w:szCs w:val="20"/>
              </w:rPr>
            </w:pPr>
            <w:r w:rsidRPr="00A215A9">
              <w:rPr>
                <w:w w:val="105"/>
                <w:sz w:val="20"/>
                <w:szCs w:val="20"/>
              </w:rPr>
              <w:t>4:00 pm</w:t>
            </w:r>
          </w:p>
        </w:tc>
        <w:tc>
          <w:tcPr>
            <w:tcW w:w="1934" w:type="dxa"/>
          </w:tcPr>
          <w:p w14:paraId="48959445"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50D40D2B" w14:textId="77777777" w:rsidTr="00275305">
        <w:trPr>
          <w:jc w:val="center"/>
        </w:trPr>
        <w:tc>
          <w:tcPr>
            <w:tcW w:w="1901" w:type="dxa"/>
          </w:tcPr>
          <w:p w14:paraId="3DA1C0BC" w14:textId="77777777" w:rsidR="00AE26E0" w:rsidRPr="00A215A9" w:rsidRDefault="00AE26E0" w:rsidP="00275305">
            <w:pPr>
              <w:rPr>
                <w:w w:val="105"/>
                <w:sz w:val="20"/>
                <w:szCs w:val="20"/>
              </w:rPr>
            </w:pPr>
            <w:r w:rsidRPr="00A215A9">
              <w:rPr>
                <w:w w:val="105"/>
                <w:sz w:val="20"/>
                <w:szCs w:val="20"/>
              </w:rPr>
              <w:t>7:15 am</w:t>
            </w:r>
          </w:p>
        </w:tc>
        <w:tc>
          <w:tcPr>
            <w:tcW w:w="2414" w:type="dxa"/>
          </w:tcPr>
          <w:p w14:paraId="016BC7B7"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1ED95BAC" w14:textId="77777777" w:rsidR="00AE26E0" w:rsidRPr="00A215A9" w:rsidRDefault="00AE26E0" w:rsidP="00275305">
            <w:pPr>
              <w:rPr>
                <w:w w:val="105"/>
                <w:sz w:val="20"/>
                <w:szCs w:val="20"/>
              </w:rPr>
            </w:pPr>
          </w:p>
        </w:tc>
        <w:tc>
          <w:tcPr>
            <w:tcW w:w="2865" w:type="dxa"/>
          </w:tcPr>
          <w:p w14:paraId="139EA510" w14:textId="77777777" w:rsidR="00AE26E0" w:rsidRPr="00A215A9" w:rsidRDefault="00AE26E0" w:rsidP="00275305">
            <w:pPr>
              <w:rPr>
                <w:w w:val="105"/>
                <w:sz w:val="20"/>
                <w:szCs w:val="20"/>
              </w:rPr>
            </w:pPr>
            <w:r w:rsidRPr="00A215A9">
              <w:rPr>
                <w:w w:val="105"/>
                <w:sz w:val="20"/>
                <w:szCs w:val="20"/>
              </w:rPr>
              <w:t>4:15 pm</w:t>
            </w:r>
          </w:p>
        </w:tc>
        <w:tc>
          <w:tcPr>
            <w:tcW w:w="1934" w:type="dxa"/>
          </w:tcPr>
          <w:p w14:paraId="482F120B"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40E873C4" w14:textId="77777777" w:rsidTr="00275305">
        <w:trPr>
          <w:jc w:val="center"/>
        </w:trPr>
        <w:tc>
          <w:tcPr>
            <w:tcW w:w="1901" w:type="dxa"/>
          </w:tcPr>
          <w:p w14:paraId="720A129E" w14:textId="77777777" w:rsidR="00AE26E0" w:rsidRPr="00A215A9" w:rsidRDefault="00AE26E0" w:rsidP="00275305">
            <w:pPr>
              <w:rPr>
                <w:w w:val="105"/>
                <w:sz w:val="20"/>
                <w:szCs w:val="20"/>
              </w:rPr>
            </w:pPr>
            <w:r w:rsidRPr="00A215A9">
              <w:rPr>
                <w:w w:val="105"/>
                <w:sz w:val="20"/>
                <w:szCs w:val="20"/>
              </w:rPr>
              <w:t>7:30 am</w:t>
            </w:r>
          </w:p>
        </w:tc>
        <w:tc>
          <w:tcPr>
            <w:tcW w:w="2414" w:type="dxa"/>
          </w:tcPr>
          <w:p w14:paraId="07793C1A"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510358EF" w14:textId="77777777" w:rsidR="00AE26E0" w:rsidRPr="00A215A9" w:rsidRDefault="00AE26E0" w:rsidP="00275305">
            <w:pPr>
              <w:rPr>
                <w:w w:val="105"/>
                <w:sz w:val="20"/>
                <w:szCs w:val="20"/>
              </w:rPr>
            </w:pPr>
          </w:p>
        </w:tc>
        <w:tc>
          <w:tcPr>
            <w:tcW w:w="2865" w:type="dxa"/>
          </w:tcPr>
          <w:p w14:paraId="0877981A" w14:textId="77777777" w:rsidR="00AE26E0" w:rsidRPr="00A215A9" w:rsidRDefault="00AE26E0" w:rsidP="00275305">
            <w:pPr>
              <w:rPr>
                <w:w w:val="105"/>
                <w:sz w:val="20"/>
                <w:szCs w:val="20"/>
              </w:rPr>
            </w:pPr>
            <w:r w:rsidRPr="00A215A9">
              <w:rPr>
                <w:w w:val="105"/>
                <w:sz w:val="20"/>
                <w:szCs w:val="20"/>
              </w:rPr>
              <w:t>4:30 pm</w:t>
            </w:r>
          </w:p>
        </w:tc>
        <w:tc>
          <w:tcPr>
            <w:tcW w:w="1934" w:type="dxa"/>
          </w:tcPr>
          <w:p w14:paraId="6F12D7A9"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6A76EFD8" w14:textId="77777777" w:rsidTr="00275305">
        <w:trPr>
          <w:jc w:val="center"/>
        </w:trPr>
        <w:tc>
          <w:tcPr>
            <w:tcW w:w="1901" w:type="dxa"/>
          </w:tcPr>
          <w:p w14:paraId="30AE0C55" w14:textId="77777777" w:rsidR="00AE26E0" w:rsidRPr="00A215A9" w:rsidRDefault="00AE26E0" w:rsidP="00275305">
            <w:pPr>
              <w:rPr>
                <w:w w:val="105"/>
                <w:sz w:val="20"/>
                <w:szCs w:val="20"/>
              </w:rPr>
            </w:pPr>
            <w:r w:rsidRPr="00A215A9">
              <w:rPr>
                <w:w w:val="105"/>
                <w:sz w:val="20"/>
                <w:szCs w:val="20"/>
              </w:rPr>
              <w:t>7:45 am</w:t>
            </w:r>
          </w:p>
        </w:tc>
        <w:tc>
          <w:tcPr>
            <w:tcW w:w="2414" w:type="dxa"/>
          </w:tcPr>
          <w:p w14:paraId="201BE276"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68CB8A94" w14:textId="77777777" w:rsidR="00AE26E0" w:rsidRPr="00A215A9" w:rsidRDefault="00AE26E0" w:rsidP="00275305">
            <w:pPr>
              <w:rPr>
                <w:w w:val="105"/>
                <w:sz w:val="20"/>
                <w:szCs w:val="20"/>
              </w:rPr>
            </w:pPr>
          </w:p>
        </w:tc>
        <w:tc>
          <w:tcPr>
            <w:tcW w:w="2865" w:type="dxa"/>
          </w:tcPr>
          <w:p w14:paraId="63903511" w14:textId="77777777" w:rsidR="00AE26E0" w:rsidRPr="00A215A9" w:rsidRDefault="00AE26E0" w:rsidP="00275305">
            <w:pPr>
              <w:rPr>
                <w:w w:val="105"/>
                <w:sz w:val="20"/>
                <w:szCs w:val="20"/>
              </w:rPr>
            </w:pPr>
            <w:r w:rsidRPr="00A215A9">
              <w:rPr>
                <w:w w:val="105"/>
                <w:sz w:val="20"/>
                <w:szCs w:val="20"/>
              </w:rPr>
              <w:t>4:45 pm</w:t>
            </w:r>
          </w:p>
        </w:tc>
        <w:tc>
          <w:tcPr>
            <w:tcW w:w="1934" w:type="dxa"/>
          </w:tcPr>
          <w:p w14:paraId="2E50BD32"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7A380DF8" w14:textId="77777777" w:rsidTr="00275305">
        <w:trPr>
          <w:jc w:val="center"/>
        </w:trPr>
        <w:tc>
          <w:tcPr>
            <w:tcW w:w="1901" w:type="dxa"/>
          </w:tcPr>
          <w:p w14:paraId="6FDC12A6" w14:textId="77777777" w:rsidR="00AE26E0" w:rsidRPr="00A215A9" w:rsidRDefault="00AE26E0" w:rsidP="00275305">
            <w:pPr>
              <w:rPr>
                <w:w w:val="105"/>
                <w:sz w:val="20"/>
                <w:szCs w:val="20"/>
              </w:rPr>
            </w:pPr>
            <w:r w:rsidRPr="00A215A9">
              <w:rPr>
                <w:w w:val="105"/>
                <w:sz w:val="20"/>
                <w:szCs w:val="20"/>
              </w:rPr>
              <w:t>8:00 am</w:t>
            </w:r>
          </w:p>
        </w:tc>
        <w:tc>
          <w:tcPr>
            <w:tcW w:w="2414" w:type="dxa"/>
          </w:tcPr>
          <w:p w14:paraId="68C45AB2"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4FD84A2F" w14:textId="77777777" w:rsidR="00AE26E0" w:rsidRPr="00A215A9" w:rsidRDefault="00AE26E0" w:rsidP="00275305">
            <w:pPr>
              <w:rPr>
                <w:w w:val="105"/>
                <w:sz w:val="20"/>
                <w:szCs w:val="20"/>
              </w:rPr>
            </w:pPr>
          </w:p>
        </w:tc>
        <w:tc>
          <w:tcPr>
            <w:tcW w:w="2865" w:type="dxa"/>
          </w:tcPr>
          <w:p w14:paraId="37A2E004" w14:textId="77777777" w:rsidR="00AE26E0" w:rsidRPr="00A215A9" w:rsidRDefault="00AE26E0" w:rsidP="00275305">
            <w:pPr>
              <w:rPr>
                <w:w w:val="105"/>
                <w:sz w:val="20"/>
                <w:szCs w:val="20"/>
              </w:rPr>
            </w:pPr>
            <w:r w:rsidRPr="00A215A9">
              <w:rPr>
                <w:w w:val="105"/>
                <w:sz w:val="20"/>
                <w:szCs w:val="20"/>
              </w:rPr>
              <w:t>5:00 pm</w:t>
            </w:r>
          </w:p>
        </w:tc>
        <w:tc>
          <w:tcPr>
            <w:tcW w:w="1934" w:type="dxa"/>
          </w:tcPr>
          <w:p w14:paraId="7E78C55A"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0557AF04" w14:textId="77777777" w:rsidTr="00275305">
        <w:trPr>
          <w:jc w:val="center"/>
        </w:trPr>
        <w:tc>
          <w:tcPr>
            <w:tcW w:w="1901" w:type="dxa"/>
          </w:tcPr>
          <w:p w14:paraId="537CE219" w14:textId="77777777" w:rsidR="00AE26E0" w:rsidRPr="00A215A9" w:rsidRDefault="00AE26E0" w:rsidP="00275305">
            <w:pPr>
              <w:rPr>
                <w:w w:val="105"/>
                <w:sz w:val="20"/>
                <w:szCs w:val="20"/>
              </w:rPr>
            </w:pPr>
            <w:r w:rsidRPr="00A215A9">
              <w:rPr>
                <w:w w:val="105"/>
                <w:sz w:val="20"/>
                <w:szCs w:val="20"/>
              </w:rPr>
              <w:t>8:15 am</w:t>
            </w:r>
          </w:p>
        </w:tc>
        <w:tc>
          <w:tcPr>
            <w:tcW w:w="2414" w:type="dxa"/>
          </w:tcPr>
          <w:p w14:paraId="78FAAE6C"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4402612A" w14:textId="77777777" w:rsidR="00AE26E0" w:rsidRPr="00A215A9" w:rsidRDefault="00AE26E0" w:rsidP="00275305">
            <w:pPr>
              <w:rPr>
                <w:w w:val="105"/>
                <w:sz w:val="20"/>
                <w:szCs w:val="20"/>
              </w:rPr>
            </w:pPr>
          </w:p>
        </w:tc>
        <w:tc>
          <w:tcPr>
            <w:tcW w:w="2865" w:type="dxa"/>
          </w:tcPr>
          <w:p w14:paraId="2A5672E2" w14:textId="77777777" w:rsidR="00AE26E0" w:rsidRPr="00A215A9" w:rsidRDefault="00AE26E0" w:rsidP="00275305">
            <w:pPr>
              <w:rPr>
                <w:w w:val="105"/>
                <w:sz w:val="20"/>
                <w:szCs w:val="20"/>
              </w:rPr>
            </w:pPr>
            <w:r w:rsidRPr="00A215A9">
              <w:rPr>
                <w:w w:val="105"/>
                <w:sz w:val="20"/>
                <w:szCs w:val="20"/>
              </w:rPr>
              <w:t>5:15 pm</w:t>
            </w:r>
          </w:p>
        </w:tc>
        <w:tc>
          <w:tcPr>
            <w:tcW w:w="1934" w:type="dxa"/>
          </w:tcPr>
          <w:p w14:paraId="51820DC9"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641DA0DC" w14:textId="77777777" w:rsidTr="00275305">
        <w:trPr>
          <w:jc w:val="center"/>
        </w:trPr>
        <w:tc>
          <w:tcPr>
            <w:tcW w:w="1901" w:type="dxa"/>
          </w:tcPr>
          <w:p w14:paraId="0FE1DB83" w14:textId="77777777" w:rsidR="00AE26E0" w:rsidRPr="00A215A9" w:rsidRDefault="00AE26E0" w:rsidP="00275305">
            <w:pPr>
              <w:rPr>
                <w:w w:val="105"/>
                <w:sz w:val="20"/>
                <w:szCs w:val="20"/>
              </w:rPr>
            </w:pPr>
            <w:r w:rsidRPr="00A215A9">
              <w:rPr>
                <w:w w:val="105"/>
                <w:sz w:val="20"/>
                <w:szCs w:val="20"/>
              </w:rPr>
              <w:t>8:30 am</w:t>
            </w:r>
          </w:p>
        </w:tc>
        <w:tc>
          <w:tcPr>
            <w:tcW w:w="2414" w:type="dxa"/>
          </w:tcPr>
          <w:p w14:paraId="66AEE6C3"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5ED7AD31" w14:textId="77777777" w:rsidR="00AE26E0" w:rsidRPr="00A215A9" w:rsidRDefault="00AE26E0" w:rsidP="00275305">
            <w:pPr>
              <w:rPr>
                <w:w w:val="105"/>
                <w:sz w:val="20"/>
                <w:szCs w:val="20"/>
              </w:rPr>
            </w:pPr>
          </w:p>
        </w:tc>
        <w:tc>
          <w:tcPr>
            <w:tcW w:w="2865" w:type="dxa"/>
          </w:tcPr>
          <w:p w14:paraId="131C0F4A" w14:textId="77777777" w:rsidR="00AE26E0" w:rsidRPr="00A215A9" w:rsidRDefault="00AE26E0" w:rsidP="00275305">
            <w:pPr>
              <w:rPr>
                <w:w w:val="105"/>
                <w:sz w:val="20"/>
                <w:szCs w:val="20"/>
              </w:rPr>
            </w:pPr>
            <w:r w:rsidRPr="00A215A9">
              <w:rPr>
                <w:w w:val="105"/>
                <w:sz w:val="20"/>
                <w:szCs w:val="20"/>
              </w:rPr>
              <w:t>5:30 pm</w:t>
            </w:r>
          </w:p>
        </w:tc>
        <w:tc>
          <w:tcPr>
            <w:tcW w:w="1934" w:type="dxa"/>
          </w:tcPr>
          <w:p w14:paraId="36833F3C"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112B7D09" w14:textId="77777777" w:rsidTr="00275305">
        <w:trPr>
          <w:jc w:val="center"/>
        </w:trPr>
        <w:tc>
          <w:tcPr>
            <w:tcW w:w="1901" w:type="dxa"/>
          </w:tcPr>
          <w:p w14:paraId="5FB0FD60" w14:textId="77777777" w:rsidR="00AE26E0" w:rsidRPr="00A215A9" w:rsidRDefault="00AE26E0" w:rsidP="00275305">
            <w:pPr>
              <w:rPr>
                <w:w w:val="105"/>
                <w:sz w:val="20"/>
                <w:szCs w:val="20"/>
              </w:rPr>
            </w:pPr>
            <w:r w:rsidRPr="00A215A9">
              <w:rPr>
                <w:w w:val="105"/>
                <w:sz w:val="20"/>
                <w:szCs w:val="20"/>
              </w:rPr>
              <w:t>8:45 am</w:t>
            </w:r>
          </w:p>
        </w:tc>
        <w:tc>
          <w:tcPr>
            <w:tcW w:w="2414" w:type="dxa"/>
          </w:tcPr>
          <w:p w14:paraId="23F52378"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0E5E7309" w14:textId="77777777" w:rsidR="00AE26E0" w:rsidRPr="00A215A9" w:rsidRDefault="00AE26E0" w:rsidP="00275305">
            <w:pPr>
              <w:rPr>
                <w:w w:val="105"/>
                <w:sz w:val="20"/>
                <w:szCs w:val="20"/>
              </w:rPr>
            </w:pPr>
          </w:p>
        </w:tc>
        <w:tc>
          <w:tcPr>
            <w:tcW w:w="2865" w:type="dxa"/>
          </w:tcPr>
          <w:p w14:paraId="586FDBD6" w14:textId="77777777" w:rsidR="00AE26E0" w:rsidRPr="00A215A9" w:rsidRDefault="00AE26E0" w:rsidP="00275305">
            <w:pPr>
              <w:rPr>
                <w:w w:val="105"/>
                <w:sz w:val="20"/>
                <w:szCs w:val="20"/>
              </w:rPr>
            </w:pPr>
            <w:r w:rsidRPr="00A215A9">
              <w:rPr>
                <w:w w:val="105"/>
                <w:sz w:val="20"/>
                <w:szCs w:val="20"/>
              </w:rPr>
              <w:t>5:45 pm</w:t>
            </w:r>
          </w:p>
        </w:tc>
        <w:tc>
          <w:tcPr>
            <w:tcW w:w="1934" w:type="dxa"/>
          </w:tcPr>
          <w:p w14:paraId="56518A17"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6CA009B5" w14:textId="77777777" w:rsidTr="00275305">
        <w:trPr>
          <w:jc w:val="center"/>
        </w:trPr>
        <w:tc>
          <w:tcPr>
            <w:tcW w:w="1901" w:type="dxa"/>
          </w:tcPr>
          <w:p w14:paraId="4C686C3B" w14:textId="77777777" w:rsidR="00AE26E0" w:rsidRPr="00A215A9" w:rsidRDefault="00AE26E0" w:rsidP="00275305">
            <w:pPr>
              <w:rPr>
                <w:w w:val="105"/>
                <w:sz w:val="20"/>
                <w:szCs w:val="20"/>
              </w:rPr>
            </w:pPr>
            <w:r w:rsidRPr="00A215A9">
              <w:rPr>
                <w:w w:val="105"/>
                <w:sz w:val="20"/>
                <w:szCs w:val="20"/>
              </w:rPr>
              <w:t>9:00 am</w:t>
            </w:r>
          </w:p>
        </w:tc>
        <w:tc>
          <w:tcPr>
            <w:tcW w:w="2414" w:type="dxa"/>
          </w:tcPr>
          <w:p w14:paraId="5D0CE27B"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52597AB9" w14:textId="77777777" w:rsidR="00AE26E0" w:rsidRPr="00A215A9" w:rsidRDefault="00AE26E0" w:rsidP="00275305">
            <w:pPr>
              <w:rPr>
                <w:w w:val="105"/>
                <w:sz w:val="20"/>
                <w:szCs w:val="20"/>
              </w:rPr>
            </w:pPr>
          </w:p>
        </w:tc>
        <w:tc>
          <w:tcPr>
            <w:tcW w:w="2865" w:type="dxa"/>
          </w:tcPr>
          <w:p w14:paraId="4DC5F694" w14:textId="77777777" w:rsidR="00AE26E0" w:rsidRPr="00A215A9" w:rsidRDefault="00AE26E0" w:rsidP="00275305">
            <w:pPr>
              <w:rPr>
                <w:w w:val="105"/>
                <w:sz w:val="20"/>
                <w:szCs w:val="20"/>
              </w:rPr>
            </w:pPr>
            <w:r w:rsidRPr="00A215A9">
              <w:rPr>
                <w:w w:val="105"/>
                <w:sz w:val="20"/>
                <w:szCs w:val="20"/>
              </w:rPr>
              <w:t>6:00 pm</w:t>
            </w:r>
          </w:p>
        </w:tc>
        <w:tc>
          <w:tcPr>
            <w:tcW w:w="1934" w:type="dxa"/>
          </w:tcPr>
          <w:p w14:paraId="3E9170C5"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3819AC67" w14:textId="77777777" w:rsidTr="00275305">
        <w:trPr>
          <w:jc w:val="center"/>
        </w:trPr>
        <w:tc>
          <w:tcPr>
            <w:tcW w:w="1901" w:type="dxa"/>
          </w:tcPr>
          <w:p w14:paraId="52A16448" w14:textId="77777777" w:rsidR="00AE26E0" w:rsidRPr="00A215A9" w:rsidRDefault="00AE26E0" w:rsidP="00275305">
            <w:pPr>
              <w:rPr>
                <w:w w:val="105"/>
                <w:sz w:val="20"/>
                <w:szCs w:val="20"/>
              </w:rPr>
            </w:pPr>
            <w:r w:rsidRPr="00A215A9">
              <w:rPr>
                <w:w w:val="105"/>
                <w:sz w:val="20"/>
                <w:szCs w:val="20"/>
              </w:rPr>
              <w:t>9:15 am</w:t>
            </w:r>
          </w:p>
        </w:tc>
        <w:tc>
          <w:tcPr>
            <w:tcW w:w="2414" w:type="dxa"/>
          </w:tcPr>
          <w:p w14:paraId="1490FDFE"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196CB8F7" w14:textId="77777777" w:rsidR="00AE26E0" w:rsidRPr="00A215A9" w:rsidRDefault="00AE26E0" w:rsidP="00275305">
            <w:pPr>
              <w:rPr>
                <w:w w:val="105"/>
                <w:sz w:val="20"/>
                <w:szCs w:val="20"/>
              </w:rPr>
            </w:pPr>
          </w:p>
        </w:tc>
        <w:tc>
          <w:tcPr>
            <w:tcW w:w="2865" w:type="dxa"/>
          </w:tcPr>
          <w:p w14:paraId="7B009E57" w14:textId="77777777" w:rsidR="00AE26E0" w:rsidRPr="00A215A9" w:rsidRDefault="00AE26E0" w:rsidP="00275305">
            <w:pPr>
              <w:rPr>
                <w:w w:val="105"/>
                <w:sz w:val="20"/>
                <w:szCs w:val="20"/>
              </w:rPr>
            </w:pPr>
            <w:r w:rsidRPr="00A215A9">
              <w:rPr>
                <w:w w:val="105"/>
                <w:sz w:val="20"/>
                <w:szCs w:val="20"/>
              </w:rPr>
              <w:t>6:15 pm</w:t>
            </w:r>
          </w:p>
        </w:tc>
        <w:tc>
          <w:tcPr>
            <w:tcW w:w="1934" w:type="dxa"/>
          </w:tcPr>
          <w:p w14:paraId="61C75BCD"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2FF3DFEB" w14:textId="77777777" w:rsidTr="00275305">
        <w:trPr>
          <w:jc w:val="center"/>
        </w:trPr>
        <w:tc>
          <w:tcPr>
            <w:tcW w:w="1901" w:type="dxa"/>
          </w:tcPr>
          <w:p w14:paraId="4BF7B898" w14:textId="77777777" w:rsidR="00AE26E0" w:rsidRPr="00A215A9" w:rsidRDefault="00AE26E0" w:rsidP="00275305">
            <w:pPr>
              <w:rPr>
                <w:w w:val="105"/>
                <w:sz w:val="20"/>
                <w:szCs w:val="20"/>
              </w:rPr>
            </w:pPr>
            <w:r w:rsidRPr="00A215A9">
              <w:rPr>
                <w:w w:val="105"/>
                <w:sz w:val="20"/>
                <w:szCs w:val="20"/>
              </w:rPr>
              <w:t>9:30 am</w:t>
            </w:r>
          </w:p>
        </w:tc>
        <w:tc>
          <w:tcPr>
            <w:tcW w:w="2414" w:type="dxa"/>
          </w:tcPr>
          <w:p w14:paraId="79717C80"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11C2402D" w14:textId="77777777" w:rsidR="00AE26E0" w:rsidRPr="00A215A9" w:rsidRDefault="00AE26E0" w:rsidP="00275305">
            <w:pPr>
              <w:rPr>
                <w:w w:val="105"/>
                <w:sz w:val="20"/>
                <w:szCs w:val="20"/>
              </w:rPr>
            </w:pPr>
          </w:p>
        </w:tc>
        <w:tc>
          <w:tcPr>
            <w:tcW w:w="2865" w:type="dxa"/>
          </w:tcPr>
          <w:p w14:paraId="6424B39F" w14:textId="77777777" w:rsidR="00AE26E0" w:rsidRPr="00A215A9" w:rsidRDefault="00AE26E0" w:rsidP="00275305">
            <w:pPr>
              <w:rPr>
                <w:w w:val="105"/>
                <w:sz w:val="20"/>
                <w:szCs w:val="20"/>
              </w:rPr>
            </w:pPr>
            <w:r w:rsidRPr="00A215A9">
              <w:rPr>
                <w:w w:val="105"/>
                <w:sz w:val="20"/>
                <w:szCs w:val="20"/>
              </w:rPr>
              <w:t>6:30 pm</w:t>
            </w:r>
          </w:p>
        </w:tc>
        <w:tc>
          <w:tcPr>
            <w:tcW w:w="1934" w:type="dxa"/>
          </w:tcPr>
          <w:p w14:paraId="6F0BBA38"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4F9F702D" w14:textId="77777777" w:rsidTr="00275305">
        <w:trPr>
          <w:jc w:val="center"/>
        </w:trPr>
        <w:tc>
          <w:tcPr>
            <w:tcW w:w="1901" w:type="dxa"/>
          </w:tcPr>
          <w:p w14:paraId="39E211AA" w14:textId="77777777" w:rsidR="00AE26E0" w:rsidRPr="00A215A9" w:rsidRDefault="00AE26E0" w:rsidP="00275305">
            <w:pPr>
              <w:rPr>
                <w:w w:val="105"/>
                <w:sz w:val="20"/>
                <w:szCs w:val="20"/>
              </w:rPr>
            </w:pPr>
            <w:r w:rsidRPr="00A215A9">
              <w:rPr>
                <w:w w:val="105"/>
                <w:sz w:val="20"/>
                <w:szCs w:val="20"/>
              </w:rPr>
              <w:t>9:45 am</w:t>
            </w:r>
          </w:p>
        </w:tc>
        <w:tc>
          <w:tcPr>
            <w:tcW w:w="2414" w:type="dxa"/>
          </w:tcPr>
          <w:p w14:paraId="30CC71B0"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2E3238FE" w14:textId="77777777" w:rsidR="00AE26E0" w:rsidRPr="00A215A9" w:rsidRDefault="00AE26E0" w:rsidP="00275305">
            <w:pPr>
              <w:rPr>
                <w:w w:val="105"/>
                <w:sz w:val="20"/>
                <w:szCs w:val="20"/>
              </w:rPr>
            </w:pPr>
          </w:p>
        </w:tc>
        <w:tc>
          <w:tcPr>
            <w:tcW w:w="2865" w:type="dxa"/>
          </w:tcPr>
          <w:p w14:paraId="57C129C2" w14:textId="77777777" w:rsidR="00AE26E0" w:rsidRPr="00A215A9" w:rsidRDefault="00AE26E0" w:rsidP="00275305">
            <w:pPr>
              <w:rPr>
                <w:w w:val="105"/>
                <w:sz w:val="20"/>
                <w:szCs w:val="20"/>
              </w:rPr>
            </w:pPr>
            <w:r w:rsidRPr="00A215A9">
              <w:rPr>
                <w:w w:val="105"/>
                <w:sz w:val="20"/>
                <w:szCs w:val="20"/>
              </w:rPr>
              <w:t>6:45 pm</w:t>
            </w:r>
          </w:p>
        </w:tc>
        <w:tc>
          <w:tcPr>
            <w:tcW w:w="1934" w:type="dxa"/>
          </w:tcPr>
          <w:p w14:paraId="286BEE3D"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3F831472" w14:textId="77777777" w:rsidTr="00275305">
        <w:trPr>
          <w:jc w:val="center"/>
        </w:trPr>
        <w:tc>
          <w:tcPr>
            <w:tcW w:w="1901" w:type="dxa"/>
          </w:tcPr>
          <w:p w14:paraId="329F5C45" w14:textId="77777777" w:rsidR="00AE26E0" w:rsidRPr="00A215A9" w:rsidRDefault="00AE26E0" w:rsidP="00275305">
            <w:pPr>
              <w:rPr>
                <w:w w:val="105"/>
                <w:sz w:val="20"/>
                <w:szCs w:val="20"/>
              </w:rPr>
            </w:pPr>
            <w:r w:rsidRPr="00A215A9">
              <w:rPr>
                <w:w w:val="105"/>
                <w:sz w:val="20"/>
                <w:szCs w:val="20"/>
              </w:rPr>
              <w:t>10:00 am</w:t>
            </w:r>
          </w:p>
        </w:tc>
        <w:tc>
          <w:tcPr>
            <w:tcW w:w="2414" w:type="dxa"/>
          </w:tcPr>
          <w:p w14:paraId="26A38874"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6AB68542" w14:textId="77777777" w:rsidR="00AE26E0" w:rsidRPr="00A215A9" w:rsidRDefault="00AE26E0" w:rsidP="00275305">
            <w:pPr>
              <w:rPr>
                <w:w w:val="105"/>
                <w:sz w:val="20"/>
                <w:szCs w:val="20"/>
              </w:rPr>
            </w:pPr>
          </w:p>
        </w:tc>
        <w:tc>
          <w:tcPr>
            <w:tcW w:w="2865" w:type="dxa"/>
          </w:tcPr>
          <w:p w14:paraId="77231AE0" w14:textId="77777777" w:rsidR="00AE26E0" w:rsidRPr="00A215A9" w:rsidRDefault="00AE26E0" w:rsidP="00275305">
            <w:pPr>
              <w:rPr>
                <w:w w:val="105"/>
                <w:sz w:val="20"/>
                <w:szCs w:val="20"/>
              </w:rPr>
            </w:pPr>
            <w:r w:rsidRPr="00A215A9">
              <w:rPr>
                <w:w w:val="105"/>
                <w:sz w:val="20"/>
                <w:szCs w:val="20"/>
              </w:rPr>
              <w:t>7:00 pm</w:t>
            </w:r>
          </w:p>
        </w:tc>
        <w:tc>
          <w:tcPr>
            <w:tcW w:w="1934" w:type="dxa"/>
          </w:tcPr>
          <w:p w14:paraId="18CB04C7"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32C1B39F" w14:textId="77777777" w:rsidTr="00275305">
        <w:trPr>
          <w:jc w:val="center"/>
        </w:trPr>
        <w:tc>
          <w:tcPr>
            <w:tcW w:w="1901" w:type="dxa"/>
          </w:tcPr>
          <w:p w14:paraId="22B41E33" w14:textId="77777777" w:rsidR="00AE26E0" w:rsidRPr="00A215A9" w:rsidRDefault="00AE26E0" w:rsidP="00275305">
            <w:pPr>
              <w:rPr>
                <w:w w:val="105"/>
                <w:sz w:val="20"/>
                <w:szCs w:val="20"/>
              </w:rPr>
            </w:pPr>
            <w:r w:rsidRPr="00A215A9">
              <w:rPr>
                <w:w w:val="105"/>
                <w:sz w:val="20"/>
                <w:szCs w:val="20"/>
              </w:rPr>
              <w:t>10:15 am</w:t>
            </w:r>
          </w:p>
        </w:tc>
        <w:tc>
          <w:tcPr>
            <w:tcW w:w="2414" w:type="dxa"/>
          </w:tcPr>
          <w:p w14:paraId="72F75A9F"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165C8CA3" w14:textId="77777777" w:rsidR="00AE26E0" w:rsidRPr="00A215A9" w:rsidRDefault="00AE26E0" w:rsidP="00275305">
            <w:pPr>
              <w:rPr>
                <w:w w:val="105"/>
                <w:sz w:val="20"/>
                <w:szCs w:val="20"/>
              </w:rPr>
            </w:pPr>
          </w:p>
        </w:tc>
        <w:tc>
          <w:tcPr>
            <w:tcW w:w="2865" w:type="dxa"/>
          </w:tcPr>
          <w:p w14:paraId="778BFAE4" w14:textId="77777777" w:rsidR="00AE26E0" w:rsidRPr="00A215A9" w:rsidRDefault="00AE26E0" w:rsidP="00275305">
            <w:pPr>
              <w:rPr>
                <w:w w:val="105"/>
                <w:sz w:val="20"/>
                <w:szCs w:val="20"/>
              </w:rPr>
            </w:pPr>
            <w:r w:rsidRPr="00A215A9">
              <w:rPr>
                <w:w w:val="105"/>
                <w:sz w:val="20"/>
                <w:szCs w:val="20"/>
              </w:rPr>
              <w:t>7:15 pm</w:t>
            </w:r>
          </w:p>
        </w:tc>
        <w:tc>
          <w:tcPr>
            <w:tcW w:w="1934" w:type="dxa"/>
          </w:tcPr>
          <w:p w14:paraId="5024E713"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3046FD0E" w14:textId="77777777" w:rsidTr="00275305">
        <w:trPr>
          <w:jc w:val="center"/>
        </w:trPr>
        <w:tc>
          <w:tcPr>
            <w:tcW w:w="1901" w:type="dxa"/>
          </w:tcPr>
          <w:p w14:paraId="4C14ADEF" w14:textId="77777777" w:rsidR="00AE26E0" w:rsidRPr="00A215A9" w:rsidRDefault="00AE26E0" w:rsidP="00275305">
            <w:pPr>
              <w:rPr>
                <w:w w:val="105"/>
                <w:sz w:val="20"/>
                <w:szCs w:val="20"/>
              </w:rPr>
            </w:pPr>
            <w:r w:rsidRPr="00A215A9">
              <w:rPr>
                <w:w w:val="105"/>
                <w:sz w:val="20"/>
                <w:szCs w:val="20"/>
              </w:rPr>
              <w:t>10:30 am</w:t>
            </w:r>
          </w:p>
        </w:tc>
        <w:tc>
          <w:tcPr>
            <w:tcW w:w="2414" w:type="dxa"/>
          </w:tcPr>
          <w:p w14:paraId="50617520"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45D73B85" w14:textId="77777777" w:rsidR="00AE26E0" w:rsidRPr="00A215A9" w:rsidRDefault="00AE26E0" w:rsidP="00275305">
            <w:pPr>
              <w:rPr>
                <w:w w:val="105"/>
                <w:sz w:val="20"/>
                <w:szCs w:val="20"/>
              </w:rPr>
            </w:pPr>
          </w:p>
        </w:tc>
        <w:tc>
          <w:tcPr>
            <w:tcW w:w="2865" w:type="dxa"/>
          </w:tcPr>
          <w:p w14:paraId="6D13308F" w14:textId="77777777" w:rsidR="00AE26E0" w:rsidRPr="00A215A9" w:rsidRDefault="00AE26E0" w:rsidP="00275305">
            <w:pPr>
              <w:rPr>
                <w:w w:val="105"/>
                <w:sz w:val="20"/>
                <w:szCs w:val="20"/>
              </w:rPr>
            </w:pPr>
            <w:r w:rsidRPr="00A215A9">
              <w:rPr>
                <w:w w:val="105"/>
                <w:sz w:val="20"/>
                <w:szCs w:val="20"/>
              </w:rPr>
              <w:t>7:30 pm</w:t>
            </w:r>
          </w:p>
        </w:tc>
        <w:tc>
          <w:tcPr>
            <w:tcW w:w="1934" w:type="dxa"/>
          </w:tcPr>
          <w:p w14:paraId="143AD696"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58CCB6AE" w14:textId="77777777" w:rsidTr="00275305">
        <w:trPr>
          <w:jc w:val="center"/>
        </w:trPr>
        <w:tc>
          <w:tcPr>
            <w:tcW w:w="1901" w:type="dxa"/>
          </w:tcPr>
          <w:p w14:paraId="2E66BD48" w14:textId="77777777" w:rsidR="00AE26E0" w:rsidRPr="00A215A9" w:rsidRDefault="00AE26E0" w:rsidP="00275305">
            <w:pPr>
              <w:rPr>
                <w:w w:val="105"/>
                <w:sz w:val="20"/>
                <w:szCs w:val="20"/>
              </w:rPr>
            </w:pPr>
            <w:r w:rsidRPr="00A215A9">
              <w:rPr>
                <w:w w:val="105"/>
                <w:sz w:val="20"/>
                <w:szCs w:val="20"/>
              </w:rPr>
              <w:t>10:45 am</w:t>
            </w:r>
          </w:p>
        </w:tc>
        <w:tc>
          <w:tcPr>
            <w:tcW w:w="2414" w:type="dxa"/>
          </w:tcPr>
          <w:p w14:paraId="367839AA" w14:textId="77777777" w:rsidR="00AE26E0" w:rsidRPr="00A215A9" w:rsidRDefault="00AE26E0" w:rsidP="00275305">
            <w:pPr>
              <w:rPr>
                <w:w w:val="105"/>
                <w:sz w:val="20"/>
                <w:szCs w:val="20"/>
              </w:rPr>
            </w:pPr>
            <w:r w:rsidRPr="00A215A9">
              <w:rPr>
                <w:w w:val="105"/>
                <w:sz w:val="20"/>
                <w:szCs w:val="20"/>
              </w:rPr>
              <w:t>Leave FCC HQ</w:t>
            </w:r>
          </w:p>
        </w:tc>
        <w:tc>
          <w:tcPr>
            <w:tcW w:w="236" w:type="dxa"/>
            <w:vMerge/>
            <w:tcBorders>
              <w:bottom w:val="nil"/>
            </w:tcBorders>
            <w:shd w:val="clear" w:color="auto" w:fill="auto"/>
          </w:tcPr>
          <w:p w14:paraId="3D4905AD" w14:textId="77777777" w:rsidR="00AE26E0" w:rsidRPr="00A215A9" w:rsidRDefault="00AE26E0" w:rsidP="00275305">
            <w:pPr>
              <w:rPr>
                <w:w w:val="105"/>
                <w:sz w:val="20"/>
                <w:szCs w:val="20"/>
              </w:rPr>
            </w:pPr>
          </w:p>
        </w:tc>
        <w:tc>
          <w:tcPr>
            <w:tcW w:w="2865" w:type="dxa"/>
          </w:tcPr>
          <w:p w14:paraId="356B8C4C" w14:textId="77777777" w:rsidR="00AE26E0" w:rsidRPr="00A215A9" w:rsidRDefault="00AE26E0" w:rsidP="00275305">
            <w:pPr>
              <w:rPr>
                <w:w w:val="105"/>
                <w:sz w:val="20"/>
                <w:szCs w:val="20"/>
              </w:rPr>
            </w:pPr>
            <w:r w:rsidRPr="00A215A9">
              <w:rPr>
                <w:w w:val="105"/>
                <w:sz w:val="20"/>
                <w:szCs w:val="20"/>
              </w:rPr>
              <w:t>7:45 pm</w:t>
            </w:r>
          </w:p>
        </w:tc>
        <w:tc>
          <w:tcPr>
            <w:tcW w:w="1934" w:type="dxa"/>
          </w:tcPr>
          <w:p w14:paraId="79F22043"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2C1F7BC0" w14:textId="77777777" w:rsidTr="00C259C8">
        <w:trPr>
          <w:jc w:val="center"/>
        </w:trPr>
        <w:tc>
          <w:tcPr>
            <w:tcW w:w="1901" w:type="dxa"/>
            <w:tcBorders>
              <w:bottom w:val="single" w:sz="4" w:space="0" w:color="auto"/>
            </w:tcBorders>
          </w:tcPr>
          <w:p w14:paraId="4089134B" w14:textId="77777777" w:rsidR="00AE26E0" w:rsidRPr="00A215A9" w:rsidRDefault="00AE26E0" w:rsidP="00275305">
            <w:pPr>
              <w:rPr>
                <w:w w:val="105"/>
                <w:sz w:val="20"/>
                <w:szCs w:val="20"/>
              </w:rPr>
            </w:pPr>
            <w:r w:rsidRPr="00A215A9">
              <w:rPr>
                <w:w w:val="105"/>
                <w:sz w:val="20"/>
                <w:szCs w:val="20"/>
              </w:rPr>
              <w:t>11:00 am</w:t>
            </w:r>
          </w:p>
        </w:tc>
        <w:tc>
          <w:tcPr>
            <w:tcW w:w="2414" w:type="dxa"/>
            <w:tcBorders>
              <w:bottom w:val="single" w:sz="4" w:space="0" w:color="auto"/>
            </w:tcBorders>
          </w:tcPr>
          <w:p w14:paraId="65B5F52B" w14:textId="77777777" w:rsidR="00AE26E0" w:rsidRPr="00A215A9" w:rsidRDefault="00AE26E0" w:rsidP="00275305">
            <w:pPr>
              <w:rPr>
                <w:w w:val="105"/>
                <w:sz w:val="20"/>
                <w:szCs w:val="20"/>
              </w:rPr>
            </w:pPr>
            <w:r w:rsidRPr="00A215A9">
              <w:rPr>
                <w:w w:val="105"/>
                <w:sz w:val="20"/>
                <w:szCs w:val="20"/>
              </w:rPr>
              <w:t>Leave Union Station</w:t>
            </w:r>
          </w:p>
        </w:tc>
        <w:tc>
          <w:tcPr>
            <w:tcW w:w="236" w:type="dxa"/>
            <w:vMerge/>
            <w:tcBorders>
              <w:bottom w:val="nil"/>
            </w:tcBorders>
            <w:shd w:val="clear" w:color="auto" w:fill="auto"/>
          </w:tcPr>
          <w:p w14:paraId="108B530F" w14:textId="77777777" w:rsidR="00AE26E0" w:rsidRPr="00A215A9" w:rsidRDefault="00AE26E0" w:rsidP="00275305">
            <w:pPr>
              <w:rPr>
                <w:w w:val="105"/>
                <w:sz w:val="20"/>
                <w:szCs w:val="20"/>
              </w:rPr>
            </w:pPr>
          </w:p>
        </w:tc>
        <w:tc>
          <w:tcPr>
            <w:tcW w:w="2865" w:type="dxa"/>
          </w:tcPr>
          <w:p w14:paraId="4BFE1128" w14:textId="77777777" w:rsidR="00AE26E0" w:rsidRPr="00A215A9" w:rsidRDefault="00AE26E0" w:rsidP="00275305">
            <w:pPr>
              <w:rPr>
                <w:w w:val="105"/>
                <w:sz w:val="20"/>
                <w:szCs w:val="20"/>
              </w:rPr>
            </w:pPr>
            <w:r w:rsidRPr="00A215A9">
              <w:rPr>
                <w:w w:val="105"/>
                <w:sz w:val="20"/>
                <w:szCs w:val="20"/>
              </w:rPr>
              <w:t>7:00 pm</w:t>
            </w:r>
          </w:p>
        </w:tc>
        <w:tc>
          <w:tcPr>
            <w:tcW w:w="1934" w:type="dxa"/>
          </w:tcPr>
          <w:p w14:paraId="6CE519E6"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32A90421" w14:textId="77777777" w:rsidTr="00C259C8">
        <w:trPr>
          <w:jc w:val="center"/>
        </w:trPr>
        <w:tc>
          <w:tcPr>
            <w:tcW w:w="1901" w:type="dxa"/>
            <w:tcBorders>
              <w:left w:val="nil"/>
              <w:bottom w:val="nil"/>
              <w:right w:val="nil"/>
            </w:tcBorders>
          </w:tcPr>
          <w:p w14:paraId="4EDB3D81" w14:textId="77777777" w:rsidR="00AE26E0" w:rsidRPr="00A215A9" w:rsidRDefault="00AE26E0" w:rsidP="00275305">
            <w:pPr>
              <w:rPr>
                <w:w w:val="105"/>
                <w:sz w:val="20"/>
                <w:szCs w:val="20"/>
              </w:rPr>
            </w:pPr>
          </w:p>
        </w:tc>
        <w:tc>
          <w:tcPr>
            <w:tcW w:w="2414" w:type="dxa"/>
            <w:tcBorders>
              <w:left w:val="nil"/>
              <w:bottom w:val="nil"/>
              <w:right w:val="nil"/>
            </w:tcBorders>
          </w:tcPr>
          <w:p w14:paraId="4BD36603"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07FD6D5D" w14:textId="77777777" w:rsidR="00AE26E0" w:rsidRPr="00A215A9" w:rsidRDefault="00AE26E0" w:rsidP="00275305">
            <w:pPr>
              <w:rPr>
                <w:w w:val="105"/>
                <w:sz w:val="20"/>
                <w:szCs w:val="20"/>
              </w:rPr>
            </w:pPr>
          </w:p>
        </w:tc>
        <w:tc>
          <w:tcPr>
            <w:tcW w:w="2865" w:type="dxa"/>
          </w:tcPr>
          <w:p w14:paraId="20594E52" w14:textId="77777777" w:rsidR="00AE26E0" w:rsidRPr="00A215A9" w:rsidRDefault="00AE26E0" w:rsidP="00275305">
            <w:pPr>
              <w:rPr>
                <w:w w:val="105"/>
                <w:sz w:val="20"/>
                <w:szCs w:val="20"/>
              </w:rPr>
            </w:pPr>
            <w:r w:rsidRPr="00A215A9">
              <w:rPr>
                <w:w w:val="105"/>
                <w:sz w:val="20"/>
                <w:szCs w:val="20"/>
              </w:rPr>
              <w:t>8:15 pm</w:t>
            </w:r>
          </w:p>
        </w:tc>
        <w:tc>
          <w:tcPr>
            <w:tcW w:w="1934" w:type="dxa"/>
          </w:tcPr>
          <w:p w14:paraId="1D1E68D9"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10C74795" w14:textId="77777777" w:rsidTr="00275305">
        <w:trPr>
          <w:jc w:val="center"/>
        </w:trPr>
        <w:tc>
          <w:tcPr>
            <w:tcW w:w="1901" w:type="dxa"/>
            <w:tcBorders>
              <w:top w:val="nil"/>
              <w:left w:val="nil"/>
              <w:bottom w:val="nil"/>
              <w:right w:val="nil"/>
            </w:tcBorders>
          </w:tcPr>
          <w:p w14:paraId="191041C7" w14:textId="77777777" w:rsidR="00AE26E0" w:rsidRPr="00A215A9" w:rsidRDefault="00AE26E0" w:rsidP="00275305">
            <w:pPr>
              <w:rPr>
                <w:w w:val="105"/>
                <w:sz w:val="20"/>
                <w:szCs w:val="20"/>
              </w:rPr>
            </w:pPr>
          </w:p>
        </w:tc>
        <w:tc>
          <w:tcPr>
            <w:tcW w:w="2414" w:type="dxa"/>
            <w:tcBorders>
              <w:top w:val="nil"/>
              <w:left w:val="nil"/>
              <w:bottom w:val="nil"/>
              <w:right w:val="nil"/>
            </w:tcBorders>
          </w:tcPr>
          <w:p w14:paraId="1FB83654"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7908EF7B" w14:textId="77777777" w:rsidR="00AE26E0" w:rsidRPr="00A215A9" w:rsidRDefault="00AE26E0" w:rsidP="00275305">
            <w:pPr>
              <w:rPr>
                <w:w w:val="105"/>
                <w:sz w:val="20"/>
                <w:szCs w:val="20"/>
              </w:rPr>
            </w:pPr>
          </w:p>
        </w:tc>
        <w:tc>
          <w:tcPr>
            <w:tcW w:w="2865" w:type="dxa"/>
          </w:tcPr>
          <w:p w14:paraId="66D84003" w14:textId="77777777" w:rsidR="00AE26E0" w:rsidRPr="00A215A9" w:rsidRDefault="00AE26E0" w:rsidP="00275305">
            <w:pPr>
              <w:rPr>
                <w:w w:val="105"/>
                <w:sz w:val="20"/>
                <w:szCs w:val="20"/>
              </w:rPr>
            </w:pPr>
            <w:r w:rsidRPr="00A215A9">
              <w:rPr>
                <w:w w:val="105"/>
                <w:sz w:val="20"/>
                <w:szCs w:val="20"/>
              </w:rPr>
              <w:t>8:30 pm</w:t>
            </w:r>
          </w:p>
        </w:tc>
        <w:tc>
          <w:tcPr>
            <w:tcW w:w="1934" w:type="dxa"/>
          </w:tcPr>
          <w:p w14:paraId="111C9686"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1BE20EFB" w14:textId="77777777" w:rsidTr="00275305">
        <w:trPr>
          <w:jc w:val="center"/>
        </w:trPr>
        <w:tc>
          <w:tcPr>
            <w:tcW w:w="1901" w:type="dxa"/>
            <w:tcBorders>
              <w:top w:val="nil"/>
              <w:left w:val="nil"/>
              <w:bottom w:val="nil"/>
              <w:right w:val="nil"/>
            </w:tcBorders>
          </w:tcPr>
          <w:p w14:paraId="4811DBBF" w14:textId="77777777" w:rsidR="00AE26E0" w:rsidRPr="00A215A9" w:rsidRDefault="00AE26E0" w:rsidP="00275305">
            <w:pPr>
              <w:rPr>
                <w:w w:val="105"/>
                <w:sz w:val="20"/>
                <w:szCs w:val="20"/>
              </w:rPr>
            </w:pPr>
          </w:p>
        </w:tc>
        <w:tc>
          <w:tcPr>
            <w:tcW w:w="2414" w:type="dxa"/>
            <w:tcBorders>
              <w:top w:val="nil"/>
              <w:left w:val="nil"/>
              <w:bottom w:val="nil"/>
              <w:right w:val="nil"/>
            </w:tcBorders>
          </w:tcPr>
          <w:p w14:paraId="70280633"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4A82CE3C" w14:textId="77777777" w:rsidR="00AE26E0" w:rsidRPr="00A215A9" w:rsidRDefault="00AE26E0" w:rsidP="00275305">
            <w:pPr>
              <w:rPr>
                <w:w w:val="105"/>
                <w:sz w:val="20"/>
                <w:szCs w:val="20"/>
              </w:rPr>
            </w:pPr>
          </w:p>
        </w:tc>
        <w:tc>
          <w:tcPr>
            <w:tcW w:w="2865" w:type="dxa"/>
          </w:tcPr>
          <w:p w14:paraId="172EA971" w14:textId="77777777" w:rsidR="00AE26E0" w:rsidRPr="00A215A9" w:rsidRDefault="00AE26E0" w:rsidP="00275305">
            <w:pPr>
              <w:rPr>
                <w:w w:val="105"/>
                <w:sz w:val="20"/>
                <w:szCs w:val="20"/>
              </w:rPr>
            </w:pPr>
            <w:r w:rsidRPr="00A215A9">
              <w:rPr>
                <w:w w:val="105"/>
                <w:sz w:val="20"/>
                <w:szCs w:val="20"/>
              </w:rPr>
              <w:t>8:45 pm</w:t>
            </w:r>
          </w:p>
        </w:tc>
        <w:tc>
          <w:tcPr>
            <w:tcW w:w="1934" w:type="dxa"/>
          </w:tcPr>
          <w:p w14:paraId="74271F20"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73A67E29" w14:textId="77777777" w:rsidTr="00275305">
        <w:trPr>
          <w:jc w:val="center"/>
        </w:trPr>
        <w:tc>
          <w:tcPr>
            <w:tcW w:w="1901" w:type="dxa"/>
            <w:tcBorders>
              <w:top w:val="nil"/>
              <w:left w:val="nil"/>
              <w:bottom w:val="nil"/>
              <w:right w:val="nil"/>
            </w:tcBorders>
          </w:tcPr>
          <w:p w14:paraId="4A656C81" w14:textId="77777777" w:rsidR="00AE26E0" w:rsidRPr="00A215A9" w:rsidRDefault="00AE26E0" w:rsidP="00275305">
            <w:pPr>
              <w:rPr>
                <w:w w:val="105"/>
                <w:sz w:val="20"/>
                <w:szCs w:val="20"/>
              </w:rPr>
            </w:pPr>
          </w:p>
        </w:tc>
        <w:tc>
          <w:tcPr>
            <w:tcW w:w="2414" w:type="dxa"/>
            <w:tcBorders>
              <w:top w:val="nil"/>
              <w:left w:val="nil"/>
              <w:bottom w:val="nil"/>
              <w:right w:val="nil"/>
            </w:tcBorders>
          </w:tcPr>
          <w:p w14:paraId="300068FB"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1AC8300A" w14:textId="77777777" w:rsidR="00AE26E0" w:rsidRPr="00A215A9" w:rsidRDefault="00AE26E0" w:rsidP="00275305">
            <w:pPr>
              <w:rPr>
                <w:w w:val="105"/>
                <w:sz w:val="20"/>
                <w:szCs w:val="20"/>
              </w:rPr>
            </w:pPr>
          </w:p>
        </w:tc>
        <w:tc>
          <w:tcPr>
            <w:tcW w:w="2865" w:type="dxa"/>
          </w:tcPr>
          <w:p w14:paraId="0CE7B4B8" w14:textId="77777777" w:rsidR="00AE26E0" w:rsidRPr="00A215A9" w:rsidRDefault="00AE26E0" w:rsidP="00275305">
            <w:pPr>
              <w:rPr>
                <w:w w:val="105"/>
                <w:sz w:val="20"/>
                <w:szCs w:val="20"/>
              </w:rPr>
            </w:pPr>
            <w:r w:rsidRPr="00A215A9">
              <w:rPr>
                <w:w w:val="105"/>
                <w:sz w:val="20"/>
                <w:szCs w:val="20"/>
              </w:rPr>
              <w:t>9:00 pm</w:t>
            </w:r>
          </w:p>
        </w:tc>
        <w:tc>
          <w:tcPr>
            <w:tcW w:w="1934" w:type="dxa"/>
          </w:tcPr>
          <w:p w14:paraId="300CBC74"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7D6E3B30" w14:textId="77777777" w:rsidTr="00275305">
        <w:trPr>
          <w:jc w:val="center"/>
        </w:trPr>
        <w:tc>
          <w:tcPr>
            <w:tcW w:w="1901" w:type="dxa"/>
            <w:tcBorders>
              <w:top w:val="nil"/>
              <w:left w:val="nil"/>
              <w:bottom w:val="nil"/>
              <w:right w:val="nil"/>
            </w:tcBorders>
          </w:tcPr>
          <w:p w14:paraId="5542EACC" w14:textId="77777777" w:rsidR="00AE26E0" w:rsidRPr="00A215A9" w:rsidRDefault="00AE26E0" w:rsidP="00275305">
            <w:pPr>
              <w:rPr>
                <w:w w:val="105"/>
                <w:sz w:val="20"/>
                <w:szCs w:val="20"/>
              </w:rPr>
            </w:pPr>
          </w:p>
        </w:tc>
        <w:tc>
          <w:tcPr>
            <w:tcW w:w="2414" w:type="dxa"/>
            <w:tcBorders>
              <w:top w:val="nil"/>
              <w:left w:val="nil"/>
              <w:bottom w:val="nil"/>
              <w:right w:val="nil"/>
            </w:tcBorders>
          </w:tcPr>
          <w:p w14:paraId="0336705A"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5A80D0CF" w14:textId="77777777" w:rsidR="00AE26E0" w:rsidRPr="00A215A9" w:rsidRDefault="00AE26E0" w:rsidP="00275305">
            <w:pPr>
              <w:rPr>
                <w:w w:val="105"/>
                <w:sz w:val="20"/>
                <w:szCs w:val="20"/>
              </w:rPr>
            </w:pPr>
          </w:p>
        </w:tc>
        <w:tc>
          <w:tcPr>
            <w:tcW w:w="2865" w:type="dxa"/>
          </w:tcPr>
          <w:p w14:paraId="1AD7842C" w14:textId="77777777" w:rsidR="00AE26E0" w:rsidRPr="00A215A9" w:rsidRDefault="00AE26E0" w:rsidP="00275305">
            <w:pPr>
              <w:rPr>
                <w:w w:val="105"/>
                <w:sz w:val="20"/>
                <w:szCs w:val="20"/>
              </w:rPr>
            </w:pPr>
            <w:r w:rsidRPr="00A215A9">
              <w:rPr>
                <w:w w:val="105"/>
                <w:sz w:val="20"/>
                <w:szCs w:val="20"/>
              </w:rPr>
              <w:t>9:15 pm</w:t>
            </w:r>
          </w:p>
        </w:tc>
        <w:tc>
          <w:tcPr>
            <w:tcW w:w="1934" w:type="dxa"/>
          </w:tcPr>
          <w:p w14:paraId="58F656D6"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46746376" w14:textId="77777777" w:rsidTr="00275305">
        <w:trPr>
          <w:jc w:val="center"/>
        </w:trPr>
        <w:tc>
          <w:tcPr>
            <w:tcW w:w="1901" w:type="dxa"/>
            <w:tcBorders>
              <w:top w:val="nil"/>
              <w:left w:val="nil"/>
              <w:bottom w:val="nil"/>
              <w:right w:val="nil"/>
            </w:tcBorders>
          </w:tcPr>
          <w:p w14:paraId="08E18C6A" w14:textId="77777777" w:rsidR="00AE26E0" w:rsidRPr="00A215A9" w:rsidRDefault="00AE26E0" w:rsidP="00275305">
            <w:pPr>
              <w:rPr>
                <w:w w:val="105"/>
                <w:sz w:val="20"/>
                <w:szCs w:val="20"/>
              </w:rPr>
            </w:pPr>
          </w:p>
        </w:tc>
        <w:tc>
          <w:tcPr>
            <w:tcW w:w="2414" w:type="dxa"/>
            <w:tcBorders>
              <w:top w:val="nil"/>
              <w:left w:val="nil"/>
              <w:bottom w:val="nil"/>
              <w:right w:val="nil"/>
            </w:tcBorders>
          </w:tcPr>
          <w:p w14:paraId="4FD4683E"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22AFF308" w14:textId="77777777" w:rsidR="00AE26E0" w:rsidRPr="00A215A9" w:rsidRDefault="00AE26E0" w:rsidP="00275305">
            <w:pPr>
              <w:rPr>
                <w:w w:val="105"/>
                <w:sz w:val="20"/>
                <w:szCs w:val="20"/>
              </w:rPr>
            </w:pPr>
          </w:p>
        </w:tc>
        <w:tc>
          <w:tcPr>
            <w:tcW w:w="2865" w:type="dxa"/>
          </w:tcPr>
          <w:p w14:paraId="530B51F2" w14:textId="77777777" w:rsidR="00AE26E0" w:rsidRPr="00A215A9" w:rsidRDefault="00AE26E0" w:rsidP="00275305">
            <w:pPr>
              <w:rPr>
                <w:w w:val="105"/>
                <w:sz w:val="20"/>
                <w:szCs w:val="20"/>
              </w:rPr>
            </w:pPr>
            <w:r w:rsidRPr="00A215A9">
              <w:rPr>
                <w:w w:val="105"/>
                <w:sz w:val="20"/>
                <w:szCs w:val="20"/>
              </w:rPr>
              <w:t>9:30 pm</w:t>
            </w:r>
          </w:p>
        </w:tc>
        <w:tc>
          <w:tcPr>
            <w:tcW w:w="1934" w:type="dxa"/>
          </w:tcPr>
          <w:p w14:paraId="74539B29" w14:textId="77777777" w:rsidR="00AE26E0" w:rsidRPr="00A215A9" w:rsidRDefault="00AE26E0" w:rsidP="00275305">
            <w:pPr>
              <w:rPr>
                <w:w w:val="105"/>
                <w:sz w:val="20"/>
                <w:szCs w:val="20"/>
              </w:rPr>
            </w:pPr>
            <w:r w:rsidRPr="00A215A9">
              <w:rPr>
                <w:w w:val="105"/>
                <w:sz w:val="20"/>
                <w:szCs w:val="20"/>
              </w:rPr>
              <w:t>Leave FCC HQ</w:t>
            </w:r>
          </w:p>
        </w:tc>
      </w:tr>
      <w:tr w:rsidR="00AE26E0" w:rsidRPr="001566E0" w14:paraId="74EB4F4D" w14:textId="77777777" w:rsidTr="00275305">
        <w:trPr>
          <w:jc w:val="center"/>
        </w:trPr>
        <w:tc>
          <w:tcPr>
            <w:tcW w:w="1901" w:type="dxa"/>
            <w:tcBorders>
              <w:top w:val="nil"/>
              <w:left w:val="nil"/>
              <w:bottom w:val="nil"/>
              <w:right w:val="nil"/>
            </w:tcBorders>
          </w:tcPr>
          <w:p w14:paraId="7A189189" w14:textId="77777777" w:rsidR="00AE26E0" w:rsidRPr="00A215A9" w:rsidRDefault="00AE26E0" w:rsidP="00275305">
            <w:pPr>
              <w:rPr>
                <w:w w:val="105"/>
                <w:sz w:val="20"/>
                <w:szCs w:val="20"/>
              </w:rPr>
            </w:pPr>
          </w:p>
        </w:tc>
        <w:tc>
          <w:tcPr>
            <w:tcW w:w="2414" w:type="dxa"/>
            <w:tcBorders>
              <w:top w:val="nil"/>
              <w:left w:val="nil"/>
              <w:bottom w:val="nil"/>
              <w:right w:val="nil"/>
            </w:tcBorders>
          </w:tcPr>
          <w:p w14:paraId="1B9435A6"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1FDAE4F8" w14:textId="77777777" w:rsidR="00AE26E0" w:rsidRPr="00A215A9" w:rsidRDefault="00AE26E0" w:rsidP="00275305">
            <w:pPr>
              <w:rPr>
                <w:w w:val="105"/>
                <w:sz w:val="20"/>
                <w:szCs w:val="20"/>
              </w:rPr>
            </w:pPr>
          </w:p>
        </w:tc>
        <w:tc>
          <w:tcPr>
            <w:tcW w:w="2865" w:type="dxa"/>
          </w:tcPr>
          <w:p w14:paraId="2B8EB265" w14:textId="77777777" w:rsidR="00AE26E0" w:rsidRPr="00A215A9" w:rsidRDefault="00AE26E0" w:rsidP="00275305">
            <w:pPr>
              <w:rPr>
                <w:w w:val="105"/>
                <w:sz w:val="20"/>
                <w:szCs w:val="20"/>
              </w:rPr>
            </w:pPr>
            <w:r w:rsidRPr="00A215A9">
              <w:rPr>
                <w:w w:val="105"/>
                <w:sz w:val="20"/>
                <w:szCs w:val="20"/>
              </w:rPr>
              <w:t>9:45 pm</w:t>
            </w:r>
          </w:p>
        </w:tc>
        <w:tc>
          <w:tcPr>
            <w:tcW w:w="1934" w:type="dxa"/>
          </w:tcPr>
          <w:p w14:paraId="1C5E9E4A" w14:textId="77777777" w:rsidR="00AE26E0" w:rsidRPr="00A215A9" w:rsidRDefault="00AE26E0" w:rsidP="00275305">
            <w:pPr>
              <w:rPr>
                <w:w w:val="105"/>
                <w:sz w:val="20"/>
                <w:szCs w:val="20"/>
              </w:rPr>
            </w:pPr>
            <w:r w:rsidRPr="00A215A9">
              <w:rPr>
                <w:w w:val="105"/>
                <w:sz w:val="20"/>
                <w:szCs w:val="20"/>
              </w:rPr>
              <w:t>Leave Union Station</w:t>
            </w:r>
          </w:p>
        </w:tc>
      </w:tr>
      <w:tr w:rsidR="00AE26E0" w:rsidRPr="001566E0" w14:paraId="736D54D2" w14:textId="77777777" w:rsidTr="00275305">
        <w:trPr>
          <w:jc w:val="center"/>
        </w:trPr>
        <w:tc>
          <w:tcPr>
            <w:tcW w:w="1901" w:type="dxa"/>
            <w:tcBorders>
              <w:top w:val="nil"/>
              <w:left w:val="nil"/>
              <w:bottom w:val="nil"/>
              <w:right w:val="nil"/>
            </w:tcBorders>
          </w:tcPr>
          <w:p w14:paraId="024E35B0" w14:textId="77777777" w:rsidR="00AE26E0" w:rsidRPr="00A215A9" w:rsidRDefault="00AE26E0" w:rsidP="00275305">
            <w:pPr>
              <w:rPr>
                <w:w w:val="105"/>
                <w:sz w:val="20"/>
                <w:szCs w:val="20"/>
              </w:rPr>
            </w:pPr>
          </w:p>
        </w:tc>
        <w:tc>
          <w:tcPr>
            <w:tcW w:w="2414" w:type="dxa"/>
            <w:tcBorders>
              <w:top w:val="nil"/>
              <w:left w:val="nil"/>
              <w:bottom w:val="nil"/>
              <w:right w:val="nil"/>
            </w:tcBorders>
          </w:tcPr>
          <w:p w14:paraId="0D6E4608" w14:textId="77777777" w:rsidR="00AE26E0" w:rsidRPr="00A215A9" w:rsidRDefault="00AE26E0" w:rsidP="00275305">
            <w:pPr>
              <w:rPr>
                <w:w w:val="105"/>
                <w:sz w:val="20"/>
                <w:szCs w:val="20"/>
              </w:rPr>
            </w:pPr>
          </w:p>
        </w:tc>
        <w:tc>
          <w:tcPr>
            <w:tcW w:w="236" w:type="dxa"/>
            <w:tcBorders>
              <w:top w:val="nil"/>
              <w:left w:val="nil"/>
              <w:bottom w:val="nil"/>
            </w:tcBorders>
            <w:shd w:val="clear" w:color="auto" w:fill="auto"/>
          </w:tcPr>
          <w:p w14:paraId="5A815103" w14:textId="77777777" w:rsidR="00AE26E0" w:rsidRPr="00A215A9" w:rsidRDefault="00AE26E0" w:rsidP="00275305">
            <w:pPr>
              <w:rPr>
                <w:w w:val="105"/>
                <w:sz w:val="20"/>
                <w:szCs w:val="20"/>
              </w:rPr>
            </w:pPr>
          </w:p>
        </w:tc>
        <w:tc>
          <w:tcPr>
            <w:tcW w:w="2865" w:type="dxa"/>
          </w:tcPr>
          <w:p w14:paraId="2E0DC219" w14:textId="77777777" w:rsidR="00AE26E0" w:rsidRPr="00A215A9" w:rsidRDefault="00AE26E0" w:rsidP="00275305">
            <w:pPr>
              <w:rPr>
                <w:w w:val="105"/>
                <w:sz w:val="20"/>
                <w:szCs w:val="20"/>
              </w:rPr>
            </w:pPr>
            <w:r w:rsidRPr="00A215A9">
              <w:rPr>
                <w:w w:val="105"/>
                <w:sz w:val="20"/>
                <w:szCs w:val="20"/>
              </w:rPr>
              <w:t>10:00 pm</w:t>
            </w:r>
          </w:p>
        </w:tc>
        <w:tc>
          <w:tcPr>
            <w:tcW w:w="1934" w:type="dxa"/>
          </w:tcPr>
          <w:p w14:paraId="60DC0309" w14:textId="77777777" w:rsidR="00AE26E0" w:rsidRPr="00A215A9" w:rsidRDefault="00AE26E0" w:rsidP="00275305">
            <w:pPr>
              <w:rPr>
                <w:w w:val="105"/>
                <w:sz w:val="20"/>
                <w:szCs w:val="20"/>
              </w:rPr>
            </w:pPr>
            <w:r w:rsidRPr="00A215A9">
              <w:rPr>
                <w:w w:val="105"/>
                <w:sz w:val="20"/>
                <w:szCs w:val="20"/>
              </w:rPr>
              <w:t>Leave FCC HQ</w:t>
            </w:r>
          </w:p>
        </w:tc>
      </w:tr>
    </w:tbl>
    <w:p w14:paraId="445BF35A" w14:textId="77777777" w:rsidR="00AE26E0" w:rsidRPr="001566E0" w:rsidRDefault="00AE26E0" w:rsidP="00AE26E0">
      <w:pPr>
        <w:rPr>
          <w:rFonts w:cstheme="minorHAnsi"/>
          <w:sz w:val="21"/>
          <w:szCs w:val="21"/>
        </w:rPr>
      </w:pPr>
    </w:p>
    <w:p w14:paraId="16938F4D" w14:textId="77777777" w:rsidR="00AE26E0" w:rsidRPr="001566E0" w:rsidRDefault="00AE26E0" w:rsidP="00AE26E0">
      <w:pPr>
        <w:tabs>
          <w:tab w:val="left" w:pos="6855"/>
        </w:tabs>
        <w:spacing w:before="100" w:after="100" w:line="240" w:lineRule="auto"/>
        <w:rPr>
          <w:rFonts w:cstheme="minorHAnsi"/>
          <w:b/>
          <w:bCs/>
          <w:sz w:val="21"/>
          <w:szCs w:val="21"/>
          <w:u w:val="single"/>
        </w:rPr>
      </w:pPr>
      <w:r w:rsidRPr="001566E0">
        <w:rPr>
          <w:rFonts w:cstheme="minorHAnsi"/>
          <w:b/>
          <w:bCs/>
          <w:sz w:val="21"/>
          <w:szCs w:val="21"/>
          <w:u w:val="single"/>
        </w:rPr>
        <w:t>FCC Secure Bicycle Rooms</w:t>
      </w:r>
    </w:p>
    <w:p w14:paraId="35ED3B04" w14:textId="6D9E65E6" w:rsidR="00AE26E0" w:rsidRPr="00437EBF" w:rsidRDefault="00AE26E0" w:rsidP="00AE26E0">
      <w:pPr>
        <w:spacing w:before="100" w:after="100" w:line="240" w:lineRule="auto"/>
        <w:rPr>
          <w:color w:val="00B050"/>
          <w:sz w:val="21"/>
          <w:szCs w:val="21"/>
        </w:rPr>
      </w:pPr>
      <w:r w:rsidRPr="001566E0">
        <w:rPr>
          <w:sz w:val="21"/>
          <w:szCs w:val="21"/>
        </w:rPr>
        <w:t xml:space="preserve">The FCC has two secure bicycle rooms on the 1st level of the parking garage (P1) that </w:t>
      </w:r>
      <w:r w:rsidR="007354FF">
        <w:rPr>
          <w:sz w:val="21"/>
          <w:szCs w:val="21"/>
        </w:rPr>
        <w:t>are</w:t>
      </w:r>
      <w:r w:rsidRPr="001566E0">
        <w:rPr>
          <w:sz w:val="21"/>
          <w:szCs w:val="21"/>
        </w:rPr>
        <w:t xml:space="preserve"> accessible via the garage entrance on L Street.</w:t>
      </w:r>
    </w:p>
    <w:p w14:paraId="68FDCB36" w14:textId="77777777" w:rsidR="00AE26E0" w:rsidRPr="001566E0" w:rsidRDefault="00AE26E0" w:rsidP="00AE26E0">
      <w:pPr>
        <w:pStyle w:val="ListParagraph"/>
        <w:numPr>
          <w:ilvl w:val="0"/>
          <w:numId w:val="2"/>
        </w:numPr>
        <w:ind w:left="360"/>
        <w:rPr>
          <w:rFonts w:cstheme="minorHAnsi"/>
          <w:sz w:val="21"/>
          <w:szCs w:val="21"/>
        </w:rPr>
      </w:pPr>
      <w:r w:rsidRPr="001566E0">
        <w:rPr>
          <w:rFonts w:cstheme="minorHAnsi"/>
          <w:sz w:val="21"/>
          <w:szCs w:val="21"/>
        </w:rPr>
        <w:t xml:space="preserve">These rooms are accessed via a card reader, and SOC can provide access on your FCC issued </w:t>
      </w:r>
      <w:r w:rsidRPr="002145D8">
        <w:rPr>
          <w:rFonts w:cstheme="minorHAnsi"/>
          <w:sz w:val="21"/>
          <w:szCs w:val="21"/>
        </w:rPr>
        <w:t xml:space="preserve">badge.  Contact </w:t>
      </w:r>
      <w:r w:rsidRPr="001566E0">
        <w:rPr>
          <w:rFonts w:cstheme="minorHAnsi"/>
          <w:sz w:val="21"/>
          <w:szCs w:val="21"/>
        </w:rPr>
        <w:t xml:space="preserve">SOC at (202) 418-7884 or </w:t>
      </w:r>
      <w:hyperlink r:id="rId17" w:history="1">
        <w:r w:rsidRPr="001566E0">
          <w:rPr>
            <w:rStyle w:val="Hyperlink"/>
            <w:szCs w:val="21"/>
          </w:rPr>
          <w:t>SOC@fcc.gov</w:t>
        </w:r>
      </w:hyperlink>
    </w:p>
    <w:p w14:paraId="6B69D0BF" w14:textId="77777777" w:rsidR="00AE26E0" w:rsidRPr="001566E0" w:rsidRDefault="00AE26E0" w:rsidP="00AE26E0">
      <w:pPr>
        <w:pStyle w:val="ListParagraph"/>
        <w:numPr>
          <w:ilvl w:val="0"/>
          <w:numId w:val="2"/>
        </w:numPr>
        <w:ind w:left="360"/>
        <w:rPr>
          <w:rFonts w:cstheme="minorHAnsi"/>
          <w:sz w:val="21"/>
          <w:szCs w:val="21"/>
        </w:rPr>
      </w:pPr>
      <w:r w:rsidRPr="001566E0">
        <w:rPr>
          <w:rFonts w:cstheme="minorHAnsi"/>
          <w:sz w:val="21"/>
          <w:szCs w:val="21"/>
        </w:rPr>
        <w:t xml:space="preserve">The rooms include bike storage racks, </w:t>
      </w:r>
      <w:r>
        <w:rPr>
          <w:rFonts w:cstheme="minorHAnsi"/>
          <w:sz w:val="21"/>
          <w:szCs w:val="21"/>
        </w:rPr>
        <w:t xml:space="preserve">secure </w:t>
      </w:r>
      <w:r w:rsidRPr="001566E0">
        <w:rPr>
          <w:rFonts w:cstheme="minorHAnsi"/>
          <w:sz w:val="21"/>
          <w:szCs w:val="21"/>
        </w:rPr>
        <w:t>lockers</w:t>
      </w:r>
      <w:r>
        <w:rPr>
          <w:rFonts w:cstheme="minorHAnsi"/>
          <w:sz w:val="21"/>
          <w:szCs w:val="21"/>
        </w:rPr>
        <w:t xml:space="preserve"> (locks not provided)</w:t>
      </w:r>
      <w:r w:rsidRPr="001566E0">
        <w:rPr>
          <w:rFonts w:cstheme="minorHAnsi"/>
          <w:sz w:val="21"/>
          <w:szCs w:val="21"/>
        </w:rPr>
        <w:t>, repair stands and air.</w:t>
      </w:r>
    </w:p>
    <w:p w14:paraId="557A326F" w14:textId="39248FDA" w:rsidR="00AE26E0" w:rsidRDefault="00AE26E0" w:rsidP="00AE26E0">
      <w:pPr>
        <w:pStyle w:val="ListParagraph"/>
        <w:numPr>
          <w:ilvl w:val="0"/>
          <w:numId w:val="2"/>
        </w:numPr>
        <w:ind w:left="360"/>
        <w:rPr>
          <w:rFonts w:cstheme="minorHAnsi"/>
          <w:sz w:val="21"/>
          <w:szCs w:val="21"/>
        </w:rPr>
      </w:pPr>
      <w:r w:rsidRPr="001566E0">
        <w:rPr>
          <w:rFonts w:cstheme="minorHAnsi"/>
          <w:sz w:val="21"/>
          <w:szCs w:val="21"/>
        </w:rPr>
        <w:t>Other bicycle racks are located throughout the garage for use by all tenants.</w:t>
      </w:r>
    </w:p>
    <w:p w14:paraId="4AAF6FDE" w14:textId="697D052C" w:rsidR="00823674" w:rsidRPr="001566E0" w:rsidRDefault="00CB3843" w:rsidP="00AE26E0">
      <w:pPr>
        <w:pStyle w:val="ListParagraph"/>
        <w:numPr>
          <w:ilvl w:val="0"/>
          <w:numId w:val="2"/>
        </w:numPr>
        <w:ind w:left="360"/>
        <w:rPr>
          <w:rFonts w:cstheme="minorHAnsi"/>
          <w:sz w:val="21"/>
          <w:szCs w:val="21"/>
        </w:rPr>
      </w:pPr>
      <w:r>
        <w:rPr>
          <w:rFonts w:cstheme="minorHAnsi"/>
          <w:sz w:val="21"/>
          <w:szCs w:val="21"/>
        </w:rPr>
        <w:t>Separate shower/l</w:t>
      </w:r>
      <w:r w:rsidR="00823674">
        <w:rPr>
          <w:rFonts w:cstheme="minorHAnsi"/>
          <w:sz w:val="21"/>
          <w:szCs w:val="21"/>
        </w:rPr>
        <w:t>ocker room</w:t>
      </w:r>
      <w:r>
        <w:rPr>
          <w:rFonts w:cstheme="minorHAnsi"/>
          <w:sz w:val="21"/>
          <w:szCs w:val="21"/>
        </w:rPr>
        <w:t>s are available. Please see</w:t>
      </w:r>
      <w:r w:rsidR="00823674">
        <w:rPr>
          <w:rFonts w:cstheme="minorHAnsi"/>
          <w:sz w:val="21"/>
          <w:szCs w:val="21"/>
        </w:rPr>
        <w:t xml:space="preserve"> Building Services Information, below</w:t>
      </w:r>
      <w:r>
        <w:rPr>
          <w:rFonts w:cstheme="minorHAnsi"/>
          <w:sz w:val="21"/>
          <w:szCs w:val="21"/>
        </w:rPr>
        <w:t>.</w:t>
      </w:r>
    </w:p>
    <w:p w14:paraId="6640616E" w14:textId="77777777" w:rsidR="00823674" w:rsidRDefault="00823674">
      <w:pPr>
        <w:rPr>
          <w:rFonts w:cstheme="minorHAnsi"/>
          <w:b/>
          <w:bCs/>
          <w:sz w:val="21"/>
          <w:szCs w:val="21"/>
          <w:u w:val="single"/>
        </w:rPr>
      </w:pPr>
      <w:r>
        <w:rPr>
          <w:rFonts w:cstheme="minorHAnsi"/>
          <w:b/>
          <w:bCs/>
          <w:sz w:val="21"/>
          <w:szCs w:val="21"/>
          <w:u w:val="single"/>
        </w:rPr>
        <w:br w:type="page"/>
      </w:r>
    </w:p>
    <w:p w14:paraId="4BEDC0B0" w14:textId="3EA8A14A" w:rsidR="00AE26E0" w:rsidRPr="001566E0" w:rsidRDefault="00AE26E0" w:rsidP="00AE26E0">
      <w:pPr>
        <w:tabs>
          <w:tab w:val="left" w:pos="6855"/>
        </w:tabs>
        <w:spacing w:before="100" w:after="100" w:line="240" w:lineRule="auto"/>
        <w:rPr>
          <w:rFonts w:cstheme="minorHAnsi"/>
          <w:b/>
          <w:bCs/>
          <w:sz w:val="21"/>
          <w:szCs w:val="21"/>
          <w:u w:val="single"/>
        </w:rPr>
      </w:pPr>
      <w:r w:rsidRPr="001566E0">
        <w:rPr>
          <w:rFonts w:cstheme="minorHAnsi"/>
          <w:b/>
          <w:bCs/>
          <w:sz w:val="21"/>
          <w:szCs w:val="21"/>
          <w:u w:val="single"/>
        </w:rPr>
        <w:lastRenderedPageBreak/>
        <w:t>Parking at FCC Headquarters</w:t>
      </w:r>
    </w:p>
    <w:p w14:paraId="7B05FD25" w14:textId="45DB07D1" w:rsidR="00AE26E0" w:rsidRDefault="00AE26E0" w:rsidP="00AE26E0">
      <w:pPr>
        <w:spacing w:before="100" w:after="100" w:line="240" w:lineRule="auto"/>
        <w:rPr>
          <w:sz w:val="21"/>
          <w:szCs w:val="21"/>
        </w:rPr>
      </w:pPr>
      <w:r w:rsidRPr="001566E0">
        <w:rPr>
          <w:sz w:val="21"/>
          <w:szCs w:val="21"/>
        </w:rPr>
        <w:t xml:space="preserve">There is limited parking available underground, in the Sentinel III parking garage, which is shared by all tenants of the building. The FCC does not control the parking garage. The garage is run by a parking garage operator. Access to the garage is provided via access cards </w:t>
      </w:r>
      <w:r w:rsidR="00823674">
        <w:rPr>
          <w:sz w:val="21"/>
          <w:szCs w:val="21"/>
        </w:rPr>
        <w:t>issued by the parking garage operator to the FCC. The FCC distributes the access card only to paid monthly parkers. Only monthly paid parkers will have access to park in the garage after-hours and weekends.</w:t>
      </w:r>
      <w:r>
        <w:rPr>
          <w:sz w:val="21"/>
          <w:szCs w:val="21"/>
        </w:rPr>
        <w:t xml:space="preserve"> Street parking is available, but at your own risk.  </w:t>
      </w:r>
    </w:p>
    <w:p w14:paraId="2FCD7325" w14:textId="59856E4F" w:rsidR="00AE26E0" w:rsidRPr="0093057A" w:rsidRDefault="00AE26E0" w:rsidP="00AE26E0">
      <w:pPr>
        <w:pStyle w:val="ListParagraph"/>
        <w:numPr>
          <w:ilvl w:val="0"/>
          <w:numId w:val="2"/>
        </w:numPr>
        <w:ind w:left="360"/>
        <w:rPr>
          <w:sz w:val="21"/>
          <w:szCs w:val="21"/>
        </w:rPr>
      </w:pPr>
      <w:r w:rsidRPr="0093057A">
        <w:rPr>
          <w:rFonts w:cstheme="minorHAnsi"/>
          <w:sz w:val="21"/>
          <w:szCs w:val="21"/>
        </w:rPr>
        <w:t>The garage has a maximum vehicle height of 6’-9”.  There are 12 dedicated motorcycle spaces on the P3 level</w:t>
      </w:r>
      <w:r w:rsidRPr="0001103B">
        <w:rPr>
          <w:rFonts w:cstheme="minorHAnsi"/>
          <w:sz w:val="21"/>
          <w:szCs w:val="21"/>
        </w:rPr>
        <w:t>.</w:t>
      </w:r>
      <w:r w:rsidR="00823674">
        <w:rPr>
          <w:rFonts w:cstheme="minorHAnsi"/>
          <w:sz w:val="21"/>
          <w:szCs w:val="21"/>
        </w:rPr>
        <w:t xml:space="preserve"> Motorcycle parkers are required to </w:t>
      </w:r>
      <w:r w:rsidR="006F1491">
        <w:rPr>
          <w:rFonts w:cstheme="minorHAnsi"/>
          <w:sz w:val="21"/>
          <w:szCs w:val="21"/>
        </w:rPr>
        <w:t xml:space="preserve">apply for parking and, if approved, </w:t>
      </w:r>
      <w:r w:rsidR="00823674">
        <w:rPr>
          <w:rFonts w:cstheme="minorHAnsi"/>
          <w:sz w:val="21"/>
          <w:szCs w:val="21"/>
        </w:rPr>
        <w:t>pay the full monthly parking rate.</w:t>
      </w:r>
    </w:p>
    <w:p w14:paraId="77C73246" w14:textId="77777777" w:rsidR="00AE26E0" w:rsidRPr="001566E0" w:rsidRDefault="00AE26E0" w:rsidP="00AE26E0">
      <w:pPr>
        <w:pStyle w:val="ListParagraph"/>
        <w:numPr>
          <w:ilvl w:val="0"/>
          <w:numId w:val="2"/>
        </w:numPr>
        <w:ind w:left="360"/>
        <w:rPr>
          <w:rFonts w:cstheme="minorHAnsi"/>
          <w:sz w:val="21"/>
          <w:szCs w:val="21"/>
        </w:rPr>
      </w:pPr>
      <w:r w:rsidRPr="001566E0">
        <w:rPr>
          <w:rFonts w:cstheme="minorHAnsi"/>
          <w:sz w:val="21"/>
          <w:szCs w:val="21"/>
        </w:rPr>
        <w:t>The monthly parking rate is, initially, $151.00 per month and is subject to change due to lease parking rate increases.</w:t>
      </w:r>
    </w:p>
    <w:p w14:paraId="2FE08D7C" w14:textId="4D5C9EA7" w:rsidR="00AE26E0" w:rsidRPr="001566E0" w:rsidRDefault="00AE26E0" w:rsidP="00AE26E0">
      <w:pPr>
        <w:pStyle w:val="ListParagraph"/>
        <w:numPr>
          <w:ilvl w:val="0"/>
          <w:numId w:val="2"/>
        </w:numPr>
        <w:ind w:left="360"/>
        <w:rPr>
          <w:rFonts w:cstheme="minorHAnsi"/>
          <w:sz w:val="21"/>
          <w:szCs w:val="21"/>
        </w:rPr>
      </w:pPr>
      <w:r w:rsidRPr="001566E0">
        <w:rPr>
          <w:rFonts w:cstheme="minorHAnsi"/>
          <w:sz w:val="21"/>
          <w:szCs w:val="21"/>
        </w:rPr>
        <w:t xml:space="preserve">The lessor provides 2 </w:t>
      </w:r>
      <w:r>
        <w:rPr>
          <w:rFonts w:cstheme="minorHAnsi"/>
          <w:sz w:val="21"/>
          <w:szCs w:val="21"/>
        </w:rPr>
        <w:t>pay</w:t>
      </w:r>
      <w:r w:rsidR="006F1491">
        <w:rPr>
          <w:rFonts w:cstheme="minorHAnsi"/>
          <w:sz w:val="21"/>
          <w:szCs w:val="21"/>
        </w:rPr>
        <w:t>-</w:t>
      </w:r>
      <w:r>
        <w:rPr>
          <w:rFonts w:cstheme="minorHAnsi"/>
          <w:sz w:val="21"/>
          <w:szCs w:val="21"/>
        </w:rPr>
        <w:t>to</w:t>
      </w:r>
      <w:r w:rsidR="006F1491">
        <w:rPr>
          <w:rFonts w:cstheme="minorHAnsi"/>
          <w:sz w:val="21"/>
          <w:szCs w:val="21"/>
        </w:rPr>
        <w:t>-</w:t>
      </w:r>
      <w:r>
        <w:rPr>
          <w:rFonts w:cstheme="minorHAnsi"/>
          <w:sz w:val="21"/>
          <w:szCs w:val="21"/>
        </w:rPr>
        <w:t xml:space="preserve">use </w:t>
      </w:r>
      <w:r w:rsidRPr="001566E0">
        <w:rPr>
          <w:rFonts w:cstheme="minorHAnsi"/>
          <w:sz w:val="21"/>
          <w:szCs w:val="21"/>
        </w:rPr>
        <w:t>electric charging stations. Vehicles can park in those spaces for a</w:t>
      </w:r>
      <w:r>
        <w:rPr>
          <w:rFonts w:cstheme="minorHAnsi"/>
          <w:sz w:val="21"/>
          <w:szCs w:val="21"/>
        </w:rPr>
        <w:t xml:space="preserve"> maximum of 4 hours.</w:t>
      </w:r>
    </w:p>
    <w:p w14:paraId="54A090CF" w14:textId="77777777" w:rsidR="00AE26E0" w:rsidRPr="001566E0" w:rsidRDefault="00AE26E0" w:rsidP="00AE26E0">
      <w:pPr>
        <w:pStyle w:val="ListParagraph"/>
        <w:numPr>
          <w:ilvl w:val="0"/>
          <w:numId w:val="2"/>
        </w:numPr>
        <w:ind w:left="360"/>
        <w:rPr>
          <w:rFonts w:cstheme="minorHAnsi"/>
          <w:sz w:val="21"/>
          <w:szCs w:val="21"/>
        </w:rPr>
      </w:pPr>
      <w:r w:rsidRPr="001566E0">
        <w:rPr>
          <w:rFonts w:cstheme="minorHAnsi"/>
          <w:sz w:val="21"/>
          <w:szCs w:val="21"/>
        </w:rPr>
        <w:t>The lessor provides an amenity bay for temporary usage to clean windows, add air to tires, and vacuum a vehicle.</w:t>
      </w:r>
      <w:r>
        <w:rPr>
          <w:rFonts w:cstheme="minorHAnsi"/>
          <w:sz w:val="21"/>
          <w:szCs w:val="21"/>
        </w:rPr>
        <w:t xml:space="preserve">  Vehicles are only allowed in this space for the short-term purpose of using the amenities bay.</w:t>
      </w:r>
    </w:p>
    <w:p w14:paraId="19BFC94B" w14:textId="77777777" w:rsidR="00AE26E0" w:rsidRPr="001566E0" w:rsidRDefault="00AE26E0" w:rsidP="00AE26E0">
      <w:pPr>
        <w:pStyle w:val="ListParagraph"/>
        <w:numPr>
          <w:ilvl w:val="0"/>
          <w:numId w:val="2"/>
        </w:numPr>
        <w:ind w:left="360"/>
        <w:rPr>
          <w:rFonts w:cstheme="minorHAnsi"/>
          <w:sz w:val="21"/>
          <w:szCs w:val="21"/>
        </w:rPr>
      </w:pPr>
      <w:r w:rsidRPr="001566E0">
        <w:rPr>
          <w:rFonts w:cstheme="minorHAnsi"/>
          <w:sz w:val="21"/>
          <w:szCs w:val="21"/>
        </w:rPr>
        <w:t xml:space="preserve">To sign up for monthly parking please use the following link: </w:t>
      </w:r>
      <w:hyperlink r:id="rId18" w:history="1">
        <w:r w:rsidRPr="001566E0">
          <w:rPr>
            <w:rStyle w:val="Hyperlink"/>
            <w:rFonts w:cstheme="minorHAnsi"/>
            <w:szCs w:val="21"/>
          </w:rPr>
          <w:t>https://forms.office.com/Pages/ResponsePage.aspx?id=7QqXcmk2qEy5YN0Ba8cpc28nHh4cmJlMlslcp8lTz4RUOUFGTVlIWUowRUM0MFAxQTVHQzFMQlpZSy4u</w:t>
        </w:r>
      </w:hyperlink>
    </w:p>
    <w:p w14:paraId="6D99FF9C" w14:textId="77777777" w:rsidR="00AE26E0" w:rsidRPr="00560ECD" w:rsidRDefault="00AE26E0" w:rsidP="00AE26E0">
      <w:pPr>
        <w:tabs>
          <w:tab w:val="left" w:pos="6855"/>
        </w:tabs>
        <w:spacing w:before="100" w:after="100" w:line="240" w:lineRule="auto"/>
        <w:rPr>
          <w:rFonts w:cstheme="minorHAnsi"/>
          <w:b/>
          <w:bCs/>
          <w:sz w:val="21"/>
          <w:szCs w:val="21"/>
          <w:u w:val="single"/>
        </w:rPr>
      </w:pPr>
      <w:r>
        <w:rPr>
          <w:rFonts w:cstheme="minorHAnsi"/>
          <w:b/>
          <w:bCs/>
          <w:sz w:val="21"/>
          <w:szCs w:val="21"/>
          <w:u w:val="single"/>
        </w:rPr>
        <w:t>Other Local Parking</w:t>
      </w:r>
    </w:p>
    <w:tbl>
      <w:tblPr>
        <w:tblStyle w:val="TableGrid"/>
        <w:tblW w:w="5000" w:type="pct"/>
        <w:jc w:val="center"/>
        <w:tblLook w:val="04A0" w:firstRow="1" w:lastRow="0" w:firstColumn="1" w:lastColumn="0" w:noHBand="0" w:noVBand="1"/>
      </w:tblPr>
      <w:tblGrid>
        <w:gridCol w:w="1743"/>
        <w:gridCol w:w="3265"/>
        <w:gridCol w:w="350"/>
        <w:gridCol w:w="1632"/>
        <w:gridCol w:w="3800"/>
      </w:tblGrid>
      <w:tr w:rsidR="00AE26E0" w:rsidRPr="0071462A" w14:paraId="5C75A9D8" w14:textId="77777777" w:rsidTr="00275305">
        <w:trPr>
          <w:jc w:val="center"/>
        </w:trPr>
        <w:tc>
          <w:tcPr>
            <w:tcW w:w="10790" w:type="dxa"/>
            <w:gridSpan w:val="5"/>
            <w:shd w:val="clear" w:color="auto" w:fill="BFBFBF" w:themeFill="background1" w:themeFillShade="BF"/>
          </w:tcPr>
          <w:p w14:paraId="47EFFACF" w14:textId="77777777" w:rsidR="00AE26E0" w:rsidRPr="003A0378" w:rsidRDefault="00AE26E0" w:rsidP="00275305">
            <w:pPr>
              <w:jc w:val="center"/>
              <w:rPr>
                <w:rFonts w:cstheme="minorHAnsi"/>
                <w:b/>
                <w:bCs/>
                <w:sz w:val="21"/>
                <w:szCs w:val="21"/>
              </w:rPr>
            </w:pPr>
            <w:r>
              <w:rPr>
                <w:rFonts w:cstheme="minorHAnsi"/>
                <w:b/>
                <w:bCs/>
                <w:sz w:val="21"/>
                <w:szCs w:val="21"/>
              </w:rPr>
              <w:t>Covered Parking</w:t>
            </w:r>
          </w:p>
        </w:tc>
      </w:tr>
      <w:tr w:rsidR="00AE26E0" w:rsidRPr="0071462A" w14:paraId="10941A71" w14:textId="77777777" w:rsidTr="00275305">
        <w:trPr>
          <w:jc w:val="center"/>
        </w:trPr>
        <w:tc>
          <w:tcPr>
            <w:tcW w:w="5008" w:type="dxa"/>
            <w:gridSpan w:val="2"/>
            <w:shd w:val="clear" w:color="auto" w:fill="BFBFBF" w:themeFill="background1" w:themeFillShade="BF"/>
          </w:tcPr>
          <w:p w14:paraId="2901AAB9" w14:textId="77777777" w:rsidR="00AE26E0" w:rsidRPr="003A0378" w:rsidRDefault="00AE26E0" w:rsidP="00275305">
            <w:pPr>
              <w:jc w:val="center"/>
              <w:rPr>
                <w:rFonts w:cstheme="minorHAnsi"/>
                <w:b/>
                <w:bCs/>
                <w:sz w:val="21"/>
                <w:szCs w:val="21"/>
              </w:rPr>
            </w:pPr>
            <w:r w:rsidRPr="003A0378">
              <w:rPr>
                <w:rFonts w:cstheme="minorHAnsi"/>
                <w:b/>
                <w:bCs/>
                <w:sz w:val="21"/>
                <w:szCs w:val="21"/>
              </w:rPr>
              <w:t>impark</w:t>
            </w:r>
          </w:p>
        </w:tc>
        <w:tc>
          <w:tcPr>
            <w:tcW w:w="350" w:type="dxa"/>
            <w:tcBorders>
              <w:top w:val="nil"/>
              <w:bottom w:val="nil"/>
            </w:tcBorders>
            <w:shd w:val="clear" w:color="auto" w:fill="auto"/>
          </w:tcPr>
          <w:p w14:paraId="3FFF3A39" w14:textId="77777777" w:rsidR="00AE26E0" w:rsidRPr="003A0378" w:rsidRDefault="00AE26E0" w:rsidP="00275305">
            <w:pPr>
              <w:jc w:val="center"/>
              <w:rPr>
                <w:rFonts w:cstheme="minorHAnsi"/>
                <w:b/>
                <w:bCs/>
                <w:sz w:val="21"/>
                <w:szCs w:val="21"/>
              </w:rPr>
            </w:pPr>
          </w:p>
        </w:tc>
        <w:tc>
          <w:tcPr>
            <w:tcW w:w="5432" w:type="dxa"/>
            <w:gridSpan w:val="2"/>
            <w:shd w:val="clear" w:color="auto" w:fill="BFBFBF" w:themeFill="background1" w:themeFillShade="BF"/>
          </w:tcPr>
          <w:p w14:paraId="3D696D55" w14:textId="77777777" w:rsidR="00AE26E0" w:rsidRPr="003A0378" w:rsidRDefault="00AE26E0" w:rsidP="00275305">
            <w:pPr>
              <w:jc w:val="center"/>
              <w:rPr>
                <w:rFonts w:cstheme="minorHAnsi"/>
                <w:b/>
                <w:bCs/>
                <w:sz w:val="21"/>
                <w:szCs w:val="21"/>
              </w:rPr>
            </w:pPr>
            <w:r w:rsidRPr="003A0378">
              <w:rPr>
                <w:rFonts w:cstheme="minorHAnsi"/>
                <w:b/>
                <w:bCs/>
                <w:sz w:val="21"/>
                <w:szCs w:val="21"/>
              </w:rPr>
              <w:t>Uline Arena Parking Garage</w:t>
            </w:r>
          </w:p>
        </w:tc>
      </w:tr>
      <w:tr w:rsidR="00AE26E0" w:rsidRPr="0071462A" w14:paraId="3D20E4C6" w14:textId="77777777" w:rsidTr="00275305">
        <w:trPr>
          <w:jc w:val="center"/>
        </w:trPr>
        <w:tc>
          <w:tcPr>
            <w:tcW w:w="1743" w:type="dxa"/>
            <w:shd w:val="clear" w:color="auto" w:fill="auto"/>
          </w:tcPr>
          <w:p w14:paraId="1CC71C3F"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265" w:type="dxa"/>
          </w:tcPr>
          <w:p w14:paraId="1D936366" w14:textId="77777777" w:rsidR="00AE26E0" w:rsidRPr="003A0378" w:rsidRDefault="00AE26E0" w:rsidP="00275305">
            <w:pPr>
              <w:rPr>
                <w:rFonts w:cstheme="minorHAnsi"/>
                <w:sz w:val="20"/>
                <w:szCs w:val="20"/>
              </w:rPr>
            </w:pPr>
            <w:r w:rsidRPr="003A0378">
              <w:rPr>
                <w:rFonts w:cstheme="minorHAnsi"/>
                <w:sz w:val="20"/>
                <w:szCs w:val="20"/>
              </w:rPr>
              <w:t>77 K Street, NE</w:t>
            </w:r>
          </w:p>
          <w:p w14:paraId="3A58F09C" w14:textId="77777777" w:rsidR="00AE26E0" w:rsidRPr="003A0378" w:rsidRDefault="00AE26E0" w:rsidP="00275305">
            <w:pPr>
              <w:rPr>
                <w:rFonts w:cstheme="minorHAnsi"/>
                <w:sz w:val="20"/>
                <w:szCs w:val="20"/>
              </w:rPr>
            </w:pPr>
            <w:r w:rsidRPr="003A0378">
              <w:rPr>
                <w:rFonts w:cstheme="minorHAnsi"/>
                <w:sz w:val="20"/>
                <w:szCs w:val="20"/>
              </w:rPr>
              <w:t>Washington, DC  20002</w:t>
            </w:r>
          </w:p>
        </w:tc>
        <w:tc>
          <w:tcPr>
            <w:tcW w:w="350" w:type="dxa"/>
            <w:tcBorders>
              <w:top w:val="nil"/>
              <w:bottom w:val="nil"/>
            </w:tcBorders>
            <w:shd w:val="clear" w:color="auto" w:fill="auto"/>
          </w:tcPr>
          <w:p w14:paraId="01135F20" w14:textId="77777777" w:rsidR="00AE26E0" w:rsidRPr="003A0378" w:rsidRDefault="00AE26E0" w:rsidP="00275305">
            <w:pPr>
              <w:rPr>
                <w:rFonts w:cstheme="minorHAnsi"/>
                <w:sz w:val="20"/>
                <w:szCs w:val="20"/>
              </w:rPr>
            </w:pPr>
          </w:p>
        </w:tc>
        <w:tc>
          <w:tcPr>
            <w:tcW w:w="1632" w:type="dxa"/>
          </w:tcPr>
          <w:p w14:paraId="5F3508EB"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800" w:type="dxa"/>
          </w:tcPr>
          <w:p w14:paraId="10A4055A" w14:textId="77777777" w:rsidR="00AE26E0" w:rsidRPr="003A0378" w:rsidRDefault="00AE26E0" w:rsidP="00275305">
            <w:pPr>
              <w:pStyle w:val="BodyText"/>
              <w:tabs>
                <w:tab w:val="left" w:pos="4175"/>
              </w:tabs>
              <w:spacing w:before="0" w:after="0"/>
              <w:ind w:left="-80"/>
              <w:rPr>
                <w:rFonts w:asciiTheme="minorHAnsi" w:hAnsiTheme="minorHAnsi" w:cstheme="minorHAnsi"/>
                <w:sz w:val="20"/>
                <w:szCs w:val="20"/>
              </w:rPr>
            </w:pPr>
            <w:r w:rsidRPr="003A0378">
              <w:rPr>
                <w:rFonts w:asciiTheme="minorHAnsi" w:hAnsiTheme="minorHAnsi" w:cstheme="minorHAnsi"/>
                <w:sz w:val="20"/>
                <w:szCs w:val="20"/>
              </w:rPr>
              <w:t>1140 3</w:t>
            </w:r>
            <w:r w:rsidRPr="003A0378">
              <w:rPr>
                <w:rFonts w:asciiTheme="minorHAnsi" w:hAnsiTheme="minorHAnsi" w:cstheme="minorHAnsi"/>
                <w:sz w:val="20"/>
                <w:szCs w:val="20"/>
                <w:vertAlign w:val="superscript"/>
              </w:rPr>
              <w:t>rd</w:t>
            </w:r>
            <w:r w:rsidRPr="003A0378">
              <w:rPr>
                <w:rFonts w:asciiTheme="minorHAnsi" w:hAnsiTheme="minorHAnsi" w:cstheme="minorHAnsi"/>
                <w:sz w:val="20"/>
                <w:szCs w:val="20"/>
              </w:rPr>
              <w:t xml:space="preserve"> Street, NE</w:t>
            </w:r>
          </w:p>
          <w:p w14:paraId="7F6E14CC" w14:textId="77777777" w:rsidR="00AE26E0" w:rsidRPr="003A0378" w:rsidRDefault="00AE26E0" w:rsidP="00275305">
            <w:pPr>
              <w:pStyle w:val="BodyText"/>
              <w:tabs>
                <w:tab w:val="left" w:pos="4175"/>
              </w:tabs>
              <w:spacing w:before="0" w:after="0"/>
              <w:ind w:left="-80"/>
              <w:rPr>
                <w:rFonts w:asciiTheme="minorHAnsi" w:hAnsiTheme="minorHAnsi" w:cstheme="minorHAnsi"/>
                <w:sz w:val="20"/>
                <w:szCs w:val="20"/>
              </w:rPr>
            </w:pPr>
            <w:r w:rsidRPr="003A0378">
              <w:rPr>
                <w:rFonts w:asciiTheme="minorHAnsi" w:hAnsiTheme="minorHAnsi" w:cstheme="minorHAnsi"/>
                <w:sz w:val="20"/>
                <w:szCs w:val="20"/>
              </w:rPr>
              <w:t>Washington, DC  20002</w:t>
            </w:r>
          </w:p>
        </w:tc>
      </w:tr>
      <w:tr w:rsidR="00AE26E0" w:rsidRPr="0071462A" w14:paraId="345DD3DF" w14:textId="77777777" w:rsidTr="00275305">
        <w:trPr>
          <w:jc w:val="center"/>
        </w:trPr>
        <w:tc>
          <w:tcPr>
            <w:tcW w:w="1743" w:type="dxa"/>
            <w:shd w:val="clear" w:color="auto" w:fill="auto"/>
          </w:tcPr>
          <w:p w14:paraId="31F553C7"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265" w:type="dxa"/>
          </w:tcPr>
          <w:p w14:paraId="2B9BB696" w14:textId="77777777" w:rsidR="00AE26E0" w:rsidRPr="003A0378" w:rsidRDefault="00AE26E0" w:rsidP="00275305">
            <w:pPr>
              <w:rPr>
                <w:rFonts w:cstheme="minorHAnsi"/>
                <w:sz w:val="20"/>
                <w:szCs w:val="20"/>
              </w:rPr>
            </w:pPr>
            <w:r w:rsidRPr="003A0378">
              <w:rPr>
                <w:rFonts w:cstheme="minorHAnsi"/>
                <w:sz w:val="20"/>
                <w:szCs w:val="20"/>
              </w:rPr>
              <w:t>239</w:t>
            </w:r>
          </w:p>
        </w:tc>
        <w:tc>
          <w:tcPr>
            <w:tcW w:w="350" w:type="dxa"/>
            <w:tcBorders>
              <w:top w:val="nil"/>
              <w:bottom w:val="nil"/>
            </w:tcBorders>
            <w:shd w:val="clear" w:color="auto" w:fill="auto"/>
          </w:tcPr>
          <w:p w14:paraId="0FB8624D" w14:textId="77777777" w:rsidR="00AE26E0" w:rsidRPr="003A0378" w:rsidRDefault="00AE26E0" w:rsidP="00275305">
            <w:pPr>
              <w:rPr>
                <w:rFonts w:cstheme="minorHAnsi"/>
                <w:sz w:val="20"/>
                <w:szCs w:val="20"/>
              </w:rPr>
            </w:pPr>
          </w:p>
        </w:tc>
        <w:tc>
          <w:tcPr>
            <w:tcW w:w="1632" w:type="dxa"/>
          </w:tcPr>
          <w:p w14:paraId="2F9FD43A"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800" w:type="dxa"/>
          </w:tcPr>
          <w:p w14:paraId="219D8E03" w14:textId="77777777" w:rsidR="00AE26E0" w:rsidRPr="003A0378" w:rsidRDefault="00AE26E0" w:rsidP="00275305">
            <w:pPr>
              <w:rPr>
                <w:rFonts w:cstheme="minorHAnsi"/>
                <w:sz w:val="20"/>
                <w:szCs w:val="20"/>
              </w:rPr>
            </w:pPr>
            <w:r w:rsidRPr="003A0378">
              <w:rPr>
                <w:rFonts w:cstheme="minorHAnsi"/>
                <w:sz w:val="20"/>
                <w:szCs w:val="20"/>
              </w:rPr>
              <w:t>168</w:t>
            </w:r>
          </w:p>
        </w:tc>
      </w:tr>
      <w:tr w:rsidR="00AE26E0" w:rsidRPr="0071462A" w14:paraId="7BBAB270" w14:textId="77777777" w:rsidTr="00275305">
        <w:trPr>
          <w:jc w:val="center"/>
        </w:trPr>
        <w:tc>
          <w:tcPr>
            <w:tcW w:w="1743" w:type="dxa"/>
            <w:shd w:val="clear" w:color="auto" w:fill="auto"/>
          </w:tcPr>
          <w:p w14:paraId="0E95D021" w14:textId="77777777" w:rsidR="00AE26E0" w:rsidRPr="003A0378" w:rsidRDefault="00AE26E0" w:rsidP="00275305">
            <w:pPr>
              <w:rPr>
                <w:rFonts w:cstheme="minorHAnsi"/>
                <w:sz w:val="20"/>
                <w:szCs w:val="20"/>
              </w:rPr>
            </w:pPr>
            <w:r w:rsidRPr="003A0378">
              <w:rPr>
                <w:rFonts w:cstheme="minorHAnsi"/>
                <w:sz w:val="20"/>
                <w:szCs w:val="20"/>
              </w:rPr>
              <w:t>Hours:</w:t>
            </w:r>
          </w:p>
        </w:tc>
        <w:tc>
          <w:tcPr>
            <w:tcW w:w="3265" w:type="dxa"/>
          </w:tcPr>
          <w:p w14:paraId="245E4BB8" w14:textId="77777777" w:rsidR="00AE26E0" w:rsidRPr="003A0378" w:rsidRDefault="00AE26E0" w:rsidP="00275305">
            <w:pPr>
              <w:rPr>
                <w:rFonts w:cstheme="minorHAnsi"/>
                <w:sz w:val="20"/>
                <w:szCs w:val="20"/>
              </w:rPr>
            </w:pPr>
          </w:p>
        </w:tc>
        <w:tc>
          <w:tcPr>
            <w:tcW w:w="350" w:type="dxa"/>
            <w:tcBorders>
              <w:top w:val="nil"/>
              <w:bottom w:val="nil"/>
            </w:tcBorders>
            <w:shd w:val="clear" w:color="auto" w:fill="auto"/>
          </w:tcPr>
          <w:p w14:paraId="508BA17E" w14:textId="77777777" w:rsidR="00AE26E0" w:rsidRPr="003A0378" w:rsidRDefault="00AE26E0" w:rsidP="00275305">
            <w:pPr>
              <w:rPr>
                <w:rFonts w:cstheme="minorHAnsi"/>
                <w:sz w:val="20"/>
                <w:szCs w:val="20"/>
              </w:rPr>
            </w:pPr>
          </w:p>
        </w:tc>
        <w:tc>
          <w:tcPr>
            <w:tcW w:w="1632" w:type="dxa"/>
          </w:tcPr>
          <w:p w14:paraId="17BF3BD6" w14:textId="77777777" w:rsidR="00AE26E0" w:rsidRPr="003A0378" w:rsidRDefault="00AE26E0" w:rsidP="00275305">
            <w:pPr>
              <w:rPr>
                <w:rFonts w:cstheme="minorHAnsi"/>
                <w:sz w:val="20"/>
                <w:szCs w:val="20"/>
              </w:rPr>
            </w:pPr>
            <w:r w:rsidRPr="003A0378">
              <w:rPr>
                <w:rFonts w:cstheme="minorHAnsi"/>
                <w:sz w:val="20"/>
                <w:szCs w:val="20"/>
              </w:rPr>
              <w:t>Hours:</w:t>
            </w:r>
          </w:p>
        </w:tc>
        <w:tc>
          <w:tcPr>
            <w:tcW w:w="3800" w:type="dxa"/>
          </w:tcPr>
          <w:p w14:paraId="1E674B26" w14:textId="77777777" w:rsidR="00AE26E0" w:rsidRPr="003A0378" w:rsidRDefault="00AE26E0" w:rsidP="00275305">
            <w:pPr>
              <w:rPr>
                <w:rFonts w:cstheme="minorHAnsi"/>
                <w:sz w:val="20"/>
                <w:szCs w:val="20"/>
              </w:rPr>
            </w:pPr>
          </w:p>
        </w:tc>
      </w:tr>
      <w:tr w:rsidR="00AE26E0" w:rsidRPr="0071462A" w14:paraId="04E247D8" w14:textId="77777777" w:rsidTr="00275305">
        <w:trPr>
          <w:jc w:val="center"/>
        </w:trPr>
        <w:tc>
          <w:tcPr>
            <w:tcW w:w="1743" w:type="dxa"/>
            <w:shd w:val="clear" w:color="auto" w:fill="auto"/>
          </w:tcPr>
          <w:p w14:paraId="445C7763" w14:textId="77777777" w:rsidR="00AE26E0" w:rsidRPr="003A0378" w:rsidRDefault="00AE26E0" w:rsidP="00275305">
            <w:pPr>
              <w:rPr>
                <w:rFonts w:cstheme="minorHAnsi"/>
                <w:sz w:val="20"/>
                <w:szCs w:val="20"/>
              </w:rPr>
            </w:pPr>
            <w:r w:rsidRPr="003A0378">
              <w:rPr>
                <w:rFonts w:cstheme="minorHAnsi"/>
                <w:sz w:val="20"/>
                <w:szCs w:val="20"/>
              </w:rPr>
              <w:t>Hourly Rate:</w:t>
            </w:r>
          </w:p>
        </w:tc>
        <w:tc>
          <w:tcPr>
            <w:tcW w:w="3265" w:type="dxa"/>
          </w:tcPr>
          <w:p w14:paraId="2A5CDED1" w14:textId="77777777" w:rsidR="00AE26E0" w:rsidRPr="003A0378" w:rsidRDefault="00AE26E0" w:rsidP="00275305">
            <w:pPr>
              <w:rPr>
                <w:rFonts w:cstheme="minorHAnsi"/>
                <w:sz w:val="20"/>
                <w:szCs w:val="20"/>
              </w:rPr>
            </w:pPr>
            <w:r w:rsidRPr="003A0378">
              <w:rPr>
                <w:rFonts w:cstheme="minorHAnsi"/>
                <w:sz w:val="20"/>
                <w:szCs w:val="20"/>
              </w:rPr>
              <w:t>$10.00 first hour</w:t>
            </w:r>
          </w:p>
        </w:tc>
        <w:tc>
          <w:tcPr>
            <w:tcW w:w="350" w:type="dxa"/>
            <w:tcBorders>
              <w:top w:val="nil"/>
              <w:bottom w:val="nil"/>
            </w:tcBorders>
            <w:shd w:val="clear" w:color="auto" w:fill="auto"/>
          </w:tcPr>
          <w:p w14:paraId="47DCC733" w14:textId="77777777" w:rsidR="00AE26E0" w:rsidRPr="003A0378" w:rsidRDefault="00AE26E0" w:rsidP="00275305">
            <w:pPr>
              <w:rPr>
                <w:rFonts w:cstheme="minorHAnsi"/>
                <w:sz w:val="20"/>
                <w:szCs w:val="20"/>
              </w:rPr>
            </w:pPr>
          </w:p>
        </w:tc>
        <w:tc>
          <w:tcPr>
            <w:tcW w:w="1632" w:type="dxa"/>
          </w:tcPr>
          <w:p w14:paraId="7BD2D01B" w14:textId="77777777" w:rsidR="00AE26E0" w:rsidRPr="003A0378" w:rsidRDefault="00AE26E0" w:rsidP="00275305">
            <w:pPr>
              <w:rPr>
                <w:rFonts w:cstheme="minorHAnsi"/>
                <w:sz w:val="20"/>
                <w:szCs w:val="20"/>
              </w:rPr>
            </w:pPr>
            <w:r w:rsidRPr="003A0378">
              <w:rPr>
                <w:rFonts w:cstheme="minorHAnsi"/>
                <w:sz w:val="20"/>
                <w:szCs w:val="20"/>
              </w:rPr>
              <w:t>Hourly Rate:</w:t>
            </w:r>
          </w:p>
        </w:tc>
        <w:tc>
          <w:tcPr>
            <w:tcW w:w="3800" w:type="dxa"/>
          </w:tcPr>
          <w:p w14:paraId="6186A12E" w14:textId="77777777" w:rsidR="00AE26E0" w:rsidRPr="003A0378" w:rsidRDefault="00AE26E0" w:rsidP="00275305">
            <w:pPr>
              <w:rPr>
                <w:rFonts w:cstheme="minorHAnsi"/>
                <w:sz w:val="20"/>
                <w:szCs w:val="20"/>
              </w:rPr>
            </w:pPr>
            <w:r w:rsidRPr="003A0378">
              <w:rPr>
                <w:rFonts w:cstheme="minorHAnsi"/>
                <w:sz w:val="20"/>
                <w:szCs w:val="20"/>
              </w:rPr>
              <w:t>$7.00</w:t>
            </w:r>
          </w:p>
        </w:tc>
      </w:tr>
      <w:tr w:rsidR="00AE26E0" w:rsidRPr="0071462A" w14:paraId="1F25D28D" w14:textId="77777777" w:rsidTr="00275305">
        <w:trPr>
          <w:jc w:val="center"/>
        </w:trPr>
        <w:tc>
          <w:tcPr>
            <w:tcW w:w="1743" w:type="dxa"/>
            <w:shd w:val="clear" w:color="auto" w:fill="auto"/>
          </w:tcPr>
          <w:p w14:paraId="77EACCAF"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265" w:type="dxa"/>
          </w:tcPr>
          <w:p w14:paraId="05BB3DA7" w14:textId="77777777" w:rsidR="00AE26E0" w:rsidRPr="003A0378" w:rsidRDefault="00AE26E0" w:rsidP="00275305">
            <w:pPr>
              <w:rPr>
                <w:rFonts w:cstheme="minorHAnsi"/>
                <w:sz w:val="20"/>
                <w:szCs w:val="20"/>
              </w:rPr>
            </w:pPr>
            <w:r w:rsidRPr="003A0378">
              <w:rPr>
                <w:rFonts w:cstheme="minorHAnsi"/>
                <w:sz w:val="20"/>
                <w:szCs w:val="20"/>
              </w:rPr>
              <w:t>$17.00 max, $12.00 early bird (enter before 7am)</w:t>
            </w:r>
          </w:p>
        </w:tc>
        <w:tc>
          <w:tcPr>
            <w:tcW w:w="350" w:type="dxa"/>
            <w:tcBorders>
              <w:top w:val="nil"/>
              <w:bottom w:val="nil"/>
            </w:tcBorders>
            <w:shd w:val="clear" w:color="auto" w:fill="auto"/>
          </w:tcPr>
          <w:p w14:paraId="7B38EEAE" w14:textId="77777777" w:rsidR="00AE26E0" w:rsidRPr="003A0378" w:rsidRDefault="00AE26E0" w:rsidP="00275305">
            <w:pPr>
              <w:rPr>
                <w:rFonts w:cstheme="minorHAnsi"/>
                <w:sz w:val="20"/>
                <w:szCs w:val="20"/>
              </w:rPr>
            </w:pPr>
          </w:p>
        </w:tc>
        <w:tc>
          <w:tcPr>
            <w:tcW w:w="1632" w:type="dxa"/>
          </w:tcPr>
          <w:p w14:paraId="52298032"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800" w:type="dxa"/>
          </w:tcPr>
          <w:p w14:paraId="1D27E917" w14:textId="77777777" w:rsidR="00AE26E0" w:rsidRPr="003A0378" w:rsidRDefault="00AE26E0" w:rsidP="00275305">
            <w:pPr>
              <w:rPr>
                <w:rFonts w:cstheme="minorHAnsi"/>
                <w:sz w:val="20"/>
                <w:szCs w:val="20"/>
              </w:rPr>
            </w:pPr>
            <w:r w:rsidRPr="003A0378">
              <w:rPr>
                <w:rFonts w:cstheme="minorHAnsi"/>
                <w:sz w:val="20"/>
                <w:szCs w:val="20"/>
              </w:rPr>
              <w:t>$14.00 Max</w:t>
            </w:r>
          </w:p>
        </w:tc>
      </w:tr>
      <w:tr w:rsidR="00AE26E0" w:rsidRPr="0071462A" w14:paraId="0AF921F7" w14:textId="77777777" w:rsidTr="00275305">
        <w:trPr>
          <w:jc w:val="center"/>
        </w:trPr>
        <w:tc>
          <w:tcPr>
            <w:tcW w:w="1743" w:type="dxa"/>
            <w:shd w:val="clear" w:color="auto" w:fill="auto"/>
          </w:tcPr>
          <w:p w14:paraId="090B31BC"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265" w:type="dxa"/>
          </w:tcPr>
          <w:p w14:paraId="0D7FA9DB" w14:textId="77777777" w:rsidR="00AE26E0" w:rsidRPr="003A0378" w:rsidRDefault="00AE26E0" w:rsidP="00275305">
            <w:pPr>
              <w:pStyle w:val="BodyText"/>
              <w:tabs>
                <w:tab w:val="left" w:pos="4175"/>
              </w:tabs>
              <w:spacing w:before="0" w:after="0"/>
              <w:rPr>
                <w:rFonts w:asciiTheme="minorHAnsi" w:hAnsiTheme="minorHAnsi" w:cstheme="minorHAnsi"/>
                <w:sz w:val="20"/>
                <w:szCs w:val="20"/>
              </w:rPr>
            </w:pPr>
            <w:r w:rsidRPr="003A0378">
              <w:rPr>
                <w:rFonts w:asciiTheme="minorHAnsi" w:hAnsiTheme="minorHAnsi" w:cstheme="minorHAnsi"/>
                <w:sz w:val="20"/>
                <w:szCs w:val="20"/>
              </w:rPr>
              <w:t>Non-Reserved: $221.00</w:t>
            </w:r>
          </w:p>
          <w:p w14:paraId="75A3DEA4" w14:textId="77777777" w:rsidR="00AE26E0" w:rsidRPr="003A0378" w:rsidRDefault="00AE26E0" w:rsidP="00275305">
            <w:pPr>
              <w:rPr>
                <w:rFonts w:cstheme="minorHAnsi"/>
                <w:sz w:val="20"/>
                <w:szCs w:val="20"/>
              </w:rPr>
            </w:pPr>
            <w:r w:rsidRPr="003A0378">
              <w:rPr>
                <w:rFonts w:cstheme="minorHAnsi"/>
                <w:sz w:val="20"/>
                <w:szCs w:val="20"/>
              </w:rPr>
              <w:t>Reserved: $432.00</w:t>
            </w:r>
          </w:p>
        </w:tc>
        <w:tc>
          <w:tcPr>
            <w:tcW w:w="350" w:type="dxa"/>
            <w:tcBorders>
              <w:top w:val="nil"/>
              <w:bottom w:val="nil"/>
            </w:tcBorders>
            <w:shd w:val="clear" w:color="auto" w:fill="auto"/>
          </w:tcPr>
          <w:p w14:paraId="2AA1409A" w14:textId="77777777" w:rsidR="00AE26E0" w:rsidRPr="003A0378" w:rsidRDefault="00AE26E0" w:rsidP="00275305">
            <w:pPr>
              <w:rPr>
                <w:rFonts w:cstheme="minorHAnsi"/>
                <w:sz w:val="20"/>
                <w:szCs w:val="20"/>
              </w:rPr>
            </w:pPr>
          </w:p>
        </w:tc>
        <w:tc>
          <w:tcPr>
            <w:tcW w:w="1632" w:type="dxa"/>
          </w:tcPr>
          <w:p w14:paraId="073813B7"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800" w:type="dxa"/>
          </w:tcPr>
          <w:p w14:paraId="0D58F6B3" w14:textId="77777777" w:rsidR="00AE26E0" w:rsidRPr="003A0378" w:rsidRDefault="00AE26E0" w:rsidP="00275305">
            <w:pPr>
              <w:pStyle w:val="BodyText"/>
              <w:tabs>
                <w:tab w:val="left" w:pos="4175"/>
              </w:tabs>
              <w:spacing w:before="0" w:after="0"/>
              <w:ind w:left="-80"/>
              <w:rPr>
                <w:rFonts w:asciiTheme="minorHAnsi" w:hAnsiTheme="minorHAnsi" w:cstheme="minorHAnsi"/>
                <w:sz w:val="20"/>
                <w:szCs w:val="20"/>
              </w:rPr>
            </w:pPr>
            <w:r w:rsidRPr="003A0378">
              <w:rPr>
                <w:rFonts w:asciiTheme="minorHAnsi" w:hAnsiTheme="minorHAnsi" w:cstheme="minorHAnsi"/>
                <w:sz w:val="20"/>
                <w:szCs w:val="20"/>
              </w:rPr>
              <w:t>Non-Reserved: $210.00</w:t>
            </w:r>
          </w:p>
          <w:p w14:paraId="28FCF2BE" w14:textId="77777777" w:rsidR="00AE26E0" w:rsidRPr="003A0378" w:rsidRDefault="00AE26E0" w:rsidP="00275305">
            <w:pPr>
              <w:pStyle w:val="BodyText"/>
              <w:tabs>
                <w:tab w:val="left" w:pos="4175"/>
              </w:tabs>
              <w:spacing w:before="0" w:after="0"/>
              <w:ind w:left="-80"/>
              <w:rPr>
                <w:rFonts w:asciiTheme="minorHAnsi" w:hAnsiTheme="minorHAnsi" w:cstheme="minorHAnsi"/>
                <w:sz w:val="20"/>
                <w:szCs w:val="20"/>
              </w:rPr>
            </w:pPr>
            <w:r w:rsidRPr="003A0378">
              <w:rPr>
                <w:rFonts w:asciiTheme="minorHAnsi" w:hAnsiTheme="minorHAnsi" w:cstheme="minorHAnsi"/>
                <w:sz w:val="20"/>
                <w:szCs w:val="20"/>
              </w:rPr>
              <w:t>Reserved: $420.00</w:t>
            </w:r>
          </w:p>
        </w:tc>
      </w:tr>
      <w:tr w:rsidR="00AE26E0" w:rsidRPr="0071462A" w14:paraId="53DDE4A7" w14:textId="77777777" w:rsidTr="00275305">
        <w:trPr>
          <w:jc w:val="center"/>
        </w:trPr>
        <w:tc>
          <w:tcPr>
            <w:tcW w:w="5008" w:type="dxa"/>
            <w:gridSpan w:val="2"/>
            <w:shd w:val="clear" w:color="auto" w:fill="BFBFBF" w:themeFill="background1" w:themeFillShade="BF"/>
          </w:tcPr>
          <w:p w14:paraId="1298CA63" w14:textId="77777777" w:rsidR="00AE26E0" w:rsidRPr="003A0378" w:rsidRDefault="00AE26E0" w:rsidP="00275305">
            <w:pPr>
              <w:jc w:val="center"/>
              <w:rPr>
                <w:rFonts w:cstheme="minorHAnsi"/>
                <w:b/>
                <w:bCs/>
                <w:sz w:val="21"/>
                <w:szCs w:val="21"/>
              </w:rPr>
            </w:pPr>
            <w:r w:rsidRPr="003A0378">
              <w:rPr>
                <w:rFonts w:cstheme="minorHAnsi"/>
                <w:b/>
                <w:bCs/>
                <w:sz w:val="21"/>
                <w:szCs w:val="21"/>
              </w:rPr>
              <w:t>impark</w:t>
            </w:r>
          </w:p>
        </w:tc>
        <w:tc>
          <w:tcPr>
            <w:tcW w:w="350" w:type="dxa"/>
            <w:tcBorders>
              <w:top w:val="nil"/>
              <w:bottom w:val="nil"/>
            </w:tcBorders>
            <w:shd w:val="clear" w:color="auto" w:fill="auto"/>
          </w:tcPr>
          <w:p w14:paraId="0A9900A6" w14:textId="77777777" w:rsidR="00AE26E0" w:rsidRPr="003A0378" w:rsidRDefault="00AE26E0" w:rsidP="00275305">
            <w:pPr>
              <w:jc w:val="center"/>
              <w:rPr>
                <w:rFonts w:cstheme="minorHAnsi"/>
                <w:b/>
                <w:bCs/>
                <w:sz w:val="21"/>
                <w:szCs w:val="21"/>
              </w:rPr>
            </w:pPr>
          </w:p>
        </w:tc>
        <w:tc>
          <w:tcPr>
            <w:tcW w:w="5432" w:type="dxa"/>
            <w:gridSpan w:val="2"/>
            <w:shd w:val="clear" w:color="auto" w:fill="BFBFBF" w:themeFill="background1" w:themeFillShade="BF"/>
          </w:tcPr>
          <w:p w14:paraId="2ABA9B20" w14:textId="77777777" w:rsidR="00AE26E0" w:rsidRPr="003A0378" w:rsidRDefault="00AE26E0" w:rsidP="00275305">
            <w:pPr>
              <w:jc w:val="center"/>
              <w:rPr>
                <w:rFonts w:cstheme="minorHAnsi"/>
                <w:b/>
                <w:bCs/>
                <w:sz w:val="21"/>
                <w:szCs w:val="21"/>
              </w:rPr>
            </w:pPr>
            <w:r w:rsidRPr="003A0378">
              <w:rPr>
                <w:rFonts w:cstheme="minorHAnsi"/>
                <w:b/>
                <w:bCs/>
                <w:sz w:val="21"/>
                <w:szCs w:val="21"/>
              </w:rPr>
              <w:t>Union Station Parking Garage</w:t>
            </w:r>
          </w:p>
        </w:tc>
      </w:tr>
      <w:tr w:rsidR="00AE26E0" w:rsidRPr="0071462A" w14:paraId="3795CA34" w14:textId="77777777" w:rsidTr="00275305">
        <w:trPr>
          <w:jc w:val="center"/>
        </w:trPr>
        <w:tc>
          <w:tcPr>
            <w:tcW w:w="1743" w:type="dxa"/>
          </w:tcPr>
          <w:p w14:paraId="0299C632"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265" w:type="dxa"/>
          </w:tcPr>
          <w:p w14:paraId="60551260" w14:textId="77777777" w:rsidR="00AE26E0" w:rsidRPr="003A0378" w:rsidRDefault="00AE26E0" w:rsidP="00275305">
            <w:pPr>
              <w:rPr>
                <w:rFonts w:cstheme="minorHAnsi"/>
                <w:sz w:val="20"/>
                <w:szCs w:val="20"/>
              </w:rPr>
            </w:pPr>
            <w:r w:rsidRPr="003A0378">
              <w:rPr>
                <w:rFonts w:cstheme="minorHAnsi"/>
                <w:sz w:val="20"/>
                <w:szCs w:val="20"/>
              </w:rPr>
              <w:t>1100 First Street, NE</w:t>
            </w:r>
          </w:p>
          <w:p w14:paraId="3AAEDF25" w14:textId="77777777" w:rsidR="00AE26E0" w:rsidRPr="003A0378" w:rsidRDefault="00AE26E0" w:rsidP="00275305">
            <w:pPr>
              <w:rPr>
                <w:rFonts w:cstheme="minorHAnsi"/>
                <w:sz w:val="20"/>
                <w:szCs w:val="20"/>
              </w:rPr>
            </w:pPr>
            <w:r w:rsidRPr="003A0378">
              <w:rPr>
                <w:rFonts w:cstheme="minorHAnsi"/>
                <w:sz w:val="20"/>
                <w:szCs w:val="20"/>
              </w:rPr>
              <w:t>Washington, DC  20002</w:t>
            </w:r>
          </w:p>
        </w:tc>
        <w:tc>
          <w:tcPr>
            <w:tcW w:w="350" w:type="dxa"/>
            <w:tcBorders>
              <w:top w:val="nil"/>
              <w:bottom w:val="nil"/>
            </w:tcBorders>
            <w:shd w:val="clear" w:color="auto" w:fill="auto"/>
          </w:tcPr>
          <w:p w14:paraId="61B358FE" w14:textId="77777777" w:rsidR="00AE26E0" w:rsidRPr="003A0378" w:rsidRDefault="00AE26E0" w:rsidP="00275305">
            <w:pPr>
              <w:rPr>
                <w:rFonts w:cstheme="minorHAnsi"/>
                <w:sz w:val="20"/>
                <w:szCs w:val="20"/>
              </w:rPr>
            </w:pPr>
          </w:p>
        </w:tc>
        <w:tc>
          <w:tcPr>
            <w:tcW w:w="1632" w:type="dxa"/>
          </w:tcPr>
          <w:p w14:paraId="3869FE36"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800" w:type="dxa"/>
          </w:tcPr>
          <w:p w14:paraId="554A33B5" w14:textId="77777777" w:rsidR="00AE26E0" w:rsidRPr="003A0378" w:rsidRDefault="00AE26E0" w:rsidP="00275305">
            <w:pPr>
              <w:pStyle w:val="BodyText"/>
              <w:tabs>
                <w:tab w:val="left" w:pos="4175"/>
              </w:tabs>
              <w:spacing w:before="0" w:after="0"/>
              <w:rPr>
                <w:rFonts w:asciiTheme="minorHAnsi" w:hAnsiTheme="minorHAnsi" w:cstheme="minorHAnsi"/>
                <w:sz w:val="20"/>
                <w:szCs w:val="20"/>
              </w:rPr>
            </w:pPr>
            <w:r w:rsidRPr="003A0378">
              <w:rPr>
                <w:rFonts w:asciiTheme="minorHAnsi" w:hAnsiTheme="minorHAnsi" w:cstheme="minorHAnsi"/>
                <w:sz w:val="20"/>
                <w:szCs w:val="20"/>
              </w:rPr>
              <w:t>30 Massachusetts Ave., NE</w:t>
            </w:r>
          </w:p>
          <w:p w14:paraId="1AAE9BA5" w14:textId="77777777" w:rsidR="00AE26E0" w:rsidRPr="003A0378" w:rsidRDefault="00AE26E0" w:rsidP="00275305">
            <w:pPr>
              <w:rPr>
                <w:rFonts w:cstheme="minorHAnsi"/>
                <w:sz w:val="20"/>
                <w:szCs w:val="20"/>
              </w:rPr>
            </w:pPr>
            <w:r w:rsidRPr="003A0378">
              <w:rPr>
                <w:rFonts w:cstheme="minorHAnsi"/>
                <w:sz w:val="20"/>
                <w:szCs w:val="20"/>
              </w:rPr>
              <w:t>Washington, DC  20002</w:t>
            </w:r>
          </w:p>
        </w:tc>
      </w:tr>
      <w:tr w:rsidR="00AE26E0" w:rsidRPr="0071462A" w14:paraId="610A7B1D" w14:textId="77777777" w:rsidTr="00275305">
        <w:trPr>
          <w:jc w:val="center"/>
        </w:trPr>
        <w:tc>
          <w:tcPr>
            <w:tcW w:w="1743" w:type="dxa"/>
          </w:tcPr>
          <w:p w14:paraId="087B0EC0"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265" w:type="dxa"/>
          </w:tcPr>
          <w:p w14:paraId="73F197C4" w14:textId="77777777" w:rsidR="00AE26E0" w:rsidRPr="003A0378" w:rsidRDefault="00AE26E0" w:rsidP="00275305">
            <w:pPr>
              <w:rPr>
                <w:rFonts w:cstheme="minorHAnsi"/>
                <w:sz w:val="20"/>
                <w:szCs w:val="20"/>
              </w:rPr>
            </w:pPr>
            <w:r w:rsidRPr="003A0378">
              <w:rPr>
                <w:rFonts w:cstheme="minorHAnsi"/>
                <w:sz w:val="20"/>
                <w:szCs w:val="20"/>
              </w:rPr>
              <w:t>303</w:t>
            </w:r>
          </w:p>
        </w:tc>
        <w:tc>
          <w:tcPr>
            <w:tcW w:w="350" w:type="dxa"/>
            <w:tcBorders>
              <w:top w:val="nil"/>
              <w:bottom w:val="nil"/>
            </w:tcBorders>
            <w:shd w:val="clear" w:color="auto" w:fill="auto"/>
          </w:tcPr>
          <w:p w14:paraId="16582700" w14:textId="77777777" w:rsidR="00AE26E0" w:rsidRPr="003A0378" w:rsidRDefault="00AE26E0" w:rsidP="00275305">
            <w:pPr>
              <w:rPr>
                <w:rFonts w:cstheme="minorHAnsi"/>
                <w:sz w:val="20"/>
                <w:szCs w:val="20"/>
              </w:rPr>
            </w:pPr>
          </w:p>
        </w:tc>
        <w:tc>
          <w:tcPr>
            <w:tcW w:w="1632" w:type="dxa"/>
          </w:tcPr>
          <w:p w14:paraId="4EDCFAF3"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800" w:type="dxa"/>
          </w:tcPr>
          <w:p w14:paraId="0E940EDA" w14:textId="77777777" w:rsidR="00AE26E0" w:rsidRPr="003A0378" w:rsidRDefault="00AE26E0" w:rsidP="00275305">
            <w:pPr>
              <w:rPr>
                <w:rFonts w:cstheme="minorHAnsi"/>
                <w:sz w:val="20"/>
                <w:szCs w:val="20"/>
              </w:rPr>
            </w:pPr>
            <w:r w:rsidRPr="003A0378">
              <w:rPr>
                <w:rFonts w:cstheme="minorHAnsi"/>
                <w:sz w:val="20"/>
                <w:szCs w:val="20"/>
              </w:rPr>
              <w:t>2448</w:t>
            </w:r>
          </w:p>
        </w:tc>
      </w:tr>
      <w:tr w:rsidR="00AE26E0" w:rsidRPr="0071462A" w14:paraId="2AF8BA54" w14:textId="77777777" w:rsidTr="00275305">
        <w:trPr>
          <w:jc w:val="center"/>
        </w:trPr>
        <w:tc>
          <w:tcPr>
            <w:tcW w:w="1743" w:type="dxa"/>
          </w:tcPr>
          <w:p w14:paraId="6A21F108" w14:textId="77777777" w:rsidR="00AE26E0" w:rsidRPr="003A0378" w:rsidRDefault="00AE26E0" w:rsidP="00275305">
            <w:pPr>
              <w:rPr>
                <w:rFonts w:cstheme="minorHAnsi"/>
                <w:sz w:val="20"/>
                <w:szCs w:val="20"/>
              </w:rPr>
            </w:pPr>
            <w:r w:rsidRPr="003A0378">
              <w:rPr>
                <w:rFonts w:cstheme="minorHAnsi"/>
                <w:sz w:val="20"/>
                <w:szCs w:val="20"/>
              </w:rPr>
              <w:t>Hours:</w:t>
            </w:r>
          </w:p>
        </w:tc>
        <w:tc>
          <w:tcPr>
            <w:tcW w:w="3265" w:type="dxa"/>
          </w:tcPr>
          <w:p w14:paraId="3328B685" w14:textId="77777777" w:rsidR="00AE26E0" w:rsidRPr="003A0378" w:rsidRDefault="00AE26E0" w:rsidP="00275305">
            <w:pPr>
              <w:rPr>
                <w:rFonts w:cstheme="minorHAnsi"/>
                <w:sz w:val="20"/>
                <w:szCs w:val="20"/>
              </w:rPr>
            </w:pPr>
          </w:p>
        </w:tc>
        <w:tc>
          <w:tcPr>
            <w:tcW w:w="350" w:type="dxa"/>
            <w:tcBorders>
              <w:top w:val="nil"/>
              <w:bottom w:val="nil"/>
            </w:tcBorders>
            <w:shd w:val="clear" w:color="auto" w:fill="auto"/>
          </w:tcPr>
          <w:p w14:paraId="3BEED466" w14:textId="77777777" w:rsidR="00AE26E0" w:rsidRPr="003A0378" w:rsidRDefault="00AE26E0" w:rsidP="00275305">
            <w:pPr>
              <w:rPr>
                <w:rFonts w:cstheme="minorHAnsi"/>
                <w:sz w:val="20"/>
                <w:szCs w:val="20"/>
              </w:rPr>
            </w:pPr>
          </w:p>
        </w:tc>
        <w:tc>
          <w:tcPr>
            <w:tcW w:w="1632" w:type="dxa"/>
          </w:tcPr>
          <w:p w14:paraId="54571CDA" w14:textId="77777777" w:rsidR="00AE26E0" w:rsidRPr="003A0378" w:rsidRDefault="00AE26E0" w:rsidP="00275305">
            <w:pPr>
              <w:rPr>
                <w:rFonts w:cstheme="minorHAnsi"/>
                <w:sz w:val="20"/>
                <w:szCs w:val="20"/>
              </w:rPr>
            </w:pPr>
            <w:r w:rsidRPr="003A0378">
              <w:rPr>
                <w:rFonts w:cstheme="minorHAnsi"/>
                <w:sz w:val="20"/>
                <w:szCs w:val="20"/>
              </w:rPr>
              <w:t>Hours:</w:t>
            </w:r>
          </w:p>
        </w:tc>
        <w:tc>
          <w:tcPr>
            <w:tcW w:w="3800" w:type="dxa"/>
          </w:tcPr>
          <w:p w14:paraId="2CFAC232" w14:textId="77777777" w:rsidR="00AE26E0" w:rsidRPr="003A0378" w:rsidRDefault="00AE26E0" w:rsidP="00275305">
            <w:pPr>
              <w:rPr>
                <w:rFonts w:cstheme="minorHAnsi"/>
                <w:sz w:val="20"/>
                <w:szCs w:val="20"/>
              </w:rPr>
            </w:pPr>
            <w:r w:rsidRPr="003A0378">
              <w:rPr>
                <w:rFonts w:cstheme="minorHAnsi"/>
                <w:sz w:val="20"/>
                <w:szCs w:val="20"/>
              </w:rPr>
              <w:t>24 hours 7 days a week</w:t>
            </w:r>
          </w:p>
        </w:tc>
      </w:tr>
      <w:tr w:rsidR="00AE26E0" w:rsidRPr="0071462A" w14:paraId="01A829B0" w14:textId="77777777" w:rsidTr="00275305">
        <w:trPr>
          <w:jc w:val="center"/>
        </w:trPr>
        <w:tc>
          <w:tcPr>
            <w:tcW w:w="1743" w:type="dxa"/>
          </w:tcPr>
          <w:p w14:paraId="2310EAE7" w14:textId="77777777" w:rsidR="00AE26E0" w:rsidRPr="003A0378" w:rsidRDefault="00AE26E0" w:rsidP="00275305">
            <w:pPr>
              <w:rPr>
                <w:rFonts w:cstheme="minorHAnsi"/>
                <w:sz w:val="20"/>
                <w:szCs w:val="20"/>
              </w:rPr>
            </w:pPr>
            <w:r w:rsidRPr="003A0378">
              <w:rPr>
                <w:rFonts w:cstheme="minorHAnsi"/>
                <w:sz w:val="20"/>
                <w:szCs w:val="20"/>
              </w:rPr>
              <w:t>Hourly Rate:</w:t>
            </w:r>
          </w:p>
        </w:tc>
        <w:tc>
          <w:tcPr>
            <w:tcW w:w="3265" w:type="dxa"/>
          </w:tcPr>
          <w:p w14:paraId="5B107735" w14:textId="77777777" w:rsidR="00AE26E0" w:rsidRPr="003A0378" w:rsidRDefault="00AE26E0" w:rsidP="00275305">
            <w:pPr>
              <w:rPr>
                <w:rFonts w:cstheme="minorHAnsi"/>
                <w:sz w:val="20"/>
                <w:szCs w:val="20"/>
              </w:rPr>
            </w:pPr>
            <w:r w:rsidRPr="003A0378">
              <w:rPr>
                <w:rFonts w:cstheme="minorHAnsi"/>
                <w:sz w:val="20"/>
                <w:szCs w:val="20"/>
              </w:rPr>
              <w:t>$10.00 first hour</w:t>
            </w:r>
          </w:p>
        </w:tc>
        <w:tc>
          <w:tcPr>
            <w:tcW w:w="350" w:type="dxa"/>
            <w:tcBorders>
              <w:top w:val="nil"/>
              <w:bottom w:val="nil"/>
            </w:tcBorders>
            <w:shd w:val="clear" w:color="auto" w:fill="auto"/>
          </w:tcPr>
          <w:p w14:paraId="21BA1D8C" w14:textId="77777777" w:rsidR="00AE26E0" w:rsidRPr="003A0378" w:rsidRDefault="00AE26E0" w:rsidP="00275305">
            <w:pPr>
              <w:rPr>
                <w:rFonts w:cstheme="minorHAnsi"/>
                <w:sz w:val="20"/>
                <w:szCs w:val="20"/>
              </w:rPr>
            </w:pPr>
          </w:p>
        </w:tc>
        <w:tc>
          <w:tcPr>
            <w:tcW w:w="1632" w:type="dxa"/>
          </w:tcPr>
          <w:p w14:paraId="7C0C4FE9" w14:textId="77777777" w:rsidR="00AE26E0" w:rsidRPr="003A0378" w:rsidRDefault="00AE26E0" w:rsidP="00275305">
            <w:pPr>
              <w:rPr>
                <w:rFonts w:cstheme="minorHAnsi"/>
                <w:sz w:val="20"/>
                <w:szCs w:val="20"/>
              </w:rPr>
            </w:pPr>
            <w:r w:rsidRPr="003A0378">
              <w:rPr>
                <w:rFonts w:cstheme="minorHAnsi"/>
                <w:sz w:val="20"/>
                <w:szCs w:val="20"/>
              </w:rPr>
              <w:t>Hourly Rate:</w:t>
            </w:r>
          </w:p>
        </w:tc>
        <w:tc>
          <w:tcPr>
            <w:tcW w:w="3800" w:type="dxa"/>
          </w:tcPr>
          <w:p w14:paraId="7F62857E" w14:textId="77777777" w:rsidR="00AE26E0" w:rsidRPr="003A0378" w:rsidRDefault="00AE26E0" w:rsidP="00275305">
            <w:pPr>
              <w:rPr>
                <w:rFonts w:cstheme="minorHAnsi"/>
                <w:sz w:val="20"/>
                <w:szCs w:val="20"/>
              </w:rPr>
            </w:pPr>
            <w:r w:rsidRPr="003A0378">
              <w:rPr>
                <w:rFonts w:cstheme="minorHAnsi"/>
                <w:sz w:val="20"/>
                <w:szCs w:val="20"/>
              </w:rPr>
              <w:t xml:space="preserve">2- 10 hours - $20.00 </w:t>
            </w:r>
          </w:p>
        </w:tc>
      </w:tr>
      <w:tr w:rsidR="00AE26E0" w:rsidRPr="0071462A" w14:paraId="4E4B9E7C" w14:textId="77777777" w:rsidTr="00275305">
        <w:trPr>
          <w:jc w:val="center"/>
        </w:trPr>
        <w:tc>
          <w:tcPr>
            <w:tcW w:w="1743" w:type="dxa"/>
          </w:tcPr>
          <w:p w14:paraId="2B54029B"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265" w:type="dxa"/>
          </w:tcPr>
          <w:p w14:paraId="50F4BA97" w14:textId="77777777" w:rsidR="00AE26E0" w:rsidRPr="003A0378" w:rsidRDefault="00AE26E0" w:rsidP="00275305">
            <w:pPr>
              <w:rPr>
                <w:rFonts w:cstheme="minorHAnsi"/>
                <w:sz w:val="20"/>
                <w:szCs w:val="20"/>
              </w:rPr>
            </w:pPr>
            <w:r w:rsidRPr="003A0378">
              <w:rPr>
                <w:rFonts w:cstheme="minorHAnsi"/>
                <w:sz w:val="20"/>
                <w:szCs w:val="20"/>
              </w:rPr>
              <w:t>$14.00 max, $11.00 early bird (enter before 9am)</w:t>
            </w:r>
          </w:p>
        </w:tc>
        <w:tc>
          <w:tcPr>
            <w:tcW w:w="350" w:type="dxa"/>
            <w:tcBorders>
              <w:top w:val="nil"/>
              <w:bottom w:val="nil"/>
            </w:tcBorders>
            <w:shd w:val="clear" w:color="auto" w:fill="auto"/>
          </w:tcPr>
          <w:p w14:paraId="57A726BB" w14:textId="77777777" w:rsidR="00AE26E0" w:rsidRPr="003A0378" w:rsidRDefault="00AE26E0" w:rsidP="00275305">
            <w:pPr>
              <w:rPr>
                <w:rFonts w:cstheme="minorHAnsi"/>
                <w:sz w:val="20"/>
                <w:szCs w:val="20"/>
              </w:rPr>
            </w:pPr>
          </w:p>
        </w:tc>
        <w:tc>
          <w:tcPr>
            <w:tcW w:w="1632" w:type="dxa"/>
          </w:tcPr>
          <w:p w14:paraId="4285BD6F"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800" w:type="dxa"/>
          </w:tcPr>
          <w:p w14:paraId="1FC11B93" w14:textId="77777777" w:rsidR="00AE26E0" w:rsidRPr="003A0378" w:rsidRDefault="00AE26E0" w:rsidP="00275305">
            <w:pPr>
              <w:rPr>
                <w:rFonts w:cstheme="minorHAnsi"/>
                <w:sz w:val="20"/>
                <w:szCs w:val="20"/>
              </w:rPr>
            </w:pPr>
            <w:r w:rsidRPr="003A0378">
              <w:rPr>
                <w:rFonts w:cstheme="minorHAnsi"/>
                <w:sz w:val="20"/>
                <w:szCs w:val="20"/>
              </w:rPr>
              <w:t>$24 Max</w:t>
            </w:r>
          </w:p>
        </w:tc>
      </w:tr>
      <w:tr w:rsidR="00AE26E0" w:rsidRPr="0071462A" w14:paraId="3105ADB8" w14:textId="77777777" w:rsidTr="00275305">
        <w:trPr>
          <w:jc w:val="center"/>
        </w:trPr>
        <w:tc>
          <w:tcPr>
            <w:tcW w:w="1743" w:type="dxa"/>
          </w:tcPr>
          <w:p w14:paraId="460BCAD8"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265" w:type="dxa"/>
          </w:tcPr>
          <w:p w14:paraId="4D71AB77" w14:textId="77777777" w:rsidR="00AE26E0" w:rsidRPr="003A0378" w:rsidRDefault="00AE26E0" w:rsidP="00275305">
            <w:pPr>
              <w:rPr>
                <w:rFonts w:cstheme="minorHAnsi"/>
                <w:sz w:val="20"/>
                <w:szCs w:val="20"/>
              </w:rPr>
            </w:pPr>
            <w:r w:rsidRPr="003A0378">
              <w:rPr>
                <w:rFonts w:cstheme="minorHAnsi"/>
                <w:sz w:val="20"/>
                <w:szCs w:val="20"/>
              </w:rPr>
              <w:t>Non-Reserved: $236.00</w:t>
            </w:r>
          </w:p>
          <w:p w14:paraId="1CCBDCC2" w14:textId="77777777" w:rsidR="00AE26E0" w:rsidRPr="003A0378" w:rsidRDefault="00AE26E0" w:rsidP="00275305">
            <w:pPr>
              <w:rPr>
                <w:rFonts w:cstheme="minorHAnsi"/>
                <w:sz w:val="20"/>
                <w:szCs w:val="20"/>
              </w:rPr>
            </w:pPr>
            <w:r w:rsidRPr="003A0378">
              <w:rPr>
                <w:rFonts w:cstheme="minorHAnsi"/>
                <w:sz w:val="20"/>
                <w:szCs w:val="20"/>
              </w:rPr>
              <w:t>Reserved: $472.00</w:t>
            </w:r>
          </w:p>
        </w:tc>
        <w:tc>
          <w:tcPr>
            <w:tcW w:w="350" w:type="dxa"/>
            <w:tcBorders>
              <w:top w:val="nil"/>
              <w:bottom w:val="nil"/>
            </w:tcBorders>
            <w:shd w:val="clear" w:color="auto" w:fill="auto"/>
          </w:tcPr>
          <w:p w14:paraId="53E0C0DD" w14:textId="77777777" w:rsidR="00AE26E0" w:rsidRPr="003A0378" w:rsidRDefault="00AE26E0" w:rsidP="00275305">
            <w:pPr>
              <w:rPr>
                <w:rFonts w:cstheme="minorHAnsi"/>
                <w:sz w:val="20"/>
                <w:szCs w:val="20"/>
              </w:rPr>
            </w:pPr>
          </w:p>
        </w:tc>
        <w:tc>
          <w:tcPr>
            <w:tcW w:w="1632" w:type="dxa"/>
          </w:tcPr>
          <w:p w14:paraId="7053B593"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800" w:type="dxa"/>
          </w:tcPr>
          <w:p w14:paraId="5669B9B1" w14:textId="77777777" w:rsidR="00AE26E0" w:rsidRPr="003A0378" w:rsidRDefault="00AE26E0" w:rsidP="00275305">
            <w:pPr>
              <w:rPr>
                <w:rFonts w:cstheme="minorHAnsi"/>
                <w:sz w:val="20"/>
                <w:szCs w:val="20"/>
              </w:rPr>
            </w:pPr>
            <w:r w:rsidRPr="003A0378">
              <w:rPr>
                <w:rFonts w:cstheme="minorHAnsi"/>
                <w:sz w:val="20"/>
                <w:szCs w:val="20"/>
              </w:rPr>
              <w:t>$271.28</w:t>
            </w:r>
          </w:p>
        </w:tc>
      </w:tr>
      <w:tr w:rsidR="00AE26E0" w:rsidRPr="0071462A" w14:paraId="79787E1E" w14:textId="77777777" w:rsidTr="00275305">
        <w:trPr>
          <w:jc w:val="center"/>
        </w:trPr>
        <w:tc>
          <w:tcPr>
            <w:tcW w:w="5008" w:type="dxa"/>
            <w:gridSpan w:val="2"/>
            <w:shd w:val="clear" w:color="auto" w:fill="BFBFBF" w:themeFill="background1" w:themeFillShade="BF"/>
          </w:tcPr>
          <w:p w14:paraId="41E62D55" w14:textId="77777777" w:rsidR="00AE26E0" w:rsidRPr="003A0378" w:rsidRDefault="00AE26E0" w:rsidP="00275305">
            <w:pPr>
              <w:jc w:val="center"/>
              <w:rPr>
                <w:rFonts w:cstheme="minorHAnsi"/>
                <w:b/>
                <w:bCs/>
                <w:sz w:val="21"/>
                <w:szCs w:val="21"/>
              </w:rPr>
            </w:pPr>
            <w:r w:rsidRPr="003A0378">
              <w:rPr>
                <w:rFonts w:cstheme="minorHAnsi"/>
                <w:b/>
                <w:bCs/>
                <w:sz w:val="21"/>
                <w:szCs w:val="21"/>
              </w:rPr>
              <w:t>impark</w:t>
            </w:r>
          </w:p>
        </w:tc>
        <w:tc>
          <w:tcPr>
            <w:tcW w:w="350" w:type="dxa"/>
            <w:tcBorders>
              <w:top w:val="nil"/>
              <w:bottom w:val="nil"/>
            </w:tcBorders>
            <w:shd w:val="clear" w:color="auto" w:fill="auto"/>
          </w:tcPr>
          <w:p w14:paraId="3665E647" w14:textId="77777777" w:rsidR="00AE26E0" w:rsidRPr="003A0378" w:rsidRDefault="00AE26E0" w:rsidP="00275305">
            <w:pPr>
              <w:jc w:val="center"/>
              <w:rPr>
                <w:rFonts w:cstheme="minorHAnsi"/>
                <w:b/>
                <w:bCs/>
                <w:sz w:val="21"/>
                <w:szCs w:val="21"/>
              </w:rPr>
            </w:pPr>
          </w:p>
        </w:tc>
        <w:tc>
          <w:tcPr>
            <w:tcW w:w="5432" w:type="dxa"/>
            <w:gridSpan w:val="2"/>
            <w:shd w:val="clear" w:color="auto" w:fill="BFBFBF" w:themeFill="background1" w:themeFillShade="BF"/>
          </w:tcPr>
          <w:p w14:paraId="7E4007CF" w14:textId="77777777" w:rsidR="00AE26E0" w:rsidRPr="003A0378" w:rsidRDefault="00AE26E0" w:rsidP="00275305">
            <w:pPr>
              <w:jc w:val="center"/>
              <w:rPr>
                <w:rFonts w:cstheme="minorHAnsi"/>
                <w:b/>
                <w:bCs/>
                <w:sz w:val="21"/>
                <w:szCs w:val="21"/>
              </w:rPr>
            </w:pPr>
            <w:r w:rsidRPr="003A0378">
              <w:rPr>
                <w:rFonts w:cstheme="minorHAnsi"/>
                <w:b/>
                <w:bCs/>
                <w:sz w:val="21"/>
                <w:szCs w:val="21"/>
              </w:rPr>
              <w:t>Union Center Plaza Garage</w:t>
            </w:r>
          </w:p>
        </w:tc>
      </w:tr>
      <w:tr w:rsidR="00AE26E0" w:rsidRPr="0071462A" w14:paraId="471CE39C" w14:textId="77777777" w:rsidTr="00275305">
        <w:trPr>
          <w:jc w:val="center"/>
        </w:trPr>
        <w:tc>
          <w:tcPr>
            <w:tcW w:w="1743" w:type="dxa"/>
          </w:tcPr>
          <w:p w14:paraId="1E8B30B9"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265" w:type="dxa"/>
          </w:tcPr>
          <w:p w14:paraId="5CD8EB5E" w14:textId="77777777" w:rsidR="00AE26E0" w:rsidRPr="003A0378" w:rsidRDefault="00AE26E0" w:rsidP="00275305">
            <w:pPr>
              <w:tabs>
                <w:tab w:val="left" w:pos="4175"/>
              </w:tabs>
              <w:rPr>
                <w:rFonts w:cstheme="minorHAnsi"/>
                <w:sz w:val="20"/>
                <w:szCs w:val="20"/>
              </w:rPr>
            </w:pPr>
            <w:r w:rsidRPr="003A0378">
              <w:rPr>
                <w:rFonts w:cstheme="minorHAnsi"/>
                <w:sz w:val="20"/>
                <w:szCs w:val="20"/>
              </w:rPr>
              <w:t>1050 1</w:t>
            </w:r>
            <w:r w:rsidRPr="003A0378">
              <w:rPr>
                <w:rFonts w:cstheme="minorHAnsi"/>
                <w:sz w:val="20"/>
                <w:szCs w:val="20"/>
                <w:vertAlign w:val="superscript"/>
              </w:rPr>
              <w:t>st</w:t>
            </w:r>
            <w:r w:rsidRPr="003A0378">
              <w:rPr>
                <w:rFonts w:cstheme="minorHAnsi"/>
                <w:sz w:val="20"/>
                <w:szCs w:val="20"/>
              </w:rPr>
              <w:t xml:space="preserve"> Street, NE</w:t>
            </w:r>
          </w:p>
          <w:p w14:paraId="08CA5DE7" w14:textId="77777777" w:rsidR="00AE26E0" w:rsidRPr="003A0378" w:rsidRDefault="00AE26E0" w:rsidP="00275305">
            <w:pPr>
              <w:rPr>
                <w:rFonts w:cstheme="minorHAnsi"/>
                <w:sz w:val="20"/>
                <w:szCs w:val="20"/>
              </w:rPr>
            </w:pPr>
            <w:r w:rsidRPr="003A0378">
              <w:rPr>
                <w:rFonts w:cstheme="minorHAnsi"/>
                <w:sz w:val="20"/>
                <w:szCs w:val="20"/>
              </w:rPr>
              <w:t>Washington, DC  20002</w:t>
            </w:r>
          </w:p>
        </w:tc>
        <w:tc>
          <w:tcPr>
            <w:tcW w:w="350" w:type="dxa"/>
            <w:tcBorders>
              <w:top w:val="nil"/>
              <w:bottom w:val="nil"/>
            </w:tcBorders>
            <w:shd w:val="clear" w:color="auto" w:fill="auto"/>
          </w:tcPr>
          <w:p w14:paraId="568117D8" w14:textId="77777777" w:rsidR="00AE26E0" w:rsidRPr="003A0378" w:rsidRDefault="00AE26E0" w:rsidP="00275305">
            <w:pPr>
              <w:rPr>
                <w:rFonts w:cstheme="minorHAnsi"/>
                <w:sz w:val="20"/>
                <w:szCs w:val="20"/>
              </w:rPr>
            </w:pPr>
          </w:p>
        </w:tc>
        <w:tc>
          <w:tcPr>
            <w:tcW w:w="1632" w:type="dxa"/>
          </w:tcPr>
          <w:p w14:paraId="317CAAC3"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800" w:type="dxa"/>
          </w:tcPr>
          <w:p w14:paraId="16AFC6E5" w14:textId="77777777" w:rsidR="00AE26E0" w:rsidRPr="003A0378" w:rsidRDefault="00AE26E0" w:rsidP="00275305">
            <w:pPr>
              <w:pStyle w:val="BodyText"/>
              <w:tabs>
                <w:tab w:val="left" w:pos="4175"/>
              </w:tabs>
              <w:spacing w:before="0" w:after="0"/>
              <w:rPr>
                <w:rFonts w:asciiTheme="minorHAnsi" w:hAnsiTheme="minorHAnsi" w:cstheme="minorHAnsi"/>
                <w:sz w:val="20"/>
                <w:szCs w:val="20"/>
              </w:rPr>
            </w:pPr>
            <w:r w:rsidRPr="003A0378">
              <w:rPr>
                <w:rFonts w:asciiTheme="minorHAnsi" w:hAnsiTheme="minorHAnsi" w:cstheme="minorHAnsi"/>
                <w:sz w:val="20"/>
                <w:szCs w:val="20"/>
              </w:rPr>
              <w:t>810 1</w:t>
            </w:r>
            <w:r w:rsidRPr="003A0378">
              <w:rPr>
                <w:rFonts w:asciiTheme="minorHAnsi" w:hAnsiTheme="minorHAnsi" w:cstheme="minorHAnsi"/>
                <w:sz w:val="20"/>
                <w:szCs w:val="20"/>
                <w:vertAlign w:val="superscript"/>
              </w:rPr>
              <w:t>st</w:t>
            </w:r>
            <w:r w:rsidRPr="003A0378">
              <w:rPr>
                <w:rFonts w:asciiTheme="minorHAnsi" w:hAnsiTheme="minorHAnsi" w:cstheme="minorHAnsi"/>
                <w:sz w:val="20"/>
                <w:szCs w:val="20"/>
              </w:rPr>
              <w:t xml:space="preserve"> Street, NE</w:t>
            </w:r>
          </w:p>
          <w:p w14:paraId="706E00AD" w14:textId="77777777" w:rsidR="00AE26E0" w:rsidRPr="003A0378" w:rsidRDefault="00AE26E0" w:rsidP="00275305">
            <w:pPr>
              <w:rPr>
                <w:rFonts w:cstheme="minorHAnsi"/>
                <w:sz w:val="20"/>
                <w:szCs w:val="20"/>
              </w:rPr>
            </w:pPr>
            <w:r w:rsidRPr="003A0378">
              <w:rPr>
                <w:rFonts w:cstheme="minorHAnsi"/>
                <w:sz w:val="20"/>
                <w:szCs w:val="20"/>
              </w:rPr>
              <w:t>Washington, DC  20002</w:t>
            </w:r>
          </w:p>
        </w:tc>
      </w:tr>
      <w:tr w:rsidR="00AE26E0" w:rsidRPr="0071462A" w14:paraId="56316E09" w14:textId="77777777" w:rsidTr="00275305">
        <w:trPr>
          <w:jc w:val="center"/>
        </w:trPr>
        <w:tc>
          <w:tcPr>
            <w:tcW w:w="1743" w:type="dxa"/>
          </w:tcPr>
          <w:p w14:paraId="3A54ADC4"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265" w:type="dxa"/>
          </w:tcPr>
          <w:p w14:paraId="5D9B06BA" w14:textId="77777777" w:rsidR="00AE26E0" w:rsidRPr="003A0378" w:rsidRDefault="00AE26E0" w:rsidP="00275305">
            <w:pPr>
              <w:rPr>
                <w:rFonts w:cstheme="minorHAnsi"/>
                <w:sz w:val="20"/>
                <w:szCs w:val="20"/>
              </w:rPr>
            </w:pPr>
            <w:r w:rsidRPr="003A0378">
              <w:rPr>
                <w:rFonts w:cstheme="minorHAnsi"/>
                <w:sz w:val="20"/>
                <w:szCs w:val="20"/>
              </w:rPr>
              <w:t>215</w:t>
            </w:r>
          </w:p>
        </w:tc>
        <w:tc>
          <w:tcPr>
            <w:tcW w:w="350" w:type="dxa"/>
            <w:tcBorders>
              <w:top w:val="nil"/>
              <w:bottom w:val="nil"/>
            </w:tcBorders>
            <w:shd w:val="clear" w:color="auto" w:fill="auto"/>
          </w:tcPr>
          <w:p w14:paraId="1F5DF533" w14:textId="77777777" w:rsidR="00AE26E0" w:rsidRPr="003A0378" w:rsidRDefault="00AE26E0" w:rsidP="00275305">
            <w:pPr>
              <w:rPr>
                <w:rFonts w:cstheme="minorHAnsi"/>
                <w:sz w:val="20"/>
                <w:szCs w:val="20"/>
              </w:rPr>
            </w:pPr>
          </w:p>
        </w:tc>
        <w:tc>
          <w:tcPr>
            <w:tcW w:w="1632" w:type="dxa"/>
          </w:tcPr>
          <w:p w14:paraId="72946105"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800" w:type="dxa"/>
          </w:tcPr>
          <w:p w14:paraId="415ADF33" w14:textId="77777777" w:rsidR="00AE26E0" w:rsidRPr="003A0378" w:rsidRDefault="00AE26E0" w:rsidP="00275305">
            <w:pPr>
              <w:rPr>
                <w:rFonts w:cstheme="minorHAnsi"/>
                <w:sz w:val="20"/>
                <w:szCs w:val="20"/>
              </w:rPr>
            </w:pPr>
            <w:r w:rsidRPr="003A0378">
              <w:rPr>
                <w:rFonts w:cstheme="minorHAnsi"/>
                <w:sz w:val="20"/>
                <w:szCs w:val="20"/>
              </w:rPr>
              <w:t>124</w:t>
            </w:r>
          </w:p>
        </w:tc>
      </w:tr>
      <w:tr w:rsidR="00AE26E0" w:rsidRPr="0071462A" w14:paraId="62B16293" w14:textId="77777777" w:rsidTr="00275305">
        <w:trPr>
          <w:jc w:val="center"/>
        </w:trPr>
        <w:tc>
          <w:tcPr>
            <w:tcW w:w="1743" w:type="dxa"/>
          </w:tcPr>
          <w:p w14:paraId="41572630" w14:textId="77777777" w:rsidR="00AE26E0" w:rsidRPr="003A0378" w:rsidRDefault="00AE26E0" w:rsidP="00275305">
            <w:pPr>
              <w:rPr>
                <w:rFonts w:cstheme="minorHAnsi"/>
                <w:sz w:val="20"/>
                <w:szCs w:val="20"/>
              </w:rPr>
            </w:pPr>
            <w:r w:rsidRPr="003A0378">
              <w:rPr>
                <w:rFonts w:cstheme="minorHAnsi"/>
                <w:sz w:val="20"/>
                <w:szCs w:val="20"/>
              </w:rPr>
              <w:t>Hours:</w:t>
            </w:r>
          </w:p>
        </w:tc>
        <w:tc>
          <w:tcPr>
            <w:tcW w:w="3265" w:type="dxa"/>
          </w:tcPr>
          <w:p w14:paraId="4760CDE3" w14:textId="77777777" w:rsidR="00AE26E0" w:rsidRPr="003A0378" w:rsidRDefault="00AE26E0" w:rsidP="00275305">
            <w:pPr>
              <w:rPr>
                <w:rFonts w:cstheme="minorHAnsi"/>
                <w:sz w:val="20"/>
                <w:szCs w:val="20"/>
              </w:rPr>
            </w:pPr>
            <w:r w:rsidRPr="003A0378">
              <w:rPr>
                <w:rFonts w:cstheme="minorHAnsi"/>
                <w:sz w:val="20"/>
                <w:szCs w:val="20"/>
              </w:rPr>
              <w:t>Mon-Fri 5:30 am to 7 pm</w:t>
            </w:r>
          </w:p>
        </w:tc>
        <w:tc>
          <w:tcPr>
            <w:tcW w:w="350" w:type="dxa"/>
            <w:tcBorders>
              <w:top w:val="nil"/>
              <w:bottom w:val="nil"/>
            </w:tcBorders>
            <w:shd w:val="clear" w:color="auto" w:fill="auto"/>
          </w:tcPr>
          <w:p w14:paraId="67C75E1F" w14:textId="77777777" w:rsidR="00AE26E0" w:rsidRPr="003A0378" w:rsidRDefault="00AE26E0" w:rsidP="00275305">
            <w:pPr>
              <w:rPr>
                <w:rFonts w:cstheme="minorHAnsi"/>
                <w:sz w:val="20"/>
                <w:szCs w:val="20"/>
              </w:rPr>
            </w:pPr>
          </w:p>
        </w:tc>
        <w:tc>
          <w:tcPr>
            <w:tcW w:w="1632" w:type="dxa"/>
          </w:tcPr>
          <w:p w14:paraId="6672B13D" w14:textId="77777777" w:rsidR="00AE26E0" w:rsidRPr="003A0378" w:rsidRDefault="00AE26E0" w:rsidP="00275305">
            <w:pPr>
              <w:rPr>
                <w:rFonts w:cstheme="minorHAnsi"/>
                <w:sz w:val="20"/>
                <w:szCs w:val="20"/>
              </w:rPr>
            </w:pPr>
            <w:r w:rsidRPr="003A0378">
              <w:rPr>
                <w:rFonts w:cstheme="minorHAnsi"/>
                <w:sz w:val="20"/>
                <w:szCs w:val="20"/>
              </w:rPr>
              <w:t>Hours:</w:t>
            </w:r>
          </w:p>
        </w:tc>
        <w:tc>
          <w:tcPr>
            <w:tcW w:w="3800" w:type="dxa"/>
          </w:tcPr>
          <w:p w14:paraId="5906532A" w14:textId="77777777" w:rsidR="00AE26E0" w:rsidRPr="003A0378" w:rsidRDefault="00AE26E0" w:rsidP="00275305">
            <w:pPr>
              <w:rPr>
                <w:rFonts w:cstheme="minorHAnsi"/>
                <w:sz w:val="20"/>
                <w:szCs w:val="20"/>
              </w:rPr>
            </w:pPr>
            <w:r w:rsidRPr="003A0378">
              <w:rPr>
                <w:rFonts w:cstheme="minorHAnsi"/>
                <w:sz w:val="20"/>
                <w:szCs w:val="20"/>
              </w:rPr>
              <w:t>Mon-Fri 7 am to 7 pm</w:t>
            </w:r>
          </w:p>
        </w:tc>
      </w:tr>
      <w:tr w:rsidR="00AE26E0" w:rsidRPr="0071462A" w14:paraId="0E45F507" w14:textId="77777777" w:rsidTr="00275305">
        <w:trPr>
          <w:jc w:val="center"/>
        </w:trPr>
        <w:tc>
          <w:tcPr>
            <w:tcW w:w="1743" w:type="dxa"/>
          </w:tcPr>
          <w:p w14:paraId="4A1F85F5" w14:textId="77777777" w:rsidR="00AE26E0" w:rsidRPr="003A0378" w:rsidRDefault="00AE26E0" w:rsidP="00275305">
            <w:pPr>
              <w:rPr>
                <w:rFonts w:cstheme="minorHAnsi"/>
                <w:sz w:val="20"/>
                <w:szCs w:val="20"/>
              </w:rPr>
            </w:pPr>
            <w:r w:rsidRPr="003A0378">
              <w:rPr>
                <w:rFonts w:cstheme="minorHAnsi"/>
                <w:sz w:val="20"/>
                <w:szCs w:val="20"/>
              </w:rPr>
              <w:t>Hourly Rate:</w:t>
            </w:r>
          </w:p>
        </w:tc>
        <w:tc>
          <w:tcPr>
            <w:tcW w:w="3265" w:type="dxa"/>
          </w:tcPr>
          <w:p w14:paraId="3662D8B4" w14:textId="77777777" w:rsidR="00AE26E0" w:rsidRPr="003A0378" w:rsidRDefault="00AE26E0" w:rsidP="00275305">
            <w:pPr>
              <w:tabs>
                <w:tab w:val="left" w:pos="4175"/>
              </w:tabs>
              <w:rPr>
                <w:rFonts w:cstheme="minorHAnsi"/>
                <w:sz w:val="20"/>
                <w:szCs w:val="20"/>
              </w:rPr>
            </w:pPr>
            <w:r w:rsidRPr="003A0378">
              <w:rPr>
                <w:rFonts w:cstheme="minorHAnsi"/>
                <w:sz w:val="20"/>
                <w:szCs w:val="20"/>
              </w:rPr>
              <w:t>$12.00 Early Bird (enter before 9 am)</w:t>
            </w:r>
          </w:p>
        </w:tc>
        <w:tc>
          <w:tcPr>
            <w:tcW w:w="350" w:type="dxa"/>
            <w:tcBorders>
              <w:top w:val="nil"/>
              <w:bottom w:val="nil"/>
            </w:tcBorders>
            <w:shd w:val="clear" w:color="auto" w:fill="auto"/>
          </w:tcPr>
          <w:p w14:paraId="09203CEC" w14:textId="77777777" w:rsidR="00AE26E0" w:rsidRPr="003A0378" w:rsidRDefault="00AE26E0" w:rsidP="00275305">
            <w:pPr>
              <w:rPr>
                <w:rFonts w:cstheme="minorHAnsi"/>
                <w:sz w:val="20"/>
                <w:szCs w:val="20"/>
              </w:rPr>
            </w:pPr>
          </w:p>
        </w:tc>
        <w:tc>
          <w:tcPr>
            <w:tcW w:w="1632" w:type="dxa"/>
          </w:tcPr>
          <w:p w14:paraId="34CDE0CF" w14:textId="77777777" w:rsidR="00AE26E0" w:rsidRPr="003A0378" w:rsidRDefault="00AE26E0" w:rsidP="00275305">
            <w:pPr>
              <w:rPr>
                <w:rFonts w:cstheme="minorHAnsi"/>
                <w:sz w:val="20"/>
                <w:szCs w:val="20"/>
              </w:rPr>
            </w:pPr>
            <w:r w:rsidRPr="003A0378">
              <w:rPr>
                <w:rFonts w:cstheme="minorHAnsi"/>
                <w:sz w:val="20"/>
                <w:szCs w:val="20"/>
              </w:rPr>
              <w:t>Hourly Rate:</w:t>
            </w:r>
          </w:p>
        </w:tc>
        <w:tc>
          <w:tcPr>
            <w:tcW w:w="3800" w:type="dxa"/>
          </w:tcPr>
          <w:p w14:paraId="59362C15" w14:textId="77777777" w:rsidR="00AE26E0" w:rsidRPr="003A0378" w:rsidRDefault="00AE26E0" w:rsidP="00275305">
            <w:pPr>
              <w:pStyle w:val="BodyText"/>
              <w:tabs>
                <w:tab w:val="left" w:pos="4175"/>
              </w:tabs>
              <w:spacing w:before="0" w:after="0"/>
              <w:rPr>
                <w:rFonts w:asciiTheme="minorHAnsi" w:hAnsiTheme="minorHAnsi" w:cstheme="minorHAnsi"/>
                <w:sz w:val="20"/>
                <w:szCs w:val="20"/>
              </w:rPr>
            </w:pPr>
            <w:r w:rsidRPr="003A0378">
              <w:rPr>
                <w:rFonts w:asciiTheme="minorHAnsi" w:hAnsiTheme="minorHAnsi" w:cstheme="minorHAnsi"/>
                <w:sz w:val="20"/>
                <w:szCs w:val="20"/>
              </w:rPr>
              <w:t xml:space="preserve">1 hour - $12.00 </w:t>
            </w:r>
          </w:p>
        </w:tc>
      </w:tr>
      <w:tr w:rsidR="00AE26E0" w:rsidRPr="0071462A" w14:paraId="595989AE" w14:textId="77777777" w:rsidTr="00275305">
        <w:trPr>
          <w:jc w:val="center"/>
        </w:trPr>
        <w:tc>
          <w:tcPr>
            <w:tcW w:w="1743" w:type="dxa"/>
          </w:tcPr>
          <w:p w14:paraId="2CD5C764"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265" w:type="dxa"/>
          </w:tcPr>
          <w:p w14:paraId="204F037F" w14:textId="77777777" w:rsidR="00AE26E0" w:rsidRPr="003A0378" w:rsidRDefault="00AE26E0" w:rsidP="00275305">
            <w:pPr>
              <w:rPr>
                <w:rFonts w:cstheme="minorHAnsi"/>
                <w:sz w:val="20"/>
                <w:szCs w:val="20"/>
              </w:rPr>
            </w:pPr>
            <w:r w:rsidRPr="003A0378">
              <w:rPr>
                <w:rFonts w:cstheme="minorHAnsi"/>
                <w:sz w:val="20"/>
                <w:szCs w:val="20"/>
              </w:rPr>
              <w:t>$15 Max</w:t>
            </w:r>
          </w:p>
        </w:tc>
        <w:tc>
          <w:tcPr>
            <w:tcW w:w="350" w:type="dxa"/>
            <w:tcBorders>
              <w:top w:val="nil"/>
              <w:bottom w:val="nil"/>
            </w:tcBorders>
            <w:shd w:val="clear" w:color="auto" w:fill="auto"/>
          </w:tcPr>
          <w:p w14:paraId="1245F382" w14:textId="77777777" w:rsidR="00AE26E0" w:rsidRPr="003A0378" w:rsidRDefault="00AE26E0" w:rsidP="00275305">
            <w:pPr>
              <w:rPr>
                <w:rFonts w:cstheme="minorHAnsi"/>
                <w:sz w:val="20"/>
                <w:szCs w:val="20"/>
              </w:rPr>
            </w:pPr>
          </w:p>
        </w:tc>
        <w:tc>
          <w:tcPr>
            <w:tcW w:w="1632" w:type="dxa"/>
          </w:tcPr>
          <w:p w14:paraId="209B89EF"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800" w:type="dxa"/>
          </w:tcPr>
          <w:p w14:paraId="0A076926" w14:textId="77777777" w:rsidR="00AE26E0" w:rsidRPr="003A0378" w:rsidRDefault="00AE26E0" w:rsidP="00275305">
            <w:pPr>
              <w:rPr>
                <w:rFonts w:cstheme="minorHAnsi"/>
                <w:sz w:val="20"/>
                <w:szCs w:val="20"/>
              </w:rPr>
            </w:pPr>
            <w:r w:rsidRPr="003A0378">
              <w:rPr>
                <w:rFonts w:cstheme="minorHAnsi"/>
                <w:sz w:val="20"/>
                <w:szCs w:val="20"/>
              </w:rPr>
              <w:t>$20 Max</w:t>
            </w:r>
          </w:p>
        </w:tc>
      </w:tr>
      <w:tr w:rsidR="00AE26E0" w:rsidRPr="0071462A" w14:paraId="04AE080C" w14:textId="77777777" w:rsidTr="00275305">
        <w:trPr>
          <w:jc w:val="center"/>
        </w:trPr>
        <w:tc>
          <w:tcPr>
            <w:tcW w:w="1743" w:type="dxa"/>
          </w:tcPr>
          <w:p w14:paraId="5B03BEDD"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265" w:type="dxa"/>
          </w:tcPr>
          <w:p w14:paraId="39BDF848" w14:textId="77777777" w:rsidR="00AE26E0" w:rsidRPr="003A0378" w:rsidRDefault="00AE26E0" w:rsidP="00275305">
            <w:pPr>
              <w:rPr>
                <w:rFonts w:cstheme="minorHAnsi"/>
                <w:sz w:val="20"/>
                <w:szCs w:val="20"/>
              </w:rPr>
            </w:pPr>
            <w:r w:rsidRPr="003A0378">
              <w:rPr>
                <w:rFonts w:cstheme="minorHAnsi"/>
                <w:sz w:val="20"/>
                <w:szCs w:val="20"/>
              </w:rPr>
              <w:t>$230.63</w:t>
            </w:r>
          </w:p>
        </w:tc>
        <w:tc>
          <w:tcPr>
            <w:tcW w:w="350" w:type="dxa"/>
            <w:tcBorders>
              <w:top w:val="nil"/>
              <w:bottom w:val="nil"/>
            </w:tcBorders>
            <w:shd w:val="clear" w:color="auto" w:fill="auto"/>
          </w:tcPr>
          <w:p w14:paraId="47EAAD62" w14:textId="77777777" w:rsidR="00AE26E0" w:rsidRPr="003A0378" w:rsidRDefault="00AE26E0" w:rsidP="00275305">
            <w:pPr>
              <w:rPr>
                <w:rFonts w:cstheme="minorHAnsi"/>
                <w:sz w:val="20"/>
                <w:szCs w:val="20"/>
              </w:rPr>
            </w:pPr>
          </w:p>
        </w:tc>
        <w:tc>
          <w:tcPr>
            <w:tcW w:w="1632" w:type="dxa"/>
          </w:tcPr>
          <w:p w14:paraId="110A7088"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800" w:type="dxa"/>
          </w:tcPr>
          <w:p w14:paraId="588BC268" w14:textId="77777777" w:rsidR="00AE26E0" w:rsidRPr="003A0378" w:rsidRDefault="00AE26E0" w:rsidP="00275305">
            <w:pPr>
              <w:rPr>
                <w:rFonts w:cstheme="minorHAnsi"/>
                <w:sz w:val="20"/>
                <w:szCs w:val="20"/>
              </w:rPr>
            </w:pPr>
            <w:r w:rsidRPr="003A0378">
              <w:rPr>
                <w:rFonts w:cstheme="minorHAnsi"/>
                <w:sz w:val="20"/>
                <w:szCs w:val="20"/>
              </w:rPr>
              <w:t>$240</w:t>
            </w:r>
          </w:p>
        </w:tc>
      </w:tr>
      <w:tr w:rsidR="00AE26E0" w:rsidRPr="0071462A" w14:paraId="59C49251" w14:textId="77777777" w:rsidTr="00275305">
        <w:trPr>
          <w:jc w:val="center"/>
        </w:trPr>
        <w:tc>
          <w:tcPr>
            <w:tcW w:w="5008" w:type="dxa"/>
            <w:gridSpan w:val="2"/>
            <w:shd w:val="clear" w:color="auto" w:fill="BFBFBF" w:themeFill="background1" w:themeFillShade="BF"/>
          </w:tcPr>
          <w:p w14:paraId="237755EE" w14:textId="77777777" w:rsidR="00AE26E0" w:rsidRPr="003A0378" w:rsidRDefault="00AE26E0" w:rsidP="00275305">
            <w:pPr>
              <w:jc w:val="center"/>
              <w:rPr>
                <w:rFonts w:cstheme="minorHAnsi"/>
                <w:b/>
                <w:bCs/>
                <w:sz w:val="21"/>
                <w:szCs w:val="21"/>
              </w:rPr>
            </w:pPr>
            <w:r w:rsidRPr="003A0378">
              <w:rPr>
                <w:rFonts w:cstheme="minorHAnsi"/>
                <w:b/>
                <w:bCs/>
                <w:sz w:val="21"/>
                <w:szCs w:val="21"/>
              </w:rPr>
              <w:t>Union Square Public Parking</w:t>
            </w:r>
          </w:p>
        </w:tc>
        <w:tc>
          <w:tcPr>
            <w:tcW w:w="350" w:type="dxa"/>
            <w:tcBorders>
              <w:top w:val="nil"/>
              <w:bottom w:val="nil"/>
              <w:right w:val="nil"/>
            </w:tcBorders>
            <w:shd w:val="clear" w:color="auto" w:fill="auto"/>
          </w:tcPr>
          <w:p w14:paraId="34284D53" w14:textId="77777777" w:rsidR="00AE26E0" w:rsidRPr="003A0378" w:rsidRDefault="00AE26E0" w:rsidP="00275305">
            <w:pPr>
              <w:jc w:val="center"/>
              <w:rPr>
                <w:rFonts w:cstheme="minorHAnsi"/>
                <w:b/>
                <w:bCs/>
                <w:sz w:val="21"/>
                <w:szCs w:val="21"/>
              </w:rPr>
            </w:pPr>
          </w:p>
        </w:tc>
        <w:tc>
          <w:tcPr>
            <w:tcW w:w="5432" w:type="dxa"/>
            <w:gridSpan w:val="2"/>
            <w:tcBorders>
              <w:left w:val="nil"/>
              <w:bottom w:val="nil"/>
              <w:right w:val="nil"/>
            </w:tcBorders>
            <w:shd w:val="clear" w:color="auto" w:fill="auto"/>
          </w:tcPr>
          <w:p w14:paraId="092B3608" w14:textId="77777777" w:rsidR="00AE26E0" w:rsidRPr="003A0378" w:rsidRDefault="00AE26E0" w:rsidP="00275305">
            <w:pPr>
              <w:pStyle w:val="BodyText"/>
              <w:tabs>
                <w:tab w:val="left" w:pos="3870"/>
              </w:tabs>
              <w:spacing w:before="0" w:after="0"/>
              <w:ind w:right="330"/>
              <w:jc w:val="center"/>
              <w:rPr>
                <w:rFonts w:asciiTheme="minorHAnsi" w:hAnsiTheme="minorHAnsi" w:cstheme="minorHAnsi"/>
                <w:b/>
                <w:bCs/>
                <w:sz w:val="21"/>
                <w:szCs w:val="21"/>
              </w:rPr>
            </w:pPr>
          </w:p>
        </w:tc>
      </w:tr>
      <w:tr w:rsidR="00AE26E0" w:rsidRPr="0071462A" w14:paraId="484CEB24" w14:textId="77777777" w:rsidTr="00275305">
        <w:trPr>
          <w:jc w:val="center"/>
        </w:trPr>
        <w:tc>
          <w:tcPr>
            <w:tcW w:w="1743" w:type="dxa"/>
          </w:tcPr>
          <w:p w14:paraId="652E1D38" w14:textId="77777777" w:rsidR="00AE26E0" w:rsidRPr="003A0378" w:rsidRDefault="00AE26E0" w:rsidP="00275305">
            <w:pPr>
              <w:rPr>
                <w:rFonts w:cstheme="minorHAnsi"/>
                <w:sz w:val="20"/>
                <w:szCs w:val="20"/>
              </w:rPr>
            </w:pPr>
            <w:r w:rsidRPr="003A0378">
              <w:rPr>
                <w:rFonts w:cstheme="minorHAnsi"/>
                <w:sz w:val="20"/>
                <w:szCs w:val="20"/>
              </w:rPr>
              <w:t>Location:</w:t>
            </w:r>
          </w:p>
        </w:tc>
        <w:tc>
          <w:tcPr>
            <w:tcW w:w="3265" w:type="dxa"/>
          </w:tcPr>
          <w:p w14:paraId="3523C77C" w14:textId="77777777" w:rsidR="00AE26E0" w:rsidRPr="003A0378" w:rsidRDefault="00AE26E0" w:rsidP="00275305">
            <w:pPr>
              <w:pStyle w:val="BodyText"/>
              <w:tabs>
                <w:tab w:val="left" w:pos="4175"/>
              </w:tabs>
              <w:spacing w:before="0" w:after="0"/>
              <w:rPr>
                <w:rFonts w:asciiTheme="minorHAnsi" w:hAnsiTheme="minorHAnsi" w:cstheme="minorHAnsi"/>
                <w:sz w:val="20"/>
                <w:szCs w:val="20"/>
              </w:rPr>
            </w:pPr>
            <w:r w:rsidRPr="003A0378">
              <w:rPr>
                <w:rFonts w:asciiTheme="minorHAnsi" w:hAnsiTheme="minorHAnsi" w:cstheme="minorHAnsi"/>
                <w:sz w:val="20"/>
                <w:szCs w:val="20"/>
              </w:rPr>
              <w:t>899 North Capitol Street, NE</w:t>
            </w:r>
          </w:p>
          <w:p w14:paraId="38A8A73B" w14:textId="77777777" w:rsidR="00AE26E0" w:rsidRPr="003A0378" w:rsidRDefault="00AE26E0" w:rsidP="00275305">
            <w:pPr>
              <w:tabs>
                <w:tab w:val="left" w:pos="4175"/>
              </w:tabs>
              <w:rPr>
                <w:rFonts w:cstheme="minorHAnsi"/>
                <w:sz w:val="20"/>
                <w:szCs w:val="20"/>
              </w:rPr>
            </w:pPr>
            <w:r w:rsidRPr="003A0378">
              <w:rPr>
                <w:rFonts w:cstheme="minorHAnsi"/>
                <w:sz w:val="20"/>
                <w:szCs w:val="20"/>
              </w:rPr>
              <w:t>Washington, DC  20002</w:t>
            </w:r>
          </w:p>
        </w:tc>
        <w:tc>
          <w:tcPr>
            <w:tcW w:w="350" w:type="dxa"/>
            <w:tcBorders>
              <w:top w:val="nil"/>
              <w:bottom w:val="nil"/>
              <w:right w:val="nil"/>
            </w:tcBorders>
            <w:shd w:val="clear" w:color="auto" w:fill="auto"/>
          </w:tcPr>
          <w:p w14:paraId="39244B57" w14:textId="77777777" w:rsidR="00AE26E0" w:rsidRPr="003A0378" w:rsidRDefault="00AE26E0" w:rsidP="00275305">
            <w:pPr>
              <w:rPr>
                <w:rFonts w:cstheme="minorHAnsi"/>
                <w:sz w:val="21"/>
                <w:szCs w:val="21"/>
              </w:rPr>
            </w:pPr>
          </w:p>
        </w:tc>
        <w:tc>
          <w:tcPr>
            <w:tcW w:w="1632" w:type="dxa"/>
            <w:tcBorders>
              <w:top w:val="nil"/>
              <w:left w:val="nil"/>
              <w:bottom w:val="nil"/>
              <w:right w:val="nil"/>
            </w:tcBorders>
            <w:shd w:val="clear" w:color="auto" w:fill="auto"/>
          </w:tcPr>
          <w:p w14:paraId="406B1854" w14:textId="77777777" w:rsidR="00AE26E0" w:rsidRPr="003A0378" w:rsidRDefault="00AE26E0" w:rsidP="00275305">
            <w:pPr>
              <w:rPr>
                <w:rFonts w:cstheme="minorHAnsi"/>
                <w:sz w:val="21"/>
                <w:szCs w:val="21"/>
              </w:rPr>
            </w:pPr>
          </w:p>
        </w:tc>
        <w:tc>
          <w:tcPr>
            <w:tcW w:w="3800" w:type="dxa"/>
            <w:tcBorders>
              <w:top w:val="nil"/>
              <w:left w:val="nil"/>
              <w:bottom w:val="nil"/>
              <w:right w:val="nil"/>
            </w:tcBorders>
            <w:shd w:val="clear" w:color="auto" w:fill="auto"/>
          </w:tcPr>
          <w:p w14:paraId="6791328B" w14:textId="77777777" w:rsidR="00AE26E0" w:rsidRPr="003A0378" w:rsidRDefault="00AE26E0" w:rsidP="00275305">
            <w:pPr>
              <w:rPr>
                <w:rFonts w:cstheme="minorHAnsi"/>
                <w:sz w:val="21"/>
                <w:szCs w:val="21"/>
              </w:rPr>
            </w:pPr>
          </w:p>
        </w:tc>
      </w:tr>
      <w:tr w:rsidR="00AE26E0" w:rsidRPr="0071462A" w14:paraId="45206F6A" w14:textId="77777777" w:rsidTr="00275305">
        <w:trPr>
          <w:jc w:val="center"/>
        </w:trPr>
        <w:tc>
          <w:tcPr>
            <w:tcW w:w="1743" w:type="dxa"/>
          </w:tcPr>
          <w:p w14:paraId="49E5AC74" w14:textId="77777777" w:rsidR="00AE26E0" w:rsidRPr="003A0378" w:rsidRDefault="00AE26E0" w:rsidP="00275305">
            <w:pPr>
              <w:rPr>
                <w:rFonts w:cstheme="minorHAnsi"/>
                <w:sz w:val="20"/>
                <w:szCs w:val="20"/>
              </w:rPr>
            </w:pPr>
            <w:r w:rsidRPr="003A0378">
              <w:rPr>
                <w:rFonts w:cstheme="minorHAnsi"/>
                <w:sz w:val="20"/>
                <w:szCs w:val="20"/>
              </w:rPr>
              <w:t>Total Spaces:</w:t>
            </w:r>
          </w:p>
        </w:tc>
        <w:tc>
          <w:tcPr>
            <w:tcW w:w="3265" w:type="dxa"/>
          </w:tcPr>
          <w:p w14:paraId="0B15B8F5" w14:textId="77777777" w:rsidR="00AE26E0" w:rsidRPr="003A0378" w:rsidRDefault="00AE26E0" w:rsidP="00275305">
            <w:pPr>
              <w:rPr>
                <w:rFonts w:cstheme="minorHAnsi"/>
                <w:sz w:val="20"/>
                <w:szCs w:val="20"/>
              </w:rPr>
            </w:pPr>
            <w:r w:rsidRPr="003A0378">
              <w:rPr>
                <w:rFonts w:cstheme="minorHAnsi"/>
                <w:sz w:val="20"/>
                <w:szCs w:val="20"/>
              </w:rPr>
              <w:t>115</w:t>
            </w:r>
          </w:p>
        </w:tc>
        <w:tc>
          <w:tcPr>
            <w:tcW w:w="350" w:type="dxa"/>
            <w:tcBorders>
              <w:top w:val="nil"/>
              <w:bottom w:val="nil"/>
              <w:right w:val="nil"/>
            </w:tcBorders>
            <w:shd w:val="clear" w:color="auto" w:fill="auto"/>
          </w:tcPr>
          <w:p w14:paraId="5B65482C" w14:textId="77777777" w:rsidR="00AE26E0" w:rsidRPr="003A0378" w:rsidRDefault="00AE26E0" w:rsidP="00275305">
            <w:pPr>
              <w:rPr>
                <w:rFonts w:cstheme="minorHAnsi"/>
                <w:sz w:val="21"/>
                <w:szCs w:val="21"/>
              </w:rPr>
            </w:pPr>
          </w:p>
        </w:tc>
        <w:tc>
          <w:tcPr>
            <w:tcW w:w="1632" w:type="dxa"/>
            <w:tcBorders>
              <w:top w:val="nil"/>
              <w:left w:val="nil"/>
              <w:bottom w:val="nil"/>
              <w:right w:val="nil"/>
            </w:tcBorders>
            <w:shd w:val="clear" w:color="auto" w:fill="auto"/>
          </w:tcPr>
          <w:p w14:paraId="578EB087" w14:textId="77777777" w:rsidR="00AE26E0" w:rsidRPr="003A0378" w:rsidRDefault="00AE26E0" w:rsidP="00275305">
            <w:pPr>
              <w:rPr>
                <w:rFonts w:cstheme="minorHAnsi"/>
                <w:sz w:val="21"/>
                <w:szCs w:val="21"/>
              </w:rPr>
            </w:pPr>
          </w:p>
        </w:tc>
        <w:tc>
          <w:tcPr>
            <w:tcW w:w="3800" w:type="dxa"/>
            <w:tcBorders>
              <w:top w:val="nil"/>
              <w:left w:val="nil"/>
              <w:bottom w:val="nil"/>
              <w:right w:val="nil"/>
            </w:tcBorders>
            <w:shd w:val="clear" w:color="auto" w:fill="auto"/>
          </w:tcPr>
          <w:p w14:paraId="1816FE24" w14:textId="77777777" w:rsidR="00AE26E0" w:rsidRPr="003A0378" w:rsidRDefault="00AE26E0" w:rsidP="00275305">
            <w:pPr>
              <w:rPr>
                <w:rFonts w:cstheme="minorHAnsi"/>
                <w:sz w:val="21"/>
                <w:szCs w:val="21"/>
              </w:rPr>
            </w:pPr>
          </w:p>
        </w:tc>
      </w:tr>
      <w:tr w:rsidR="00AE26E0" w:rsidRPr="0071462A" w14:paraId="2DD286DE" w14:textId="77777777" w:rsidTr="00275305">
        <w:trPr>
          <w:jc w:val="center"/>
        </w:trPr>
        <w:tc>
          <w:tcPr>
            <w:tcW w:w="1743" w:type="dxa"/>
          </w:tcPr>
          <w:p w14:paraId="085F022A" w14:textId="77777777" w:rsidR="00AE26E0" w:rsidRPr="003A0378" w:rsidRDefault="00AE26E0" w:rsidP="00275305">
            <w:pPr>
              <w:rPr>
                <w:rFonts w:cstheme="minorHAnsi"/>
                <w:sz w:val="20"/>
                <w:szCs w:val="20"/>
              </w:rPr>
            </w:pPr>
            <w:r w:rsidRPr="003A0378">
              <w:rPr>
                <w:rFonts w:cstheme="minorHAnsi"/>
                <w:sz w:val="20"/>
                <w:szCs w:val="20"/>
              </w:rPr>
              <w:t>Hours:</w:t>
            </w:r>
          </w:p>
        </w:tc>
        <w:tc>
          <w:tcPr>
            <w:tcW w:w="3265" w:type="dxa"/>
          </w:tcPr>
          <w:p w14:paraId="3FE2B1C4" w14:textId="77777777" w:rsidR="00AE26E0" w:rsidRPr="003A0378" w:rsidRDefault="00AE26E0" w:rsidP="00275305">
            <w:pPr>
              <w:rPr>
                <w:rFonts w:cstheme="minorHAnsi"/>
                <w:sz w:val="20"/>
                <w:szCs w:val="20"/>
              </w:rPr>
            </w:pPr>
            <w:r w:rsidRPr="003A0378">
              <w:rPr>
                <w:rFonts w:cstheme="minorHAnsi"/>
                <w:sz w:val="20"/>
                <w:szCs w:val="20"/>
              </w:rPr>
              <w:t>Mon-Fri 7 am to 7 pm</w:t>
            </w:r>
          </w:p>
        </w:tc>
        <w:tc>
          <w:tcPr>
            <w:tcW w:w="350" w:type="dxa"/>
            <w:tcBorders>
              <w:top w:val="nil"/>
              <w:bottom w:val="nil"/>
              <w:right w:val="nil"/>
            </w:tcBorders>
            <w:shd w:val="clear" w:color="auto" w:fill="auto"/>
          </w:tcPr>
          <w:p w14:paraId="76CA81FE" w14:textId="77777777" w:rsidR="00AE26E0" w:rsidRPr="003A0378" w:rsidRDefault="00AE26E0" w:rsidP="00275305">
            <w:pPr>
              <w:rPr>
                <w:rFonts w:cstheme="minorHAnsi"/>
                <w:sz w:val="21"/>
                <w:szCs w:val="21"/>
              </w:rPr>
            </w:pPr>
          </w:p>
        </w:tc>
        <w:tc>
          <w:tcPr>
            <w:tcW w:w="1632" w:type="dxa"/>
            <w:tcBorders>
              <w:top w:val="nil"/>
              <w:left w:val="nil"/>
              <w:bottom w:val="nil"/>
              <w:right w:val="nil"/>
            </w:tcBorders>
            <w:shd w:val="clear" w:color="auto" w:fill="auto"/>
          </w:tcPr>
          <w:p w14:paraId="51E9ECA7" w14:textId="77777777" w:rsidR="00AE26E0" w:rsidRPr="003A0378" w:rsidRDefault="00AE26E0" w:rsidP="00275305">
            <w:pPr>
              <w:rPr>
                <w:rFonts w:cstheme="minorHAnsi"/>
                <w:sz w:val="21"/>
                <w:szCs w:val="21"/>
              </w:rPr>
            </w:pPr>
          </w:p>
        </w:tc>
        <w:tc>
          <w:tcPr>
            <w:tcW w:w="3800" w:type="dxa"/>
            <w:tcBorders>
              <w:top w:val="nil"/>
              <w:left w:val="nil"/>
              <w:bottom w:val="nil"/>
              <w:right w:val="nil"/>
            </w:tcBorders>
            <w:shd w:val="clear" w:color="auto" w:fill="auto"/>
          </w:tcPr>
          <w:p w14:paraId="1628946B" w14:textId="77777777" w:rsidR="00AE26E0" w:rsidRPr="003A0378" w:rsidRDefault="00AE26E0" w:rsidP="00275305">
            <w:pPr>
              <w:rPr>
                <w:rFonts w:cstheme="minorHAnsi"/>
                <w:sz w:val="21"/>
                <w:szCs w:val="21"/>
              </w:rPr>
            </w:pPr>
          </w:p>
        </w:tc>
      </w:tr>
      <w:tr w:rsidR="00AE26E0" w:rsidRPr="0071462A" w14:paraId="3B2B3CA8" w14:textId="77777777" w:rsidTr="00275305">
        <w:trPr>
          <w:jc w:val="center"/>
        </w:trPr>
        <w:tc>
          <w:tcPr>
            <w:tcW w:w="1743" w:type="dxa"/>
          </w:tcPr>
          <w:p w14:paraId="008CBCC2" w14:textId="77777777" w:rsidR="00AE26E0" w:rsidRPr="003A0378" w:rsidRDefault="00AE26E0" w:rsidP="00275305">
            <w:pPr>
              <w:rPr>
                <w:rFonts w:cstheme="minorHAnsi"/>
                <w:sz w:val="20"/>
                <w:szCs w:val="20"/>
              </w:rPr>
            </w:pPr>
            <w:r w:rsidRPr="003A0378">
              <w:rPr>
                <w:rFonts w:cstheme="minorHAnsi"/>
                <w:sz w:val="20"/>
                <w:szCs w:val="20"/>
              </w:rPr>
              <w:lastRenderedPageBreak/>
              <w:t>Hourly Rate:</w:t>
            </w:r>
          </w:p>
        </w:tc>
        <w:tc>
          <w:tcPr>
            <w:tcW w:w="3265" w:type="dxa"/>
          </w:tcPr>
          <w:p w14:paraId="3232043E" w14:textId="77777777" w:rsidR="00AE26E0" w:rsidRPr="003A0378" w:rsidRDefault="00AE26E0" w:rsidP="00275305">
            <w:pPr>
              <w:tabs>
                <w:tab w:val="left" w:pos="4175"/>
              </w:tabs>
              <w:rPr>
                <w:rFonts w:cstheme="minorHAnsi"/>
                <w:sz w:val="20"/>
                <w:szCs w:val="20"/>
              </w:rPr>
            </w:pPr>
            <w:r w:rsidRPr="003A0378">
              <w:rPr>
                <w:rFonts w:cstheme="minorHAnsi"/>
                <w:sz w:val="20"/>
                <w:szCs w:val="20"/>
              </w:rPr>
              <w:t xml:space="preserve">1 hour - $9.00 </w:t>
            </w:r>
          </w:p>
        </w:tc>
        <w:tc>
          <w:tcPr>
            <w:tcW w:w="350" w:type="dxa"/>
            <w:tcBorders>
              <w:top w:val="nil"/>
              <w:bottom w:val="nil"/>
              <w:right w:val="nil"/>
            </w:tcBorders>
            <w:shd w:val="clear" w:color="auto" w:fill="auto"/>
          </w:tcPr>
          <w:p w14:paraId="43D986FB" w14:textId="77777777" w:rsidR="00AE26E0" w:rsidRPr="003A0378" w:rsidRDefault="00AE26E0" w:rsidP="00275305">
            <w:pPr>
              <w:rPr>
                <w:rFonts w:cstheme="minorHAnsi"/>
                <w:sz w:val="21"/>
                <w:szCs w:val="21"/>
              </w:rPr>
            </w:pPr>
          </w:p>
        </w:tc>
        <w:tc>
          <w:tcPr>
            <w:tcW w:w="1632" w:type="dxa"/>
            <w:tcBorders>
              <w:top w:val="nil"/>
              <w:left w:val="nil"/>
              <w:bottom w:val="nil"/>
              <w:right w:val="nil"/>
            </w:tcBorders>
            <w:shd w:val="clear" w:color="auto" w:fill="auto"/>
          </w:tcPr>
          <w:p w14:paraId="0B1C22F7" w14:textId="77777777" w:rsidR="00AE26E0" w:rsidRPr="003A0378" w:rsidRDefault="00AE26E0" w:rsidP="00275305">
            <w:pPr>
              <w:rPr>
                <w:rFonts w:cstheme="minorHAnsi"/>
                <w:sz w:val="21"/>
                <w:szCs w:val="21"/>
              </w:rPr>
            </w:pPr>
          </w:p>
        </w:tc>
        <w:tc>
          <w:tcPr>
            <w:tcW w:w="3800" w:type="dxa"/>
            <w:tcBorders>
              <w:top w:val="nil"/>
              <w:left w:val="nil"/>
              <w:bottom w:val="nil"/>
              <w:right w:val="nil"/>
            </w:tcBorders>
            <w:shd w:val="clear" w:color="auto" w:fill="auto"/>
          </w:tcPr>
          <w:p w14:paraId="51761C5F" w14:textId="77777777" w:rsidR="00AE26E0" w:rsidRPr="003A0378" w:rsidRDefault="00AE26E0" w:rsidP="00275305">
            <w:pPr>
              <w:pStyle w:val="BodyText"/>
              <w:tabs>
                <w:tab w:val="left" w:pos="4175"/>
              </w:tabs>
              <w:spacing w:before="0" w:after="0"/>
              <w:rPr>
                <w:rFonts w:asciiTheme="minorHAnsi" w:hAnsiTheme="minorHAnsi" w:cstheme="minorHAnsi"/>
                <w:sz w:val="21"/>
                <w:szCs w:val="21"/>
              </w:rPr>
            </w:pPr>
          </w:p>
        </w:tc>
      </w:tr>
      <w:tr w:rsidR="00AE26E0" w:rsidRPr="0071462A" w14:paraId="3F8E974C" w14:textId="77777777" w:rsidTr="00275305">
        <w:trPr>
          <w:jc w:val="center"/>
        </w:trPr>
        <w:tc>
          <w:tcPr>
            <w:tcW w:w="1743" w:type="dxa"/>
          </w:tcPr>
          <w:p w14:paraId="04C2D233" w14:textId="77777777" w:rsidR="00AE26E0" w:rsidRPr="003A0378" w:rsidRDefault="00AE26E0" w:rsidP="00275305">
            <w:pPr>
              <w:rPr>
                <w:rFonts w:cstheme="minorHAnsi"/>
                <w:sz w:val="20"/>
                <w:szCs w:val="20"/>
              </w:rPr>
            </w:pPr>
            <w:r w:rsidRPr="003A0378">
              <w:rPr>
                <w:rFonts w:cstheme="minorHAnsi"/>
                <w:sz w:val="20"/>
                <w:szCs w:val="20"/>
              </w:rPr>
              <w:t>Daily Rate:</w:t>
            </w:r>
          </w:p>
        </w:tc>
        <w:tc>
          <w:tcPr>
            <w:tcW w:w="3265" w:type="dxa"/>
          </w:tcPr>
          <w:p w14:paraId="4106A7D9" w14:textId="77777777" w:rsidR="00AE26E0" w:rsidRPr="003A0378" w:rsidRDefault="00AE26E0" w:rsidP="00275305">
            <w:pPr>
              <w:rPr>
                <w:rFonts w:cstheme="minorHAnsi"/>
                <w:sz w:val="20"/>
                <w:szCs w:val="20"/>
              </w:rPr>
            </w:pPr>
            <w:r w:rsidRPr="003A0378">
              <w:rPr>
                <w:rFonts w:cstheme="minorHAnsi"/>
                <w:sz w:val="20"/>
                <w:szCs w:val="20"/>
              </w:rPr>
              <w:t>$15 Max; Early Bird $10.00 (enter before 0830)</w:t>
            </w:r>
          </w:p>
        </w:tc>
        <w:tc>
          <w:tcPr>
            <w:tcW w:w="350" w:type="dxa"/>
            <w:tcBorders>
              <w:top w:val="nil"/>
              <w:bottom w:val="nil"/>
              <w:right w:val="nil"/>
            </w:tcBorders>
            <w:shd w:val="clear" w:color="auto" w:fill="auto"/>
          </w:tcPr>
          <w:p w14:paraId="376207F3" w14:textId="77777777" w:rsidR="00AE26E0" w:rsidRPr="003A0378" w:rsidRDefault="00AE26E0" w:rsidP="00275305">
            <w:pPr>
              <w:rPr>
                <w:rFonts w:cstheme="minorHAnsi"/>
                <w:sz w:val="21"/>
                <w:szCs w:val="21"/>
              </w:rPr>
            </w:pPr>
          </w:p>
        </w:tc>
        <w:tc>
          <w:tcPr>
            <w:tcW w:w="1632" w:type="dxa"/>
            <w:tcBorders>
              <w:top w:val="nil"/>
              <w:left w:val="nil"/>
              <w:bottom w:val="nil"/>
              <w:right w:val="nil"/>
            </w:tcBorders>
            <w:shd w:val="clear" w:color="auto" w:fill="auto"/>
          </w:tcPr>
          <w:p w14:paraId="46D7C021" w14:textId="77777777" w:rsidR="00AE26E0" w:rsidRPr="003A0378" w:rsidRDefault="00AE26E0" w:rsidP="00275305">
            <w:pPr>
              <w:rPr>
                <w:rFonts w:cstheme="minorHAnsi"/>
                <w:sz w:val="21"/>
                <w:szCs w:val="21"/>
              </w:rPr>
            </w:pPr>
          </w:p>
        </w:tc>
        <w:tc>
          <w:tcPr>
            <w:tcW w:w="3800" w:type="dxa"/>
            <w:tcBorders>
              <w:top w:val="nil"/>
              <w:left w:val="nil"/>
              <w:bottom w:val="nil"/>
              <w:right w:val="nil"/>
            </w:tcBorders>
            <w:shd w:val="clear" w:color="auto" w:fill="auto"/>
          </w:tcPr>
          <w:p w14:paraId="5DF29D6F" w14:textId="77777777" w:rsidR="00AE26E0" w:rsidRPr="003A0378" w:rsidRDefault="00AE26E0" w:rsidP="00275305">
            <w:pPr>
              <w:rPr>
                <w:rFonts w:cstheme="minorHAnsi"/>
                <w:sz w:val="21"/>
                <w:szCs w:val="21"/>
              </w:rPr>
            </w:pPr>
          </w:p>
        </w:tc>
      </w:tr>
      <w:tr w:rsidR="00AE26E0" w:rsidRPr="0071462A" w14:paraId="2D5FCEBA" w14:textId="77777777" w:rsidTr="00275305">
        <w:trPr>
          <w:jc w:val="center"/>
        </w:trPr>
        <w:tc>
          <w:tcPr>
            <w:tcW w:w="1743" w:type="dxa"/>
          </w:tcPr>
          <w:p w14:paraId="5C4F0EA2" w14:textId="77777777" w:rsidR="00AE26E0" w:rsidRPr="003A0378" w:rsidRDefault="00AE26E0" w:rsidP="00275305">
            <w:pPr>
              <w:rPr>
                <w:rFonts w:cstheme="minorHAnsi"/>
                <w:sz w:val="20"/>
                <w:szCs w:val="20"/>
              </w:rPr>
            </w:pPr>
            <w:r w:rsidRPr="003A0378">
              <w:rPr>
                <w:rFonts w:cstheme="minorHAnsi"/>
                <w:sz w:val="20"/>
                <w:szCs w:val="20"/>
              </w:rPr>
              <w:t>Monthly:</w:t>
            </w:r>
          </w:p>
        </w:tc>
        <w:tc>
          <w:tcPr>
            <w:tcW w:w="3265" w:type="dxa"/>
          </w:tcPr>
          <w:p w14:paraId="5FF13664" w14:textId="77777777" w:rsidR="00AE26E0" w:rsidRPr="003A0378" w:rsidRDefault="00AE26E0" w:rsidP="00275305">
            <w:pPr>
              <w:rPr>
                <w:rFonts w:cstheme="minorHAnsi"/>
                <w:sz w:val="20"/>
                <w:szCs w:val="20"/>
              </w:rPr>
            </w:pPr>
            <w:r w:rsidRPr="003A0378">
              <w:rPr>
                <w:rFonts w:cstheme="minorHAnsi"/>
                <w:sz w:val="20"/>
                <w:szCs w:val="20"/>
              </w:rPr>
              <w:t>$190</w:t>
            </w:r>
          </w:p>
        </w:tc>
        <w:tc>
          <w:tcPr>
            <w:tcW w:w="350" w:type="dxa"/>
            <w:tcBorders>
              <w:top w:val="nil"/>
              <w:bottom w:val="nil"/>
              <w:right w:val="nil"/>
            </w:tcBorders>
            <w:shd w:val="clear" w:color="auto" w:fill="auto"/>
          </w:tcPr>
          <w:p w14:paraId="43C0767D" w14:textId="77777777" w:rsidR="00AE26E0" w:rsidRPr="003A0378" w:rsidRDefault="00AE26E0" w:rsidP="00275305">
            <w:pPr>
              <w:rPr>
                <w:rFonts w:cstheme="minorHAnsi"/>
                <w:sz w:val="21"/>
                <w:szCs w:val="21"/>
              </w:rPr>
            </w:pPr>
          </w:p>
        </w:tc>
        <w:tc>
          <w:tcPr>
            <w:tcW w:w="1632" w:type="dxa"/>
            <w:tcBorders>
              <w:top w:val="nil"/>
              <w:left w:val="nil"/>
              <w:bottom w:val="nil"/>
              <w:right w:val="nil"/>
            </w:tcBorders>
            <w:shd w:val="clear" w:color="auto" w:fill="auto"/>
          </w:tcPr>
          <w:p w14:paraId="498E8349" w14:textId="77777777" w:rsidR="00AE26E0" w:rsidRPr="003A0378" w:rsidRDefault="00AE26E0" w:rsidP="00275305">
            <w:pPr>
              <w:rPr>
                <w:rFonts w:cstheme="minorHAnsi"/>
                <w:sz w:val="21"/>
                <w:szCs w:val="21"/>
              </w:rPr>
            </w:pPr>
          </w:p>
        </w:tc>
        <w:tc>
          <w:tcPr>
            <w:tcW w:w="3800" w:type="dxa"/>
            <w:tcBorders>
              <w:top w:val="nil"/>
              <w:left w:val="nil"/>
              <w:bottom w:val="nil"/>
              <w:right w:val="nil"/>
            </w:tcBorders>
            <w:shd w:val="clear" w:color="auto" w:fill="auto"/>
          </w:tcPr>
          <w:p w14:paraId="7B4F543E" w14:textId="77777777" w:rsidR="00AE26E0" w:rsidRPr="003A0378" w:rsidRDefault="00AE26E0" w:rsidP="00275305">
            <w:pPr>
              <w:rPr>
                <w:rFonts w:cstheme="minorHAnsi"/>
                <w:sz w:val="21"/>
                <w:szCs w:val="21"/>
              </w:rPr>
            </w:pPr>
          </w:p>
        </w:tc>
      </w:tr>
    </w:tbl>
    <w:tbl>
      <w:tblPr>
        <w:tblStyle w:val="TableGrid1"/>
        <w:tblW w:w="5000" w:type="pct"/>
        <w:jc w:val="center"/>
        <w:tblLook w:val="04A0" w:firstRow="1" w:lastRow="0" w:firstColumn="1" w:lastColumn="0" w:noHBand="0" w:noVBand="1"/>
      </w:tblPr>
      <w:tblGrid>
        <w:gridCol w:w="1743"/>
        <w:gridCol w:w="3265"/>
        <w:gridCol w:w="350"/>
        <w:gridCol w:w="1632"/>
        <w:gridCol w:w="3800"/>
      </w:tblGrid>
      <w:tr w:rsidR="00AE26E0" w:rsidRPr="0071462A" w14:paraId="10760EC9" w14:textId="77777777" w:rsidTr="00275305">
        <w:trPr>
          <w:jc w:val="center"/>
        </w:trPr>
        <w:tc>
          <w:tcPr>
            <w:tcW w:w="10790" w:type="dxa"/>
            <w:gridSpan w:val="5"/>
            <w:shd w:val="clear" w:color="auto" w:fill="BFBFBF" w:themeFill="background1" w:themeFillShade="BF"/>
          </w:tcPr>
          <w:p w14:paraId="4F8A8751" w14:textId="77777777" w:rsidR="00AE26E0" w:rsidRPr="003A0378" w:rsidRDefault="00AE26E0" w:rsidP="00275305">
            <w:pPr>
              <w:jc w:val="center"/>
              <w:rPr>
                <w:b/>
                <w:bCs/>
                <w:sz w:val="21"/>
                <w:szCs w:val="21"/>
              </w:rPr>
            </w:pPr>
            <w:r>
              <w:rPr>
                <w:b/>
                <w:bCs/>
                <w:sz w:val="21"/>
                <w:szCs w:val="21"/>
              </w:rPr>
              <w:t>Uncovered Parking</w:t>
            </w:r>
          </w:p>
        </w:tc>
      </w:tr>
      <w:tr w:rsidR="00AE26E0" w:rsidRPr="0071462A" w14:paraId="592D9B51" w14:textId="77777777" w:rsidTr="00275305">
        <w:trPr>
          <w:jc w:val="center"/>
        </w:trPr>
        <w:tc>
          <w:tcPr>
            <w:tcW w:w="5008" w:type="dxa"/>
            <w:gridSpan w:val="2"/>
            <w:shd w:val="clear" w:color="auto" w:fill="BFBFBF" w:themeFill="background1" w:themeFillShade="BF"/>
          </w:tcPr>
          <w:p w14:paraId="1C21FF20" w14:textId="77777777" w:rsidR="00AE26E0" w:rsidRPr="003A0378" w:rsidRDefault="00AE26E0" w:rsidP="00275305">
            <w:pPr>
              <w:jc w:val="center"/>
              <w:rPr>
                <w:b/>
                <w:bCs/>
                <w:sz w:val="21"/>
                <w:szCs w:val="21"/>
              </w:rPr>
            </w:pPr>
            <w:r w:rsidRPr="003A0378">
              <w:rPr>
                <w:b/>
                <w:bCs/>
                <w:sz w:val="21"/>
                <w:szCs w:val="21"/>
              </w:rPr>
              <w:t>impark</w:t>
            </w:r>
          </w:p>
        </w:tc>
        <w:tc>
          <w:tcPr>
            <w:tcW w:w="350" w:type="dxa"/>
            <w:tcBorders>
              <w:top w:val="nil"/>
              <w:bottom w:val="nil"/>
            </w:tcBorders>
            <w:shd w:val="clear" w:color="auto" w:fill="BFBFBF" w:themeFill="background1" w:themeFillShade="BF"/>
          </w:tcPr>
          <w:p w14:paraId="5F453AC0" w14:textId="77777777" w:rsidR="00AE26E0" w:rsidRPr="003A0378" w:rsidRDefault="00AE26E0" w:rsidP="00275305">
            <w:pPr>
              <w:jc w:val="center"/>
              <w:rPr>
                <w:b/>
                <w:bCs/>
                <w:sz w:val="21"/>
                <w:szCs w:val="21"/>
              </w:rPr>
            </w:pPr>
          </w:p>
        </w:tc>
        <w:tc>
          <w:tcPr>
            <w:tcW w:w="5432" w:type="dxa"/>
            <w:gridSpan w:val="2"/>
            <w:shd w:val="clear" w:color="auto" w:fill="BFBFBF" w:themeFill="background1" w:themeFillShade="BF"/>
          </w:tcPr>
          <w:p w14:paraId="7DEBC691" w14:textId="77777777" w:rsidR="00AE26E0" w:rsidRPr="003A0378" w:rsidRDefault="00AE26E0" w:rsidP="00275305">
            <w:pPr>
              <w:jc w:val="center"/>
              <w:rPr>
                <w:b/>
                <w:bCs/>
                <w:sz w:val="21"/>
                <w:szCs w:val="21"/>
              </w:rPr>
            </w:pPr>
            <w:r w:rsidRPr="003A0378">
              <w:rPr>
                <w:b/>
                <w:bCs/>
                <w:sz w:val="21"/>
                <w:szCs w:val="21"/>
              </w:rPr>
              <w:t>Uline Arena Parking Garage</w:t>
            </w:r>
          </w:p>
        </w:tc>
      </w:tr>
      <w:tr w:rsidR="00AE26E0" w:rsidRPr="0071462A" w14:paraId="628A89E2" w14:textId="77777777" w:rsidTr="00275305">
        <w:trPr>
          <w:jc w:val="center"/>
        </w:trPr>
        <w:tc>
          <w:tcPr>
            <w:tcW w:w="1743" w:type="dxa"/>
          </w:tcPr>
          <w:p w14:paraId="45AC48F8" w14:textId="77777777" w:rsidR="00AE26E0" w:rsidRPr="003A0378" w:rsidRDefault="00AE26E0" w:rsidP="00275305">
            <w:pPr>
              <w:jc w:val="both"/>
              <w:rPr>
                <w:sz w:val="20"/>
                <w:szCs w:val="20"/>
              </w:rPr>
            </w:pPr>
            <w:r w:rsidRPr="003A0378">
              <w:rPr>
                <w:sz w:val="20"/>
                <w:szCs w:val="20"/>
              </w:rPr>
              <w:t>Location:</w:t>
            </w:r>
          </w:p>
        </w:tc>
        <w:tc>
          <w:tcPr>
            <w:tcW w:w="3265" w:type="dxa"/>
          </w:tcPr>
          <w:p w14:paraId="7D782410" w14:textId="77777777" w:rsidR="00AE26E0" w:rsidRPr="003A0378" w:rsidRDefault="00AE26E0" w:rsidP="00275305">
            <w:pPr>
              <w:pStyle w:val="BodyText"/>
              <w:tabs>
                <w:tab w:val="left" w:pos="4175"/>
              </w:tabs>
              <w:spacing w:before="20"/>
              <w:jc w:val="both"/>
              <w:rPr>
                <w:sz w:val="20"/>
                <w:szCs w:val="20"/>
              </w:rPr>
            </w:pPr>
            <w:r w:rsidRPr="003A0378">
              <w:rPr>
                <w:sz w:val="20"/>
                <w:szCs w:val="20"/>
              </w:rPr>
              <w:t>30 M Street, NE</w:t>
            </w:r>
          </w:p>
          <w:p w14:paraId="050C6F14" w14:textId="77777777" w:rsidR="00AE26E0" w:rsidRPr="003A0378" w:rsidRDefault="00AE26E0" w:rsidP="00275305">
            <w:pPr>
              <w:jc w:val="both"/>
              <w:rPr>
                <w:sz w:val="20"/>
                <w:szCs w:val="20"/>
              </w:rPr>
            </w:pPr>
            <w:r w:rsidRPr="003A0378">
              <w:rPr>
                <w:sz w:val="20"/>
                <w:szCs w:val="20"/>
              </w:rPr>
              <w:t>Washington, DC  20002</w:t>
            </w:r>
          </w:p>
        </w:tc>
        <w:tc>
          <w:tcPr>
            <w:tcW w:w="350" w:type="dxa"/>
            <w:tcBorders>
              <w:top w:val="nil"/>
              <w:bottom w:val="nil"/>
            </w:tcBorders>
            <w:shd w:val="clear" w:color="auto" w:fill="auto"/>
          </w:tcPr>
          <w:p w14:paraId="490E1015" w14:textId="77777777" w:rsidR="00AE26E0" w:rsidRPr="003A0378" w:rsidRDefault="00AE26E0" w:rsidP="00275305">
            <w:pPr>
              <w:jc w:val="both"/>
              <w:rPr>
                <w:sz w:val="20"/>
                <w:szCs w:val="20"/>
              </w:rPr>
            </w:pPr>
          </w:p>
        </w:tc>
        <w:tc>
          <w:tcPr>
            <w:tcW w:w="1632" w:type="dxa"/>
          </w:tcPr>
          <w:p w14:paraId="3B8BC9D9" w14:textId="77777777" w:rsidR="00AE26E0" w:rsidRPr="003A0378" w:rsidRDefault="00AE26E0" w:rsidP="00275305">
            <w:pPr>
              <w:jc w:val="both"/>
              <w:rPr>
                <w:sz w:val="20"/>
                <w:szCs w:val="20"/>
              </w:rPr>
            </w:pPr>
            <w:r w:rsidRPr="003A0378">
              <w:rPr>
                <w:sz w:val="20"/>
                <w:szCs w:val="20"/>
              </w:rPr>
              <w:t>Location:</w:t>
            </w:r>
          </w:p>
        </w:tc>
        <w:tc>
          <w:tcPr>
            <w:tcW w:w="3800" w:type="dxa"/>
          </w:tcPr>
          <w:p w14:paraId="7CCB69F6" w14:textId="77777777" w:rsidR="00AE26E0" w:rsidRPr="003A0378" w:rsidRDefault="00AE26E0" w:rsidP="00275305">
            <w:pPr>
              <w:pStyle w:val="BodyText"/>
              <w:tabs>
                <w:tab w:val="left" w:pos="4175"/>
              </w:tabs>
              <w:spacing w:before="0" w:after="0"/>
              <w:ind w:left="-80"/>
              <w:jc w:val="both"/>
              <w:rPr>
                <w:sz w:val="20"/>
                <w:szCs w:val="20"/>
              </w:rPr>
            </w:pPr>
            <w:r w:rsidRPr="003A0378">
              <w:rPr>
                <w:sz w:val="20"/>
                <w:szCs w:val="20"/>
              </w:rPr>
              <w:t>2 Patterson St, NE</w:t>
            </w:r>
          </w:p>
          <w:p w14:paraId="22AD044C" w14:textId="77777777" w:rsidR="00AE26E0" w:rsidRPr="003A0378" w:rsidRDefault="00AE26E0" w:rsidP="00275305">
            <w:pPr>
              <w:pStyle w:val="BodyText"/>
              <w:tabs>
                <w:tab w:val="left" w:pos="4175"/>
              </w:tabs>
              <w:spacing w:before="0" w:after="0"/>
              <w:ind w:left="-80"/>
              <w:jc w:val="both"/>
              <w:rPr>
                <w:sz w:val="20"/>
                <w:szCs w:val="20"/>
              </w:rPr>
            </w:pPr>
            <w:r w:rsidRPr="003A0378">
              <w:rPr>
                <w:sz w:val="20"/>
                <w:szCs w:val="20"/>
              </w:rPr>
              <w:t>Washington, DC  20002</w:t>
            </w:r>
          </w:p>
        </w:tc>
      </w:tr>
      <w:tr w:rsidR="00AE26E0" w:rsidRPr="0071462A" w14:paraId="78CACB1F" w14:textId="77777777" w:rsidTr="00275305">
        <w:trPr>
          <w:jc w:val="center"/>
        </w:trPr>
        <w:tc>
          <w:tcPr>
            <w:tcW w:w="1743" w:type="dxa"/>
          </w:tcPr>
          <w:p w14:paraId="77D89EBB" w14:textId="77777777" w:rsidR="00AE26E0" w:rsidRPr="003A0378" w:rsidRDefault="00AE26E0" w:rsidP="00275305">
            <w:pPr>
              <w:jc w:val="both"/>
              <w:rPr>
                <w:sz w:val="20"/>
                <w:szCs w:val="20"/>
              </w:rPr>
            </w:pPr>
            <w:r w:rsidRPr="003A0378">
              <w:rPr>
                <w:sz w:val="20"/>
                <w:szCs w:val="20"/>
              </w:rPr>
              <w:t>Total Spaces:</w:t>
            </w:r>
          </w:p>
        </w:tc>
        <w:tc>
          <w:tcPr>
            <w:tcW w:w="3265" w:type="dxa"/>
          </w:tcPr>
          <w:p w14:paraId="4C4E60E5" w14:textId="77777777" w:rsidR="00AE26E0" w:rsidRPr="003A0378" w:rsidRDefault="00AE26E0" w:rsidP="00275305">
            <w:pPr>
              <w:jc w:val="both"/>
              <w:rPr>
                <w:sz w:val="20"/>
                <w:szCs w:val="20"/>
              </w:rPr>
            </w:pPr>
            <w:r w:rsidRPr="003A0378">
              <w:rPr>
                <w:sz w:val="20"/>
                <w:szCs w:val="20"/>
              </w:rPr>
              <w:t>182</w:t>
            </w:r>
          </w:p>
        </w:tc>
        <w:tc>
          <w:tcPr>
            <w:tcW w:w="350" w:type="dxa"/>
            <w:tcBorders>
              <w:top w:val="nil"/>
              <w:bottom w:val="nil"/>
            </w:tcBorders>
            <w:shd w:val="clear" w:color="auto" w:fill="auto"/>
          </w:tcPr>
          <w:p w14:paraId="75E81FDC" w14:textId="77777777" w:rsidR="00AE26E0" w:rsidRPr="003A0378" w:rsidRDefault="00AE26E0" w:rsidP="00275305">
            <w:pPr>
              <w:jc w:val="both"/>
              <w:rPr>
                <w:sz w:val="20"/>
                <w:szCs w:val="20"/>
              </w:rPr>
            </w:pPr>
          </w:p>
        </w:tc>
        <w:tc>
          <w:tcPr>
            <w:tcW w:w="1632" w:type="dxa"/>
          </w:tcPr>
          <w:p w14:paraId="651B1FA0" w14:textId="77777777" w:rsidR="00AE26E0" w:rsidRPr="003A0378" w:rsidRDefault="00AE26E0" w:rsidP="00275305">
            <w:pPr>
              <w:jc w:val="both"/>
              <w:rPr>
                <w:sz w:val="20"/>
                <w:szCs w:val="20"/>
              </w:rPr>
            </w:pPr>
            <w:r w:rsidRPr="003A0378">
              <w:rPr>
                <w:sz w:val="20"/>
                <w:szCs w:val="20"/>
              </w:rPr>
              <w:t>Total Spaces:</w:t>
            </w:r>
          </w:p>
        </w:tc>
        <w:tc>
          <w:tcPr>
            <w:tcW w:w="3800" w:type="dxa"/>
          </w:tcPr>
          <w:p w14:paraId="5C991BC2" w14:textId="77777777" w:rsidR="00AE26E0" w:rsidRPr="003A0378" w:rsidRDefault="00AE26E0" w:rsidP="00275305">
            <w:pPr>
              <w:jc w:val="both"/>
              <w:rPr>
                <w:sz w:val="20"/>
                <w:szCs w:val="20"/>
              </w:rPr>
            </w:pPr>
            <w:r w:rsidRPr="003A0378">
              <w:rPr>
                <w:sz w:val="20"/>
                <w:szCs w:val="20"/>
              </w:rPr>
              <w:t>130</w:t>
            </w:r>
          </w:p>
        </w:tc>
      </w:tr>
      <w:tr w:rsidR="00AE26E0" w:rsidRPr="0071462A" w14:paraId="05A43AFD" w14:textId="77777777" w:rsidTr="00275305">
        <w:trPr>
          <w:jc w:val="center"/>
        </w:trPr>
        <w:tc>
          <w:tcPr>
            <w:tcW w:w="1743" w:type="dxa"/>
          </w:tcPr>
          <w:p w14:paraId="16DF68D0" w14:textId="77777777" w:rsidR="00AE26E0" w:rsidRPr="003A0378" w:rsidRDefault="00AE26E0" w:rsidP="00275305">
            <w:pPr>
              <w:jc w:val="both"/>
              <w:rPr>
                <w:sz w:val="20"/>
                <w:szCs w:val="20"/>
              </w:rPr>
            </w:pPr>
            <w:r w:rsidRPr="003A0378">
              <w:rPr>
                <w:sz w:val="20"/>
                <w:szCs w:val="20"/>
              </w:rPr>
              <w:t>Hours:</w:t>
            </w:r>
          </w:p>
        </w:tc>
        <w:tc>
          <w:tcPr>
            <w:tcW w:w="3265" w:type="dxa"/>
          </w:tcPr>
          <w:p w14:paraId="13C4B37B" w14:textId="77777777" w:rsidR="00AE26E0" w:rsidRPr="003A0378" w:rsidRDefault="00AE26E0" w:rsidP="00275305">
            <w:pPr>
              <w:jc w:val="both"/>
              <w:rPr>
                <w:sz w:val="20"/>
                <w:szCs w:val="20"/>
              </w:rPr>
            </w:pPr>
            <w:r w:rsidRPr="003A0378">
              <w:rPr>
                <w:sz w:val="20"/>
                <w:szCs w:val="20"/>
              </w:rPr>
              <w:t>Mon-Fri 5:30 am to 7 pm</w:t>
            </w:r>
          </w:p>
        </w:tc>
        <w:tc>
          <w:tcPr>
            <w:tcW w:w="350" w:type="dxa"/>
            <w:tcBorders>
              <w:top w:val="nil"/>
              <w:bottom w:val="nil"/>
            </w:tcBorders>
            <w:shd w:val="clear" w:color="auto" w:fill="auto"/>
          </w:tcPr>
          <w:p w14:paraId="7C2626D5" w14:textId="77777777" w:rsidR="00AE26E0" w:rsidRPr="003A0378" w:rsidRDefault="00AE26E0" w:rsidP="00275305">
            <w:pPr>
              <w:jc w:val="both"/>
              <w:rPr>
                <w:sz w:val="20"/>
                <w:szCs w:val="20"/>
              </w:rPr>
            </w:pPr>
          </w:p>
        </w:tc>
        <w:tc>
          <w:tcPr>
            <w:tcW w:w="1632" w:type="dxa"/>
          </w:tcPr>
          <w:p w14:paraId="5EACBF93" w14:textId="77777777" w:rsidR="00AE26E0" w:rsidRPr="003A0378" w:rsidRDefault="00AE26E0" w:rsidP="00275305">
            <w:pPr>
              <w:jc w:val="both"/>
              <w:rPr>
                <w:sz w:val="20"/>
                <w:szCs w:val="20"/>
              </w:rPr>
            </w:pPr>
            <w:r w:rsidRPr="003A0378">
              <w:rPr>
                <w:sz w:val="20"/>
                <w:szCs w:val="20"/>
              </w:rPr>
              <w:t>Hours:</w:t>
            </w:r>
          </w:p>
        </w:tc>
        <w:tc>
          <w:tcPr>
            <w:tcW w:w="3800" w:type="dxa"/>
          </w:tcPr>
          <w:p w14:paraId="243E5088" w14:textId="77777777" w:rsidR="00AE26E0" w:rsidRPr="003A0378" w:rsidRDefault="00AE26E0" w:rsidP="00275305">
            <w:pPr>
              <w:jc w:val="both"/>
              <w:rPr>
                <w:sz w:val="20"/>
                <w:szCs w:val="20"/>
              </w:rPr>
            </w:pPr>
            <w:r w:rsidRPr="003A0378">
              <w:rPr>
                <w:sz w:val="20"/>
                <w:szCs w:val="20"/>
              </w:rPr>
              <w:t>Mon-Fri 5:30 am to 7 pm</w:t>
            </w:r>
          </w:p>
        </w:tc>
      </w:tr>
      <w:tr w:rsidR="00AE26E0" w:rsidRPr="0071462A" w14:paraId="1B6EF9A5" w14:textId="77777777" w:rsidTr="00275305">
        <w:trPr>
          <w:jc w:val="center"/>
        </w:trPr>
        <w:tc>
          <w:tcPr>
            <w:tcW w:w="1743" w:type="dxa"/>
          </w:tcPr>
          <w:p w14:paraId="0877BDA0" w14:textId="77777777" w:rsidR="00AE26E0" w:rsidRPr="003A0378" w:rsidRDefault="00AE26E0" w:rsidP="00275305">
            <w:pPr>
              <w:jc w:val="both"/>
              <w:rPr>
                <w:sz w:val="20"/>
                <w:szCs w:val="20"/>
              </w:rPr>
            </w:pPr>
            <w:r w:rsidRPr="003A0378">
              <w:rPr>
                <w:sz w:val="20"/>
                <w:szCs w:val="20"/>
              </w:rPr>
              <w:t>Hourly Rate:</w:t>
            </w:r>
          </w:p>
        </w:tc>
        <w:tc>
          <w:tcPr>
            <w:tcW w:w="3265" w:type="dxa"/>
          </w:tcPr>
          <w:p w14:paraId="74B26210" w14:textId="77777777" w:rsidR="00AE26E0" w:rsidRPr="003A0378" w:rsidRDefault="00AE26E0" w:rsidP="00275305">
            <w:pPr>
              <w:jc w:val="both"/>
              <w:rPr>
                <w:sz w:val="20"/>
                <w:szCs w:val="20"/>
              </w:rPr>
            </w:pPr>
            <w:r w:rsidRPr="003A0378">
              <w:rPr>
                <w:sz w:val="20"/>
                <w:szCs w:val="20"/>
              </w:rPr>
              <w:t>$9.00</w:t>
            </w:r>
          </w:p>
        </w:tc>
        <w:tc>
          <w:tcPr>
            <w:tcW w:w="350" w:type="dxa"/>
            <w:tcBorders>
              <w:top w:val="nil"/>
              <w:bottom w:val="nil"/>
            </w:tcBorders>
            <w:shd w:val="clear" w:color="auto" w:fill="auto"/>
          </w:tcPr>
          <w:p w14:paraId="7A68EFD4" w14:textId="77777777" w:rsidR="00AE26E0" w:rsidRPr="003A0378" w:rsidRDefault="00AE26E0" w:rsidP="00275305">
            <w:pPr>
              <w:jc w:val="both"/>
              <w:rPr>
                <w:sz w:val="20"/>
                <w:szCs w:val="20"/>
              </w:rPr>
            </w:pPr>
          </w:p>
        </w:tc>
        <w:tc>
          <w:tcPr>
            <w:tcW w:w="1632" w:type="dxa"/>
          </w:tcPr>
          <w:p w14:paraId="26C58723" w14:textId="77777777" w:rsidR="00AE26E0" w:rsidRPr="003A0378" w:rsidRDefault="00AE26E0" w:rsidP="00275305">
            <w:pPr>
              <w:jc w:val="both"/>
              <w:rPr>
                <w:sz w:val="20"/>
                <w:szCs w:val="20"/>
              </w:rPr>
            </w:pPr>
            <w:r w:rsidRPr="003A0378">
              <w:rPr>
                <w:sz w:val="20"/>
                <w:szCs w:val="20"/>
              </w:rPr>
              <w:t>Hourly Rate:</w:t>
            </w:r>
          </w:p>
        </w:tc>
        <w:tc>
          <w:tcPr>
            <w:tcW w:w="3800" w:type="dxa"/>
          </w:tcPr>
          <w:p w14:paraId="02DE0B95" w14:textId="77777777" w:rsidR="00AE26E0" w:rsidRPr="003A0378" w:rsidRDefault="00AE26E0" w:rsidP="00275305">
            <w:pPr>
              <w:jc w:val="both"/>
              <w:rPr>
                <w:sz w:val="20"/>
                <w:szCs w:val="20"/>
              </w:rPr>
            </w:pPr>
            <w:r w:rsidRPr="003A0378">
              <w:rPr>
                <w:sz w:val="20"/>
                <w:szCs w:val="20"/>
              </w:rPr>
              <w:t>N/A</w:t>
            </w:r>
          </w:p>
        </w:tc>
      </w:tr>
      <w:tr w:rsidR="00AE26E0" w:rsidRPr="0071462A" w14:paraId="476C08F1" w14:textId="77777777" w:rsidTr="00275305">
        <w:trPr>
          <w:jc w:val="center"/>
        </w:trPr>
        <w:tc>
          <w:tcPr>
            <w:tcW w:w="1743" w:type="dxa"/>
          </w:tcPr>
          <w:p w14:paraId="0B6BF05C" w14:textId="77777777" w:rsidR="00AE26E0" w:rsidRPr="003A0378" w:rsidRDefault="00AE26E0" w:rsidP="00275305">
            <w:pPr>
              <w:jc w:val="both"/>
              <w:rPr>
                <w:sz w:val="20"/>
                <w:szCs w:val="20"/>
              </w:rPr>
            </w:pPr>
            <w:r w:rsidRPr="003A0378">
              <w:rPr>
                <w:sz w:val="20"/>
                <w:szCs w:val="20"/>
              </w:rPr>
              <w:t>Daily Rate:</w:t>
            </w:r>
          </w:p>
        </w:tc>
        <w:tc>
          <w:tcPr>
            <w:tcW w:w="3265" w:type="dxa"/>
          </w:tcPr>
          <w:p w14:paraId="46F0B37E" w14:textId="77777777" w:rsidR="00AE26E0" w:rsidRPr="003A0378" w:rsidRDefault="00AE26E0" w:rsidP="00275305">
            <w:pPr>
              <w:jc w:val="both"/>
              <w:rPr>
                <w:sz w:val="20"/>
                <w:szCs w:val="20"/>
              </w:rPr>
            </w:pPr>
            <w:r w:rsidRPr="003A0378">
              <w:rPr>
                <w:sz w:val="20"/>
                <w:szCs w:val="20"/>
              </w:rPr>
              <w:t>N/A</w:t>
            </w:r>
          </w:p>
        </w:tc>
        <w:tc>
          <w:tcPr>
            <w:tcW w:w="350" w:type="dxa"/>
            <w:tcBorders>
              <w:top w:val="nil"/>
              <w:bottom w:val="nil"/>
            </w:tcBorders>
            <w:shd w:val="clear" w:color="auto" w:fill="auto"/>
          </w:tcPr>
          <w:p w14:paraId="1B22B9D9" w14:textId="77777777" w:rsidR="00AE26E0" w:rsidRPr="003A0378" w:rsidRDefault="00AE26E0" w:rsidP="00275305">
            <w:pPr>
              <w:jc w:val="both"/>
              <w:rPr>
                <w:sz w:val="20"/>
                <w:szCs w:val="20"/>
              </w:rPr>
            </w:pPr>
          </w:p>
        </w:tc>
        <w:tc>
          <w:tcPr>
            <w:tcW w:w="1632" w:type="dxa"/>
          </w:tcPr>
          <w:p w14:paraId="1E4081D7" w14:textId="77777777" w:rsidR="00AE26E0" w:rsidRPr="003A0378" w:rsidRDefault="00AE26E0" w:rsidP="00275305">
            <w:pPr>
              <w:jc w:val="both"/>
              <w:rPr>
                <w:sz w:val="20"/>
                <w:szCs w:val="20"/>
              </w:rPr>
            </w:pPr>
            <w:r w:rsidRPr="003A0378">
              <w:rPr>
                <w:sz w:val="20"/>
                <w:szCs w:val="20"/>
              </w:rPr>
              <w:t>Daily Rate:</w:t>
            </w:r>
          </w:p>
        </w:tc>
        <w:tc>
          <w:tcPr>
            <w:tcW w:w="3800" w:type="dxa"/>
          </w:tcPr>
          <w:p w14:paraId="2BC1DDF0" w14:textId="77777777" w:rsidR="00AE26E0" w:rsidRPr="003A0378" w:rsidRDefault="00AE26E0" w:rsidP="00275305">
            <w:pPr>
              <w:jc w:val="both"/>
              <w:rPr>
                <w:sz w:val="20"/>
                <w:szCs w:val="20"/>
              </w:rPr>
            </w:pPr>
            <w:r w:rsidRPr="003A0378">
              <w:rPr>
                <w:sz w:val="20"/>
                <w:szCs w:val="20"/>
              </w:rPr>
              <w:t>$8.00</w:t>
            </w:r>
          </w:p>
        </w:tc>
      </w:tr>
      <w:tr w:rsidR="00AE26E0" w:rsidRPr="0071462A" w14:paraId="75AF1FDC" w14:textId="77777777" w:rsidTr="00275305">
        <w:trPr>
          <w:jc w:val="center"/>
        </w:trPr>
        <w:tc>
          <w:tcPr>
            <w:tcW w:w="1743" w:type="dxa"/>
          </w:tcPr>
          <w:p w14:paraId="169FEDB4" w14:textId="77777777" w:rsidR="00AE26E0" w:rsidRPr="003A0378" w:rsidRDefault="00AE26E0" w:rsidP="00275305">
            <w:pPr>
              <w:jc w:val="both"/>
              <w:rPr>
                <w:sz w:val="20"/>
                <w:szCs w:val="20"/>
              </w:rPr>
            </w:pPr>
            <w:r w:rsidRPr="003A0378">
              <w:rPr>
                <w:sz w:val="20"/>
                <w:szCs w:val="20"/>
              </w:rPr>
              <w:t>Monthly:</w:t>
            </w:r>
          </w:p>
        </w:tc>
        <w:tc>
          <w:tcPr>
            <w:tcW w:w="3265" w:type="dxa"/>
          </w:tcPr>
          <w:p w14:paraId="106ED84D" w14:textId="77777777" w:rsidR="00AE26E0" w:rsidRPr="003A0378" w:rsidRDefault="00AE26E0" w:rsidP="00275305">
            <w:pPr>
              <w:jc w:val="both"/>
              <w:rPr>
                <w:sz w:val="20"/>
                <w:szCs w:val="20"/>
              </w:rPr>
            </w:pPr>
            <w:r w:rsidRPr="003A0378">
              <w:rPr>
                <w:sz w:val="20"/>
                <w:szCs w:val="20"/>
              </w:rPr>
              <w:t>$185</w:t>
            </w:r>
          </w:p>
        </w:tc>
        <w:tc>
          <w:tcPr>
            <w:tcW w:w="350" w:type="dxa"/>
            <w:tcBorders>
              <w:top w:val="nil"/>
              <w:bottom w:val="nil"/>
            </w:tcBorders>
            <w:shd w:val="clear" w:color="auto" w:fill="auto"/>
          </w:tcPr>
          <w:p w14:paraId="076CC783" w14:textId="77777777" w:rsidR="00AE26E0" w:rsidRPr="003A0378" w:rsidRDefault="00AE26E0" w:rsidP="00275305">
            <w:pPr>
              <w:jc w:val="both"/>
              <w:rPr>
                <w:sz w:val="20"/>
                <w:szCs w:val="20"/>
              </w:rPr>
            </w:pPr>
          </w:p>
        </w:tc>
        <w:tc>
          <w:tcPr>
            <w:tcW w:w="1632" w:type="dxa"/>
          </w:tcPr>
          <w:p w14:paraId="732E8F47" w14:textId="77777777" w:rsidR="00AE26E0" w:rsidRPr="003A0378" w:rsidRDefault="00AE26E0" w:rsidP="00275305">
            <w:pPr>
              <w:jc w:val="both"/>
              <w:rPr>
                <w:sz w:val="20"/>
                <w:szCs w:val="20"/>
              </w:rPr>
            </w:pPr>
            <w:r w:rsidRPr="003A0378">
              <w:rPr>
                <w:sz w:val="20"/>
                <w:szCs w:val="20"/>
              </w:rPr>
              <w:t>Monthly:</w:t>
            </w:r>
          </w:p>
        </w:tc>
        <w:tc>
          <w:tcPr>
            <w:tcW w:w="3800" w:type="dxa"/>
          </w:tcPr>
          <w:p w14:paraId="5C3B9AD1" w14:textId="77777777" w:rsidR="00AE26E0" w:rsidRPr="003A0378" w:rsidRDefault="00AE26E0" w:rsidP="00275305">
            <w:pPr>
              <w:jc w:val="both"/>
              <w:rPr>
                <w:sz w:val="20"/>
                <w:szCs w:val="20"/>
              </w:rPr>
            </w:pPr>
            <w:r w:rsidRPr="003A0378">
              <w:rPr>
                <w:sz w:val="20"/>
                <w:szCs w:val="20"/>
              </w:rPr>
              <w:t>N/A</w:t>
            </w:r>
          </w:p>
        </w:tc>
      </w:tr>
    </w:tbl>
    <w:p w14:paraId="4D18394A" w14:textId="37FBEE6E" w:rsidR="004A0F57" w:rsidRDefault="00E02A63" w:rsidP="004A0F57">
      <w:pPr>
        <w:spacing w:before="100" w:after="100" w:line="240" w:lineRule="auto"/>
        <w:jc w:val="center"/>
        <w:rPr>
          <w:rFonts w:cstheme="minorHAnsi"/>
          <w:b/>
          <w:bCs/>
          <w:sz w:val="24"/>
          <w:szCs w:val="24"/>
          <w:u w:val="single"/>
        </w:rPr>
      </w:pPr>
      <w:r>
        <w:rPr>
          <w:rFonts w:cstheme="minorHAnsi"/>
          <w:sz w:val="21"/>
          <w:szCs w:val="21"/>
        </w:rPr>
        <w:br w:type="page"/>
      </w:r>
      <w:r w:rsidR="004A0F57">
        <w:rPr>
          <w:rFonts w:cstheme="minorHAnsi"/>
          <w:b/>
          <w:bCs/>
          <w:sz w:val="24"/>
          <w:szCs w:val="24"/>
          <w:u w:val="single"/>
        </w:rPr>
        <w:lastRenderedPageBreak/>
        <w:t>Security Turnstiles and Card Reader</w:t>
      </w:r>
      <w:r w:rsidR="00BE1403">
        <w:rPr>
          <w:rFonts w:cstheme="minorHAnsi"/>
          <w:b/>
          <w:bCs/>
          <w:sz w:val="24"/>
          <w:szCs w:val="24"/>
          <w:u w:val="single"/>
        </w:rPr>
        <w:t>s in Elevators and Secure Lobbies</w:t>
      </w:r>
    </w:p>
    <w:p w14:paraId="5F6B6136" w14:textId="5DD8C304" w:rsidR="00FA12BA" w:rsidRPr="00E93515" w:rsidRDefault="00FA12BA" w:rsidP="00A15615">
      <w:pPr>
        <w:pStyle w:val="ListParagraph"/>
        <w:ind w:left="0"/>
        <w:rPr>
          <w:sz w:val="21"/>
          <w:szCs w:val="21"/>
        </w:rPr>
      </w:pPr>
      <w:r w:rsidRPr="00E93515">
        <w:rPr>
          <w:sz w:val="21"/>
          <w:szCs w:val="21"/>
        </w:rPr>
        <w:t>You must use your FCC badge to move throughout the building.</w:t>
      </w:r>
    </w:p>
    <w:p w14:paraId="5447D6C3" w14:textId="0E6FF62E" w:rsidR="00C65759" w:rsidRPr="00E93515" w:rsidRDefault="00C65759" w:rsidP="00C65759">
      <w:pPr>
        <w:pStyle w:val="ListParagraph"/>
        <w:rPr>
          <w:sz w:val="21"/>
          <w:szCs w:val="21"/>
        </w:rPr>
      </w:pPr>
    </w:p>
    <w:p w14:paraId="411CD371" w14:textId="16FBE37C" w:rsidR="00FA12BA" w:rsidRPr="00E93515" w:rsidRDefault="004A0F57" w:rsidP="00811EA7">
      <w:pPr>
        <w:pStyle w:val="ListParagraph"/>
        <w:numPr>
          <w:ilvl w:val="0"/>
          <w:numId w:val="2"/>
        </w:numPr>
        <w:ind w:left="360"/>
        <w:rPr>
          <w:sz w:val="21"/>
          <w:szCs w:val="21"/>
        </w:rPr>
      </w:pPr>
      <w:r w:rsidRPr="00687DC9">
        <w:rPr>
          <w:rFonts w:cstheme="minorHAnsi"/>
          <w:sz w:val="21"/>
          <w:szCs w:val="21"/>
        </w:rPr>
        <w:t>Turnstiles</w:t>
      </w:r>
      <w:r w:rsidRPr="00E93515">
        <w:rPr>
          <w:sz w:val="21"/>
          <w:szCs w:val="21"/>
        </w:rPr>
        <w:t xml:space="preserve"> are located beyond the security guard desk in the main and employee lobbies.  </w:t>
      </w:r>
    </w:p>
    <w:p w14:paraId="4655BAB7" w14:textId="2035B1F8" w:rsidR="00FA12BA" w:rsidRPr="00E93515" w:rsidRDefault="004A0F57" w:rsidP="00811EA7">
      <w:pPr>
        <w:pStyle w:val="ListParagraph"/>
        <w:numPr>
          <w:ilvl w:val="1"/>
          <w:numId w:val="2"/>
        </w:numPr>
        <w:ind w:left="900" w:hanging="540"/>
        <w:rPr>
          <w:sz w:val="21"/>
          <w:szCs w:val="21"/>
        </w:rPr>
      </w:pPr>
      <w:r w:rsidRPr="00E93515">
        <w:rPr>
          <w:w w:val="110"/>
          <w:sz w:val="21"/>
          <w:szCs w:val="21"/>
        </w:rPr>
        <w:t>The</w:t>
      </w:r>
      <w:r w:rsidRPr="00E93515">
        <w:rPr>
          <w:spacing w:val="-5"/>
          <w:w w:val="110"/>
          <w:sz w:val="21"/>
          <w:szCs w:val="21"/>
        </w:rPr>
        <w:t xml:space="preserve"> </w:t>
      </w:r>
      <w:r w:rsidRPr="00E93515">
        <w:rPr>
          <w:w w:val="110"/>
          <w:sz w:val="21"/>
          <w:szCs w:val="21"/>
        </w:rPr>
        <w:t>white</w:t>
      </w:r>
      <w:r w:rsidRPr="00E93515">
        <w:rPr>
          <w:spacing w:val="-11"/>
          <w:w w:val="110"/>
          <w:sz w:val="21"/>
          <w:szCs w:val="21"/>
        </w:rPr>
        <w:t xml:space="preserve"> </w:t>
      </w:r>
      <w:r w:rsidRPr="00E93515">
        <w:rPr>
          <w:w w:val="110"/>
          <w:sz w:val="21"/>
          <w:szCs w:val="21"/>
        </w:rPr>
        <w:t>light</w:t>
      </w:r>
      <w:r w:rsidRPr="00E93515">
        <w:rPr>
          <w:spacing w:val="-13"/>
          <w:w w:val="110"/>
          <w:sz w:val="21"/>
          <w:szCs w:val="21"/>
        </w:rPr>
        <w:t xml:space="preserve"> </w:t>
      </w:r>
      <w:r w:rsidRPr="00E93515">
        <w:rPr>
          <w:w w:val="110"/>
          <w:sz w:val="21"/>
          <w:szCs w:val="21"/>
        </w:rPr>
        <w:t>at</w:t>
      </w:r>
      <w:r w:rsidRPr="00E93515">
        <w:rPr>
          <w:spacing w:val="-15"/>
          <w:w w:val="110"/>
          <w:sz w:val="21"/>
          <w:szCs w:val="21"/>
        </w:rPr>
        <w:t xml:space="preserve"> </w:t>
      </w:r>
      <w:r w:rsidRPr="00E93515">
        <w:rPr>
          <w:w w:val="110"/>
          <w:sz w:val="21"/>
          <w:szCs w:val="21"/>
        </w:rPr>
        <w:t>the</w:t>
      </w:r>
      <w:r w:rsidRPr="00E93515">
        <w:rPr>
          <w:spacing w:val="-11"/>
          <w:w w:val="110"/>
          <w:sz w:val="21"/>
          <w:szCs w:val="21"/>
        </w:rPr>
        <w:t xml:space="preserve"> </w:t>
      </w:r>
      <w:r w:rsidRPr="00E93515">
        <w:rPr>
          <w:w w:val="110"/>
          <w:sz w:val="21"/>
          <w:szCs w:val="21"/>
        </w:rPr>
        <w:t>top</w:t>
      </w:r>
      <w:r w:rsidRPr="00E93515">
        <w:rPr>
          <w:spacing w:val="-11"/>
          <w:w w:val="110"/>
          <w:sz w:val="21"/>
          <w:szCs w:val="21"/>
        </w:rPr>
        <w:t xml:space="preserve"> </w:t>
      </w:r>
      <w:r w:rsidRPr="00E93515">
        <w:rPr>
          <w:w w:val="110"/>
          <w:sz w:val="21"/>
          <w:szCs w:val="21"/>
        </w:rPr>
        <w:t>edge</w:t>
      </w:r>
      <w:r w:rsidRPr="00E93515">
        <w:rPr>
          <w:spacing w:val="-13"/>
          <w:w w:val="110"/>
          <w:sz w:val="21"/>
          <w:szCs w:val="21"/>
        </w:rPr>
        <w:t xml:space="preserve"> </w:t>
      </w:r>
      <w:r w:rsidRPr="00E93515">
        <w:rPr>
          <w:w w:val="110"/>
          <w:sz w:val="21"/>
          <w:szCs w:val="21"/>
        </w:rPr>
        <w:t>of</w:t>
      </w:r>
      <w:r w:rsidRPr="00E93515">
        <w:rPr>
          <w:spacing w:val="-1"/>
          <w:w w:val="110"/>
          <w:sz w:val="21"/>
          <w:szCs w:val="21"/>
        </w:rPr>
        <w:t xml:space="preserve"> </w:t>
      </w:r>
      <w:r w:rsidRPr="00E93515">
        <w:rPr>
          <w:w w:val="110"/>
          <w:sz w:val="21"/>
          <w:szCs w:val="21"/>
        </w:rPr>
        <w:t>the</w:t>
      </w:r>
      <w:r w:rsidRPr="00E93515">
        <w:rPr>
          <w:spacing w:val="-13"/>
          <w:w w:val="110"/>
          <w:sz w:val="21"/>
          <w:szCs w:val="21"/>
        </w:rPr>
        <w:t xml:space="preserve"> </w:t>
      </w:r>
      <w:r w:rsidRPr="00E93515">
        <w:rPr>
          <w:w w:val="110"/>
          <w:sz w:val="21"/>
          <w:szCs w:val="21"/>
        </w:rPr>
        <w:t>turnstile</w:t>
      </w:r>
      <w:r w:rsidRPr="00E93515">
        <w:rPr>
          <w:spacing w:val="-8"/>
          <w:w w:val="110"/>
          <w:sz w:val="21"/>
          <w:szCs w:val="21"/>
        </w:rPr>
        <w:t xml:space="preserve"> </w:t>
      </w:r>
      <w:r w:rsidRPr="00E93515">
        <w:rPr>
          <w:w w:val="110"/>
          <w:sz w:val="21"/>
          <w:szCs w:val="21"/>
        </w:rPr>
        <w:t>should</w:t>
      </w:r>
      <w:r w:rsidRPr="00E93515">
        <w:rPr>
          <w:spacing w:val="-15"/>
          <w:w w:val="110"/>
          <w:sz w:val="21"/>
          <w:szCs w:val="21"/>
        </w:rPr>
        <w:t xml:space="preserve"> </w:t>
      </w:r>
      <w:r w:rsidRPr="00E93515">
        <w:rPr>
          <w:w w:val="110"/>
          <w:sz w:val="21"/>
          <w:szCs w:val="21"/>
        </w:rPr>
        <w:t>be</w:t>
      </w:r>
      <w:r w:rsidRPr="00E93515">
        <w:rPr>
          <w:spacing w:val="-15"/>
          <w:w w:val="110"/>
          <w:sz w:val="21"/>
          <w:szCs w:val="21"/>
        </w:rPr>
        <w:t xml:space="preserve"> </w:t>
      </w:r>
      <w:r w:rsidRPr="00E93515">
        <w:rPr>
          <w:w w:val="110"/>
          <w:sz w:val="21"/>
          <w:szCs w:val="21"/>
        </w:rPr>
        <w:t>on</w:t>
      </w:r>
      <w:r w:rsidRPr="00E93515">
        <w:rPr>
          <w:spacing w:val="-14"/>
          <w:w w:val="110"/>
          <w:sz w:val="21"/>
          <w:szCs w:val="21"/>
        </w:rPr>
        <w:t xml:space="preserve"> </w:t>
      </w:r>
      <w:r w:rsidRPr="00E93515">
        <w:rPr>
          <w:w w:val="110"/>
          <w:sz w:val="21"/>
          <w:szCs w:val="21"/>
        </w:rPr>
        <w:t>your</w:t>
      </w:r>
      <w:r w:rsidRPr="00E93515">
        <w:rPr>
          <w:spacing w:val="-14"/>
          <w:w w:val="110"/>
          <w:sz w:val="21"/>
          <w:szCs w:val="21"/>
        </w:rPr>
        <w:t xml:space="preserve"> </w:t>
      </w:r>
      <w:r w:rsidRPr="00E93515">
        <w:rPr>
          <w:w w:val="110"/>
          <w:sz w:val="21"/>
          <w:szCs w:val="21"/>
        </w:rPr>
        <w:t>right as you approach</w:t>
      </w:r>
      <w:r w:rsidR="00FA12BA" w:rsidRPr="00E93515">
        <w:rPr>
          <w:w w:val="110"/>
          <w:sz w:val="21"/>
          <w:szCs w:val="21"/>
        </w:rPr>
        <w:t>. Place</w:t>
      </w:r>
      <w:r w:rsidR="00FA12BA" w:rsidRPr="00E93515">
        <w:rPr>
          <w:spacing w:val="-15"/>
          <w:w w:val="110"/>
          <w:sz w:val="21"/>
          <w:szCs w:val="21"/>
        </w:rPr>
        <w:t xml:space="preserve"> </w:t>
      </w:r>
      <w:r w:rsidR="00FA12BA" w:rsidRPr="00E93515">
        <w:rPr>
          <w:w w:val="110"/>
          <w:sz w:val="21"/>
          <w:szCs w:val="21"/>
        </w:rPr>
        <w:t>your</w:t>
      </w:r>
      <w:r w:rsidR="00FA12BA" w:rsidRPr="00E93515">
        <w:rPr>
          <w:spacing w:val="-15"/>
          <w:w w:val="110"/>
          <w:sz w:val="21"/>
          <w:szCs w:val="21"/>
        </w:rPr>
        <w:t xml:space="preserve"> </w:t>
      </w:r>
      <w:r w:rsidR="00FA12BA" w:rsidRPr="00811EA7">
        <w:rPr>
          <w:rFonts w:cstheme="minorHAnsi"/>
          <w:sz w:val="21"/>
          <w:szCs w:val="21"/>
        </w:rPr>
        <w:t>badge</w:t>
      </w:r>
      <w:r w:rsidR="00FA12BA" w:rsidRPr="00E93515">
        <w:rPr>
          <w:spacing w:val="-14"/>
          <w:w w:val="110"/>
          <w:sz w:val="21"/>
          <w:szCs w:val="21"/>
        </w:rPr>
        <w:t xml:space="preserve"> </w:t>
      </w:r>
      <w:r w:rsidR="00FA12BA" w:rsidRPr="00E93515">
        <w:rPr>
          <w:w w:val="110"/>
          <w:sz w:val="21"/>
          <w:szCs w:val="21"/>
        </w:rPr>
        <w:t>in</w:t>
      </w:r>
      <w:r w:rsidR="00FA12BA" w:rsidRPr="00E93515">
        <w:rPr>
          <w:spacing w:val="-13"/>
          <w:w w:val="110"/>
          <w:sz w:val="21"/>
          <w:szCs w:val="21"/>
        </w:rPr>
        <w:t xml:space="preserve"> </w:t>
      </w:r>
      <w:r w:rsidR="00FA12BA" w:rsidRPr="00E93515">
        <w:rPr>
          <w:w w:val="110"/>
          <w:sz w:val="21"/>
          <w:szCs w:val="21"/>
        </w:rPr>
        <w:t>the</w:t>
      </w:r>
      <w:r w:rsidR="00FA12BA" w:rsidRPr="00E93515">
        <w:rPr>
          <w:spacing w:val="6"/>
          <w:w w:val="110"/>
          <w:sz w:val="21"/>
          <w:szCs w:val="21"/>
        </w:rPr>
        <w:t xml:space="preserve"> </w:t>
      </w:r>
      <w:r w:rsidR="00FA12BA" w:rsidRPr="00E93515">
        <w:rPr>
          <w:w w:val="110"/>
          <w:sz w:val="21"/>
          <w:szCs w:val="21"/>
        </w:rPr>
        <w:t>top</w:t>
      </w:r>
      <w:r w:rsidR="00FA12BA" w:rsidRPr="00E93515">
        <w:rPr>
          <w:spacing w:val="8"/>
          <w:w w:val="110"/>
          <w:sz w:val="21"/>
          <w:szCs w:val="21"/>
        </w:rPr>
        <w:t xml:space="preserve"> </w:t>
      </w:r>
      <w:r w:rsidR="00FA12BA" w:rsidRPr="00E93515">
        <w:rPr>
          <w:w w:val="110"/>
          <w:sz w:val="21"/>
          <w:szCs w:val="21"/>
        </w:rPr>
        <w:t>of the</w:t>
      </w:r>
      <w:r w:rsidR="00FA12BA" w:rsidRPr="00E93515">
        <w:rPr>
          <w:spacing w:val="7"/>
          <w:w w:val="110"/>
          <w:sz w:val="21"/>
          <w:szCs w:val="21"/>
        </w:rPr>
        <w:t xml:space="preserve"> </w:t>
      </w:r>
      <w:r w:rsidR="00FA12BA" w:rsidRPr="00E93515">
        <w:rPr>
          <w:w w:val="110"/>
          <w:sz w:val="21"/>
          <w:szCs w:val="21"/>
        </w:rPr>
        <w:t>black</w:t>
      </w:r>
      <w:r w:rsidR="00FA12BA" w:rsidRPr="00E93515">
        <w:rPr>
          <w:spacing w:val="-15"/>
          <w:w w:val="110"/>
          <w:sz w:val="21"/>
          <w:szCs w:val="21"/>
        </w:rPr>
        <w:t xml:space="preserve"> </w:t>
      </w:r>
      <w:r w:rsidR="00FA12BA" w:rsidRPr="00E93515">
        <w:rPr>
          <w:w w:val="110"/>
          <w:sz w:val="21"/>
          <w:szCs w:val="21"/>
        </w:rPr>
        <w:t>portion</w:t>
      </w:r>
      <w:r w:rsidR="00FA12BA" w:rsidRPr="00E93515">
        <w:rPr>
          <w:spacing w:val="-15"/>
          <w:w w:val="110"/>
          <w:sz w:val="21"/>
          <w:szCs w:val="21"/>
        </w:rPr>
        <w:t xml:space="preserve"> </w:t>
      </w:r>
      <w:r w:rsidR="00FA12BA" w:rsidRPr="00E93515">
        <w:rPr>
          <w:w w:val="110"/>
          <w:sz w:val="21"/>
          <w:szCs w:val="21"/>
        </w:rPr>
        <w:t>of</w:t>
      </w:r>
      <w:r w:rsidR="00FA12BA" w:rsidRPr="00E93515">
        <w:rPr>
          <w:spacing w:val="-14"/>
          <w:w w:val="110"/>
          <w:sz w:val="21"/>
          <w:szCs w:val="21"/>
        </w:rPr>
        <w:t xml:space="preserve"> </w:t>
      </w:r>
      <w:r w:rsidR="00FA12BA" w:rsidRPr="00E93515">
        <w:rPr>
          <w:w w:val="110"/>
          <w:sz w:val="21"/>
          <w:szCs w:val="21"/>
        </w:rPr>
        <w:t>the</w:t>
      </w:r>
      <w:r w:rsidR="00FA12BA" w:rsidRPr="00E93515">
        <w:rPr>
          <w:spacing w:val="-15"/>
          <w:w w:val="110"/>
          <w:sz w:val="21"/>
          <w:szCs w:val="21"/>
        </w:rPr>
        <w:t xml:space="preserve"> </w:t>
      </w:r>
      <w:r w:rsidR="00FA12BA" w:rsidRPr="00E93515">
        <w:rPr>
          <w:w w:val="110"/>
          <w:sz w:val="21"/>
          <w:szCs w:val="21"/>
        </w:rPr>
        <w:t>turnstile</w:t>
      </w:r>
      <w:r w:rsidR="00FA12BA" w:rsidRPr="00E93515">
        <w:rPr>
          <w:spacing w:val="-6"/>
          <w:w w:val="110"/>
          <w:sz w:val="21"/>
          <w:szCs w:val="21"/>
        </w:rPr>
        <w:t xml:space="preserve"> </w:t>
      </w:r>
      <w:r w:rsidR="00FA12BA" w:rsidRPr="00E93515">
        <w:rPr>
          <w:w w:val="110"/>
          <w:sz w:val="21"/>
          <w:szCs w:val="21"/>
        </w:rPr>
        <w:t>to</w:t>
      </w:r>
      <w:r w:rsidR="00FA12BA" w:rsidRPr="00E93515">
        <w:rPr>
          <w:spacing w:val="-10"/>
          <w:w w:val="110"/>
          <w:sz w:val="21"/>
          <w:szCs w:val="21"/>
        </w:rPr>
        <w:t xml:space="preserve"> </w:t>
      </w:r>
      <w:r w:rsidR="00FA12BA" w:rsidRPr="00E93515">
        <w:rPr>
          <w:w w:val="110"/>
          <w:sz w:val="21"/>
          <w:szCs w:val="21"/>
        </w:rPr>
        <w:t>read</w:t>
      </w:r>
      <w:r w:rsidR="00FA12BA" w:rsidRPr="00E93515">
        <w:rPr>
          <w:spacing w:val="-15"/>
          <w:w w:val="110"/>
          <w:sz w:val="21"/>
          <w:szCs w:val="21"/>
        </w:rPr>
        <w:t xml:space="preserve"> </w:t>
      </w:r>
      <w:r w:rsidR="00FA12BA" w:rsidRPr="00E93515">
        <w:rPr>
          <w:w w:val="110"/>
          <w:sz w:val="21"/>
          <w:szCs w:val="21"/>
        </w:rPr>
        <w:t>it.</w:t>
      </w:r>
      <w:r w:rsidR="00FA12BA" w:rsidRPr="00E93515">
        <w:rPr>
          <w:spacing w:val="40"/>
          <w:w w:val="110"/>
          <w:sz w:val="21"/>
          <w:szCs w:val="21"/>
        </w:rPr>
        <w:t xml:space="preserve"> </w:t>
      </w:r>
      <w:r w:rsidR="00FA12BA" w:rsidRPr="00E93515">
        <w:rPr>
          <w:w w:val="110"/>
          <w:sz w:val="21"/>
          <w:szCs w:val="21"/>
        </w:rPr>
        <w:t>When</w:t>
      </w:r>
      <w:r w:rsidR="00FA12BA" w:rsidRPr="00E93515">
        <w:rPr>
          <w:spacing w:val="-15"/>
          <w:w w:val="110"/>
          <w:sz w:val="21"/>
          <w:szCs w:val="21"/>
        </w:rPr>
        <w:t xml:space="preserve"> </w:t>
      </w:r>
      <w:r w:rsidR="00FA12BA" w:rsidRPr="00E93515">
        <w:rPr>
          <w:w w:val="110"/>
          <w:sz w:val="21"/>
          <w:szCs w:val="21"/>
        </w:rPr>
        <w:t>the</w:t>
      </w:r>
      <w:r w:rsidR="00FA12BA" w:rsidRPr="00E93515">
        <w:rPr>
          <w:spacing w:val="-13"/>
          <w:w w:val="110"/>
          <w:sz w:val="21"/>
          <w:szCs w:val="21"/>
        </w:rPr>
        <w:t xml:space="preserve"> </w:t>
      </w:r>
      <w:r w:rsidR="00FA12BA" w:rsidRPr="00E93515">
        <w:rPr>
          <w:w w:val="110"/>
          <w:sz w:val="21"/>
          <w:szCs w:val="21"/>
        </w:rPr>
        <w:t>light</w:t>
      </w:r>
      <w:r w:rsidR="00FA12BA" w:rsidRPr="00E93515">
        <w:rPr>
          <w:spacing w:val="-11"/>
          <w:w w:val="110"/>
          <w:sz w:val="21"/>
          <w:szCs w:val="21"/>
        </w:rPr>
        <w:t xml:space="preserve"> </w:t>
      </w:r>
      <w:r w:rsidR="00FA12BA" w:rsidRPr="00E93515">
        <w:rPr>
          <w:w w:val="110"/>
          <w:sz w:val="21"/>
          <w:szCs w:val="21"/>
        </w:rPr>
        <w:t>turns green you may walk through.</w:t>
      </w:r>
    </w:p>
    <w:p w14:paraId="46F94CE3" w14:textId="519B8E68" w:rsidR="001C2E8A" w:rsidRDefault="001C2E8A" w:rsidP="001C2E8A">
      <w:pPr>
        <w:pStyle w:val="ListParagraph"/>
        <w:ind w:left="2160"/>
      </w:pPr>
      <w:r>
        <w:rPr>
          <w:noProof/>
        </w:rPr>
        <w:drawing>
          <wp:inline distT="0" distB="0" distL="0" distR="0" wp14:anchorId="78E21D0A" wp14:editId="6101C27E">
            <wp:extent cx="946205" cy="1037186"/>
            <wp:effectExtent l="0" t="0" r="6350" b="0"/>
            <wp:docPr id="2" name="Picture 2"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0714" cy="1042129"/>
                    </a:xfrm>
                    <a:prstGeom prst="rect">
                      <a:avLst/>
                    </a:prstGeom>
                    <a:noFill/>
                    <a:ln>
                      <a:noFill/>
                    </a:ln>
                  </pic:spPr>
                </pic:pic>
              </a:graphicData>
            </a:graphic>
          </wp:inline>
        </w:drawing>
      </w:r>
    </w:p>
    <w:p w14:paraId="57B2FA3B" w14:textId="08368A18" w:rsidR="007336D9" w:rsidRDefault="007336D9" w:rsidP="001C2E8A">
      <w:pPr>
        <w:pStyle w:val="ListParagraph"/>
        <w:ind w:left="2160"/>
      </w:pPr>
    </w:p>
    <w:p w14:paraId="2F5C7A56" w14:textId="019ED56E" w:rsidR="007336D9" w:rsidRPr="00E93515" w:rsidRDefault="007336D9" w:rsidP="00811EA7">
      <w:pPr>
        <w:pStyle w:val="ListParagraph"/>
        <w:numPr>
          <w:ilvl w:val="0"/>
          <w:numId w:val="2"/>
        </w:numPr>
        <w:ind w:left="360"/>
        <w:rPr>
          <w:sz w:val="21"/>
          <w:szCs w:val="21"/>
        </w:rPr>
      </w:pPr>
      <w:r w:rsidRPr="00E93515">
        <w:rPr>
          <w:sz w:val="21"/>
          <w:szCs w:val="21"/>
        </w:rPr>
        <w:t>Card readers are located in the elevators, and you must swipe your badge on the card reader and then press the button for your desired floor.</w:t>
      </w:r>
    </w:p>
    <w:p w14:paraId="456E9874" w14:textId="77777777" w:rsidR="007336D9" w:rsidRPr="00E93515" w:rsidRDefault="007336D9" w:rsidP="00A15615">
      <w:pPr>
        <w:pStyle w:val="ListParagraph"/>
        <w:rPr>
          <w:sz w:val="21"/>
          <w:szCs w:val="21"/>
        </w:rPr>
      </w:pPr>
    </w:p>
    <w:p w14:paraId="5DC64F07" w14:textId="6905BAF8" w:rsidR="007336D9" w:rsidRPr="00E93515" w:rsidRDefault="007336D9" w:rsidP="00811EA7">
      <w:pPr>
        <w:pStyle w:val="ListParagraph"/>
        <w:numPr>
          <w:ilvl w:val="0"/>
          <w:numId w:val="2"/>
        </w:numPr>
        <w:ind w:left="360"/>
        <w:rPr>
          <w:sz w:val="21"/>
          <w:szCs w:val="21"/>
        </w:rPr>
      </w:pPr>
      <w:r w:rsidRPr="00E93515">
        <w:rPr>
          <w:sz w:val="21"/>
          <w:szCs w:val="21"/>
        </w:rPr>
        <w:t xml:space="preserve">Each secure elevator lobby has a large graphic designating the floor number, and a floorplan to let you know which elevator bank you are located in on that </w:t>
      </w:r>
      <w:r w:rsidR="00BE1403" w:rsidRPr="00E93515">
        <w:rPr>
          <w:sz w:val="21"/>
          <w:szCs w:val="21"/>
        </w:rPr>
        <w:t>floor and sets of secure glass doors that allow you to enter the floor and workspace after you swipe your badge on the card reader.</w:t>
      </w:r>
    </w:p>
    <w:p w14:paraId="0544F295" w14:textId="7E057219" w:rsidR="007336D9" w:rsidRDefault="007336D9" w:rsidP="007336D9">
      <w:pPr>
        <w:pStyle w:val="ListParagraph"/>
        <w:ind w:left="1080"/>
      </w:pPr>
      <w:r w:rsidRPr="00887E0D">
        <w:rPr>
          <w:noProof/>
        </w:rPr>
        <w:drawing>
          <wp:inline distT="0" distB="0" distL="0" distR="0" wp14:anchorId="679CFEDC" wp14:editId="3BBE2638">
            <wp:extent cx="1558455" cy="1168840"/>
            <wp:effectExtent l="0" t="0" r="3810" b="0"/>
            <wp:docPr id="201" name="Picture 201" descr="A picture containing text,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picture containing text, applianc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1600500" cy="1200374"/>
                    </a:xfrm>
                    <a:prstGeom prst="rect">
                      <a:avLst/>
                    </a:prstGeom>
                    <a:noFill/>
                    <a:ln>
                      <a:noFill/>
                    </a:ln>
                  </pic:spPr>
                </pic:pic>
              </a:graphicData>
            </a:graphic>
          </wp:inline>
        </w:drawing>
      </w:r>
      <w:r>
        <w:tab/>
      </w:r>
      <w:r>
        <w:rPr>
          <w:noProof/>
        </w:rPr>
        <w:t xml:space="preserve">             </w:t>
      </w:r>
      <w:r>
        <w:rPr>
          <w:noProof/>
        </w:rPr>
        <w:drawing>
          <wp:inline distT="0" distB="0" distL="0" distR="0" wp14:anchorId="34FF157D" wp14:editId="224CE601">
            <wp:extent cx="1145954" cy="859466"/>
            <wp:effectExtent l="0" t="9208" r="7303" b="7302"/>
            <wp:docPr id="199" name="Picture 199"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A picture containing indoo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1174296" cy="880723"/>
                    </a:xfrm>
                    <a:prstGeom prst="rect">
                      <a:avLst/>
                    </a:prstGeom>
                    <a:noFill/>
                    <a:ln>
                      <a:noFill/>
                    </a:ln>
                  </pic:spPr>
                </pic:pic>
              </a:graphicData>
            </a:graphic>
          </wp:inline>
        </w:drawing>
      </w:r>
      <w:r>
        <w:tab/>
      </w:r>
      <w:r>
        <w:tab/>
      </w:r>
      <w:r w:rsidRPr="00887E0D">
        <w:rPr>
          <w:noProof/>
        </w:rPr>
        <w:drawing>
          <wp:inline distT="0" distB="0" distL="0" distR="0" wp14:anchorId="158275BB" wp14:editId="69E324EB">
            <wp:extent cx="1131208" cy="848406"/>
            <wp:effectExtent l="7938" t="0" r="952" b="953"/>
            <wp:docPr id="200" name="Picture 200" descr="A picture containing indoor, open, toilet, ste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A picture containing indoor, open, toilet, step&#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flipV="1">
                      <a:off x="0" y="0"/>
                      <a:ext cx="1198816" cy="899112"/>
                    </a:xfrm>
                    <a:prstGeom prst="rect">
                      <a:avLst/>
                    </a:prstGeom>
                    <a:noFill/>
                    <a:ln>
                      <a:noFill/>
                    </a:ln>
                  </pic:spPr>
                </pic:pic>
              </a:graphicData>
            </a:graphic>
          </wp:inline>
        </w:drawing>
      </w:r>
    </w:p>
    <w:p w14:paraId="0F2486A4" w14:textId="58A9A033" w:rsidR="00C65759" w:rsidRPr="00E93515" w:rsidRDefault="00FA12BA" w:rsidP="00811EA7">
      <w:pPr>
        <w:pStyle w:val="ListParagraph"/>
        <w:numPr>
          <w:ilvl w:val="1"/>
          <w:numId w:val="2"/>
        </w:numPr>
        <w:ind w:left="900" w:hanging="540"/>
        <w:rPr>
          <w:sz w:val="21"/>
          <w:szCs w:val="21"/>
        </w:rPr>
      </w:pPr>
      <w:r w:rsidRPr="00E93515">
        <w:rPr>
          <w:color w:val="0C0C0C"/>
          <w:w w:val="105"/>
          <w:sz w:val="21"/>
          <w:szCs w:val="21"/>
        </w:rPr>
        <w:t xml:space="preserve">The </w:t>
      </w:r>
      <w:r w:rsidRPr="00811EA7">
        <w:rPr>
          <w:w w:val="110"/>
          <w:sz w:val="21"/>
          <w:szCs w:val="21"/>
        </w:rPr>
        <w:t>lights</w:t>
      </w:r>
      <w:r w:rsidRPr="00E93515">
        <w:rPr>
          <w:color w:val="0C0C0C"/>
          <w:spacing w:val="-6"/>
          <w:w w:val="105"/>
          <w:sz w:val="21"/>
          <w:szCs w:val="21"/>
        </w:rPr>
        <w:t xml:space="preserve"> </w:t>
      </w:r>
      <w:r w:rsidRPr="00E93515">
        <w:rPr>
          <w:color w:val="0C0C0C"/>
          <w:w w:val="105"/>
          <w:sz w:val="21"/>
          <w:szCs w:val="21"/>
        </w:rPr>
        <w:t>on</w:t>
      </w:r>
      <w:r w:rsidRPr="00E93515">
        <w:rPr>
          <w:color w:val="0C0C0C"/>
          <w:spacing w:val="-3"/>
          <w:w w:val="105"/>
          <w:sz w:val="21"/>
          <w:szCs w:val="21"/>
        </w:rPr>
        <w:t xml:space="preserve"> </w:t>
      </w:r>
      <w:r w:rsidRPr="00E93515">
        <w:rPr>
          <w:color w:val="0C0C0C"/>
          <w:w w:val="105"/>
          <w:sz w:val="21"/>
          <w:szCs w:val="21"/>
        </w:rPr>
        <w:t>the card</w:t>
      </w:r>
      <w:r w:rsidRPr="00E93515">
        <w:rPr>
          <w:color w:val="0C0C0C"/>
          <w:spacing w:val="-6"/>
          <w:w w:val="105"/>
          <w:sz w:val="21"/>
          <w:szCs w:val="21"/>
        </w:rPr>
        <w:t xml:space="preserve"> </w:t>
      </w:r>
      <w:r w:rsidRPr="00E93515">
        <w:rPr>
          <w:color w:val="0C0C0C"/>
          <w:w w:val="105"/>
          <w:sz w:val="21"/>
          <w:szCs w:val="21"/>
        </w:rPr>
        <w:t>readers are red</w:t>
      </w:r>
      <w:r w:rsidRPr="00E93515">
        <w:rPr>
          <w:color w:val="0C0C0C"/>
          <w:spacing w:val="-8"/>
          <w:w w:val="105"/>
          <w:sz w:val="21"/>
          <w:szCs w:val="21"/>
        </w:rPr>
        <w:t xml:space="preserve"> </w:t>
      </w:r>
      <w:r w:rsidRPr="00E93515">
        <w:rPr>
          <w:color w:val="0C0C0C"/>
          <w:w w:val="105"/>
          <w:sz w:val="21"/>
          <w:szCs w:val="21"/>
        </w:rPr>
        <w:t>until</w:t>
      </w:r>
      <w:r w:rsidRPr="00E93515">
        <w:rPr>
          <w:color w:val="0C0C0C"/>
          <w:spacing w:val="-7"/>
          <w:w w:val="105"/>
          <w:sz w:val="21"/>
          <w:szCs w:val="21"/>
        </w:rPr>
        <w:t xml:space="preserve"> </w:t>
      </w:r>
      <w:r w:rsidRPr="00E93515">
        <w:rPr>
          <w:color w:val="0C0C0C"/>
          <w:w w:val="105"/>
          <w:sz w:val="21"/>
          <w:szCs w:val="21"/>
        </w:rPr>
        <w:t>a</w:t>
      </w:r>
      <w:r w:rsidRPr="00E93515">
        <w:rPr>
          <w:color w:val="0C0C0C"/>
          <w:spacing w:val="-2"/>
          <w:w w:val="105"/>
          <w:sz w:val="21"/>
          <w:szCs w:val="21"/>
        </w:rPr>
        <w:t xml:space="preserve"> </w:t>
      </w:r>
      <w:r w:rsidRPr="00E93515">
        <w:rPr>
          <w:color w:val="0C0C0C"/>
          <w:w w:val="105"/>
          <w:sz w:val="21"/>
          <w:szCs w:val="21"/>
        </w:rPr>
        <w:t>badge is</w:t>
      </w:r>
      <w:r w:rsidRPr="00E93515">
        <w:rPr>
          <w:color w:val="0C0C0C"/>
          <w:spacing w:val="-6"/>
          <w:w w:val="105"/>
          <w:sz w:val="21"/>
          <w:szCs w:val="21"/>
        </w:rPr>
        <w:t xml:space="preserve"> </w:t>
      </w:r>
      <w:r w:rsidRPr="00E93515">
        <w:rPr>
          <w:color w:val="0C0C0C"/>
          <w:w w:val="105"/>
          <w:sz w:val="21"/>
          <w:szCs w:val="21"/>
        </w:rPr>
        <w:t>presented.</w:t>
      </w:r>
      <w:r w:rsidRPr="00E93515">
        <w:rPr>
          <w:color w:val="0C0C0C"/>
          <w:spacing w:val="40"/>
          <w:w w:val="105"/>
          <w:sz w:val="21"/>
          <w:szCs w:val="21"/>
        </w:rPr>
        <w:t xml:space="preserve"> </w:t>
      </w:r>
      <w:r w:rsidRPr="00E93515">
        <w:rPr>
          <w:color w:val="0C0C0C"/>
          <w:w w:val="105"/>
          <w:sz w:val="21"/>
          <w:szCs w:val="21"/>
        </w:rPr>
        <w:t>Once a</w:t>
      </w:r>
      <w:r w:rsidRPr="00E93515">
        <w:rPr>
          <w:color w:val="0C0C0C"/>
          <w:spacing w:val="-2"/>
          <w:w w:val="105"/>
          <w:sz w:val="21"/>
          <w:szCs w:val="21"/>
        </w:rPr>
        <w:t xml:space="preserve"> </w:t>
      </w:r>
      <w:r w:rsidRPr="00E93515">
        <w:rPr>
          <w:color w:val="0C0C0C"/>
          <w:w w:val="105"/>
          <w:sz w:val="21"/>
          <w:szCs w:val="21"/>
        </w:rPr>
        <w:t>card</w:t>
      </w:r>
      <w:r w:rsidRPr="00E93515">
        <w:rPr>
          <w:color w:val="0C0C0C"/>
          <w:spacing w:val="-11"/>
          <w:w w:val="105"/>
          <w:sz w:val="21"/>
          <w:szCs w:val="21"/>
        </w:rPr>
        <w:t xml:space="preserve"> </w:t>
      </w:r>
      <w:r w:rsidRPr="00E93515">
        <w:rPr>
          <w:color w:val="0C0C0C"/>
          <w:w w:val="105"/>
          <w:sz w:val="21"/>
          <w:szCs w:val="21"/>
        </w:rPr>
        <w:t>is</w:t>
      </w:r>
      <w:r w:rsidRPr="00E93515">
        <w:rPr>
          <w:color w:val="0C0C0C"/>
          <w:spacing w:val="-11"/>
          <w:w w:val="105"/>
          <w:sz w:val="21"/>
          <w:szCs w:val="21"/>
        </w:rPr>
        <w:t xml:space="preserve"> </w:t>
      </w:r>
      <w:r w:rsidRPr="00E93515">
        <w:rPr>
          <w:color w:val="0C0C0C"/>
          <w:w w:val="105"/>
          <w:sz w:val="21"/>
          <w:szCs w:val="21"/>
        </w:rPr>
        <w:t xml:space="preserve">presented the light briefly flashes green and then quickly turns blue when the door is disarmed and can be opened. </w:t>
      </w:r>
    </w:p>
    <w:p w14:paraId="7E739AFE" w14:textId="27773D09" w:rsidR="001C2E8A" w:rsidRPr="00C65759" w:rsidRDefault="009E65F4" w:rsidP="001C2E8A">
      <w:pPr>
        <w:ind w:left="2160"/>
      </w:pPr>
      <w:r>
        <w:rPr>
          <w:noProof/>
        </w:rPr>
        <w:drawing>
          <wp:inline distT="0" distB="0" distL="0" distR="0" wp14:anchorId="50C7ECF7" wp14:editId="2540EB9C">
            <wp:extent cx="768869" cy="1024830"/>
            <wp:effectExtent l="0" t="0" r="0" b="4445"/>
            <wp:docPr id="13" name="Picture 13" descr="A black box on a blue and white striped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ox on a blue and white striped surface&#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98460" cy="1064272"/>
                    </a:xfrm>
                    <a:prstGeom prst="rect">
                      <a:avLst/>
                    </a:prstGeom>
                    <a:noFill/>
                    <a:ln>
                      <a:noFill/>
                    </a:ln>
                  </pic:spPr>
                </pic:pic>
              </a:graphicData>
            </a:graphic>
          </wp:inline>
        </w:drawing>
      </w:r>
      <w:r>
        <w:rPr>
          <w:noProof/>
        </w:rPr>
        <w:t xml:space="preserve"> </w:t>
      </w:r>
      <w:r w:rsidR="001C2E8A">
        <w:rPr>
          <w:noProof/>
        </w:rPr>
        <w:drawing>
          <wp:inline distT="0" distB="0" distL="0" distR="0" wp14:anchorId="2939543F" wp14:editId="5F3C535C">
            <wp:extent cx="768735" cy="1024652"/>
            <wp:effectExtent l="0" t="0" r="0" b="4445"/>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2049" cy="1042398"/>
                    </a:xfrm>
                    <a:prstGeom prst="rect">
                      <a:avLst/>
                    </a:prstGeom>
                    <a:noFill/>
                    <a:ln>
                      <a:noFill/>
                    </a:ln>
                  </pic:spPr>
                </pic:pic>
              </a:graphicData>
            </a:graphic>
          </wp:inline>
        </w:drawing>
      </w:r>
      <w:r>
        <w:rPr>
          <w:noProof/>
        </w:rPr>
        <w:t xml:space="preserve"> </w:t>
      </w:r>
      <w:r>
        <w:rPr>
          <w:noProof/>
        </w:rPr>
        <w:drawing>
          <wp:inline distT="0" distB="0" distL="0" distR="0" wp14:anchorId="5BCDB551" wp14:editId="7A7259D2">
            <wp:extent cx="776543" cy="1035058"/>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2616" cy="1069811"/>
                    </a:xfrm>
                    <a:prstGeom prst="rect">
                      <a:avLst/>
                    </a:prstGeom>
                    <a:noFill/>
                    <a:ln>
                      <a:noFill/>
                    </a:ln>
                  </pic:spPr>
                </pic:pic>
              </a:graphicData>
            </a:graphic>
          </wp:inline>
        </w:drawing>
      </w:r>
    </w:p>
    <w:p w14:paraId="68C61C2E" w14:textId="4316E6A2" w:rsidR="00FA12BA" w:rsidRPr="00E93515" w:rsidRDefault="00C65759" w:rsidP="00811EA7">
      <w:pPr>
        <w:pStyle w:val="ListParagraph"/>
        <w:numPr>
          <w:ilvl w:val="1"/>
          <w:numId w:val="2"/>
        </w:numPr>
        <w:ind w:left="900" w:hanging="540"/>
        <w:rPr>
          <w:sz w:val="21"/>
          <w:szCs w:val="21"/>
        </w:rPr>
      </w:pPr>
      <w:r w:rsidRPr="00E93515">
        <w:rPr>
          <w:color w:val="0C0C0C"/>
          <w:w w:val="105"/>
          <w:sz w:val="21"/>
          <w:szCs w:val="21"/>
        </w:rPr>
        <w:t xml:space="preserve">If the </w:t>
      </w:r>
      <w:r w:rsidRPr="00811EA7">
        <w:rPr>
          <w:w w:val="110"/>
          <w:sz w:val="21"/>
          <w:szCs w:val="21"/>
        </w:rPr>
        <w:t>door</w:t>
      </w:r>
      <w:r w:rsidRPr="00E93515">
        <w:rPr>
          <w:color w:val="0C0C0C"/>
          <w:w w:val="105"/>
          <w:sz w:val="21"/>
          <w:szCs w:val="21"/>
        </w:rPr>
        <w:t xml:space="preserve"> </w:t>
      </w:r>
      <w:r w:rsidR="00FA12BA" w:rsidRPr="00E93515">
        <w:rPr>
          <w:color w:val="0C0C0C"/>
          <w:w w:val="105"/>
          <w:sz w:val="21"/>
          <w:szCs w:val="21"/>
        </w:rPr>
        <w:t>is not</w:t>
      </w:r>
      <w:r w:rsidR="00FA12BA" w:rsidRPr="00E93515">
        <w:rPr>
          <w:color w:val="0C0C0C"/>
          <w:spacing w:val="40"/>
          <w:w w:val="105"/>
          <w:sz w:val="21"/>
          <w:szCs w:val="21"/>
        </w:rPr>
        <w:t xml:space="preserve"> </w:t>
      </w:r>
      <w:r w:rsidR="00FA12BA" w:rsidRPr="00E93515">
        <w:rPr>
          <w:color w:val="0C0C0C"/>
          <w:w w:val="105"/>
          <w:sz w:val="21"/>
          <w:szCs w:val="21"/>
        </w:rPr>
        <w:t>disarmed</w:t>
      </w:r>
      <w:r w:rsidR="00FA12BA" w:rsidRPr="00E93515">
        <w:rPr>
          <w:color w:val="0C0C0C"/>
          <w:spacing w:val="28"/>
          <w:w w:val="105"/>
          <w:sz w:val="21"/>
          <w:szCs w:val="21"/>
        </w:rPr>
        <w:t xml:space="preserve"> </w:t>
      </w:r>
      <w:r w:rsidR="00FA12BA" w:rsidRPr="00E93515">
        <w:rPr>
          <w:color w:val="0C0C0C"/>
          <w:w w:val="105"/>
          <w:sz w:val="21"/>
          <w:szCs w:val="21"/>
        </w:rPr>
        <w:t>before you attempt to</w:t>
      </w:r>
      <w:r w:rsidR="00FA12BA" w:rsidRPr="00E93515">
        <w:rPr>
          <w:color w:val="0C0C0C"/>
          <w:spacing w:val="25"/>
          <w:w w:val="105"/>
          <w:sz w:val="21"/>
          <w:szCs w:val="21"/>
        </w:rPr>
        <w:t xml:space="preserve"> </w:t>
      </w:r>
      <w:r w:rsidR="00FA12BA" w:rsidRPr="00E93515">
        <w:rPr>
          <w:color w:val="0C0C0C"/>
          <w:w w:val="105"/>
          <w:sz w:val="21"/>
          <w:szCs w:val="21"/>
        </w:rPr>
        <w:t>open it,</w:t>
      </w:r>
      <w:r w:rsidR="00FA12BA" w:rsidRPr="00E93515">
        <w:rPr>
          <w:color w:val="0C0C0C"/>
          <w:spacing w:val="28"/>
          <w:w w:val="105"/>
          <w:sz w:val="21"/>
          <w:szCs w:val="21"/>
        </w:rPr>
        <w:t xml:space="preserve"> </w:t>
      </w:r>
      <w:r w:rsidR="00FA12BA" w:rsidRPr="00E93515">
        <w:rPr>
          <w:color w:val="0C0C0C"/>
          <w:w w:val="105"/>
          <w:sz w:val="21"/>
          <w:szCs w:val="21"/>
        </w:rPr>
        <w:t>you will hear a loud beep from the</w:t>
      </w:r>
      <w:r w:rsidR="00FA12BA" w:rsidRPr="00E93515">
        <w:rPr>
          <w:color w:val="0C0C0C"/>
          <w:spacing w:val="-4"/>
          <w:w w:val="105"/>
          <w:sz w:val="21"/>
          <w:szCs w:val="21"/>
        </w:rPr>
        <w:t xml:space="preserve"> </w:t>
      </w:r>
      <w:r w:rsidR="00FA12BA" w:rsidRPr="00E93515">
        <w:rPr>
          <w:color w:val="0C0C0C"/>
          <w:w w:val="105"/>
          <w:sz w:val="21"/>
          <w:szCs w:val="21"/>
        </w:rPr>
        <w:t>door</w:t>
      </w:r>
      <w:r w:rsidR="00FA12BA" w:rsidRPr="00E93515">
        <w:rPr>
          <w:color w:val="383838"/>
          <w:w w:val="105"/>
          <w:sz w:val="21"/>
          <w:szCs w:val="21"/>
        </w:rPr>
        <w:t>.</w:t>
      </w:r>
      <w:r w:rsidR="00FA12BA" w:rsidRPr="00E93515">
        <w:rPr>
          <w:color w:val="383838"/>
          <w:spacing w:val="40"/>
          <w:w w:val="105"/>
          <w:sz w:val="21"/>
          <w:szCs w:val="21"/>
        </w:rPr>
        <w:t xml:space="preserve"> </w:t>
      </w:r>
      <w:r w:rsidR="00FA12BA" w:rsidRPr="00E93515">
        <w:rPr>
          <w:color w:val="0C0C0C"/>
          <w:w w:val="105"/>
          <w:sz w:val="21"/>
          <w:szCs w:val="21"/>
        </w:rPr>
        <w:t>Present your badge on</w:t>
      </w:r>
      <w:r w:rsidR="00FA12BA" w:rsidRPr="00E93515">
        <w:rPr>
          <w:color w:val="0C0C0C"/>
          <w:spacing w:val="23"/>
          <w:w w:val="105"/>
          <w:sz w:val="21"/>
          <w:szCs w:val="21"/>
        </w:rPr>
        <w:t xml:space="preserve"> </w:t>
      </w:r>
      <w:r w:rsidR="00FA12BA" w:rsidRPr="00E93515">
        <w:rPr>
          <w:color w:val="0C0C0C"/>
          <w:w w:val="105"/>
          <w:sz w:val="21"/>
          <w:szCs w:val="21"/>
        </w:rPr>
        <w:t>the</w:t>
      </w:r>
      <w:r w:rsidR="00FA12BA" w:rsidRPr="00E93515">
        <w:rPr>
          <w:color w:val="0C0C0C"/>
          <w:spacing w:val="40"/>
          <w:w w:val="105"/>
          <w:sz w:val="21"/>
          <w:szCs w:val="21"/>
        </w:rPr>
        <w:t xml:space="preserve"> </w:t>
      </w:r>
      <w:r w:rsidR="00FA12BA" w:rsidRPr="00E93515">
        <w:rPr>
          <w:color w:val="0C0C0C"/>
          <w:w w:val="105"/>
          <w:sz w:val="21"/>
          <w:szCs w:val="21"/>
        </w:rPr>
        <w:t>reader again, and if</w:t>
      </w:r>
      <w:r w:rsidR="00FA12BA" w:rsidRPr="00E93515">
        <w:rPr>
          <w:color w:val="0C0C0C"/>
          <w:spacing w:val="31"/>
          <w:w w:val="105"/>
          <w:sz w:val="21"/>
          <w:szCs w:val="21"/>
        </w:rPr>
        <w:t xml:space="preserve"> </w:t>
      </w:r>
      <w:r w:rsidR="00FA12BA" w:rsidRPr="00E93515">
        <w:rPr>
          <w:color w:val="0C0C0C"/>
          <w:w w:val="105"/>
          <w:sz w:val="21"/>
          <w:szCs w:val="21"/>
        </w:rPr>
        <w:t>it</w:t>
      </w:r>
      <w:r w:rsidR="00FA12BA" w:rsidRPr="00E93515">
        <w:rPr>
          <w:color w:val="0C0C0C"/>
          <w:spacing w:val="27"/>
          <w:w w:val="105"/>
          <w:sz w:val="21"/>
          <w:szCs w:val="21"/>
        </w:rPr>
        <w:t xml:space="preserve"> </w:t>
      </w:r>
      <w:r w:rsidR="00FA12BA" w:rsidRPr="00E93515">
        <w:rPr>
          <w:color w:val="0C0C0C"/>
          <w:w w:val="105"/>
          <w:sz w:val="21"/>
          <w:szCs w:val="21"/>
        </w:rPr>
        <w:t>still</w:t>
      </w:r>
      <w:r w:rsidR="00FA12BA" w:rsidRPr="00E93515">
        <w:rPr>
          <w:color w:val="0C0C0C"/>
          <w:spacing w:val="-4"/>
          <w:w w:val="105"/>
          <w:sz w:val="21"/>
          <w:szCs w:val="21"/>
        </w:rPr>
        <w:t xml:space="preserve"> </w:t>
      </w:r>
      <w:r w:rsidR="00FA12BA" w:rsidRPr="00E93515">
        <w:rPr>
          <w:color w:val="0C0C0C"/>
          <w:w w:val="105"/>
          <w:sz w:val="21"/>
          <w:szCs w:val="21"/>
        </w:rPr>
        <w:t>does not</w:t>
      </w:r>
      <w:r w:rsidR="00FA12BA" w:rsidRPr="00E93515">
        <w:rPr>
          <w:color w:val="0C0C0C"/>
          <w:spacing w:val="40"/>
          <w:w w:val="105"/>
          <w:sz w:val="21"/>
          <w:szCs w:val="21"/>
        </w:rPr>
        <w:t xml:space="preserve"> </w:t>
      </w:r>
      <w:r w:rsidR="00FA12BA" w:rsidRPr="00E93515">
        <w:rPr>
          <w:color w:val="0C0C0C"/>
          <w:w w:val="105"/>
          <w:sz w:val="21"/>
          <w:szCs w:val="21"/>
        </w:rPr>
        <w:t>work, you should call</w:t>
      </w:r>
      <w:r w:rsidR="00FA12BA" w:rsidRPr="00E93515">
        <w:rPr>
          <w:color w:val="0C0C0C"/>
          <w:spacing w:val="-11"/>
          <w:w w:val="105"/>
          <w:sz w:val="21"/>
          <w:szCs w:val="21"/>
        </w:rPr>
        <w:t xml:space="preserve"> </w:t>
      </w:r>
      <w:r w:rsidR="00FA12BA" w:rsidRPr="00E93515">
        <w:rPr>
          <w:color w:val="0C0C0C"/>
          <w:w w:val="105"/>
          <w:sz w:val="21"/>
          <w:szCs w:val="21"/>
        </w:rPr>
        <w:t>the</w:t>
      </w:r>
      <w:r w:rsidR="00FA12BA" w:rsidRPr="00E93515">
        <w:rPr>
          <w:color w:val="0C0C0C"/>
          <w:spacing w:val="2"/>
          <w:w w:val="105"/>
          <w:sz w:val="21"/>
          <w:szCs w:val="21"/>
        </w:rPr>
        <w:t xml:space="preserve"> </w:t>
      </w:r>
      <w:r w:rsidR="00FA12BA" w:rsidRPr="00E93515">
        <w:rPr>
          <w:color w:val="0C0C0C"/>
          <w:w w:val="105"/>
          <w:sz w:val="21"/>
          <w:szCs w:val="21"/>
        </w:rPr>
        <w:t>Security</w:t>
      </w:r>
      <w:r w:rsidR="00FA12BA" w:rsidRPr="00E93515">
        <w:rPr>
          <w:color w:val="0C0C0C"/>
          <w:spacing w:val="-3"/>
          <w:w w:val="105"/>
          <w:sz w:val="21"/>
          <w:szCs w:val="21"/>
        </w:rPr>
        <w:t xml:space="preserve"> </w:t>
      </w:r>
      <w:r w:rsidR="00FA12BA" w:rsidRPr="00E93515">
        <w:rPr>
          <w:color w:val="0C0C0C"/>
          <w:w w:val="105"/>
          <w:sz w:val="21"/>
          <w:szCs w:val="21"/>
        </w:rPr>
        <w:t>Command</w:t>
      </w:r>
      <w:r w:rsidR="00FA12BA" w:rsidRPr="00E93515">
        <w:rPr>
          <w:color w:val="0C0C0C"/>
          <w:spacing w:val="-2"/>
          <w:w w:val="105"/>
          <w:sz w:val="21"/>
          <w:szCs w:val="21"/>
        </w:rPr>
        <w:t xml:space="preserve"> </w:t>
      </w:r>
      <w:r w:rsidR="00FA12BA" w:rsidRPr="00E93515">
        <w:rPr>
          <w:color w:val="0C0C0C"/>
          <w:w w:val="105"/>
          <w:sz w:val="21"/>
          <w:szCs w:val="21"/>
        </w:rPr>
        <w:t>Center</w:t>
      </w:r>
      <w:r w:rsidR="00FA12BA" w:rsidRPr="00E93515">
        <w:rPr>
          <w:color w:val="0C0C0C"/>
          <w:spacing w:val="-6"/>
          <w:w w:val="105"/>
          <w:sz w:val="21"/>
          <w:szCs w:val="21"/>
        </w:rPr>
        <w:t xml:space="preserve"> </w:t>
      </w:r>
      <w:r w:rsidR="00FA12BA" w:rsidRPr="00E93515">
        <w:rPr>
          <w:color w:val="0C0C0C"/>
          <w:w w:val="105"/>
          <w:sz w:val="21"/>
          <w:szCs w:val="21"/>
        </w:rPr>
        <w:t>(SCC)</w:t>
      </w:r>
      <w:r w:rsidR="00FA12BA" w:rsidRPr="00E93515">
        <w:rPr>
          <w:color w:val="0C0C0C"/>
          <w:spacing w:val="-1"/>
          <w:w w:val="105"/>
          <w:sz w:val="21"/>
          <w:szCs w:val="21"/>
        </w:rPr>
        <w:t xml:space="preserve"> </w:t>
      </w:r>
      <w:r w:rsidR="00FA12BA" w:rsidRPr="00E93515">
        <w:rPr>
          <w:color w:val="0C0C0C"/>
          <w:w w:val="105"/>
          <w:sz w:val="21"/>
          <w:szCs w:val="21"/>
        </w:rPr>
        <w:t>at</w:t>
      </w:r>
      <w:r w:rsidR="00FA12BA" w:rsidRPr="00E93515">
        <w:rPr>
          <w:color w:val="0C0C0C"/>
          <w:spacing w:val="-10"/>
          <w:w w:val="105"/>
          <w:sz w:val="21"/>
          <w:szCs w:val="21"/>
        </w:rPr>
        <w:t xml:space="preserve"> </w:t>
      </w:r>
      <w:r w:rsidR="00FA12BA" w:rsidRPr="00E93515">
        <w:rPr>
          <w:color w:val="0C0C0C"/>
          <w:w w:val="105"/>
          <w:sz w:val="21"/>
          <w:szCs w:val="21"/>
        </w:rPr>
        <w:t>202-418-7737 or</w:t>
      </w:r>
      <w:r w:rsidR="00FA12BA" w:rsidRPr="00E93515">
        <w:rPr>
          <w:color w:val="0C0C0C"/>
          <w:spacing w:val="2"/>
          <w:w w:val="105"/>
          <w:sz w:val="21"/>
          <w:szCs w:val="21"/>
        </w:rPr>
        <w:t xml:space="preserve"> </w:t>
      </w:r>
      <w:r w:rsidR="00FA12BA" w:rsidRPr="00E93515">
        <w:rPr>
          <w:color w:val="0C0C0C"/>
          <w:w w:val="105"/>
          <w:sz w:val="21"/>
          <w:szCs w:val="21"/>
        </w:rPr>
        <w:t>press</w:t>
      </w:r>
      <w:r w:rsidR="00FA12BA" w:rsidRPr="00E93515">
        <w:rPr>
          <w:color w:val="0C0C0C"/>
          <w:spacing w:val="-13"/>
          <w:w w:val="105"/>
          <w:sz w:val="21"/>
          <w:szCs w:val="21"/>
        </w:rPr>
        <w:t xml:space="preserve"> </w:t>
      </w:r>
      <w:r w:rsidR="00FA12BA" w:rsidRPr="00E93515">
        <w:rPr>
          <w:color w:val="0C0C0C"/>
          <w:w w:val="105"/>
          <w:sz w:val="21"/>
          <w:szCs w:val="21"/>
        </w:rPr>
        <w:t>the</w:t>
      </w:r>
      <w:r w:rsidR="00FA12BA" w:rsidRPr="00E93515">
        <w:rPr>
          <w:color w:val="0C0C0C"/>
          <w:spacing w:val="11"/>
          <w:w w:val="105"/>
          <w:sz w:val="21"/>
          <w:szCs w:val="21"/>
        </w:rPr>
        <w:t xml:space="preserve"> </w:t>
      </w:r>
      <w:r w:rsidR="00FA12BA" w:rsidRPr="00E93515">
        <w:rPr>
          <w:color w:val="0C0C0C"/>
          <w:w w:val="105"/>
          <w:sz w:val="21"/>
          <w:szCs w:val="21"/>
        </w:rPr>
        <w:t>red</w:t>
      </w:r>
      <w:r w:rsidR="00FA12BA" w:rsidRPr="00E93515">
        <w:rPr>
          <w:color w:val="0C0C0C"/>
          <w:spacing w:val="-13"/>
          <w:w w:val="105"/>
          <w:sz w:val="21"/>
          <w:szCs w:val="21"/>
        </w:rPr>
        <w:t xml:space="preserve"> </w:t>
      </w:r>
      <w:r w:rsidR="00FA12BA" w:rsidRPr="00E93515">
        <w:rPr>
          <w:color w:val="0C0C0C"/>
          <w:w w:val="105"/>
          <w:sz w:val="21"/>
          <w:szCs w:val="21"/>
        </w:rPr>
        <w:t>call</w:t>
      </w:r>
      <w:r w:rsidR="00FA12BA" w:rsidRPr="00E93515">
        <w:rPr>
          <w:color w:val="0C0C0C"/>
          <w:spacing w:val="-12"/>
          <w:w w:val="105"/>
          <w:sz w:val="21"/>
          <w:szCs w:val="21"/>
        </w:rPr>
        <w:t xml:space="preserve"> </w:t>
      </w:r>
      <w:r w:rsidR="00FA12BA" w:rsidRPr="00E93515">
        <w:rPr>
          <w:color w:val="0C0C0C"/>
          <w:w w:val="105"/>
          <w:sz w:val="21"/>
          <w:szCs w:val="21"/>
        </w:rPr>
        <w:t>button</w:t>
      </w:r>
      <w:r w:rsidR="00FA12BA" w:rsidRPr="00E93515">
        <w:rPr>
          <w:color w:val="0C0C0C"/>
          <w:spacing w:val="-11"/>
          <w:w w:val="105"/>
          <w:sz w:val="21"/>
          <w:szCs w:val="21"/>
        </w:rPr>
        <w:t xml:space="preserve"> </w:t>
      </w:r>
      <w:r w:rsidR="00FA12BA" w:rsidRPr="00E93515">
        <w:rPr>
          <w:color w:val="0C0C0C"/>
          <w:spacing w:val="-5"/>
          <w:w w:val="105"/>
          <w:sz w:val="21"/>
          <w:szCs w:val="21"/>
        </w:rPr>
        <w:t>on</w:t>
      </w:r>
      <w:r w:rsidRPr="00E93515">
        <w:rPr>
          <w:color w:val="0C0C0C"/>
          <w:spacing w:val="-5"/>
          <w:w w:val="105"/>
          <w:sz w:val="21"/>
          <w:szCs w:val="21"/>
        </w:rPr>
        <w:t xml:space="preserve"> </w:t>
      </w:r>
      <w:r w:rsidR="00FA12BA" w:rsidRPr="00E93515">
        <w:rPr>
          <w:color w:val="0C0C0C"/>
          <w:w w:val="110"/>
          <w:sz w:val="21"/>
          <w:szCs w:val="21"/>
        </w:rPr>
        <w:t>the</w:t>
      </w:r>
      <w:r w:rsidR="00FA12BA" w:rsidRPr="00E93515">
        <w:rPr>
          <w:color w:val="0C0C0C"/>
          <w:spacing w:val="-15"/>
          <w:w w:val="110"/>
          <w:sz w:val="21"/>
          <w:szCs w:val="21"/>
        </w:rPr>
        <w:t xml:space="preserve"> </w:t>
      </w:r>
      <w:r w:rsidR="00FA12BA" w:rsidRPr="00E93515">
        <w:rPr>
          <w:color w:val="0C0C0C"/>
          <w:w w:val="110"/>
          <w:sz w:val="21"/>
          <w:szCs w:val="21"/>
        </w:rPr>
        <w:t>white</w:t>
      </w:r>
      <w:r w:rsidR="00FA12BA" w:rsidRPr="00E93515">
        <w:rPr>
          <w:color w:val="0C0C0C"/>
          <w:spacing w:val="-15"/>
          <w:w w:val="110"/>
          <w:sz w:val="21"/>
          <w:szCs w:val="21"/>
        </w:rPr>
        <w:t xml:space="preserve"> </w:t>
      </w:r>
      <w:r w:rsidR="00FA12BA" w:rsidRPr="00E93515">
        <w:rPr>
          <w:color w:val="0C0C0C"/>
          <w:w w:val="110"/>
          <w:sz w:val="21"/>
          <w:szCs w:val="21"/>
        </w:rPr>
        <w:t>intercom</w:t>
      </w:r>
      <w:r w:rsidR="00FA12BA" w:rsidRPr="00E93515">
        <w:rPr>
          <w:color w:val="0C0C0C"/>
          <w:spacing w:val="-14"/>
          <w:w w:val="110"/>
          <w:sz w:val="21"/>
          <w:szCs w:val="21"/>
        </w:rPr>
        <w:t xml:space="preserve"> </w:t>
      </w:r>
      <w:r w:rsidR="00FA12BA" w:rsidRPr="00E93515">
        <w:rPr>
          <w:color w:val="0C0C0C"/>
          <w:w w:val="110"/>
          <w:sz w:val="21"/>
          <w:szCs w:val="21"/>
        </w:rPr>
        <w:t>located</w:t>
      </w:r>
      <w:r w:rsidR="00FA12BA" w:rsidRPr="00E93515">
        <w:rPr>
          <w:color w:val="0C0C0C"/>
          <w:spacing w:val="-15"/>
          <w:w w:val="110"/>
          <w:sz w:val="21"/>
          <w:szCs w:val="21"/>
        </w:rPr>
        <w:t xml:space="preserve"> </w:t>
      </w:r>
      <w:r w:rsidR="00FA12BA" w:rsidRPr="00E93515">
        <w:rPr>
          <w:color w:val="0C0C0C"/>
          <w:w w:val="110"/>
          <w:sz w:val="21"/>
          <w:szCs w:val="21"/>
        </w:rPr>
        <w:t>next</w:t>
      </w:r>
      <w:r w:rsidR="00FA12BA" w:rsidRPr="00E93515">
        <w:rPr>
          <w:color w:val="0C0C0C"/>
          <w:spacing w:val="-14"/>
          <w:w w:val="110"/>
          <w:sz w:val="21"/>
          <w:szCs w:val="21"/>
        </w:rPr>
        <w:t xml:space="preserve"> </w:t>
      </w:r>
      <w:r w:rsidR="00FA12BA" w:rsidRPr="00E93515">
        <w:rPr>
          <w:color w:val="0C0C0C"/>
          <w:w w:val="110"/>
          <w:sz w:val="21"/>
          <w:szCs w:val="21"/>
        </w:rPr>
        <w:t>to</w:t>
      </w:r>
      <w:r w:rsidR="00FA12BA" w:rsidRPr="00E93515">
        <w:rPr>
          <w:color w:val="0C0C0C"/>
          <w:spacing w:val="-13"/>
          <w:w w:val="110"/>
          <w:sz w:val="21"/>
          <w:szCs w:val="21"/>
        </w:rPr>
        <w:t xml:space="preserve"> </w:t>
      </w:r>
      <w:r w:rsidR="00FA12BA" w:rsidRPr="00E93515">
        <w:rPr>
          <w:color w:val="0C0C0C"/>
          <w:w w:val="110"/>
          <w:sz w:val="21"/>
          <w:szCs w:val="21"/>
        </w:rPr>
        <w:t>the</w:t>
      </w:r>
      <w:r w:rsidR="00FA12BA" w:rsidRPr="00E93515">
        <w:rPr>
          <w:color w:val="0C0C0C"/>
          <w:spacing w:val="-15"/>
          <w:w w:val="110"/>
          <w:sz w:val="21"/>
          <w:szCs w:val="21"/>
        </w:rPr>
        <w:t xml:space="preserve"> </w:t>
      </w:r>
      <w:r w:rsidR="00FA12BA" w:rsidRPr="00E93515">
        <w:rPr>
          <w:color w:val="0C0C0C"/>
          <w:w w:val="110"/>
          <w:sz w:val="21"/>
          <w:szCs w:val="21"/>
        </w:rPr>
        <w:t>card</w:t>
      </w:r>
      <w:r w:rsidR="00FA12BA" w:rsidRPr="00E93515">
        <w:rPr>
          <w:color w:val="0C0C0C"/>
          <w:spacing w:val="-14"/>
          <w:w w:val="110"/>
          <w:sz w:val="21"/>
          <w:szCs w:val="21"/>
        </w:rPr>
        <w:t xml:space="preserve"> </w:t>
      </w:r>
      <w:r w:rsidR="00FA12BA" w:rsidRPr="00E93515">
        <w:rPr>
          <w:color w:val="0C0C0C"/>
          <w:w w:val="110"/>
          <w:sz w:val="21"/>
          <w:szCs w:val="21"/>
        </w:rPr>
        <w:t>reader</w:t>
      </w:r>
      <w:r w:rsidR="00FA12BA" w:rsidRPr="00E93515">
        <w:rPr>
          <w:color w:val="0C0C0C"/>
          <w:spacing w:val="-15"/>
          <w:w w:val="110"/>
          <w:sz w:val="21"/>
          <w:szCs w:val="21"/>
        </w:rPr>
        <w:t xml:space="preserve"> </w:t>
      </w:r>
      <w:r w:rsidR="00FA12BA" w:rsidRPr="00E93515">
        <w:rPr>
          <w:color w:val="0C0C0C"/>
          <w:w w:val="110"/>
          <w:sz w:val="21"/>
          <w:szCs w:val="21"/>
        </w:rPr>
        <w:t>to</w:t>
      </w:r>
      <w:r w:rsidR="00FA12BA" w:rsidRPr="00E93515">
        <w:rPr>
          <w:color w:val="0C0C0C"/>
          <w:spacing w:val="-14"/>
          <w:w w:val="110"/>
          <w:sz w:val="21"/>
          <w:szCs w:val="21"/>
        </w:rPr>
        <w:t xml:space="preserve"> </w:t>
      </w:r>
      <w:r w:rsidR="00FA12BA" w:rsidRPr="00E93515">
        <w:rPr>
          <w:color w:val="0C0C0C"/>
          <w:w w:val="110"/>
          <w:sz w:val="21"/>
          <w:szCs w:val="21"/>
        </w:rPr>
        <w:t>reach</w:t>
      </w:r>
      <w:r w:rsidR="00FA12BA" w:rsidRPr="00E93515">
        <w:rPr>
          <w:color w:val="0C0C0C"/>
          <w:spacing w:val="-15"/>
          <w:w w:val="110"/>
          <w:sz w:val="21"/>
          <w:szCs w:val="21"/>
        </w:rPr>
        <w:t xml:space="preserve"> </w:t>
      </w:r>
      <w:r w:rsidR="00B1499F" w:rsidRPr="00E93515">
        <w:rPr>
          <w:color w:val="0C0C0C"/>
          <w:w w:val="110"/>
          <w:sz w:val="21"/>
          <w:szCs w:val="21"/>
        </w:rPr>
        <w:t>SCC</w:t>
      </w:r>
      <w:r w:rsidR="00FA12BA" w:rsidRPr="00E93515">
        <w:rPr>
          <w:color w:val="0C0C0C"/>
          <w:w w:val="110"/>
          <w:sz w:val="21"/>
          <w:szCs w:val="21"/>
        </w:rPr>
        <w:t>.</w:t>
      </w:r>
      <w:r w:rsidR="00FA12BA" w:rsidRPr="00E93515">
        <w:rPr>
          <w:color w:val="0C0C0C"/>
          <w:spacing w:val="-20"/>
          <w:w w:val="110"/>
          <w:sz w:val="21"/>
          <w:szCs w:val="21"/>
        </w:rPr>
        <w:t xml:space="preserve"> </w:t>
      </w:r>
      <w:r w:rsidR="00FA12BA" w:rsidRPr="00E93515">
        <w:rPr>
          <w:color w:val="0C0C0C"/>
          <w:w w:val="110"/>
          <w:sz w:val="21"/>
          <w:szCs w:val="21"/>
        </w:rPr>
        <w:t>The</w:t>
      </w:r>
      <w:r w:rsidR="00FA12BA" w:rsidRPr="00E93515">
        <w:rPr>
          <w:color w:val="0C0C0C"/>
          <w:spacing w:val="-15"/>
          <w:w w:val="110"/>
          <w:sz w:val="21"/>
          <w:szCs w:val="21"/>
        </w:rPr>
        <w:t xml:space="preserve"> </w:t>
      </w:r>
      <w:r w:rsidR="00FA12BA" w:rsidRPr="00E93515">
        <w:rPr>
          <w:color w:val="0C0C0C"/>
          <w:w w:val="110"/>
          <w:sz w:val="21"/>
          <w:szCs w:val="21"/>
        </w:rPr>
        <w:t>roving</w:t>
      </w:r>
      <w:r w:rsidR="00FA12BA" w:rsidRPr="00E93515">
        <w:rPr>
          <w:color w:val="0C0C0C"/>
          <w:spacing w:val="-14"/>
          <w:w w:val="110"/>
          <w:sz w:val="21"/>
          <w:szCs w:val="21"/>
        </w:rPr>
        <w:t xml:space="preserve"> </w:t>
      </w:r>
      <w:r w:rsidR="00FA12BA" w:rsidRPr="00E93515">
        <w:rPr>
          <w:color w:val="0C0C0C"/>
          <w:w w:val="110"/>
          <w:sz w:val="21"/>
          <w:szCs w:val="21"/>
        </w:rPr>
        <w:t>officer</w:t>
      </w:r>
      <w:r w:rsidR="00FA12BA" w:rsidRPr="00E93515">
        <w:rPr>
          <w:color w:val="0C0C0C"/>
          <w:spacing w:val="-15"/>
          <w:w w:val="110"/>
          <w:sz w:val="21"/>
          <w:szCs w:val="21"/>
        </w:rPr>
        <w:t xml:space="preserve"> </w:t>
      </w:r>
      <w:r w:rsidR="00FA12BA" w:rsidRPr="00E93515">
        <w:rPr>
          <w:color w:val="0C0C0C"/>
          <w:w w:val="110"/>
          <w:sz w:val="21"/>
          <w:szCs w:val="21"/>
        </w:rPr>
        <w:t>will come to assist.</w:t>
      </w:r>
    </w:p>
    <w:p w14:paraId="1781B323" w14:textId="600E0CAA" w:rsidR="001C2E8A" w:rsidRPr="00C65759" w:rsidRDefault="001C2E8A" w:rsidP="001C2E8A">
      <w:pPr>
        <w:pStyle w:val="ListParagraph"/>
        <w:ind w:left="2160"/>
      </w:pPr>
      <w:r>
        <w:rPr>
          <w:noProof/>
        </w:rPr>
        <w:drawing>
          <wp:inline distT="0" distB="0" distL="0" distR="0" wp14:anchorId="5D6A9F81" wp14:editId="1CE6A842">
            <wp:extent cx="1001864" cy="1335385"/>
            <wp:effectExtent l="0" t="0" r="8255" b="0"/>
            <wp:docPr id="4" name="Picture 4" descr="A picture containing tex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all&#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029460" cy="1372168"/>
                    </a:xfrm>
                    <a:prstGeom prst="rect">
                      <a:avLst/>
                    </a:prstGeom>
                    <a:noFill/>
                    <a:ln>
                      <a:noFill/>
                    </a:ln>
                  </pic:spPr>
                </pic:pic>
              </a:graphicData>
            </a:graphic>
          </wp:inline>
        </w:drawing>
      </w:r>
      <w:r>
        <w:t xml:space="preserve">  </w:t>
      </w:r>
    </w:p>
    <w:p w14:paraId="79AA915D" w14:textId="77777777" w:rsidR="00687DC9" w:rsidRDefault="00687DC9">
      <w:pPr>
        <w:rPr>
          <w:rFonts w:cstheme="minorHAnsi"/>
          <w:b/>
          <w:bCs/>
          <w:sz w:val="21"/>
          <w:szCs w:val="21"/>
          <w:u w:val="single"/>
        </w:rPr>
      </w:pPr>
      <w:r>
        <w:rPr>
          <w:rFonts w:cstheme="minorHAnsi"/>
          <w:b/>
          <w:bCs/>
          <w:sz w:val="21"/>
          <w:szCs w:val="21"/>
          <w:u w:val="single"/>
        </w:rPr>
        <w:br w:type="page"/>
      </w:r>
    </w:p>
    <w:p w14:paraId="0BCFCC00" w14:textId="07C05C88" w:rsidR="00E6027F" w:rsidRPr="0093057A" w:rsidRDefault="00E6027F" w:rsidP="00E6027F">
      <w:pPr>
        <w:rPr>
          <w:rFonts w:cstheme="minorHAnsi"/>
          <w:sz w:val="21"/>
          <w:szCs w:val="21"/>
        </w:rPr>
      </w:pPr>
      <w:r>
        <w:rPr>
          <w:rFonts w:cstheme="minorHAnsi"/>
          <w:b/>
          <w:bCs/>
          <w:sz w:val="21"/>
          <w:szCs w:val="21"/>
          <w:u w:val="single"/>
        </w:rPr>
        <w:lastRenderedPageBreak/>
        <w:t>Typical FCC Floorplan</w:t>
      </w:r>
    </w:p>
    <w:p w14:paraId="3DD1DDCA" w14:textId="77777777" w:rsidR="00E6027F" w:rsidRPr="003F4ED0" w:rsidRDefault="00E6027F" w:rsidP="00E6027F">
      <w:r w:rsidRPr="003F4ED0">
        <w:t>The typical floor is the size of a football field and is laid out with a West and East Elevator lobby bank of elevators.</w:t>
      </w:r>
    </w:p>
    <w:p w14:paraId="3736544B" w14:textId="77777777"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 xml:space="preserve">Adjacent to each secure elevator lobby are breakout areas which are </w:t>
      </w:r>
      <w:r>
        <w:rPr>
          <w:rFonts w:cstheme="minorHAnsi"/>
          <w:sz w:val="21"/>
          <w:szCs w:val="21"/>
        </w:rPr>
        <w:t>outside</w:t>
      </w:r>
      <w:r w:rsidRPr="00605BB5">
        <w:rPr>
          <w:rFonts w:cstheme="minorHAnsi"/>
          <w:sz w:val="21"/>
          <w:szCs w:val="21"/>
        </w:rPr>
        <w:t xml:space="preserve"> either large or medium conference rooms.</w:t>
      </w:r>
    </w:p>
    <w:p w14:paraId="3A4C86C8" w14:textId="77777777"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Near each elevator bank is a set of stairs, and a third staircase is located near the center of the floor. Off the East elevator bank is a refuge room for use by those with mobility impairments during an emergency.</w:t>
      </w:r>
    </w:p>
    <w:p w14:paraId="24DB6FB7" w14:textId="77777777"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The center of the floor has a large pantry/break area, and restrooms are located to each side</w:t>
      </w:r>
      <w:r>
        <w:rPr>
          <w:rFonts w:cstheme="minorHAnsi"/>
          <w:sz w:val="21"/>
          <w:szCs w:val="21"/>
        </w:rPr>
        <w:t xml:space="preserve"> on the South corridor.</w:t>
      </w:r>
    </w:p>
    <w:p w14:paraId="115976C8" w14:textId="543DA516"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 xml:space="preserve">Adjacent to the large pantry/break area are storage rooms that include lockers for use by </w:t>
      </w:r>
      <w:r>
        <w:rPr>
          <w:rFonts w:cstheme="minorHAnsi"/>
          <w:sz w:val="21"/>
          <w:szCs w:val="21"/>
        </w:rPr>
        <w:t xml:space="preserve">majority </w:t>
      </w:r>
      <w:r w:rsidRPr="00605BB5">
        <w:rPr>
          <w:rFonts w:cstheme="minorHAnsi"/>
          <w:sz w:val="21"/>
          <w:szCs w:val="21"/>
        </w:rPr>
        <w:t>teleworkers</w:t>
      </w:r>
      <w:r w:rsidR="007354FF">
        <w:rPr>
          <w:rFonts w:cstheme="minorHAnsi"/>
          <w:sz w:val="21"/>
          <w:szCs w:val="21"/>
        </w:rPr>
        <w:t xml:space="preserve"> who do not have an assigned workspace</w:t>
      </w:r>
      <w:r w:rsidRPr="00605BB5">
        <w:rPr>
          <w:rFonts w:cstheme="minorHAnsi"/>
          <w:sz w:val="21"/>
          <w:szCs w:val="21"/>
        </w:rPr>
        <w:t>.</w:t>
      </w:r>
      <w:r w:rsidR="00CB3843">
        <w:rPr>
          <w:rFonts w:cstheme="minorHAnsi"/>
          <w:sz w:val="21"/>
          <w:szCs w:val="21"/>
        </w:rPr>
        <w:t xml:space="preserve"> </w:t>
      </w:r>
      <w:r w:rsidR="00CB3843" w:rsidRPr="001566E0">
        <w:rPr>
          <w:rFonts w:cstheme="minorHAnsi"/>
          <w:sz w:val="21"/>
          <w:szCs w:val="21"/>
        </w:rPr>
        <w:t xml:space="preserve">Contact ASC to obtain a locker and lock at (202) 418-0330 or </w:t>
      </w:r>
      <w:hyperlink r:id="rId27" w:history="1">
        <w:r w:rsidR="00CB3843" w:rsidRPr="001566E0">
          <w:rPr>
            <w:rStyle w:val="Hyperlink"/>
            <w:szCs w:val="21"/>
          </w:rPr>
          <w:t>ASC@fcc.gov</w:t>
        </w:r>
      </w:hyperlink>
      <w:r w:rsidR="00CB3843">
        <w:rPr>
          <w:rStyle w:val="Hyperlink"/>
          <w:szCs w:val="21"/>
        </w:rPr>
        <w:t>.</w:t>
      </w:r>
    </w:p>
    <w:p w14:paraId="302E8C15" w14:textId="77777777"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Near the West and East ends of the floor are large copy and mail areas</w:t>
      </w:r>
      <w:r>
        <w:rPr>
          <w:rFonts w:cstheme="minorHAnsi"/>
          <w:sz w:val="21"/>
          <w:szCs w:val="21"/>
        </w:rPr>
        <w:t>, and secure shred bins.</w:t>
      </w:r>
    </w:p>
    <w:p w14:paraId="04C0C8AA" w14:textId="77777777"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At each corner of the building are small or medium conference rooms that are flanked by huddle rooms.</w:t>
      </w:r>
    </w:p>
    <w:p w14:paraId="72DEDCB9" w14:textId="77777777" w:rsidR="00E6027F" w:rsidRPr="00605BB5" w:rsidRDefault="00E6027F" w:rsidP="00E6027F">
      <w:pPr>
        <w:pStyle w:val="ListParagraph"/>
        <w:widowControl w:val="0"/>
        <w:numPr>
          <w:ilvl w:val="0"/>
          <w:numId w:val="17"/>
        </w:numPr>
        <w:autoSpaceDE w:val="0"/>
        <w:autoSpaceDN w:val="0"/>
        <w:spacing w:before="40" w:after="40" w:line="240" w:lineRule="auto"/>
        <w:rPr>
          <w:rFonts w:cstheme="minorHAnsi"/>
          <w:sz w:val="21"/>
          <w:szCs w:val="21"/>
        </w:rPr>
      </w:pPr>
      <w:r w:rsidRPr="00605BB5">
        <w:rPr>
          <w:rFonts w:cstheme="minorHAnsi"/>
          <w:sz w:val="21"/>
          <w:szCs w:val="21"/>
        </w:rPr>
        <w:t>The space numbering as indicated on the floor plan starts with the 100’s in the Southwest corner and continues around the floor clockwise to the 200’s, 300’s and 400’s.</w:t>
      </w:r>
    </w:p>
    <w:p w14:paraId="6AC6A389" w14:textId="77777777" w:rsidR="00E6027F" w:rsidRDefault="00E6027F" w:rsidP="00E6027F">
      <w:pPr>
        <w:pStyle w:val="ListParagraph"/>
        <w:numPr>
          <w:ilvl w:val="0"/>
          <w:numId w:val="17"/>
        </w:numPr>
        <w:rPr>
          <w:rFonts w:cstheme="minorHAnsi"/>
          <w:sz w:val="21"/>
          <w:szCs w:val="21"/>
        </w:rPr>
      </w:pPr>
      <w:r w:rsidRPr="00605BB5">
        <w:rPr>
          <w:rFonts w:cstheme="minorHAnsi"/>
          <w:sz w:val="21"/>
          <w:szCs w:val="21"/>
        </w:rPr>
        <w:t>To help navigate the floor, accent colors are found in the carpet, accent walls, and some furniture and banners to designate the West end in Green, and the East end in Blue.</w:t>
      </w:r>
    </w:p>
    <w:p w14:paraId="617CA233" w14:textId="77777777" w:rsidR="00E6027F" w:rsidRDefault="00E6027F" w:rsidP="00E6027F">
      <w:pPr>
        <w:jc w:val="center"/>
        <w:rPr>
          <w:rFonts w:cstheme="minorHAnsi"/>
          <w:sz w:val="21"/>
          <w:szCs w:val="21"/>
        </w:rPr>
      </w:pPr>
      <w:r w:rsidRPr="00E07494">
        <w:rPr>
          <w:noProof/>
        </w:rPr>
        <w:drawing>
          <wp:inline distT="0" distB="0" distL="0" distR="0" wp14:anchorId="41D89A7E" wp14:editId="7A79FE25">
            <wp:extent cx="6648450" cy="4019341"/>
            <wp:effectExtent l="0" t="0" r="0" b="635"/>
            <wp:docPr id="5" name="Picture 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timeline&#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51735" cy="4021327"/>
                    </a:xfrm>
                    <a:prstGeom prst="rect">
                      <a:avLst/>
                    </a:prstGeom>
                  </pic:spPr>
                </pic:pic>
              </a:graphicData>
            </a:graphic>
          </wp:inline>
        </w:drawing>
      </w:r>
    </w:p>
    <w:p w14:paraId="056759DE" w14:textId="77777777" w:rsidR="00E6027F" w:rsidRPr="00605BB5" w:rsidRDefault="00E6027F" w:rsidP="00E6027F">
      <w:pPr>
        <w:jc w:val="center"/>
        <w:rPr>
          <w:rFonts w:cstheme="minorHAnsi"/>
          <w:sz w:val="21"/>
          <w:szCs w:val="21"/>
        </w:rPr>
      </w:pPr>
      <w:r>
        <w:rPr>
          <w:noProof/>
        </w:rPr>
        <w:drawing>
          <wp:inline distT="0" distB="0" distL="0" distR="0" wp14:anchorId="2D9218D2" wp14:editId="4A42BDDA">
            <wp:extent cx="6115050" cy="37477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31160" cy="375760"/>
                    </a:xfrm>
                    <a:prstGeom prst="rect">
                      <a:avLst/>
                    </a:prstGeom>
                    <a:noFill/>
                    <a:ln>
                      <a:noFill/>
                    </a:ln>
                  </pic:spPr>
                </pic:pic>
              </a:graphicData>
            </a:graphic>
          </wp:inline>
        </w:drawing>
      </w:r>
    </w:p>
    <w:p w14:paraId="3641B6F1" w14:textId="77777777" w:rsidR="006F1491" w:rsidRDefault="00E6027F" w:rsidP="00E6027F">
      <w:pPr>
        <w:rPr>
          <w:rFonts w:cstheme="minorHAnsi"/>
          <w:sz w:val="21"/>
          <w:szCs w:val="21"/>
        </w:rPr>
      </w:pPr>
      <w:r w:rsidRPr="00E6027F">
        <w:rPr>
          <w:rFonts w:cstheme="minorHAnsi"/>
          <w:b/>
          <w:bCs/>
          <w:sz w:val="21"/>
          <w:szCs w:val="21"/>
          <w:u w:val="single"/>
        </w:rPr>
        <w:t>Signage</w:t>
      </w:r>
      <w:r w:rsidRPr="00687DC9">
        <w:rPr>
          <w:rFonts w:cstheme="minorHAnsi"/>
          <w:b/>
          <w:bCs/>
          <w:sz w:val="24"/>
          <w:szCs w:val="24"/>
        </w:rPr>
        <w:t xml:space="preserve"> </w:t>
      </w:r>
      <w:r>
        <w:rPr>
          <w:rFonts w:cstheme="minorHAnsi"/>
          <w:sz w:val="21"/>
          <w:szCs w:val="21"/>
        </w:rPr>
        <w:t>is located overhead in the main corridors throughout the floor.</w:t>
      </w:r>
    </w:p>
    <w:p w14:paraId="68EF5D3B" w14:textId="2403863E" w:rsidR="00E6027F" w:rsidRDefault="004258EB" w:rsidP="00E6027F">
      <w:pPr>
        <w:rPr>
          <w:rFonts w:cstheme="minorHAnsi"/>
          <w:b/>
          <w:bCs/>
          <w:sz w:val="24"/>
          <w:szCs w:val="24"/>
          <w:u w:val="single"/>
        </w:rPr>
      </w:pPr>
      <w:r w:rsidRPr="004258EB">
        <w:rPr>
          <w:noProof/>
        </w:rPr>
        <w:t xml:space="preserve"> </w:t>
      </w:r>
      <w:r>
        <w:rPr>
          <w:noProof/>
        </w:rPr>
        <w:drawing>
          <wp:inline distT="0" distB="0" distL="0" distR="0" wp14:anchorId="228BC402" wp14:editId="31C8A982">
            <wp:extent cx="1323975" cy="1029183"/>
            <wp:effectExtent l="0" t="0" r="0" b="0"/>
            <wp:docPr id="3" name="Picture 3" descr="A sign on a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ign on a wall&#10;&#10;Description automatically generated with low confidence"/>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336490" cy="1038912"/>
                    </a:xfrm>
                    <a:prstGeom prst="rect">
                      <a:avLst/>
                    </a:prstGeom>
                    <a:noFill/>
                    <a:ln>
                      <a:noFill/>
                    </a:ln>
                  </pic:spPr>
                </pic:pic>
              </a:graphicData>
            </a:graphic>
          </wp:inline>
        </w:drawing>
      </w:r>
      <w:r w:rsidR="00E6027F">
        <w:rPr>
          <w:rFonts w:cstheme="minorHAnsi"/>
          <w:b/>
          <w:bCs/>
          <w:sz w:val="24"/>
          <w:szCs w:val="24"/>
          <w:u w:val="single"/>
        </w:rPr>
        <w:br w:type="page"/>
      </w:r>
    </w:p>
    <w:p w14:paraId="13E145C9" w14:textId="7B2C3842" w:rsidR="005569E6" w:rsidRPr="001566E0" w:rsidRDefault="005569E6" w:rsidP="005569E6">
      <w:pPr>
        <w:tabs>
          <w:tab w:val="left" w:pos="6855"/>
        </w:tabs>
        <w:spacing w:before="100" w:after="100" w:line="240" w:lineRule="auto"/>
        <w:rPr>
          <w:rFonts w:cstheme="minorHAnsi"/>
          <w:b/>
          <w:bCs/>
          <w:sz w:val="21"/>
          <w:szCs w:val="21"/>
          <w:u w:val="single"/>
        </w:rPr>
      </w:pPr>
      <w:r w:rsidRPr="001566E0">
        <w:rPr>
          <w:rFonts w:cstheme="minorHAnsi"/>
          <w:b/>
          <w:bCs/>
          <w:sz w:val="21"/>
          <w:szCs w:val="21"/>
          <w:u w:val="single"/>
        </w:rPr>
        <w:lastRenderedPageBreak/>
        <w:t>Building Services Information</w:t>
      </w:r>
    </w:p>
    <w:p w14:paraId="66BAB783" w14:textId="77777777" w:rsidR="00E6027F" w:rsidRDefault="005569E6" w:rsidP="005569E6">
      <w:pPr>
        <w:spacing w:before="100" w:after="100" w:line="240" w:lineRule="auto"/>
        <w:rPr>
          <w:sz w:val="21"/>
          <w:szCs w:val="21"/>
        </w:rPr>
      </w:pPr>
      <w:r w:rsidRPr="001566E0">
        <w:rPr>
          <w:sz w:val="21"/>
          <w:szCs w:val="21"/>
        </w:rPr>
        <w:t xml:space="preserve">The FCC’s space is located on the 1st floor, half of the 2nd floor, and floors 3-10. Other tenants occupy the remaining half of the 2nd floor, and the 11th floor. </w:t>
      </w:r>
    </w:p>
    <w:p w14:paraId="443EEAC3" w14:textId="7BC24414" w:rsidR="005569E6" w:rsidRPr="001566E0" w:rsidRDefault="005569E6" w:rsidP="005569E6">
      <w:pPr>
        <w:spacing w:before="100" w:after="100" w:line="240" w:lineRule="auto"/>
        <w:rPr>
          <w:sz w:val="21"/>
          <w:szCs w:val="21"/>
        </w:rPr>
      </w:pPr>
      <w:r w:rsidRPr="001566E0">
        <w:rPr>
          <w:sz w:val="21"/>
          <w:szCs w:val="21"/>
        </w:rPr>
        <w:t>The 1st and 2nd floors feature our public and support spaces to ensure our work areas on the upper floors can remain productive and ensure information security.</w:t>
      </w:r>
    </w:p>
    <w:p w14:paraId="3CC12444" w14:textId="112EFDD0"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Showers &amp; Lockers:</w:t>
      </w:r>
      <w:r w:rsidR="00E6027F">
        <w:rPr>
          <w:rFonts w:cstheme="minorHAnsi"/>
          <w:sz w:val="21"/>
          <w:szCs w:val="21"/>
        </w:rPr>
        <w:t xml:space="preserve"> Located on P-1 level of the Parking Garage</w:t>
      </w:r>
    </w:p>
    <w:p w14:paraId="36AFEDC1" w14:textId="753F4A1A" w:rsidR="00B850B7" w:rsidRDefault="005569E6" w:rsidP="00B850B7">
      <w:pPr>
        <w:pStyle w:val="ListParagraph"/>
        <w:numPr>
          <w:ilvl w:val="1"/>
          <w:numId w:val="2"/>
        </w:numPr>
        <w:ind w:left="900" w:hanging="540"/>
        <w:rPr>
          <w:rFonts w:cstheme="minorHAnsi"/>
          <w:sz w:val="21"/>
          <w:szCs w:val="21"/>
        </w:rPr>
      </w:pPr>
      <w:r w:rsidRPr="001566E0">
        <w:rPr>
          <w:rFonts w:cstheme="minorHAnsi"/>
          <w:sz w:val="21"/>
          <w:szCs w:val="21"/>
        </w:rPr>
        <w:t xml:space="preserve">For access to the facilities, personnel must complete property management’s Locker Room Indemnity Agreement, which can be obtained from ASC at (202) 418-0330 or </w:t>
      </w:r>
      <w:r w:rsidRPr="00687DC9">
        <w:rPr>
          <w:rStyle w:val="Hyperlink"/>
        </w:rPr>
        <w:t>ASC@fcc.gov</w:t>
      </w:r>
      <w:r w:rsidRPr="001566E0">
        <w:rPr>
          <w:rFonts w:cstheme="minorHAnsi"/>
          <w:sz w:val="21"/>
          <w:szCs w:val="21"/>
        </w:rPr>
        <w:t xml:space="preserve">. Once the form is signed and returned, property management will grant access to the employee’s FCC issued ID. </w:t>
      </w:r>
      <w:r w:rsidR="006F1491">
        <w:rPr>
          <w:rFonts w:cstheme="minorHAnsi"/>
          <w:sz w:val="21"/>
          <w:szCs w:val="21"/>
        </w:rPr>
        <w:t xml:space="preserve">No fee is required. </w:t>
      </w:r>
      <w:r w:rsidRPr="001566E0">
        <w:rPr>
          <w:rFonts w:cstheme="minorHAnsi"/>
          <w:sz w:val="21"/>
          <w:szCs w:val="21"/>
        </w:rPr>
        <w:t>Staff must provide their own personal care items (no towel service provided).</w:t>
      </w:r>
      <w:r w:rsidR="00D232BA">
        <w:rPr>
          <w:rFonts w:cstheme="minorHAnsi"/>
          <w:sz w:val="21"/>
          <w:szCs w:val="21"/>
        </w:rPr>
        <w:t xml:space="preserve"> Lockers are for daily use only.</w:t>
      </w:r>
    </w:p>
    <w:p w14:paraId="1C64C08C" w14:textId="77777777" w:rsidR="00E423BB" w:rsidRDefault="00E423BB" w:rsidP="00E423BB">
      <w:pPr>
        <w:pStyle w:val="ListParagraph"/>
        <w:ind w:left="900"/>
        <w:rPr>
          <w:rFonts w:cstheme="minorHAnsi"/>
          <w:sz w:val="21"/>
          <w:szCs w:val="21"/>
        </w:rPr>
      </w:pPr>
    </w:p>
    <w:p w14:paraId="3B192135" w14:textId="4CFC6F8C" w:rsidR="00E423BB" w:rsidRDefault="00E423BB" w:rsidP="00E423BB">
      <w:pPr>
        <w:pStyle w:val="ListParagraph"/>
        <w:numPr>
          <w:ilvl w:val="0"/>
          <w:numId w:val="2"/>
        </w:numPr>
        <w:ind w:left="360"/>
        <w:rPr>
          <w:rFonts w:cstheme="minorHAnsi"/>
          <w:sz w:val="21"/>
          <w:szCs w:val="21"/>
        </w:rPr>
      </w:pPr>
      <w:r>
        <w:rPr>
          <w:rFonts w:cstheme="minorHAnsi"/>
          <w:sz w:val="21"/>
          <w:szCs w:val="21"/>
        </w:rPr>
        <w:t>Commission Meeting Room and Breakout Area: Located on the 1</w:t>
      </w:r>
      <w:r w:rsidRPr="00E6027F">
        <w:rPr>
          <w:rFonts w:cstheme="minorHAnsi"/>
          <w:sz w:val="21"/>
          <w:szCs w:val="21"/>
          <w:vertAlign w:val="superscript"/>
        </w:rPr>
        <w:t>st</w:t>
      </w:r>
      <w:r>
        <w:rPr>
          <w:rFonts w:cstheme="minorHAnsi"/>
          <w:sz w:val="21"/>
          <w:szCs w:val="21"/>
        </w:rPr>
        <w:t xml:space="preserve"> floor, Room 1.120, 1.130, 1.140</w:t>
      </w:r>
    </w:p>
    <w:p w14:paraId="0B503B7C" w14:textId="77777777" w:rsidR="00E423BB" w:rsidRDefault="00E423BB" w:rsidP="00E423BB">
      <w:pPr>
        <w:pStyle w:val="ListParagraph"/>
        <w:ind w:left="360"/>
        <w:rPr>
          <w:rFonts w:cstheme="minorHAnsi"/>
          <w:sz w:val="21"/>
          <w:szCs w:val="21"/>
        </w:rPr>
      </w:pPr>
    </w:p>
    <w:p w14:paraId="3B3D128D" w14:textId="6D2E68A0" w:rsidR="00E423BB" w:rsidRDefault="00E423BB" w:rsidP="00E423BB">
      <w:pPr>
        <w:pStyle w:val="ListParagraph"/>
        <w:numPr>
          <w:ilvl w:val="0"/>
          <w:numId w:val="2"/>
        </w:numPr>
        <w:ind w:left="360"/>
        <w:rPr>
          <w:rFonts w:cstheme="minorHAnsi"/>
          <w:sz w:val="21"/>
          <w:szCs w:val="21"/>
        </w:rPr>
      </w:pPr>
      <w:r>
        <w:rPr>
          <w:rFonts w:cstheme="minorHAnsi"/>
          <w:sz w:val="21"/>
          <w:szCs w:val="21"/>
        </w:rPr>
        <w:t>Public Information Center: Located on the 1</w:t>
      </w:r>
      <w:r w:rsidRPr="00E423BB">
        <w:rPr>
          <w:rFonts w:cstheme="minorHAnsi"/>
          <w:sz w:val="21"/>
          <w:szCs w:val="21"/>
          <w:vertAlign w:val="superscript"/>
        </w:rPr>
        <w:t>st</w:t>
      </w:r>
      <w:r>
        <w:rPr>
          <w:rFonts w:cstheme="minorHAnsi"/>
          <w:sz w:val="21"/>
          <w:szCs w:val="21"/>
        </w:rPr>
        <w:t xml:space="preserve"> floor, Room 1.150</w:t>
      </w:r>
    </w:p>
    <w:p w14:paraId="64CE7FCB" w14:textId="77777777" w:rsidR="004138F0" w:rsidRDefault="004138F0" w:rsidP="004138F0">
      <w:pPr>
        <w:pStyle w:val="ListParagraph"/>
        <w:ind w:left="360"/>
        <w:rPr>
          <w:rFonts w:cstheme="minorHAnsi"/>
          <w:sz w:val="21"/>
          <w:szCs w:val="21"/>
        </w:rPr>
      </w:pPr>
    </w:p>
    <w:p w14:paraId="22CE40AA" w14:textId="313B76DE" w:rsidR="00E423BB" w:rsidRDefault="00E423BB" w:rsidP="00E423BB">
      <w:pPr>
        <w:pStyle w:val="ListParagraph"/>
        <w:numPr>
          <w:ilvl w:val="0"/>
          <w:numId w:val="2"/>
        </w:numPr>
        <w:ind w:left="360"/>
        <w:rPr>
          <w:rFonts w:cstheme="minorHAnsi"/>
          <w:sz w:val="21"/>
          <w:szCs w:val="21"/>
        </w:rPr>
      </w:pPr>
      <w:r>
        <w:rPr>
          <w:rFonts w:cstheme="minorHAnsi"/>
          <w:sz w:val="21"/>
          <w:szCs w:val="21"/>
        </w:rPr>
        <w:t>Central Records Center: Located on the 1</w:t>
      </w:r>
      <w:r w:rsidRPr="00E423BB">
        <w:rPr>
          <w:rFonts w:cstheme="minorHAnsi"/>
          <w:sz w:val="21"/>
          <w:szCs w:val="21"/>
          <w:vertAlign w:val="superscript"/>
        </w:rPr>
        <w:t>st</w:t>
      </w:r>
      <w:r>
        <w:rPr>
          <w:rFonts w:cstheme="minorHAnsi"/>
          <w:sz w:val="21"/>
          <w:szCs w:val="21"/>
        </w:rPr>
        <w:t xml:space="preserve"> floor, Room 1.155, 1.156</w:t>
      </w:r>
    </w:p>
    <w:p w14:paraId="6BB1D29D" w14:textId="77777777" w:rsidR="004138F0" w:rsidRPr="004138F0" w:rsidRDefault="004138F0" w:rsidP="004138F0">
      <w:pPr>
        <w:pStyle w:val="ListParagraph"/>
        <w:rPr>
          <w:rFonts w:cstheme="minorHAnsi"/>
          <w:sz w:val="21"/>
          <w:szCs w:val="21"/>
        </w:rPr>
      </w:pPr>
    </w:p>
    <w:p w14:paraId="1885E3DD" w14:textId="77777777" w:rsidR="004138F0" w:rsidRPr="001566E0" w:rsidRDefault="004138F0" w:rsidP="004138F0">
      <w:pPr>
        <w:pStyle w:val="ListParagraph"/>
        <w:numPr>
          <w:ilvl w:val="0"/>
          <w:numId w:val="2"/>
        </w:numPr>
        <w:ind w:left="360"/>
        <w:rPr>
          <w:rFonts w:cstheme="minorHAnsi"/>
          <w:sz w:val="21"/>
          <w:szCs w:val="21"/>
        </w:rPr>
      </w:pPr>
      <w:r>
        <w:rPr>
          <w:rFonts w:cstheme="minorHAnsi"/>
          <w:sz w:val="21"/>
          <w:szCs w:val="21"/>
        </w:rPr>
        <w:t>Multi-Purpose Room</w:t>
      </w:r>
      <w:r w:rsidRPr="001566E0">
        <w:rPr>
          <w:rFonts w:cstheme="minorHAnsi"/>
          <w:sz w:val="21"/>
          <w:szCs w:val="21"/>
        </w:rPr>
        <w:t>:</w:t>
      </w:r>
      <w:r>
        <w:rPr>
          <w:rFonts w:cstheme="minorHAnsi"/>
          <w:sz w:val="21"/>
          <w:szCs w:val="21"/>
        </w:rPr>
        <w:t xml:space="preserve"> Located on the 1</w:t>
      </w:r>
      <w:r w:rsidRPr="00E6027F">
        <w:rPr>
          <w:rFonts w:cstheme="minorHAnsi"/>
          <w:sz w:val="21"/>
          <w:szCs w:val="21"/>
          <w:vertAlign w:val="superscript"/>
        </w:rPr>
        <w:t>st</w:t>
      </w:r>
      <w:r>
        <w:rPr>
          <w:rFonts w:cstheme="minorHAnsi"/>
          <w:sz w:val="21"/>
          <w:szCs w:val="21"/>
        </w:rPr>
        <w:t xml:space="preserve"> floor, Room 1.201</w:t>
      </w:r>
    </w:p>
    <w:p w14:paraId="63834B88" w14:textId="77777777" w:rsidR="004138F0" w:rsidRDefault="004138F0" w:rsidP="004138F0">
      <w:pPr>
        <w:pStyle w:val="ListParagraph"/>
        <w:numPr>
          <w:ilvl w:val="1"/>
          <w:numId w:val="2"/>
        </w:numPr>
        <w:ind w:left="900" w:hanging="540"/>
        <w:rPr>
          <w:rFonts w:cstheme="minorHAnsi"/>
          <w:sz w:val="21"/>
          <w:szCs w:val="21"/>
        </w:rPr>
      </w:pPr>
      <w:r>
        <w:rPr>
          <w:rFonts w:cstheme="minorHAnsi"/>
          <w:sz w:val="21"/>
          <w:szCs w:val="21"/>
        </w:rPr>
        <w:t>For use by FCC staff, t</w:t>
      </w:r>
      <w:r w:rsidRPr="00AB3DA2">
        <w:rPr>
          <w:rFonts w:cstheme="minorHAnsi"/>
          <w:sz w:val="21"/>
          <w:szCs w:val="21"/>
        </w:rPr>
        <w:t>he room can be used for non-equipment-based exercise such as yoga, Pilates, meditation, tai chi, qigong, etc.</w:t>
      </w:r>
    </w:p>
    <w:p w14:paraId="3EF58DBA" w14:textId="77777777" w:rsidR="004138F0" w:rsidRDefault="004138F0" w:rsidP="004138F0">
      <w:pPr>
        <w:pStyle w:val="ListParagraph"/>
        <w:numPr>
          <w:ilvl w:val="1"/>
          <w:numId w:val="2"/>
        </w:numPr>
        <w:ind w:left="900" w:hanging="540"/>
        <w:rPr>
          <w:rFonts w:cstheme="minorHAnsi"/>
          <w:sz w:val="21"/>
          <w:szCs w:val="21"/>
        </w:rPr>
      </w:pPr>
      <w:r w:rsidRPr="00AB3DA2">
        <w:rPr>
          <w:rFonts w:cstheme="minorHAnsi"/>
          <w:sz w:val="21"/>
          <w:szCs w:val="21"/>
        </w:rPr>
        <w:t>The room is equipped with a mirrored wall, and a monitor with speakers for streaming exercise programs, and a place to store your yoga mats.</w:t>
      </w:r>
    </w:p>
    <w:p w14:paraId="514C003C" w14:textId="2477DD4C" w:rsidR="004138F0" w:rsidRPr="004138F0" w:rsidRDefault="004138F0" w:rsidP="004138F0">
      <w:pPr>
        <w:pStyle w:val="ListParagraph"/>
        <w:numPr>
          <w:ilvl w:val="1"/>
          <w:numId w:val="2"/>
        </w:numPr>
        <w:ind w:left="900" w:hanging="540"/>
        <w:rPr>
          <w:rFonts w:cstheme="minorHAnsi"/>
          <w:sz w:val="21"/>
          <w:szCs w:val="21"/>
        </w:rPr>
      </w:pPr>
      <w:r w:rsidRPr="00AB3DA2">
        <w:rPr>
          <w:rFonts w:cstheme="minorHAnsi"/>
          <w:sz w:val="21"/>
          <w:szCs w:val="21"/>
        </w:rPr>
        <w:t>The room is accessed via a card reader, and you can contact SOC to have access rights placed on your FCC issued badge.</w:t>
      </w:r>
      <w:r>
        <w:rPr>
          <w:rFonts w:cstheme="minorHAnsi"/>
          <w:sz w:val="21"/>
          <w:szCs w:val="21"/>
        </w:rPr>
        <w:t xml:space="preserve">  </w:t>
      </w:r>
      <w:r w:rsidRPr="000A672A">
        <w:rPr>
          <w:rFonts w:cstheme="minorHAnsi"/>
          <w:sz w:val="21"/>
          <w:szCs w:val="21"/>
        </w:rPr>
        <w:t xml:space="preserve">Contact SOC at (202) 418-7884 or </w:t>
      </w:r>
      <w:hyperlink r:id="rId31" w:history="1">
        <w:r w:rsidRPr="00773EAC">
          <w:rPr>
            <w:rStyle w:val="Hyperlink"/>
            <w:rFonts w:cstheme="minorHAnsi"/>
            <w:szCs w:val="21"/>
          </w:rPr>
          <w:t>SOC@fcc.gov</w:t>
        </w:r>
      </w:hyperlink>
      <w:r>
        <w:rPr>
          <w:rFonts w:cstheme="minorHAnsi"/>
          <w:sz w:val="21"/>
          <w:szCs w:val="21"/>
        </w:rPr>
        <w:t>.</w:t>
      </w:r>
    </w:p>
    <w:p w14:paraId="1B8C4367" w14:textId="77777777" w:rsidR="004138F0" w:rsidRPr="004138F0" w:rsidRDefault="004138F0" w:rsidP="004138F0">
      <w:pPr>
        <w:pStyle w:val="ListParagraph"/>
        <w:rPr>
          <w:rFonts w:cstheme="minorHAnsi"/>
          <w:sz w:val="21"/>
          <w:szCs w:val="21"/>
        </w:rPr>
      </w:pPr>
    </w:p>
    <w:p w14:paraId="41880DF5" w14:textId="175EF721" w:rsidR="004138F0" w:rsidRDefault="004138F0" w:rsidP="00E423BB">
      <w:pPr>
        <w:pStyle w:val="ListParagraph"/>
        <w:numPr>
          <w:ilvl w:val="0"/>
          <w:numId w:val="2"/>
        </w:numPr>
        <w:ind w:left="360"/>
        <w:rPr>
          <w:rFonts w:cstheme="minorHAnsi"/>
          <w:sz w:val="21"/>
          <w:szCs w:val="21"/>
        </w:rPr>
      </w:pPr>
      <w:r>
        <w:rPr>
          <w:rFonts w:cstheme="minorHAnsi"/>
          <w:sz w:val="21"/>
          <w:szCs w:val="21"/>
        </w:rPr>
        <w:t xml:space="preserve">International Meeting Room, </w:t>
      </w:r>
      <w:proofErr w:type="gramStart"/>
      <w:r>
        <w:rPr>
          <w:rFonts w:cstheme="minorHAnsi"/>
          <w:sz w:val="21"/>
          <w:szCs w:val="21"/>
        </w:rPr>
        <w:t>Located</w:t>
      </w:r>
      <w:proofErr w:type="gramEnd"/>
      <w:r>
        <w:rPr>
          <w:rFonts w:cstheme="minorHAnsi"/>
          <w:sz w:val="21"/>
          <w:szCs w:val="21"/>
        </w:rPr>
        <w:t xml:space="preserve"> on the 1</w:t>
      </w:r>
      <w:r w:rsidRPr="004138F0">
        <w:rPr>
          <w:rFonts w:cstheme="minorHAnsi"/>
          <w:sz w:val="21"/>
          <w:szCs w:val="21"/>
          <w:vertAlign w:val="superscript"/>
        </w:rPr>
        <w:t>st</w:t>
      </w:r>
      <w:r>
        <w:rPr>
          <w:rFonts w:cstheme="minorHAnsi"/>
          <w:sz w:val="21"/>
          <w:szCs w:val="21"/>
        </w:rPr>
        <w:t xml:space="preserve"> floor, Room 1.230</w:t>
      </w:r>
    </w:p>
    <w:p w14:paraId="133F9C62" w14:textId="77777777" w:rsidR="004138F0" w:rsidRDefault="004138F0" w:rsidP="004138F0">
      <w:pPr>
        <w:pStyle w:val="ListParagraph"/>
        <w:ind w:left="360"/>
        <w:rPr>
          <w:rFonts w:cstheme="minorHAnsi"/>
          <w:sz w:val="21"/>
          <w:szCs w:val="21"/>
        </w:rPr>
      </w:pPr>
    </w:p>
    <w:p w14:paraId="57ACE4E0" w14:textId="63FD9B67" w:rsidR="00E423BB" w:rsidRPr="001566E0" w:rsidRDefault="00E423BB" w:rsidP="00E423BB">
      <w:pPr>
        <w:pStyle w:val="ListParagraph"/>
        <w:numPr>
          <w:ilvl w:val="0"/>
          <w:numId w:val="2"/>
        </w:numPr>
        <w:ind w:left="360"/>
        <w:rPr>
          <w:rFonts w:cstheme="minorHAnsi"/>
          <w:sz w:val="21"/>
          <w:szCs w:val="21"/>
        </w:rPr>
      </w:pPr>
      <w:r>
        <w:rPr>
          <w:rFonts w:cstheme="minorHAnsi"/>
          <w:sz w:val="21"/>
          <w:szCs w:val="21"/>
        </w:rPr>
        <w:t>Administrative Law Judge Hearing Room: Located on the 1</w:t>
      </w:r>
      <w:r w:rsidRPr="00E423BB">
        <w:rPr>
          <w:rFonts w:cstheme="minorHAnsi"/>
          <w:sz w:val="21"/>
          <w:szCs w:val="21"/>
          <w:vertAlign w:val="superscript"/>
        </w:rPr>
        <w:t>st</w:t>
      </w:r>
      <w:r>
        <w:rPr>
          <w:rFonts w:cstheme="minorHAnsi"/>
          <w:sz w:val="21"/>
          <w:szCs w:val="21"/>
        </w:rPr>
        <w:t xml:space="preserve"> floor, Room 1.400</w:t>
      </w:r>
    </w:p>
    <w:p w14:paraId="5650440F" w14:textId="77777777" w:rsidR="00E6027F" w:rsidRPr="001566E0" w:rsidRDefault="00E6027F" w:rsidP="00B850B7">
      <w:pPr>
        <w:pStyle w:val="ListParagraph"/>
        <w:ind w:left="1440"/>
        <w:rPr>
          <w:rFonts w:cstheme="minorHAnsi"/>
          <w:sz w:val="21"/>
          <w:szCs w:val="21"/>
        </w:rPr>
      </w:pPr>
    </w:p>
    <w:p w14:paraId="02BA48C1" w14:textId="46FB2D29"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Health Center:</w:t>
      </w:r>
      <w:r w:rsidR="00E6027F">
        <w:rPr>
          <w:rFonts w:cstheme="minorHAnsi"/>
          <w:sz w:val="21"/>
          <w:szCs w:val="21"/>
        </w:rPr>
        <w:t xml:space="preserve">  Located on the 1</w:t>
      </w:r>
      <w:r w:rsidR="00E6027F" w:rsidRPr="00E6027F">
        <w:rPr>
          <w:rFonts w:cstheme="minorHAnsi"/>
          <w:sz w:val="21"/>
          <w:szCs w:val="21"/>
          <w:vertAlign w:val="superscript"/>
        </w:rPr>
        <w:t>st</w:t>
      </w:r>
      <w:r w:rsidR="00E6027F">
        <w:rPr>
          <w:rFonts w:cstheme="minorHAnsi"/>
          <w:sz w:val="21"/>
          <w:szCs w:val="21"/>
        </w:rPr>
        <w:t xml:space="preserve"> floor, Room 1.410</w:t>
      </w:r>
    </w:p>
    <w:p w14:paraId="587E8DBB" w14:textId="40DF763E" w:rsidR="008D1F44" w:rsidRPr="008D1F44" w:rsidRDefault="00E6027F" w:rsidP="008D1F44">
      <w:pPr>
        <w:pStyle w:val="ListParagraph"/>
        <w:numPr>
          <w:ilvl w:val="1"/>
          <w:numId w:val="2"/>
        </w:numPr>
        <w:ind w:left="900" w:hanging="540"/>
        <w:rPr>
          <w:rFonts w:cstheme="minorHAnsi"/>
          <w:sz w:val="21"/>
          <w:szCs w:val="21"/>
        </w:rPr>
      </w:pPr>
      <w:r>
        <w:rPr>
          <w:rFonts w:cstheme="minorHAnsi"/>
          <w:sz w:val="21"/>
          <w:szCs w:val="21"/>
        </w:rPr>
        <w:t xml:space="preserve">Open </w:t>
      </w:r>
      <w:r w:rsidR="005569E6" w:rsidRPr="001566E0">
        <w:rPr>
          <w:rFonts w:cstheme="minorHAnsi"/>
          <w:sz w:val="21"/>
          <w:szCs w:val="21"/>
        </w:rPr>
        <w:t>Monday – Friday (except holidays) from 8:00 am to 4:30 pm. (202) 418-0911. The health unit is staffed by one full-time nurse who provides basic health care services for Federal employees and is not a substitute for your private physician.</w:t>
      </w:r>
    </w:p>
    <w:p w14:paraId="0CFF51B4" w14:textId="77777777" w:rsidR="009E415C" w:rsidRPr="001566E0" w:rsidRDefault="009E415C" w:rsidP="009E415C">
      <w:pPr>
        <w:pStyle w:val="ListParagraph"/>
        <w:ind w:left="900"/>
        <w:rPr>
          <w:rFonts w:cstheme="minorHAnsi"/>
          <w:sz w:val="21"/>
          <w:szCs w:val="21"/>
        </w:rPr>
      </w:pPr>
    </w:p>
    <w:p w14:paraId="663005A9" w14:textId="61EE0552"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IT Service Center:</w:t>
      </w:r>
      <w:r w:rsidR="009E415C">
        <w:rPr>
          <w:rFonts w:cstheme="minorHAnsi"/>
          <w:sz w:val="21"/>
          <w:szCs w:val="21"/>
        </w:rPr>
        <w:t xml:space="preserve"> Located on the 2</w:t>
      </w:r>
      <w:r w:rsidR="009E415C" w:rsidRPr="009E415C">
        <w:rPr>
          <w:rFonts w:cstheme="minorHAnsi"/>
          <w:sz w:val="21"/>
          <w:szCs w:val="21"/>
          <w:vertAlign w:val="superscript"/>
        </w:rPr>
        <w:t>nd</w:t>
      </w:r>
      <w:r w:rsidR="009E415C">
        <w:rPr>
          <w:rFonts w:cstheme="minorHAnsi"/>
          <w:sz w:val="21"/>
          <w:szCs w:val="21"/>
        </w:rPr>
        <w:t xml:space="preserve"> floor, Room </w:t>
      </w:r>
      <w:r w:rsidR="0001590C">
        <w:rPr>
          <w:rFonts w:cstheme="minorHAnsi"/>
          <w:sz w:val="21"/>
          <w:szCs w:val="21"/>
        </w:rPr>
        <w:t>2.120</w:t>
      </w:r>
    </w:p>
    <w:p w14:paraId="5B560E1E" w14:textId="353B91D3" w:rsidR="005569E6" w:rsidRDefault="005569E6" w:rsidP="005569E6">
      <w:pPr>
        <w:pStyle w:val="ListParagraph"/>
        <w:numPr>
          <w:ilvl w:val="1"/>
          <w:numId w:val="2"/>
        </w:numPr>
        <w:ind w:left="900" w:hanging="540"/>
        <w:rPr>
          <w:rFonts w:cstheme="minorHAnsi"/>
          <w:sz w:val="21"/>
          <w:szCs w:val="21"/>
        </w:rPr>
      </w:pPr>
      <w:r w:rsidRPr="001566E0">
        <w:rPr>
          <w:rFonts w:cstheme="minorHAnsi"/>
          <w:sz w:val="21"/>
          <w:szCs w:val="21"/>
        </w:rPr>
        <w:t xml:space="preserve">Available to all staff, contractors, and interns to provide in-person assistance for IT systems, telephones, </w:t>
      </w:r>
      <w:r w:rsidR="00703D0E" w:rsidRPr="001566E0">
        <w:rPr>
          <w:rFonts w:cstheme="minorHAnsi"/>
          <w:sz w:val="21"/>
          <w:szCs w:val="21"/>
        </w:rPr>
        <w:t>software,</w:t>
      </w:r>
      <w:r w:rsidRPr="001566E0">
        <w:rPr>
          <w:rFonts w:cstheme="minorHAnsi"/>
          <w:sz w:val="21"/>
          <w:szCs w:val="21"/>
        </w:rPr>
        <w:t xml:space="preserve"> and training. Hours: Mon-Fri 7:00 am - 9:00 pm (except holidays).</w:t>
      </w:r>
      <w:r w:rsidR="0017207B">
        <w:rPr>
          <w:rFonts w:cstheme="minorHAnsi"/>
          <w:sz w:val="21"/>
          <w:szCs w:val="21"/>
        </w:rPr>
        <w:t xml:space="preserve">  </w:t>
      </w:r>
      <w:r w:rsidR="0025096C">
        <w:rPr>
          <w:rFonts w:cstheme="minorHAnsi"/>
          <w:sz w:val="21"/>
          <w:szCs w:val="21"/>
        </w:rPr>
        <w:t>C</w:t>
      </w:r>
      <w:r w:rsidR="0025096C" w:rsidRPr="001566E0">
        <w:rPr>
          <w:rFonts w:cstheme="minorHAnsi"/>
          <w:sz w:val="21"/>
          <w:szCs w:val="21"/>
        </w:rPr>
        <w:t xml:space="preserve">ontact the Service Center by phone (202) 418-1200 or by email </w:t>
      </w:r>
      <w:hyperlink r:id="rId32" w:history="1">
        <w:r w:rsidR="0025096C" w:rsidRPr="00687DC9">
          <w:rPr>
            <w:rStyle w:val="Hyperlink"/>
            <w:rFonts w:cstheme="minorHAnsi"/>
            <w:sz w:val="22"/>
          </w:rPr>
          <w:t>Service-Center@fcc.gov</w:t>
        </w:r>
      </w:hyperlink>
      <w:r w:rsidR="0025096C" w:rsidRPr="001566E0">
        <w:rPr>
          <w:rFonts w:cstheme="minorHAnsi"/>
          <w:sz w:val="21"/>
          <w:szCs w:val="21"/>
        </w:rPr>
        <w:t>.</w:t>
      </w:r>
    </w:p>
    <w:p w14:paraId="0A80EE55" w14:textId="77777777" w:rsidR="0001590C" w:rsidRPr="001566E0" w:rsidRDefault="0001590C" w:rsidP="0001590C">
      <w:pPr>
        <w:pStyle w:val="ListParagraph"/>
        <w:ind w:left="900"/>
        <w:rPr>
          <w:rFonts w:cstheme="minorHAnsi"/>
          <w:sz w:val="21"/>
          <w:szCs w:val="21"/>
        </w:rPr>
      </w:pPr>
    </w:p>
    <w:p w14:paraId="0F687A0E" w14:textId="77777777"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AV Support Staff:</w:t>
      </w:r>
    </w:p>
    <w:p w14:paraId="361F26CE" w14:textId="68DC7264" w:rsidR="005569E6" w:rsidRDefault="005569E6" w:rsidP="0025096C">
      <w:pPr>
        <w:pStyle w:val="ListParagraph"/>
        <w:numPr>
          <w:ilvl w:val="1"/>
          <w:numId w:val="2"/>
        </w:numPr>
        <w:ind w:left="900" w:hanging="540"/>
        <w:rPr>
          <w:rFonts w:cstheme="minorHAnsi"/>
          <w:sz w:val="21"/>
          <w:szCs w:val="21"/>
        </w:rPr>
      </w:pPr>
      <w:r w:rsidRPr="001566E0">
        <w:rPr>
          <w:rFonts w:cstheme="minorHAnsi"/>
          <w:sz w:val="21"/>
          <w:szCs w:val="21"/>
        </w:rPr>
        <w:t xml:space="preserve">Available to all staff, contractors, and interns to provide in-person assistance for audio visual, </w:t>
      </w:r>
      <w:r>
        <w:rPr>
          <w:rFonts w:cstheme="minorHAnsi"/>
          <w:sz w:val="21"/>
          <w:szCs w:val="21"/>
        </w:rPr>
        <w:t xml:space="preserve">phones, </w:t>
      </w:r>
      <w:r w:rsidRPr="001566E0">
        <w:rPr>
          <w:rFonts w:cstheme="minorHAnsi"/>
          <w:sz w:val="21"/>
          <w:szCs w:val="21"/>
        </w:rPr>
        <w:t>and IPTV.</w:t>
      </w:r>
      <w:r>
        <w:rPr>
          <w:rFonts w:cstheme="minorHAnsi"/>
          <w:sz w:val="21"/>
          <w:szCs w:val="21"/>
        </w:rPr>
        <w:t xml:space="preserve"> On-site support is available every day.</w:t>
      </w:r>
      <w:r w:rsidR="0017207B">
        <w:rPr>
          <w:rFonts w:cstheme="minorHAnsi"/>
          <w:sz w:val="21"/>
          <w:szCs w:val="21"/>
        </w:rPr>
        <w:t xml:space="preserve"> </w:t>
      </w:r>
      <w:r w:rsidR="0025096C">
        <w:rPr>
          <w:rFonts w:cstheme="minorHAnsi"/>
          <w:sz w:val="21"/>
          <w:szCs w:val="21"/>
        </w:rPr>
        <w:t xml:space="preserve"> C</w:t>
      </w:r>
      <w:r w:rsidR="0025096C" w:rsidRPr="001566E0">
        <w:rPr>
          <w:rFonts w:cstheme="minorHAnsi"/>
          <w:sz w:val="21"/>
          <w:szCs w:val="21"/>
        </w:rPr>
        <w:t xml:space="preserve">ontact the IT AV team at (202) 418-1200 or </w:t>
      </w:r>
      <w:hyperlink r:id="rId33" w:history="1">
        <w:r w:rsidR="0001590C" w:rsidRPr="00BC03C9">
          <w:rPr>
            <w:rStyle w:val="Hyperlink"/>
            <w:rFonts w:cstheme="minorHAnsi"/>
            <w:szCs w:val="21"/>
          </w:rPr>
          <w:t>ITAVsupport@fcc.gov</w:t>
        </w:r>
      </w:hyperlink>
      <w:r w:rsidR="0025096C" w:rsidRPr="001566E0">
        <w:rPr>
          <w:rFonts w:cstheme="minorHAnsi"/>
          <w:sz w:val="21"/>
          <w:szCs w:val="21"/>
        </w:rPr>
        <w:t>.</w:t>
      </w:r>
    </w:p>
    <w:p w14:paraId="3A596031" w14:textId="77777777" w:rsidR="0001590C" w:rsidRPr="0025096C" w:rsidRDefault="0001590C" w:rsidP="0001590C">
      <w:pPr>
        <w:pStyle w:val="ListParagraph"/>
        <w:ind w:left="900"/>
        <w:rPr>
          <w:rFonts w:cstheme="minorHAnsi"/>
          <w:sz w:val="21"/>
          <w:szCs w:val="21"/>
        </w:rPr>
      </w:pPr>
    </w:p>
    <w:p w14:paraId="64207DC2" w14:textId="69F95655"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Administrative Service Center (ASC):</w:t>
      </w:r>
      <w:r w:rsidR="0001590C">
        <w:rPr>
          <w:rFonts w:cstheme="minorHAnsi"/>
          <w:sz w:val="21"/>
          <w:szCs w:val="21"/>
        </w:rPr>
        <w:t xml:space="preserve"> Located on the 2</w:t>
      </w:r>
      <w:r w:rsidR="0001590C" w:rsidRPr="0001590C">
        <w:rPr>
          <w:rFonts w:cstheme="minorHAnsi"/>
          <w:sz w:val="21"/>
          <w:szCs w:val="21"/>
          <w:vertAlign w:val="superscript"/>
        </w:rPr>
        <w:t>nd</w:t>
      </w:r>
      <w:r w:rsidR="0001590C">
        <w:rPr>
          <w:rFonts w:cstheme="minorHAnsi"/>
          <w:sz w:val="21"/>
          <w:szCs w:val="21"/>
        </w:rPr>
        <w:t xml:space="preserve"> floor, Room 2.220</w:t>
      </w:r>
    </w:p>
    <w:p w14:paraId="4D855BE9" w14:textId="209B34B5" w:rsidR="005569E6" w:rsidRDefault="005569E6" w:rsidP="005569E6">
      <w:pPr>
        <w:pStyle w:val="ListParagraph"/>
        <w:numPr>
          <w:ilvl w:val="1"/>
          <w:numId w:val="2"/>
        </w:numPr>
        <w:ind w:left="900" w:hanging="540"/>
        <w:rPr>
          <w:rFonts w:cstheme="minorHAnsi"/>
          <w:sz w:val="21"/>
          <w:szCs w:val="21"/>
        </w:rPr>
      </w:pPr>
      <w:r w:rsidRPr="001566E0">
        <w:rPr>
          <w:rFonts w:cstheme="minorHAnsi"/>
          <w:sz w:val="21"/>
          <w:szCs w:val="21"/>
        </w:rPr>
        <w:t>ASC is available to all staff, contractors, and interns to provide assistance with building maintenance issues, transit benefits, mail, printing, asset management, office supplies, laborers, housekeeping, and official transportation. Hours: Mon-Fri 7:00 am – 6:00 pm (except holidays).</w:t>
      </w:r>
      <w:r w:rsidR="0025096C">
        <w:rPr>
          <w:rFonts w:cstheme="minorHAnsi"/>
          <w:sz w:val="21"/>
          <w:szCs w:val="21"/>
        </w:rPr>
        <w:t xml:space="preserve">  C</w:t>
      </w:r>
      <w:r w:rsidR="0025096C" w:rsidRPr="001566E0">
        <w:rPr>
          <w:rFonts w:cstheme="minorHAnsi"/>
          <w:sz w:val="21"/>
          <w:szCs w:val="21"/>
        </w:rPr>
        <w:t xml:space="preserve">ontact ASC at (202) 418-0330 or </w:t>
      </w:r>
      <w:hyperlink r:id="rId34" w:history="1">
        <w:r w:rsidR="0001590C" w:rsidRPr="00BC03C9">
          <w:rPr>
            <w:rStyle w:val="Hyperlink"/>
            <w:rFonts w:cstheme="minorHAnsi"/>
            <w:szCs w:val="21"/>
          </w:rPr>
          <w:t>ASC@fcc.gov</w:t>
        </w:r>
      </w:hyperlink>
      <w:r w:rsidR="0025096C" w:rsidRPr="001566E0">
        <w:rPr>
          <w:rFonts w:cstheme="minorHAnsi"/>
          <w:sz w:val="21"/>
          <w:szCs w:val="21"/>
        </w:rPr>
        <w:t>.</w:t>
      </w:r>
    </w:p>
    <w:p w14:paraId="35BD88B4" w14:textId="77777777" w:rsidR="0001590C" w:rsidRPr="001566E0" w:rsidRDefault="0001590C" w:rsidP="0001590C">
      <w:pPr>
        <w:pStyle w:val="ListParagraph"/>
        <w:ind w:left="900"/>
        <w:rPr>
          <w:rFonts w:cstheme="minorHAnsi"/>
          <w:sz w:val="21"/>
          <w:szCs w:val="21"/>
        </w:rPr>
      </w:pPr>
    </w:p>
    <w:p w14:paraId="1023CAB8" w14:textId="1BC34E29"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lastRenderedPageBreak/>
        <w:t>Asset Management:</w:t>
      </w:r>
      <w:r w:rsidR="0001590C">
        <w:rPr>
          <w:rFonts w:cstheme="minorHAnsi"/>
          <w:sz w:val="21"/>
          <w:szCs w:val="21"/>
        </w:rPr>
        <w:t xml:space="preserve"> Located on the 2</w:t>
      </w:r>
      <w:r w:rsidR="0001590C" w:rsidRPr="0001590C">
        <w:rPr>
          <w:rFonts w:cstheme="minorHAnsi"/>
          <w:sz w:val="21"/>
          <w:szCs w:val="21"/>
          <w:vertAlign w:val="superscript"/>
        </w:rPr>
        <w:t>nd</w:t>
      </w:r>
      <w:r w:rsidR="0001590C">
        <w:rPr>
          <w:rFonts w:cstheme="minorHAnsi"/>
          <w:sz w:val="21"/>
          <w:szCs w:val="21"/>
        </w:rPr>
        <w:t xml:space="preserve"> floor, Room 2.200</w:t>
      </w:r>
    </w:p>
    <w:p w14:paraId="4824BCDA" w14:textId="58231A3C" w:rsidR="005569E6" w:rsidRDefault="005569E6" w:rsidP="005569E6">
      <w:pPr>
        <w:pStyle w:val="ListParagraph"/>
        <w:numPr>
          <w:ilvl w:val="1"/>
          <w:numId w:val="2"/>
        </w:numPr>
        <w:ind w:left="900" w:hanging="540"/>
        <w:rPr>
          <w:rFonts w:cstheme="minorHAnsi"/>
          <w:sz w:val="21"/>
          <w:szCs w:val="21"/>
        </w:rPr>
      </w:pPr>
      <w:r w:rsidRPr="001566E0">
        <w:rPr>
          <w:rFonts w:cstheme="minorHAnsi"/>
          <w:sz w:val="21"/>
          <w:szCs w:val="21"/>
        </w:rPr>
        <w:t>Manages all FCC property including computers, phones, laptops, monitors etc. Hours: Mon-Fri 7:00 am – 4:30 pm.</w:t>
      </w:r>
    </w:p>
    <w:p w14:paraId="6DF24685" w14:textId="77777777" w:rsidR="004138F0" w:rsidRDefault="004138F0" w:rsidP="004138F0">
      <w:pPr>
        <w:pStyle w:val="ListParagraph"/>
        <w:ind w:left="360"/>
        <w:rPr>
          <w:rFonts w:cstheme="minorHAnsi"/>
          <w:sz w:val="21"/>
          <w:szCs w:val="21"/>
        </w:rPr>
      </w:pPr>
    </w:p>
    <w:p w14:paraId="446DC007" w14:textId="0DFAEA11"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Copy Center:</w:t>
      </w:r>
      <w:r w:rsidR="0001590C">
        <w:rPr>
          <w:rFonts w:cstheme="minorHAnsi"/>
          <w:sz w:val="21"/>
          <w:szCs w:val="21"/>
        </w:rPr>
        <w:t xml:space="preserve"> Located on the 2</w:t>
      </w:r>
      <w:r w:rsidR="0001590C" w:rsidRPr="0001590C">
        <w:rPr>
          <w:rFonts w:cstheme="minorHAnsi"/>
          <w:sz w:val="21"/>
          <w:szCs w:val="21"/>
          <w:vertAlign w:val="superscript"/>
        </w:rPr>
        <w:t>nd</w:t>
      </w:r>
      <w:r w:rsidR="0001590C">
        <w:rPr>
          <w:rFonts w:cstheme="minorHAnsi"/>
          <w:sz w:val="21"/>
          <w:szCs w:val="21"/>
        </w:rPr>
        <w:t xml:space="preserve"> floor, Room </w:t>
      </w:r>
      <w:r w:rsidR="00B850B7">
        <w:rPr>
          <w:rFonts w:cstheme="minorHAnsi"/>
          <w:sz w:val="21"/>
          <w:szCs w:val="21"/>
        </w:rPr>
        <w:t>2.210</w:t>
      </w:r>
    </w:p>
    <w:p w14:paraId="416C954C" w14:textId="59F464FD" w:rsidR="005569E6" w:rsidRDefault="005569E6" w:rsidP="00A53921">
      <w:pPr>
        <w:pStyle w:val="ListParagraph"/>
        <w:numPr>
          <w:ilvl w:val="1"/>
          <w:numId w:val="2"/>
        </w:numPr>
        <w:ind w:left="900" w:hanging="540"/>
        <w:rPr>
          <w:rFonts w:cstheme="minorHAnsi"/>
          <w:sz w:val="21"/>
          <w:szCs w:val="21"/>
        </w:rPr>
      </w:pPr>
      <w:r w:rsidRPr="00A53921">
        <w:rPr>
          <w:rFonts w:cstheme="minorHAnsi"/>
          <w:sz w:val="21"/>
          <w:szCs w:val="21"/>
        </w:rPr>
        <w:t>Available to all staff, contractors, and interns to provide quick copy, large scale printing, binding, posters, and business cards. Hours: Mon-Fri 7:30 am – 5:30 pm.</w:t>
      </w:r>
      <w:r w:rsidR="0017207B" w:rsidRPr="00A53921">
        <w:rPr>
          <w:rFonts w:cstheme="minorHAnsi"/>
          <w:sz w:val="21"/>
          <w:szCs w:val="21"/>
        </w:rPr>
        <w:t xml:space="preserve">  </w:t>
      </w:r>
      <w:r w:rsidR="00A53921">
        <w:rPr>
          <w:rFonts w:cstheme="minorHAnsi"/>
          <w:sz w:val="21"/>
          <w:szCs w:val="21"/>
        </w:rPr>
        <w:t>Contact the Copy Center at</w:t>
      </w:r>
      <w:r w:rsidR="00A53921" w:rsidRPr="00A53921">
        <w:rPr>
          <w:rFonts w:cstheme="minorHAnsi"/>
          <w:sz w:val="21"/>
          <w:szCs w:val="21"/>
        </w:rPr>
        <w:t xml:space="preserve"> (202) 418-0350</w:t>
      </w:r>
    </w:p>
    <w:p w14:paraId="0FD31342" w14:textId="7813C65D" w:rsidR="002A7024" w:rsidRDefault="002A7024" w:rsidP="002A7024">
      <w:pPr>
        <w:pStyle w:val="ListParagraph"/>
        <w:ind w:left="900"/>
        <w:rPr>
          <w:rFonts w:cstheme="minorHAnsi"/>
          <w:sz w:val="21"/>
          <w:szCs w:val="21"/>
        </w:rPr>
      </w:pPr>
    </w:p>
    <w:p w14:paraId="0D5DEDC4" w14:textId="7414B3FF" w:rsidR="002A7024" w:rsidRDefault="002A7024" w:rsidP="002A7024">
      <w:pPr>
        <w:pStyle w:val="ListParagraph"/>
        <w:numPr>
          <w:ilvl w:val="0"/>
          <w:numId w:val="2"/>
        </w:numPr>
        <w:ind w:left="360"/>
        <w:rPr>
          <w:rFonts w:cstheme="minorHAnsi"/>
          <w:sz w:val="21"/>
          <w:szCs w:val="21"/>
        </w:rPr>
      </w:pPr>
      <w:r>
        <w:rPr>
          <w:rFonts w:cstheme="minorHAnsi"/>
          <w:sz w:val="21"/>
          <w:szCs w:val="21"/>
        </w:rPr>
        <w:t>NTEU Office: Located on the 2</w:t>
      </w:r>
      <w:r w:rsidRPr="009E415C">
        <w:rPr>
          <w:rFonts w:cstheme="minorHAnsi"/>
          <w:sz w:val="21"/>
          <w:szCs w:val="21"/>
          <w:vertAlign w:val="superscript"/>
        </w:rPr>
        <w:t>nd</w:t>
      </w:r>
      <w:r>
        <w:rPr>
          <w:rFonts w:cstheme="minorHAnsi"/>
          <w:sz w:val="21"/>
          <w:szCs w:val="21"/>
        </w:rPr>
        <w:t xml:space="preserve"> floor, Room 2.301</w:t>
      </w:r>
    </w:p>
    <w:p w14:paraId="594A3C57" w14:textId="77777777" w:rsidR="002A7024" w:rsidRPr="001566E0" w:rsidRDefault="002A7024" w:rsidP="002A7024">
      <w:pPr>
        <w:pStyle w:val="ListParagraph"/>
        <w:ind w:left="360"/>
        <w:rPr>
          <w:rFonts w:cstheme="minorHAnsi"/>
          <w:sz w:val="21"/>
          <w:szCs w:val="21"/>
        </w:rPr>
      </w:pPr>
    </w:p>
    <w:p w14:paraId="3ADA212F" w14:textId="041E106C" w:rsidR="002A7024" w:rsidRDefault="002A7024" w:rsidP="002A7024">
      <w:pPr>
        <w:pStyle w:val="ListParagraph"/>
        <w:numPr>
          <w:ilvl w:val="0"/>
          <w:numId w:val="2"/>
        </w:numPr>
        <w:ind w:left="360"/>
        <w:rPr>
          <w:rFonts w:cstheme="minorHAnsi"/>
          <w:sz w:val="21"/>
          <w:szCs w:val="21"/>
        </w:rPr>
      </w:pPr>
      <w:r w:rsidRPr="001566E0">
        <w:rPr>
          <w:rFonts w:cstheme="minorHAnsi"/>
          <w:sz w:val="21"/>
          <w:szCs w:val="21"/>
        </w:rPr>
        <w:t>C</w:t>
      </w:r>
      <w:r>
        <w:rPr>
          <w:rFonts w:cstheme="minorHAnsi"/>
          <w:sz w:val="21"/>
          <w:szCs w:val="21"/>
        </w:rPr>
        <w:t>onference &amp; Training Center: Located on the 2</w:t>
      </w:r>
      <w:r w:rsidRPr="009E415C">
        <w:rPr>
          <w:rFonts w:cstheme="minorHAnsi"/>
          <w:sz w:val="21"/>
          <w:szCs w:val="21"/>
          <w:vertAlign w:val="superscript"/>
        </w:rPr>
        <w:t>nd</w:t>
      </w:r>
      <w:r>
        <w:rPr>
          <w:rFonts w:cstheme="minorHAnsi"/>
          <w:sz w:val="21"/>
          <w:szCs w:val="21"/>
        </w:rPr>
        <w:t xml:space="preserve"> floor, Room 2.400</w:t>
      </w:r>
    </w:p>
    <w:p w14:paraId="10689F9B" w14:textId="77777777" w:rsidR="002A7024" w:rsidRPr="001566E0" w:rsidRDefault="002A7024" w:rsidP="002A7024">
      <w:pPr>
        <w:pStyle w:val="ListParagraph"/>
        <w:ind w:left="360"/>
        <w:rPr>
          <w:rFonts w:cstheme="minorHAnsi"/>
          <w:sz w:val="21"/>
          <w:szCs w:val="21"/>
        </w:rPr>
      </w:pPr>
    </w:p>
    <w:p w14:paraId="07E1130D" w14:textId="61B1ABAC" w:rsidR="004138F0" w:rsidRPr="001566E0" w:rsidRDefault="004138F0" w:rsidP="004138F0">
      <w:pPr>
        <w:pStyle w:val="ListParagraph"/>
        <w:numPr>
          <w:ilvl w:val="0"/>
          <w:numId w:val="2"/>
        </w:numPr>
        <w:ind w:left="360"/>
        <w:rPr>
          <w:rFonts w:cstheme="minorHAnsi"/>
          <w:sz w:val="21"/>
          <w:szCs w:val="21"/>
        </w:rPr>
      </w:pPr>
      <w:r w:rsidRPr="001566E0">
        <w:rPr>
          <w:rFonts w:cstheme="minorHAnsi"/>
          <w:sz w:val="21"/>
          <w:szCs w:val="21"/>
        </w:rPr>
        <w:t>Café, Vending, ATM:</w:t>
      </w:r>
      <w:r>
        <w:rPr>
          <w:rFonts w:cstheme="minorHAnsi"/>
          <w:sz w:val="21"/>
          <w:szCs w:val="21"/>
        </w:rPr>
        <w:t xml:space="preserve"> Located on the 2</w:t>
      </w:r>
      <w:r w:rsidRPr="009E415C">
        <w:rPr>
          <w:rFonts w:cstheme="minorHAnsi"/>
          <w:sz w:val="21"/>
          <w:szCs w:val="21"/>
          <w:vertAlign w:val="superscript"/>
        </w:rPr>
        <w:t>nd</w:t>
      </w:r>
      <w:r>
        <w:rPr>
          <w:rFonts w:cstheme="minorHAnsi"/>
          <w:sz w:val="21"/>
          <w:szCs w:val="21"/>
        </w:rPr>
        <w:t xml:space="preserve"> floor, Room 2.4</w:t>
      </w:r>
      <w:r w:rsidR="002A7024">
        <w:rPr>
          <w:rFonts w:cstheme="minorHAnsi"/>
          <w:sz w:val="21"/>
          <w:szCs w:val="21"/>
        </w:rPr>
        <w:t>09. 2.4</w:t>
      </w:r>
      <w:r>
        <w:rPr>
          <w:rFonts w:cstheme="minorHAnsi"/>
          <w:sz w:val="21"/>
          <w:szCs w:val="21"/>
        </w:rPr>
        <w:t>10</w:t>
      </w:r>
    </w:p>
    <w:p w14:paraId="60A4961D" w14:textId="77777777" w:rsidR="004138F0" w:rsidRDefault="004138F0" w:rsidP="004138F0">
      <w:pPr>
        <w:pStyle w:val="ListParagraph"/>
        <w:numPr>
          <w:ilvl w:val="1"/>
          <w:numId w:val="2"/>
        </w:numPr>
        <w:ind w:left="900" w:hanging="540"/>
        <w:rPr>
          <w:rFonts w:cstheme="minorHAnsi"/>
          <w:sz w:val="21"/>
          <w:szCs w:val="21"/>
        </w:rPr>
      </w:pPr>
      <w:r w:rsidRPr="001566E0">
        <w:rPr>
          <w:rFonts w:cstheme="minorHAnsi"/>
          <w:sz w:val="21"/>
          <w:szCs w:val="21"/>
        </w:rPr>
        <w:t>The FCC Café space on the 2</w:t>
      </w:r>
      <w:r w:rsidRPr="001566E0">
        <w:rPr>
          <w:rFonts w:cstheme="minorHAnsi"/>
          <w:sz w:val="21"/>
          <w:szCs w:val="21"/>
          <w:vertAlign w:val="superscript"/>
        </w:rPr>
        <w:t>nd</w:t>
      </w:r>
      <w:r w:rsidRPr="001566E0">
        <w:rPr>
          <w:rFonts w:cstheme="minorHAnsi"/>
          <w:sz w:val="21"/>
          <w:szCs w:val="21"/>
        </w:rPr>
        <w:t xml:space="preserve"> floor provides a centralized break area, vending machines, and an ATM. Each floor has a centrally located break room which provides access to microwaves, refrigerators, Keurig machines</w:t>
      </w:r>
      <w:r>
        <w:rPr>
          <w:rFonts w:cstheme="minorHAnsi"/>
          <w:sz w:val="21"/>
          <w:szCs w:val="21"/>
        </w:rPr>
        <w:t xml:space="preserve"> (pods not provided) </w:t>
      </w:r>
      <w:r w:rsidRPr="001566E0">
        <w:rPr>
          <w:rFonts w:cstheme="minorHAnsi"/>
          <w:sz w:val="21"/>
          <w:szCs w:val="21"/>
        </w:rPr>
        <w:t>and filtered water.</w:t>
      </w:r>
    </w:p>
    <w:p w14:paraId="246D1591" w14:textId="77777777" w:rsidR="004138F0" w:rsidRPr="00A53921" w:rsidRDefault="004138F0" w:rsidP="00B850B7">
      <w:pPr>
        <w:pStyle w:val="ListParagraph"/>
        <w:ind w:left="900"/>
        <w:rPr>
          <w:rFonts w:cstheme="minorHAnsi"/>
          <w:sz w:val="21"/>
          <w:szCs w:val="21"/>
        </w:rPr>
      </w:pPr>
    </w:p>
    <w:p w14:paraId="7DA86CC2" w14:textId="58A165A4" w:rsidR="005569E6" w:rsidRPr="001566E0" w:rsidRDefault="005569E6" w:rsidP="005569E6">
      <w:pPr>
        <w:pStyle w:val="ListParagraph"/>
        <w:numPr>
          <w:ilvl w:val="0"/>
          <w:numId w:val="2"/>
        </w:numPr>
        <w:ind w:left="360"/>
        <w:rPr>
          <w:rFonts w:cstheme="minorHAnsi"/>
          <w:sz w:val="21"/>
          <w:szCs w:val="21"/>
        </w:rPr>
      </w:pPr>
      <w:r w:rsidRPr="001566E0">
        <w:rPr>
          <w:rFonts w:cstheme="minorHAnsi"/>
          <w:sz w:val="21"/>
          <w:szCs w:val="21"/>
        </w:rPr>
        <w:t>Library:</w:t>
      </w:r>
      <w:r w:rsidR="00B850B7">
        <w:rPr>
          <w:rFonts w:cstheme="minorHAnsi"/>
          <w:sz w:val="21"/>
          <w:szCs w:val="21"/>
        </w:rPr>
        <w:t xml:space="preserve"> Located on the 2</w:t>
      </w:r>
      <w:r w:rsidR="00B850B7" w:rsidRPr="00B850B7">
        <w:rPr>
          <w:rFonts w:cstheme="minorHAnsi"/>
          <w:sz w:val="21"/>
          <w:szCs w:val="21"/>
          <w:vertAlign w:val="superscript"/>
        </w:rPr>
        <w:t>nd</w:t>
      </w:r>
      <w:r w:rsidR="00B850B7">
        <w:rPr>
          <w:rFonts w:cstheme="minorHAnsi"/>
          <w:sz w:val="21"/>
          <w:szCs w:val="21"/>
        </w:rPr>
        <w:t xml:space="preserve"> floor, Room 2.412</w:t>
      </w:r>
    </w:p>
    <w:p w14:paraId="486F54D0" w14:textId="2F63AC12" w:rsidR="007B61BF" w:rsidRPr="00ED63A8" w:rsidRDefault="005569E6" w:rsidP="004A415A">
      <w:pPr>
        <w:pStyle w:val="ListParagraph"/>
        <w:numPr>
          <w:ilvl w:val="1"/>
          <w:numId w:val="2"/>
        </w:numPr>
        <w:ind w:left="900" w:hanging="540"/>
        <w:rPr>
          <w:rStyle w:val="Hyperlink"/>
          <w:rFonts w:cstheme="minorHAnsi"/>
          <w:color w:val="auto"/>
          <w:szCs w:val="21"/>
          <w:u w:val="none"/>
        </w:rPr>
      </w:pPr>
      <w:r w:rsidRPr="007B61BF">
        <w:rPr>
          <w:rFonts w:cstheme="minorHAnsi"/>
          <w:sz w:val="21"/>
          <w:szCs w:val="21"/>
        </w:rPr>
        <w:t>Open to all staff, contractors, and interns. Hours: Mon-Fri 8:00 am – 5:30 pm</w:t>
      </w:r>
      <w:r w:rsidR="00A53921" w:rsidRPr="007B61BF">
        <w:rPr>
          <w:rFonts w:cstheme="minorHAnsi"/>
          <w:sz w:val="21"/>
          <w:szCs w:val="21"/>
        </w:rPr>
        <w:t>.  Contact the Library at (202) 418-</w:t>
      </w:r>
      <w:r w:rsidR="00901CDF" w:rsidRPr="007B61BF">
        <w:rPr>
          <w:rFonts w:cstheme="minorHAnsi"/>
          <w:sz w:val="21"/>
          <w:szCs w:val="21"/>
        </w:rPr>
        <w:t>0450</w:t>
      </w:r>
      <w:r w:rsidR="00A53921" w:rsidRPr="007B61BF">
        <w:rPr>
          <w:rFonts w:cstheme="minorHAnsi"/>
          <w:sz w:val="21"/>
          <w:szCs w:val="21"/>
        </w:rPr>
        <w:t xml:space="preserve"> or </w:t>
      </w:r>
      <w:hyperlink r:id="rId35" w:history="1">
        <w:r w:rsidR="007B61BF" w:rsidRPr="007B61BF">
          <w:rPr>
            <w:rStyle w:val="Hyperlink"/>
            <w:rFonts w:cstheme="minorHAnsi"/>
            <w:szCs w:val="21"/>
          </w:rPr>
          <w:t>Library@fcc.gov</w:t>
        </w:r>
      </w:hyperlink>
      <w:r w:rsidR="00650DE3">
        <w:rPr>
          <w:rStyle w:val="Hyperlink"/>
          <w:rFonts w:cstheme="minorHAnsi"/>
          <w:szCs w:val="21"/>
        </w:rPr>
        <w:t xml:space="preserve"> </w:t>
      </w:r>
    </w:p>
    <w:p w14:paraId="1DCD0C5A" w14:textId="77777777" w:rsidR="00ED63A8" w:rsidRPr="00ED63A8" w:rsidRDefault="00ED63A8" w:rsidP="00ED63A8">
      <w:pPr>
        <w:pStyle w:val="ListParagraph"/>
        <w:ind w:left="900"/>
        <w:rPr>
          <w:rStyle w:val="Hyperlink"/>
          <w:rFonts w:cstheme="minorHAnsi"/>
          <w:color w:val="auto"/>
          <w:szCs w:val="21"/>
          <w:u w:val="none"/>
        </w:rPr>
      </w:pPr>
    </w:p>
    <w:p w14:paraId="11F998B2" w14:textId="1ADBEC5B" w:rsidR="00ED63A8" w:rsidRDefault="00ED63A8" w:rsidP="00ED63A8">
      <w:pPr>
        <w:pStyle w:val="ListParagraph"/>
        <w:numPr>
          <w:ilvl w:val="0"/>
          <w:numId w:val="2"/>
        </w:numPr>
        <w:ind w:left="360"/>
        <w:rPr>
          <w:rFonts w:cstheme="minorHAnsi"/>
          <w:sz w:val="21"/>
          <w:szCs w:val="21"/>
        </w:rPr>
      </w:pPr>
      <w:r>
        <w:rPr>
          <w:rFonts w:cstheme="minorHAnsi"/>
          <w:sz w:val="21"/>
          <w:szCs w:val="21"/>
        </w:rPr>
        <w:t>Occupational Health &amp; Safety Program is administered by the Safety &amp; Occupational Health Specialist</w:t>
      </w:r>
      <w:r w:rsidR="00D92B4F">
        <w:rPr>
          <w:rFonts w:cstheme="minorHAnsi"/>
          <w:sz w:val="21"/>
          <w:szCs w:val="21"/>
        </w:rPr>
        <w:t xml:space="preserve"> </w:t>
      </w:r>
    </w:p>
    <w:p w14:paraId="7A8F918D" w14:textId="6EF4B285" w:rsidR="00ED63A8" w:rsidRDefault="00ED63A8" w:rsidP="00ED63A8">
      <w:pPr>
        <w:pStyle w:val="ListParagraph"/>
        <w:numPr>
          <w:ilvl w:val="0"/>
          <w:numId w:val="2"/>
        </w:numPr>
        <w:rPr>
          <w:rFonts w:cstheme="minorHAnsi"/>
          <w:sz w:val="21"/>
          <w:szCs w:val="21"/>
        </w:rPr>
      </w:pPr>
      <w:r>
        <w:rPr>
          <w:rFonts w:cstheme="minorHAnsi"/>
          <w:sz w:val="21"/>
          <w:szCs w:val="21"/>
        </w:rPr>
        <w:t>Recognize and remove conditions or actions in the workplace which might cause you injury or illness</w:t>
      </w:r>
    </w:p>
    <w:p w14:paraId="3C718FAD" w14:textId="75B3A370" w:rsidR="00ED63A8" w:rsidRDefault="00ED63A8" w:rsidP="00ED63A8">
      <w:pPr>
        <w:pStyle w:val="ListParagraph"/>
        <w:numPr>
          <w:ilvl w:val="0"/>
          <w:numId w:val="2"/>
        </w:numPr>
        <w:rPr>
          <w:rFonts w:cstheme="minorHAnsi"/>
          <w:sz w:val="21"/>
          <w:szCs w:val="21"/>
        </w:rPr>
      </w:pPr>
      <w:r>
        <w:rPr>
          <w:rFonts w:cstheme="minorHAnsi"/>
          <w:sz w:val="21"/>
          <w:szCs w:val="21"/>
        </w:rPr>
        <w:t>Arrange for the health services and support for employees</w:t>
      </w:r>
    </w:p>
    <w:p w14:paraId="3FEF0015" w14:textId="180AB4B2" w:rsidR="00ED63A8" w:rsidRPr="00ED63A8" w:rsidRDefault="00ED63A8" w:rsidP="00671287">
      <w:pPr>
        <w:pStyle w:val="ListParagraph"/>
        <w:numPr>
          <w:ilvl w:val="0"/>
          <w:numId w:val="2"/>
        </w:numPr>
        <w:rPr>
          <w:rFonts w:cstheme="minorHAnsi"/>
          <w:sz w:val="21"/>
          <w:szCs w:val="21"/>
        </w:rPr>
      </w:pPr>
      <w:r w:rsidRPr="00ED63A8">
        <w:rPr>
          <w:rFonts w:cstheme="minorHAnsi"/>
          <w:sz w:val="21"/>
          <w:szCs w:val="21"/>
        </w:rPr>
        <w:t>Provide CPR and AE</w:t>
      </w:r>
      <w:r w:rsidR="00CB3843">
        <w:rPr>
          <w:rFonts w:cstheme="minorHAnsi"/>
          <w:sz w:val="21"/>
          <w:szCs w:val="21"/>
        </w:rPr>
        <w:t>D</w:t>
      </w:r>
      <w:r w:rsidRPr="00ED63A8">
        <w:rPr>
          <w:rFonts w:cstheme="minorHAnsi"/>
          <w:sz w:val="21"/>
          <w:szCs w:val="21"/>
        </w:rPr>
        <w:t xml:space="preserve"> training to employees, and en</w:t>
      </w:r>
      <w:r>
        <w:rPr>
          <w:rFonts w:cstheme="minorHAnsi"/>
          <w:sz w:val="21"/>
          <w:szCs w:val="21"/>
        </w:rPr>
        <w:t>s</w:t>
      </w:r>
      <w:r w:rsidRPr="00ED63A8">
        <w:rPr>
          <w:rFonts w:cstheme="minorHAnsi"/>
          <w:sz w:val="21"/>
          <w:szCs w:val="21"/>
        </w:rPr>
        <w:t>ure all AED devices located in the building are operational</w:t>
      </w:r>
    </w:p>
    <w:p w14:paraId="08175B47" w14:textId="7E86CE8D" w:rsidR="00ED63A8" w:rsidRDefault="00ED63A8" w:rsidP="00ED63A8">
      <w:pPr>
        <w:pStyle w:val="ListParagraph"/>
        <w:numPr>
          <w:ilvl w:val="0"/>
          <w:numId w:val="2"/>
        </w:numPr>
        <w:rPr>
          <w:rFonts w:cstheme="minorHAnsi"/>
          <w:sz w:val="21"/>
          <w:szCs w:val="21"/>
        </w:rPr>
      </w:pPr>
      <w:r>
        <w:rPr>
          <w:rFonts w:cstheme="minorHAnsi"/>
          <w:sz w:val="21"/>
          <w:szCs w:val="21"/>
        </w:rPr>
        <w:t>Administer the FCC Worker’s Compensation Program for employees who are hurt on the job</w:t>
      </w:r>
    </w:p>
    <w:p w14:paraId="14AEE7B1" w14:textId="1C5746F3" w:rsidR="00ED63A8" w:rsidRDefault="00ED63A8" w:rsidP="00ED63A8">
      <w:pPr>
        <w:pStyle w:val="ListParagraph"/>
        <w:numPr>
          <w:ilvl w:val="0"/>
          <w:numId w:val="2"/>
        </w:numPr>
        <w:rPr>
          <w:rFonts w:cstheme="minorHAnsi"/>
          <w:sz w:val="21"/>
          <w:szCs w:val="21"/>
        </w:rPr>
      </w:pPr>
      <w:r>
        <w:rPr>
          <w:rFonts w:cstheme="minorHAnsi"/>
          <w:sz w:val="21"/>
          <w:szCs w:val="21"/>
        </w:rPr>
        <w:t>Conduct safety inspections</w:t>
      </w:r>
    </w:p>
    <w:p w14:paraId="5B49A501" w14:textId="10D8D66F" w:rsidR="00ED63A8" w:rsidRDefault="00ED63A8" w:rsidP="00ED63A8">
      <w:pPr>
        <w:pStyle w:val="ListParagraph"/>
        <w:numPr>
          <w:ilvl w:val="0"/>
          <w:numId w:val="2"/>
        </w:numPr>
        <w:rPr>
          <w:rFonts w:cstheme="minorHAnsi"/>
          <w:sz w:val="21"/>
          <w:szCs w:val="21"/>
        </w:rPr>
      </w:pPr>
      <w:r>
        <w:rPr>
          <w:rFonts w:cstheme="minorHAnsi"/>
          <w:sz w:val="21"/>
          <w:szCs w:val="21"/>
        </w:rPr>
        <w:t>Provide ergonomic consultation</w:t>
      </w:r>
    </w:p>
    <w:p w14:paraId="69A72422" w14:textId="3DEC28B3" w:rsidR="00ED63A8" w:rsidRPr="001566E0" w:rsidRDefault="00ED63A8" w:rsidP="00ED63A8">
      <w:pPr>
        <w:pStyle w:val="ListParagraph"/>
        <w:numPr>
          <w:ilvl w:val="0"/>
          <w:numId w:val="2"/>
        </w:numPr>
        <w:rPr>
          <w:rFonts w:cstheme="minorHAnsi"/>
          <w:sz w:val="21"/>
          <w:szCs w:val="21"/>
        </w:rPr>
      </w:pPr>
      <w:r>
        <w:rPr>
          <w:rFonts w:cstheme="minorHAnsi"/>
          <w:sz w:val="21"/>
          <w:szCs w:val="21"/>
        </w:rPr>
        <w:t>Provide policy guidance to FCC employees and management on other safety and occupational health issues</w:t>
      </w:r>
    </w:p>
    <w:p w14:paraId="71DEBCD1" w14:textId="77777777" w:rsidR="00ED63A8" w:rsidRDefault="00ED63A8" w:rsidP="00ED63A8">
      <w:pPr>
        <w:pStyle w:val="ListParagraph"/>
        <w:ind w:left="360"/>
        <w:rPr>
          <w:rFonts w:cstheme="minorHAnsi"/>
          <w:sz w:val="21"/>
          <w:szCs w:val="21"/>
        </w:rPr>
      </w:pPr>
    </w:p>
    <w:p w14:paraId="4A179D5C" w14:textId="66E171FC" w:rsidR="005569E6" w:rsidRPr="001566E0" w:rsidRDefault="00FD407F" w:rsidP="005569E6">
      <w:pPr>
        <w:pStyle w:val="ListParagraph"/>
        <w:numPr>
          <w:ilvl w:val="0"/>
          <w:numId w:val="2"/>
        </w:numPr>
        <w:ind w:left="360"/>
        <w:rPr>
          <w:rFonts w:cstheme="minorHAnsi"/>
          <w:sz w:val="21"/>
          <w:szCs w:val="21"/>
        </w:rPr>
      </w:pPr>
      <w:r>
        <w:rPr>
          <w:rFonts w:cstheme="minorHAnsi"/>
          <w:sz w:val="21"/>
          <w:szCs w:val="21"/>
        </w:rPr>
        <w:t>Telework</w:t>
      </w:r>
      <w:r w:rsidR="002A692D">
        <w:rPr>
          <w:rFonts w:cstheme="minorHAnsi"/>
          <w:sz w:val="21"/>
          <w:szCs w:val="21"/>
        </w:rPr>
        <w:t xml:space="preserve"> </w:t>
      </w:r>
      <w:r w:rsidR="005569E6" w:rsidRPr="001566E0">
        <w:rPr>
          <w:rFonts w:cstheme="minorHAnsi"/>
          <w:sz w:val="21"/>
          <w:szCs w:val="21"/>
        </w:rPr>
        <w:t>Storage Lockers:</w:t>
      </w:r>
    </w:p>
    <w:p w14:paraId="06FCA273" w14:textId="6947EA4A" w:rsidR="005569E6" w:rsidRPr="00B850B7" w:rsidRDefault="005569E6" w:rsidP="005569E6">
      <w:pPr>
        <w:pStyle w:val="ListParagraph"/>
        <w:numPr>
          <w:ilvl w:val="1"/>
          <w:numId w:val="2"/>
        </w:numPr>
        <w:ind w:left="900" w:hanging="540"/>
        <w:rPr>
          <w:rStyle w:val="Hyperlink"/>
          <w:rFonts w:cstheme="minorHAnsi"/>
          <w:color w:val="auto"/>
          <w:szCs w:val="21"/>
          <w:u w:val="none"/>
        </w:rPr>
      </w:pPr>
      <w:r w:rsidRPr="001566E0">
        <w:rPr>
          <w:rFonts w:cstheme="minorHAnsi"/>
          <w:sz w:val="21"/>
          <w:szCs w:val="21"/>
        </w:rPr>
        <w:t>Available for assignment to majority teleworkers in rooms adjacent to the pantry break room</w:t>
      </w:r>
      <w:r w:rsidR="0025096C">
        <w:rPr>
          <w:rFonts w:cstheme="minorHAnsi"/>
          <w:sz w:val="21"/>
          <w:szCs w:val="21"/>
        </w:rPr>
        <w:t>s</w:t>
      </w:r>
      <w:r w:rsidRPr="001566E0">
        <w:rPr>
          <w:rFonts w:cstheme="minorHAnsi"/>
          <w:sz w:val="21"/>
          <w:szCs w:val="21"/>
        </w:rPr>
        <w:t xml:space="preserve">. Contact ASC to obtain a locker and lock at (202) 418-0330 or </w:t>
      </w:r>
      <w:hyperlink r:id="rId36" w:history="1">
        <w:r w:rsidRPr="001566E0">
          <w:rPr>
            <w:rStyle w:val="Hyperlink"/>
            <w:szCs w:val="21"/>
          </w:rPr>
          <w:t>ASC@fcc.gov</w:t>
        </w:r>
      </w:hyperlink>
    </w:p>
    <w:p w14:paraId="06F40AB4" w14:textId="77777777" w:rsidR="00B850B7" w:rsidRPr="00B850B7" w:rsidRDefault="00B850B7" w:rsidP="00B850B7">
      <w:pPr>
        <w:pStyle w:val="ListParagraph"/>
        <w:ind w:left="900"/>
        <w:rPr>
          <w:rStyle w:val="Hyperlink"/>
          <w:rFonts w:cstheme="minorHAnsi"/>
          <w:color w:val="auto"/>
          <w:szCs w:val="21"/>
          <w:u w:val="none"/>
        </w:rPr>
      </w:pPr>
    </w:p>
    <w:p w14:paraId="7B4D03E0" w14:textId="021F53E2" w:rsidR="00715465" w:rsidRPr="001566E0" w:rsidRDefault="00715465" w:rsidP="00715465">
      <w:pPr>
        <w:pStyle w:val="ListParagraph"/>
        <w:numPr>
          <w:ilvl w:val="0"/>
          <w:numId w:val="2"/>
        </w:numPr>
        <w:ind w:left="360"/>
        <w:rPr>
          <w:rFonts w:cstheme="minorHAnsi"/>
          <w:sz w:val="21"/>
          <w:szCs w:val="21"/>
        </w:rPr>
      </w:pPr>
      <w:r>
        <w:rPr>
          <w:rFonts w:cstheme="minorHAnsi"/>
          <w:sz w:val="21"/>
          <w:szCs w:val="21"/>
        </w:rPr>
        <w:t>Fitness Center</w:t>
      </w:r>
      <w:r w:rsidRPr="001566E0">
        <w:rPr>
          <w:rFonts w:cstheme="minorHAnsi"/>
          <w:sz w:val="21"/>
          <w:szCs w:val="21"/>
        </w:rPr>
        <w:t>:</w:t>
      </w:r>
    </w:p>
    <w:p w14:paraId="28A2741B" w14:textId="3A7F0BEC" w:rsidR="00715465" w:rsidRDefault="00715465" w:rsidP="00715465">
      <w:pPr>
        <w:pStyle w:val="ListParagraph"/>
        <w:numPr>
          <w:ilvl w:val="1"/>
          <w:numId w:val="2"/>
        </w:numPr>
        <w:ind w:left="900" w:hanging="540"/>
        <w:rPr>
          <w:rFonts w:cstheme="minorHAnsi"/>
          <w:sz w:val="21"/>
          <w:szCs w:val="21"/>
        </w:rPr>
      </w:pPr>
      <w:r w:rsidRPr="00715465">
        <w:rPr>
          <w:rFonts w:cstheme="minorHAnsi"/>
          <w:sz w:val="21"/>
          <w:szCs w:val="21"/>
        </w:rPr>
        <w:t>FERC Fitness Center is located around the corner from FCC and offers membership services</w:t>
      </w:r>
      <w:r w:rsidR="00B850B7">
        <w:rPr>
          <w:rFonts w:cstheme="minorHAnsi"/>
          <w:sz w:val="21"/>
          <w:szCs w:val="21"/>
        </w:rPr>
        <w:t xml:space="preserve"> including onsite and virtual</w:t>
      </w:r>
      <w:r w:rsidRPr="00715465">
        <w:rPr>
          <w:rFonts w:cstheme="minorHAnsi"/>
          <w:sz w:val="21"/>
          <w:szCs w:val="21"/>
        </w:rPr>
        <w:t xml:space="preserve"> for FCC federal employees.</w:t>
      </w:r>
    </w:p>
    <w:p w14:paraId="1DFBB634" w14:textId="36F9286A" w:rsidR="007B61BF" w:rsidRPr="00B850B7" w:rsidRDefault="00715465" w:rsidP="007B61BF">
      <w:pPr>
        <w:pStyle w:val="ListParagraph"/>
        <w:numPr>
          <w:ilvl w:val="1"/>
          <w:numId w:val="2"/>
        </w:numPr>
        <w:ind w:left="900" w:hanging="540"/>
        <w:rPr>
          <w:rStyle w:val="Hyperlink"/>
          <w:rFonts w:cstheme="minorHAnsi"/>
          <w:color w:val="auto"/>
          <w:szCs w:val="21"/>
          <w:u w:val="none"/>
        </w:rPr>
      </w:pPr>
      <w:r>
        <w:rPr>
          <w:rStyle w:val="Hyperlink"/>
          <w:rFonts w:cstheme="minorHAnsi"/>
          <w:color w:val="auto"/>
          <w:szCs w:val="21"/>
          <w:u w:val="none"/>
        </w:rPr>
        <w:t>Address: 888 First Street, NE Washington, DC 20426</w:t>
      </w:r>
      <w:r w:rsidR="00A938F7">
        <w:rPr>
          <w:rStyle w:val="Hyperlink"/>
          <w:rFonts w:cstheme="minorHAnsi"/>
          <w:color w:val="auto"/>
          <w:szCs w:val="21"/>
          <w:u w:val="none"/>
        </w:rPr>
        <w:t xml:space="preserve">. Phone: (202) 502-8077.  Website: </w:t>
      </w:r>
      <w:hyperlink r:id="rId37" w:history="1">
        <w:r w:rsidR="00307F51">
          <w:rPr>
            <w:rStyle w:val="Hyperlink"/>
            <w:rFonts w:cstheme="minorHAnsi"/>
            <w:szCs w:val="21"/>
          </w:rPr>
          <w:t>http://www.Fercfitness.weebly.com</w:t>
        </w:r>
      </w:hyperlink>
    </w:p>
    <w:p w14:paraId="0F902F85" w14:textId="77777777" w:rsidR="00B850B7" w:rsidRPr="007B61BF" w:rsidRDefault="00B850B7" w:rsidP="00B850B7">
      <w:pPr>
        <w:pStyle w:val="ListParagraph"/>
        <w:ind w:left="900"/>
        <w:rPr>
          <w:rStyle w:val="Hyperlink"/>
          <w:rFonts w:cstheme="minorHAnsi"/>
          <w:color w:val="auto"/>
          <w:szCs w:val="21"/>
          <w:u w:val="none"/>
        </w:rPr>
      </w:pPr>
    </w:p>
    <w:p w14:paraId="70FDD858" w14:textId="1367F105" w:rsidR="0093057A" w:rsidRPr="001566E0" w:rsidRDefault="00B850B7" w:rsidP="0093057A">
      <w:pPr>
        <w:pStyle w:val="ListParagraph"/>
        <w:numPr>
          <w:ilvl w:val="0"/>
          <w:numId w:val="2"/>
        </w:numPr>
        <w:ind w:left="360"/>
        <w:rPr>
          <w:rFonts w:cstheme="minorHAnsi"/>
          <w:sz w:val="21"/>
          <w:szCs w:val="21"/>
        </w:rPr>
      </w:pPr>
      <w:proofErr w:type="spellStart"/>
      <w:r>
        <w:rPr>
          <w:rFonts w:cstheme="minorHAnsi"/>
          <w:sz w:val="21"/>
          <w:szCs w:val="21"/>
        </w:rPr>
        <w:t>TeleTots</w:t>
      </w:r>
      <w:proofErr w:type="spellEnd"/>
      <w:r>
        <w:rPr>
          <w:rFonts w:cstheme="minorHAnsi"/>
          <w:sz w:val="21"/>
          <w:szCs w:val="21"/>
        </w:rPr>
        <w:t xml:space="preserve"> </w:t>
      </w:r>
      <w:r w:rsidR="0093057A">
        <w:rPr>
          <w:rFonts w:cstheme="minorHAnsi"/>
          <w:sz w:val="21"/>
          <w:szCs w:val="21"/>
        </w:rPr>
        <w:t xml:space="preserve">Childcare </w:t>
      </w:r>
      <w:r>
        <w:rPr>
          <w:rFonts w:cstheme="minorHAnsi"/>
          <w:sz w:val="21"/>
          <w:szCs w:val="21"/>
        </w:rPr>
        <w:t>C</w:t>
      </w:r>
      <w:r w:rsidR="0093057A">
        <w:rPr>
          <w:rFonts w:cstheme="minorHAnsi"/>
          <w:sz w:val="21"/>
          <w:szCs w:val="21"/>
        </w:rPr>
        <w:t>enter</w:t>
      </w:r>
      <w:r w:rsidR="0093057A" w:rsidRPr="001566E0">
        <w:rPr>
          <w:rFonts w:cstheme="minorHAnsi"/>
          <w:sz w:val="21"/>
          <w:szCs w:val="21"/>
        </w:rPr>
        <w:t>:</w:t>
      </w:r>
    </w:p>
    <w:p w14:paraId="55618FBE" w14:textId="593BD859" w:rsidR="0093057A" w:rsidRDefault="0093057A" w:rsidP="0093057A">
      <w:pPr>
        <w:pStyle w:val="ListParagraph"/>
        <w:numPr>
          <w:ilvl w:val="1"/>
          <w:numId w:val="2"/>
        </w:numPr>
        <w:ind w:left="900" w:hanging="540"/>
        <w:rPr>
          <w:rFonts w:cstheme="minorHAnsi"/>
          <w:sz w:val="21"/>
          <w:szCs w:val="21"/>
        </w:rPr>
      </w:pPr>
      <w:proofErr w:type="spellStart"/>
      <w:r w:rsidRPr="0093057A">
        <w:rPr>
          <w:rFonts w:cstheme="minorHAnsi"/>
          <w:sz w:val="21"/>
          <w:szCs w:val="21"/>
        </w:rPr>
        <w:t>TeleTots</w:t>
      </w:r>
      <w:proofErr w:type="spellEnd"/>
      <w:r w:rsidRPr="0093057A">
        <w:rPr>
          <w:rFonts w:cstheme="minorHAnsi"/>
          <w:sz w:val="21"/>
          <w:szCs w:val="21"/>
        </w:rPr>
        <w:t xml:space="preserve"> by Reggio’s Treehouse has both full and part-time enrollment options and daily drop-in care, subject to availability, with programs available for infants through children 6 years of age.</w:t>
      </w:r>
    </w:p>
    <w:p w14:paraId="530E91D7" w14:textId="359AAE9E" w:rsidR="0093057A" w:rsidRDefault="0093057A" w:rsidP="00715465">
      <w:pPr>
        <w:pStyle w:val="ListParagraph"/>
        <w:numPr>
          <w:ilvl w:val="1"/>
          <w:numId w:val="2"/>
        </w:numPr>
        <w:ind w:left="900" w:hanging="540"/>
        <w:rPr>
          <w:rStyle w:val="Hyperlink"/>
          <w:rFonts w:cstheme="minorHAnsi"/>
          <w:color w:val="auto"/>
          <w:szCs w:val="21"/>
          <w:u w:val="none"/>
        </w:rPr>
      </w:pPr>
      <w:r w:rsidRPr="0093057A">
        <w:rPr>
          <w:rStyle w:val="Hyperlink"/>
          <w:rFonts w:cstheme="minorHAnsi"/>
          <w:color w:val="auto"/>
          <w:szCs w:val="21"/>
          <w:u w:val="none"/>
        </w:rPr>
        <w:t xml:space="preserve">The form to submit interest and/or begin the process of securing a space on the enrollment waitlist as well as additional details about </w:t>
      </w:r>
      <w:proofErr w:type="spellStart"/>
      <w:r w:rsidRPr="0093057A">
        <w:rPr>
          <w:rStyle w:val="Hyperlink"/>
          <w:rFonts w:cstheme="minorHAnsi"/>
          <w:color w:val="auto"/>
          <w:szCs w:val="21"/>
          <w:u w:val="none"/>
        </w:rPr>
        <w:t>TeleTots</w:t>
      </w:r>
      <w:proofErr w:type="spellEnd"/>
      <w:r w:rsidRPr="0093057A">
        <w:rPr>
          <w:rStyle w:val="Hyperlink"/>
          <w:rFonts w:cstheme="minorHAnsi"/>
          <w:color w:val="auto"/>
          <w:szCs w:val="21"/>
          <w:u w:val="none"/>
        </w:rPr>
        <w:t xml:space="preserve"> by Reggio’s Treehouse, including programs, availability, hours of operation, tuition, and enrollment can be found on the </w:t>
      </w:r>
      <w:proofErr w:type="spellStart"/>
      <w:r w:rsidRPr="0093057A">
        <w:rPr>
          <w:rStyle w:val="Hyperlink"/>
          <w:rFonts w:cstheme="minorHAnsi"/>
          <w:color w:val="auto"/>
          <w:szCs w:val="21"/>
          <w:u w:val="none"/>
        </w:rPr>
        <w:t>TeleTots</w:t>
      </w:r>
      <w:proofErr w:type="spellEnd"/>
      <w:r w:rsidRPr="0093057A">
        <w:rPr>
          <w:rStyle w:val="Hyperlink"/>
          <w:rFonts w:cstheme="minorHAnsi"/>
          <w:color w:val="auto"/>
          <w:szCs w:val="21"/>
          <w:u w:val="none"/>
        </w:rPr>
        <w:t xml:space="preserve"> website: </w:t>
      </w:r>
      <w:hyperlink r:id="rId38" w:history="1">
        <w:r w:rsidRPr="00034E5C">
          <w:rPr>
            <w:rStyle w:val="Hyperlink"/>
            <w:rFonts w:cstheme="minorHAnsi"/>
            <w:szCs w:val="21"/>
          </w:rPr>
          <w:t>https://www.reggiostreehouse.com/teletots-by-rth</w:t>
        </w:r>
      </w:hyperlink>
    </w:p>
    <w:p w14:paraId="54596A62" w14:textId="77777777" w:rsidR="00956D87" w:rsidRDefault="00956D87">
      <w:pPr>
        <w:rPr>
          <w:rFonts w:cstheme="minorHAnsi"/>
          <w:b/>
          <w:bCs/>
          <w:sz w:val="21"/>
          <w:szCs w:val="21"/>
          <w:u w:val="single"/>
        </w:rPr>
      </w:pPr>
    </w:p>
    <w:p w14:paraId="3B821635" w14:textId="77777777" w:rsidR="00956D87" w:rsidRPr="005569E6" w:rsidRDefault="00956D87" w:rsidP="00956D87">
      <w:pPr>
        <w:spacing w:before="100" w:after="100" w:line="240" w:lineRule="auto"/>
        <w:rPr>
          <w:rFonts w:cstheme="minorHAnsi"/>
          <w:sz w:val="21"/>
          <w:szCs w:val="21"/>
        </w:rPr>
      </w:pPr>
      <w:r>
        <w:rPr>
          <w:sz w:val="21"/>
          <w:szCs w:val="21"/>
        </w:rPr>
        <w:t xml:space="preserve">Additional in-depth information can be found on the FCC employee portal and intranet. </w:t>
      </w:r>
    </w:p>
    <w:p w14:paraId="7F77DF1E" w14:textId="6D4E98D8" w:rsidR="005569E6" w:rsidRPr="0093057A" w:rsidRDefault="005569E6" w:rsidP="0093057A">
      <w:pPr>
        <w:rPr>
          <w:rFonts w:cstheme="minorHAnsi"/>
          <w:sz w:val="21"/>
          <w:szCs w:val="21"/>
        </w:rPr>
      </w:pPr>
      <w:r w:rsidRPr="0093057A">
        <w:rPr>
          <w:rFonts w:cstheme="minorHAnsi"/>
          <w:b/>
          <w:bCs/>
          <w:sz w:val="21"/>
          <w:szCs w:val="21"/>
          <w:u w:val="single"/>
        </w:rPr>
        <w:lastRenderedPageBreak/>
        <w:t>Building Rules</w:t>
      </w:r>
    </w:p>
    <w:p w14:paraId="34B78A58" w14:textId="30B6D306" w:rsidR="005569E6" w:rsidRDefault="005569E6" w:rsidP="005569E6">
      <w:pPr>
        <w:spacing w:before="100" w:after="100" w:line="240" w:lineRule="auto"/>
        <w:rPr>
          <w:sz w:val="21"/>
          <w:szCs w:val="21"/>
        </w:rPr>
      </w:pPr>
      <w:r w:rsidRPr="001566E0">
        <w:rPr>
          <w:sz w:val="21"/>
          <w:szCs w:val="21"/>
        </w:rPr>
        <w:t xml:space="preserve">To keep the building clean and in good operating condition, the lessor and their property management have designated the following rules: </w:t>
      </w:r>
    </w:p>
    <w:p w14:paraId="70CA4CCB" w14:textId="77777777" w:rsidR="00F0479C" w:rsidRPr="001566E0" w:rsidRDefault="00F0479C" w:rsidP="005569E6">
      <w:pPr>
        <w:spacing w:before="100" w:after="100" w:line="240" w:lineRule="auto"/>
        <w:rPr>
          <w:sz w:val="21"/>
          <w:szCs w:val="21"/>
        </w:rPr>
      </w:pPr>
    </w:p>
    <w:p w14:paraId="004322F8"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Only Government approved solicitations, such as food drives, blood drives and combined federal campaign allowed.</w:t>
      </w:r>
    </w:p>
    <w:p w14:paraId="2AA14522" w14:textId="752E8070" w:rsidR="005569E6" w:rsidRDefault="005569E6" w:rsidP="00CB3843">
      <w:pPr>
        <w:pStyle w:val="ListParagraph"/>
        <w:numPr>
          <w:ilvl w:val="0"/>
          <w:numId w:val="18"/>
        </w:numPr>
        <w:spacing w:after="0" w:line="240" w:lineRule="auto"/>
        <w:rPr>
          <w:rFonts w:cstheme="minorHAnsi"/>
          <w:sz w:val="21"/>
          <w:szCs w:val="21"/>
        </w:rPr>
      </w:pPr>
      <w:r w:rsidRPr="001566E0">
        <w:rPr>
          <w:rFonts w:cstheme="minorHAnsi"/>
          <w:sz w:val="21"/>
          <w:szCs w:val="21"/>
        </w:rPr>
        <w:t>Bicycles, tricycles, motor scooters, skateboards, hoverboards or any other vehicle are prohibited in the building lobby or elevators, or in any FCC space except for authorized equipment used by physically disabled persons.</w:t>
      </w:r>
    </w:p>
    <w:p w14:paraId="1402406D" w14:textId="77777777" w:rsidR="00CB3843" w:rsidRPr="001566E0" w:rsidRDefault="00CB3843" w:rsidP="00CB3843">
      <w:pPr>
        <w:pStyle w:val="ListParagraph"/>
        <w:spacing w:after="0" w:line="240" w:lineRule="auto"/>
        <w:rPr>
          <w:rFonts w:cstheme="minorHAnsi"/>
          <w:sz w:val="21"/>
          <w:szCs w:val="21"/>
        </w:rPr>
      </w:pPr>
    </w:p>
    <w:p w14:paraId="07E5F64F"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The doors leading to the corridors or elevator entrances shall be kept closed during business hours.</w:t>
      </w:r>
    </w:p>
    <w:p w14:paraId="1C26E51B"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 xml:space="preserve">Smoking is prohibited. Flammable devices such as </w:t>
      </w:r>
      <w:proofErr w:type="spellStart"/>
      <w:r w:rsidRPr="001566E0">
        <w:rPr>
          <w:rFonts w:cstheme="minorHAnsi"/>
          <w:sz w:val="21"/>
          <w:szCs w:val="21"/>
        </w:rPr>
        <w:t>Sterno</w:t>
      </w:r>
      <w:proofErr w:type="spellEnd"/>
      <w:r w:rsidRPr="001566E0">
        <w:rPr>
          <w:rFonts w:cstheme="minorHAnsi"/>
          <w:sz w:val="21"/>
          <w:szCs w:val="21"/>
        </w:rPr>
        <w:t xml:space="preserve"> or candles are prohibited.</w:t>
      </w:r>
    </w:p>
    <w:p w14:paraId="1B2FFD53" w14:textId="05944A1D" w:rsidR="005569E6" w:rsidRDefault="005569E6" w:rsidP="00CB3843">
      <w:pPr>
        <w:pStyle w:val="ListParagraph"/>
        <w:numPr>
          <w:ilvl w:val="0"/>
          <w:numId w:val="18"/>
        </w:numPr>
        <w:spacing w:after="0" w:line="240" w:lineRule="auto"/>
        <w:rPr>
          <w:rFonts w:cstheme="minorHAnsi"/>
          <w:sz w:val="21"/>
          <w:szCs w:val="21"/>
        </w:rPr>
      </w:pPr>
      <w:r w:rsidRPr="001566E0">
        <w:rPr>
          <w:rFonts w:cstheme="minorHAnsi"/>
          <w:sz w:val="21"/>
          <w:szCs w:val="21"/>
        </w:rPr>
        <w:t>Water coolers/water clubs are not permitted. The FCC installed filtered water in all pantries and building water fountains are filtered.</w:t>
      </w:r>
    </w:p>
    <w:p w14:paraId="24EBF3EF" w14:textId="77777777" w:rsidR="00CB3843" w:rsidRPr="001566E0" w:rsidRDefault="00CB3843" w:rsidP="00CB3843">
      <w:pPr>
        <w:pStyle w:val="ListParagraph"/>
        <w:spacing w:after="0" w:line="240" w:lineRule="auto"/>
        <w:rPr>
          <w:rFonts w:cstheme="minorHAnsi"/>
          <w:sz w:val="21"/>
          <w:szCs w:val="21"/>
        </w:rPr>
      </w:pPr>
    </w:p>
    <w:p w14:paraId="1B161BB1"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No food or beverages are permitted in the courtyard or Commission Meeting Room.</w:t>
      </w:r>
    </w:p>
    <w:p w14:paraId="3A31142B" w14:textId="1B45A4B7" w:rsidR="005569E6" w:rsidRDefault="005569E6" w:rsidP="00CB3843">
      <w:pPr>
        <w:pStyle w:val="ListParagraph"/>
        <w:numPr>
          <w:ilvl w:val="0"/>
          <w:numId w:val="18"/>
        </w:numPr>
        <w:spacing w:after="0" w:line="240" w:lineRule="atLeast"/>
        <w:rPr>
          <w:rFonts w:cstheme="minorHAnsi"/>
          <w:sz w:val="21"/>
          <w:szCs w:val="21"/>
        </w:rPr>
      </w:pPr>
      <w:r w:rsidRPr="001566E0">
        <w:rPr>
          <w:rFonts w:cstheme="minorHAnsi"/>
          <w:sz w:val="21"/>
          <w:szCs w:val="21"/>
        </w:rPr>
        <w:t xml:space="preserve">No personal appliances, such as single-serve coffee makers, personal refrigerators, personal fans, heaters, microwaves, hot plates, tea pots, fish tanks, fountains, air purifiers are allowed in the workspace or building. </w:t>
      </w:r>
    </w:p>
    <w:p w14:paraId="59CCCA5C" w14:textId="77777777" w:rsidR="00CB3843" w:rsidRPr="001566E0" w:rsidRDefault="00CB3843" w:rsidP="00CB3843">
      <w:pPr>
        <w:pStyle w:val="ListParagraph"/>
        <w:spacing w:after="0" w:line="240" w:lineRule="atLeast"/>
        <w:rPr>
          <w:rFonts w:cstheme="minorHAnsi"/>
          <w:sz w:val="21"/>
          <w:szCs w:val="21"/>
        </w:rPr>
      </w:pPr>
    </w:p>
    <w:p w14:paraId="07DF7850" w14:textId="51A270CC" w:rsidR="005569E6" w:rsidRDefault="005569E6" w:rsidP="00CB3843">
      <w:pPr>
        <w:pStyle w:val="ListParagraph"/>
        <w:numPr>
          <w:ilvl w:val="0"/>
          <w:numId w:val="18"/>
        </w:numPr>
        <w:spacing w:after="0" w:line="240" w:lineRule="auto"/>
        <w:rPr>
          <w:rFonts w:cstheme="minorHAnsi"/>
          <w:sz w:val="21"/>
          <w:szCs w:val="21"/>
        </w:rPr>
      </w:pPr>
      <w:r w:rsidRPr="001566E0">
        <w:rPr>
          <w:rFonts w:cstheme="minorHAnsi"/>
          <w:sz w:val="21"/>
          <w:szCs w:val="21"/>
        </w:rPr>
        <w:t>Only FCC supplied electrical equipment may be placed in Pantry and break rooms. FCC has provided Keurig commercial coffee makers in breakrooms.</w:t>
      </w:r>
    </w:p>
    <w:p w14:paraId="5FCE29E3" w14:textId="77777777" w:rsidR="00CB3843" w:rsidRPr="00CB3843" w:rsidRDefault="00CB3843" w:rsidP="00CB3843">
      <w:pPr>
        <w:spacing w:after="0" w:line="240" w:lineRule="auto"/>
        <w:rPr>
          <w:rFonts w:cstheme="minorHAnsi"/>
          <w:sz w:val="21"/>
          <w:szCs w:val="21"/>
        </w:rPr>
      </w:pPr>
    </w:p>
    <w:p w14:paraId="23173B81"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No personal furniture, carpets, lights are allowed in the workspace.</w:t>
      </w:r>
    </w:p>
    <w:p w14:paraId="4D527E4F" w14:textId="3C0463E6" w:rsidR="005569E6" w:rsidRDefault="005569E6" w:rsidP="00614A45">
      <w:pPr>
        <w:pStyle w:val="ListParagraph"/>
        <w:numPr>
          <w:ilvl w:val="0"/>
          <w:numId w:val="18"/>
        </w:numPr>
        <w:spacing w:after="0" w:line="240" w:lineRule="auto"/>
        <w:rPr>
          <w:rFonts w:cstheme="minorHAnsi"/>
          <w:sz w:val="21"/>
          <w:szCs w:val="21"/>
        </w:rPr>
      </w:pPr>
      <w:r w:rsidRPr="001566E0">
        <w:rPr>
          <w:rFonts w:cstheme="minorHAnsi"/>
          <w:sz w:val="21"/>
          <w:szCs w:val="21"/>
        </w:rPr>
        <w:t>No art, flyers or other items may be hung or displayed inside the building entrance lobby, elevator lobbies or on any glass surfaces throughout the space. Bulletin boards are provided in the FCC copy rooms and pantries for staff to post notices.</w:t>
      </w:r>
    </w:p>
    <w:p w14:paraId="0F79446D" w14:textId="77777777" w:rsidR="00614A45" w:rsidRPr="001566E0" w:rsidRDefault="00614A45" w:rsidP="00614A45">
      <w:pPr>
        <w:pStyle w:val="ListParagraph"/>
        <w:spacing w:after="0" w:line="240" w:lineRule="auto"/>
        <w:rPr>
          <w:rFonts w:cstheme="minorHAnsi"/>
          <w:sz w:val="21"/>
          <w:szCs w:val="21"/>
        </w:rPr>
      </w:pPr>
    </w:p>
    <w:p w14:paraId="70C46A3F" w14:textId="01F5FB7E"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 xml:space="preserve">No curtains, blinds, shades, or screens shall be attached to or hung from partitions, </w:t>
      </w:r>
      <w:r w:rsidR="00307F51" w:rsidRPr="001566E0">
        <w:rPr>
          <w:rFonts w:cstheme="minorHAnsi"/>
          <w:sz w:val="21"/>
          <w:szCs w:val="21"/>
        </w:rPr>
        <w:t>doors,</w:t>
      </w:r>
      <w:r w:rsidRPr="001566E0">
        <w:rPr>
          <w:rFonts w:cstheme="minorHAnsi"/>
          <w:sz w:val="21"/>
          <w:szCs w:val="21"/>
        </w:rPr>
        <w:t xml:space="preserve"> or windows. </w:t>
      </w:r>
    </w:p>
    <w:p w14:paraId="3A2CF304"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Window blinds must remain in the down position to ensure energy efficiency and avoid temperature fluctuations.</w:t>
      </w:r>
    </w:p>
    <w:p w14:paraId="6973AB4E" w14:textId="77777777" w:rsidR="005569E6" w:rsidRPr="001566E0"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Items cannot be placed on windowsills and plants are not allowed in the facility.</w:t>
      </w:r>
    </w:p>
    <w:p w14:paraId="5966E0DB" w14:textId="77777777" w:rsidR="005569E6" w:rsidRDefault="005569E6" w:rsidP="00F0479C">
      <w:pPr>
        <w:pStyle w:val="ListParagraph"/>
        <w:numPr>
          <w:ilvl w:val="0"/>
          <w:numId w:val="18"/>
        </w:numPr>
        <w:spacing w:line="480" w:lineRule="auto"/>
        <w:rPr>
          <w:rFonts w:cstheme="minorHAnsi"/>
          <w:sz w:val="21"/>
          <w:szCs w:val="21"/>
        </w:rPr>
      </w:pPr>
      <w:r w:rsidRPr="001566E0">
        <w:rPr>
          <w:rFonts w:cstheme="minorHAnsi"/>
          <w:sz w:val="21"/>
          <w:szCs w:val="21"/>
        </w:rPr>
        <w:t>Air fragrance such as sticks, incense, sprays, candles, devices, etc. are not allowed in the facility.</w:t>
      </w:r>
    </w:p>
    <w:p w14:paraId="789EB3D7" w14:textId="029124CC" w:rsidR="00605BB5" w:rsidRPr="00605BB5" w:rsidRDefault="005569E6" w:rsidP="00F0479C">
      <w:pPr>
        <w:pStyle w:val="ListParagraph"/>
        <w:numPr>
          <w:ilvl w:val="0"/>
          <w:numId w:val="18"/>
        </w:numPr>
        <w:spacing w:line="480" w:lineRule="auto"/>
        <w:rPr>
          <w:rFonts w:cstheme="minorHAnsi"/>
          <w:sz w:val="21"/>
          <w:szCs w:val="21"/>
        </w:rPr>
      </w:pPr>
      <w:r w:rsidRPr="005569E6">
        <w:rPr>
          <w:rFonts w:cstheme="minorHAnsi"/>
          <w:sz w:val="21"/>
          <w:szCs w:val="21"/>
        </w:rPr>
        <w:t>Animals are not allowed in the facility, except for service dogs.</w:t>
      </w:r>
    </w:p>
    <w:p w14:paraId="6DAC4628" w14:textId="77777777" w:rsidR="00635C39" w:rsidRDefault="00635C39">
      <w:pPr>
        <w:rPr>
          <w:rFonts w:cstheme="minorHAnsi"/>
          <w:b/>
          <w:bCs/>
          <w:sz w:val="21"/>
          <w:szCs w:val="21"/>
          <w:u w:val="single"/>
        </w:rPr>
      </w:pPr>
    </w:p>
    <w:p w14:paraId="7A5B9020" w14:textId="6FA44363" w:rsidR="00936CED" w:rsidRDefault="00936CED" w:rsidP="00E02A63">
      <w:pPr>
        <w:rPr>
          <w:rFonts w:cstheme="minorHAnsi"/>
          <w:sz w:val="21"/>
          <w:szCs w:val="21"/>
        </w:rPr>
      </w:pPr>
    </w:p>
    <w:p w14:paraId="0BBA2C1F" w14:textId="003B5E2F" w:rsidR="00C27CE7" w:rsidRDefault="00C27CE7" w:rsidP="00E02A63">
      <w:pPr>
        <w:rPr>
          <w:rFonts w:cstheme="minorHAnsi"/>
          <w:sz w:val="21"/>
          <w:szCs w:val="21"/>
        </w:rPr>
      </w:pPr>
    </w:p>
    <w:p w14:paraId="0098D80B" w14:textId="02A4BC7F" w:rsidR="00C27CE7" w:rsidRDefault="00C27CE7" w:rsidP="00E02A63">
      <w:pPr>
        <w:rPr>
          <w:rFonts w:cstheme="minorHAnsi"/>
          <w:sz w:val="21"/>
          <w:szCs w:val="21"/>
        </w:rPr>
      </w:pPr>
    </w:p>
    <w:p w14:paraId="2D44CBFB" w14:textId="2A9F0A59" w:rsidR="00C27CE7" w:rsidRPr="00192C63" w:rsidRDefault="00C27CE7" w:rsidP="00E02A63">
      <w:pPr>
        <w:rPr>
          <w:rFonts w:cstheme="minorHAnsi"/>
          <w:sz w:val="21"/>
          <w:szCs w:val="21"/>
        </w:rPr>
      </w:pPr>
    </w:p>
    <w:sectPr w:rsidR="00C27CE7" w:rsidRPr="00192C63" w:rsidSect="00B94F38">
      <w:headerReference w:type="default" r:id="rId39"/>
      <w:footerReference w:type="even" r:id="rId40"/>
      <w:footerReference w:type="defaul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3571" w14:textId="77777777" w:rsidR="001B13B2" w:rsidRDefault="001B13B2" w:rsidP="00136EEA">
      <w:pPr>
        <w:spacing w:after="0" w:line="240" w:lineRule="auto"/>
      </w:pPr>
      <w:r>
        <w:separator/>
      </w:r>
    </w:p>
  </w:endnote>
  <w:endnote w:type="continuationSeparator" w:id="0">
    <w:p w14:paraId="53BC2997" w14:textId="77777777" w:rsidR="001B13B2" w:rsidRDefault="001B13B2" w:rsidP="00136EEA">
      <w:pPr>
        <w:spacing w:after="0" w:line="240" w:lineRule="auto"/>
      </w:pPr>
      <w:r>
        <w:continuationSeparator/>
      </w:r>
    </w:p>
  </w:endnote>
  <w:endnote w:type="continuationNotice" w:id="1">
    <w:p w14:paraId="7CD16E31" w14:textId="77777777" w:rsidR="001B13B2" w:rsidRDefault="001B1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19CF" w14:textId="24243EEF" w:rsidR="00E95284" w:rsidRDefault="00E95284" w:rsidP="00F54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41AB797" w14:textId="77777777" w:rsidR="00E95284" w:rsidRDefault="00E95284" w:rsidP="00E952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138566"/>
      <w:docPartObj>
        <w:docPartGallery w:val="Page Numbers (Bottom of Page)"/>
        <w:docPartUnique/>
      </w:docPartObj>
    </w:sdtPr>
    <w:sdtEndPr>
      <w:rPr>
        <w:rStyle w:val="PageNumber"/>
      </w:rPr>
    </w:sdtEndPr>
    <w:sdtContent>
      <w:p w14:paraId="7A12D1C9" w14:textId="47C78A80" w:rsidR="00E95284" w:rsidRDefault="00E95284" w:rsidP="00F547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982010" w14:textId="77777777" w:rsidR="00E95284" w:rsidRDefault="00E95284" w:rsidP="00E95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2244" w14:textId="77777777" w:rsidR="001B13B2" w:rsidRDefault="001B13B2" w:rsidP="00136EEA">
      <w:pPr>
        <w:spacing w:after="0" w:line="240" w:lineRule="auto"/>
      </w:pPr>
      <w:r>
        <w:separator/>
      </w:r>
    </w:p>
  </w:footnote>
  <w:footnote w:type="continuationSeparator" w:id="0">
    <w:p w14:paraId="3838DE1F" w14:textId="77777777" w:rsidR="001B13B2" w:rsidRDefault="001B13B2" w:rsidP="00136EEA">
      <w:pPr>
        <w:spacing w:after="0" w:line="240" w:lineRule="auto"/>
      </w:pPr>
      <w:r>
        <w:continuationSeparator/>
      </w:r>
    </w:p>
  </w:footnote>
  <w:footnote w:type="continuationNotice" w:id="1">
    <w:p w14:paraId="4AF7B1F2" w14:textId="77777777" w:rsidR="001B13B2" w:rsidRDefault="001B13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4E0D" w14:textId="3635021E" w:rsidR="000A0DA7" w:rsidRPr="00E95284" w:rsidRDefault="00E95284" w:rsidP="00E95284">
    <w:pPr>
      <w:jc w:val="center"/>
      <w:rPr>
        <w:b/>
        <w:bCs/>
        <w:sz w:val="28"/>
        <w:szCs w:val="28"/>
        <w:u w:val="single"/>
      </w:rPr>
    </w:pPr>
    <w:r>
      <w:rPr>
        <w:b/>
        <w:bCs/>
        <w:sz w:val="28"/>
        <w:szCs w:val="28"/>
        <w:u w:val="single"/>
      </w:rPr>
      <w:t>FCC HQ Quick Guide</w:t>
    </w:r>
    <w:r w:rsidR="00C27CE7">
      <w:rPr>
        <w:b/>
        <w:bCs/>
        <w:sz w:val="28"/>
        <w:szCs w:val="28"/>
        <w:u w:val="single"/>
      </w:rPr>
      <w:t xml:space="preserve"> 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42"/>
    <w:multiLevelType w:val="hybridMultilevel"/>
    <w:tmpl w:val="E118E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B1869"/>
    <w:multiLevelType w:val="hybridMultilevel"/>
    <w:tmpl w:val="ACEC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62348"/>
    <w:multiLevelType w:val="hybridMultilevel"/>
    <w:tmpl w:val="C2D4C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31B1937"/>
    <w:multiLevelType w:val="hybridMultilevel"/>
    <w:tmpl w:val="0C824C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81189"/>
    <w:multiLevelType w:val="hybridMultilevel"/>
    <w:tmpl w:val="86888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AB1"/>
    <w:multiLevelType w:val="hybridMultilevel"/>
    <w:tmpl w:val="F2FE8154"/>
    <w:lvl w:ilvl="0" w:tplc="B25C2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95170"/>
    <w:multiLevelType w:val="hybridMultilevel"/>
    <w:tmpl w:val="D9728A24"/>
    <w:lvl w:ilvl="0" w:tplc="068A55D0">
      <w:numFmt w:val="bullet"/>
      <w:lvlText w:val="•"/>
      <w:lvlJc w:val="left"/>
      <w:pPr>
        <w:ind w:left="837" w:hanging="362"/>
      </w:pPr>
      <w:rPr>
        <w:rFonts w:ascii="Arial" w:eastAsia="Arial" w:hAnsi="Arial" w:cs="Arial" w:hint="default"/>
        <w:w w:val="103"/>
      </w:rPr>
    </w:lvl>
    <w:lvl w:ilvl="1" w:tplc="68C25EEE">
      <w:numFmt w:val="bullet"/>
      <w:lvlText w:val="•"/>
      <w:lvlJc w:val="left"/>
      <w:pPr>
        <w:ind w:left="1704" w:hanging="362"/>
      </w:pPr>
      <w:rPr>
        <w:rFonts w:hint="default"/>
      </w:rPr>
    </w:lvl>
    <w:lvl w:ilvl="2" w:tplc="657493BE">
      <w:numFmt w:val="bullet"/>
      <w:lvlText w:val="•"/>
      <w:lvlJc w:val="left"/>
      <w:pPr>
        <w:ind w:left="2568" w:hanging="362"/>
      </w:pPr>
      <w:rPr>
        <w:rFonts w:hint="default"/>
      </w:rPr>
    </w:lvl>
    <w:lvl w:ilvl="3" w:tplc="6C42960C">
      <w:numFmt w:val="bullet"/>
      <w:lvlText w:val="•"/>
      <w:lvlJc w:val="left"/>
      <w:pPr>
        <w:ind w:left="3432" w:hanging="362"/>
      </w:pPr>
      <w:rPr>
        <w:rFonts w:hint="default"/>
      </w:rPr>
    </w:lvl>
    <w:lvl w:ilvl="4" w:tplc="C95EC616">
      <w:numFmt w:val="bullet"/>
      <w:lvlText w:val="•"/>
      <w:lvlJc w:val="left"/>
      <w:pPr>
        <w:ind w:left="4296" w:hanging="362"/>
      </w:pPr>
      <w:rPr>
        <w:rFonts w:hint="default"/>
      </w:rPr>
    </w:lvl>
    <w:lvl w:ilvl="5" w:tplc="EC760518">
      <w:numFmt w:val="bullet"/>
      <w:lvlText w:val="•"/>
      <w:lvlJc w:val="left"/>
      <w:pPr>
        <w:ind w:left="5160" w:hanging="362"/>
      </w:pPr>
      <w:rPr>
        <w:rFonts w:hint="default"/>
      </w:rPr>
    </w:lvl>
    <w:lvl w:ilvl="6" w:tplc="CF129D9C">
      <w:numFmt w:val="bullet"/>
      <w:lvlText w:val="•"/>
      <w:lvlJc w:val="left"/>
      <w:pPr>
        <w:ind w:left="6024" w:hanging="362"/>
      </w:pPr>
      <w:rPr>
        <w:rFonts w:hint="default"/>
      </w:rPr>
    </w:lvl>
    <w:lvl w:ilvl="7" w:tplc="E278A564">
      <w:numFmt w:val="bullet"/>
      <w:lvlText w:val="•"/>
      <w:lvlJc w:val="left"/>
      <w:pPr>
        <w:ind w:left="6888" w:hanging="362"/>
      </w:pPr>
      <w:rPr>
        <w:rFonts w:hint="default"/>
      </w:rPr>
    </w:lvl>
    <w:lvl w:ilvl="8" w:tplc="7B805EC2">
      <w:numFmt w:val="bullet"/>
      <w:lvlText w:val="•"/>
      <w:lvlJc w:val="left"/>
      <w:pPr>
        <w:ind w:left="7752" w:hanging="362"/>
      </w:pPr>
      <w:rPr>
        <w:rFonts w:hint="default"/>
      </w:rPr>
    </w:lvl>
  </w:abstractNum>
  <w:abstractNum w:abstractNumId="7" w15:restartNumberingAfterBreak="0">
    <w:nsid w:val="31CC257B"/>
    <w:multiLevelType w:val="hybridMultilevel"/>
    <w:tmpl w:val="3542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3113C"/>
    <w:multiLevelType w:val="hybridMultilevel"/>
    <w:tmpl w:val="CDA6D2BC"/>
    <w:lvl w:ilvl="0" w:tplc="04090003">
      <w:start w:val="1"/>
      <w:numFmt w:val="bullet"/>
      <w:lvlText w:val="o"/>
      <w:lvlJc w:val="left"/>
      <w:pPr>
        <w:ind w:left="792" w:hanging="360"/>
      </w:pPr>
      <w:rPr>
        <w:rFonts w:ascii="Courier New" w:hAnsi="Courier New" w:cs="Courier New" w:hint="default"/>
        <w:w w:val="103"/>
        <w:sz w:val="19"/>
        <w:szCs w:val="19"/>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32936C0F"/>
    <w:multiLevelType w:val="hybridMultilevel"/>
    <w:tmpl w:val="58483EA4"/>
    <w:lvl w:ilvl="0" w:tplc="B25C2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216B6"/>
    <w:multiLevelType w:val="hybridMultilevel"/>
    <w:tmpl w:val="E5E4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574A9"/>
    <w:multiLevelType w:val="hybridMultilevel"/>
    <w:tmpl w:val="6B6EC67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D4766C"/>
    <w:multiLevelType w:val="hybridMultilevel"/>
    <w:tmpl w:val="DAD4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4711E"/>
    <w:multiLevelType w:val="hybridMultilevel"/>
    <w:tmpl w:val="AB72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03E08"/>
    <w:multiLevelType w:val="hybridMultilevel"/>
    <w:tmpl w:val="D75469BA"/>
    <w:lvl w:ilvl="0" w:tplc="B25C2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5505C"/>
    <w:multiLevelType w:val="hybridMultilevel"/>
    <w:tmpl w:val="2D9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C7742"/>
    <w:multiLevelType w:val="hybridMultilevel"/>
    <w:tmpl w:val="79D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D63F56"/>
    <w:multiLevelType w:val="hybridMultilevel"/>
    <w:tmpl w:val="71E86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E688C"/>
    <w:multiLevelType w:val="hybridMultilevel"/>
    <w:tmpl w:val="4242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B7610"/>
    <w:multiLevelType w:val="hybridMultilevel"/>
    <w:tmpl w:val="45880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4653C"/>
    <w:multiLevelType w:val="hybridMultilevel"/>
    <w:tmpl w:val="191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81498"/>
    <w:multiLevelType w:val="hybridMultilevel"/>
    <w:tmpl w:val="73BA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D6462"/>
    <w:multiLevelType w:val="hybridMultilevel"/>
    <w:tmpl w:val="B044B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D085C"/>
    <w:multiLevelType w:val="hybridMultilevel"/>
    <w:tmpl w:val="3942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B673B"/>
    <w:multiLevelType w:val="hybridMultilevel"/>
    <w:tmpl w:val="91A4E6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9F7448"/>
    <w:multiLevelType w:val="hybridMultilevel"/>
    <w:tmpl w:val="139A7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F857BC"/>
    <w:multiLevelType w:val="hybridMultilevel"/>
    <w:tmpl w:val="2100571C"/>
    <w:lvl w:ilvl="0" w:tplc="B25C2A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DC2E84"/>
    <w:multiLevelType w:val="hybridMultilevel"/>
    <w:tmpl w:val="7B8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4"/>
  </w:num>
  <w:num w:numId="5">
    <w:abstractNumId w:val="19"/>
  </w:num>
  <w:num w:numId="6">
    <w:abstractNumId w:val="23"/>
  </w:num>
  <w:num w:numId="7">
    <w:abstractNumId w:val="18"/>
  </w:num>
  <w:num w:numId="8">
    <w:abstractNumId w:val="20"/>
  </w:num>
  <w:num w:numId="9">
    <w:abstractNumId w:val="12"/>
  </w:num>
  <w:num w:numId="10">
    <w:abstractNumId w:val="10"/>
  </w:num>
  <w:num w:numId="11">
    <w:abstractNumId w:val="5"/>
  </w:num>
  <w:num w:numId="12">
    <w:abstractNumId w:val="14"/>
  </w:num>
  <w:num w:numId="13">
    <w:abstractNumId w:val="9"/>
  </w:num>
  <w:num w:numId="14">
    <w:abstractNumId w:val="26"/>
  </w:num>
  <w:num w:numId="15">
    <w:abstractNumId w:val="21"/>
  </w:num>
  <w:num w:numId="16">
    <w:abstractNumId w:val="16"/>
  </w:num>
  <w:num w:numId="17">
    <w:abstractNumId w:val="24"/>
  </w:num>
  <w:num w:numId="18">
    <w:abstractNumId w:val="11"/>
  </w:num>
  <w:num w:numId="19">
    <w:abstractNumId w:val="6"/>
  </w:num>
  <w:num w:numId="20">
    <w:abstractNumId w:val="7"/>
  </w:num>
  <w:num w:numId="21">
    <w:abstractNumId w:val="22"/>
  </w:num>
  <w:num w:numId="22">
    <w:abstractNumId w:val="17"/>
  </w:num>
  <w:num w:numId="23">
    <w:abstractNumId w:val="0"/>
  </w:num>
  <w:num w:numId="24">
    <w:abstractNumId w:val="25"/>
  </w:num>
  <w:num w:numId="25">
    <w:abstractNumId w:val="27"/>
  </w:num>
  <w:num w:numId="26">
    <w:abstractNumId w:val="2"/>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B9"/>
    <w:rsid w:val="0001103B"/>
    <w:rsid w:val="0001590C"/>
    <w:rsid w:val="0004010B"/>
    <w:rsid w:val="00045D96"/>
    <w:rsid w:val="00053170"/>
    <w:rsid w:val="000658A8"/>
    <w:rsid w:val="0008037F"/>
    <w:rsid w:val="000954BD"/>
    <w:rsid w:val="000A0DA7"/>
    <w:rsid w:val="000A672A"/>
    <w:rsid w:val="000B3734"/>
    <w:rsid w:val="000E1F17"/>
    <w:rsid w:val="000F417B"/>
    <w:rsid w:val="000F45F9"/>
    <w:rsid w:val="00130688"/>
    <w:rsid w:val="00136EEA"/>
    <w:rsid w:val="001566E0"/>
    <w:rsid w:val="001660A7"/>
    <w:rsid w:val="0017207B"/>
    <w:rsid w:val="00192C63"/>
    <w:rsid w:val="001B13B2"/>
    <w:rsid w:val="001C2E8A"/>
    <w:rsid w:val="001D7324"/>
    <w:rsid w:val="001E0F2E"/>
    <w:rsid w:val="002145D8"/>
    <w:rsid w:val="0022788F"/>
    <w:rsid w:val="0025096C"/>
    <w:rsid w:val="00250F26"/>
    <w:rsid w:val="00253D73"/>
    <w:rsid w:val="00290C05"/>
    <w:rsid w:val="00291D5C"/>
    <w:rsid w:val="002A1AD7"/>
    <w:rsid w:val="002A692D"/>
    <w:rsid w:val="002A7024"/>
    <w:rsid w:val="002B05CF"/>
    <w:rsid w:val="002B2E4A"/>
    <w:rsid w:val="002F2C50"/>
    <w:rsid w:val="002F5DE5"/>
    <w:rsid w:val="00307F51"/>
    <w:rsid w:val="00351610"/>
    <w:rsid w:val="003532C7"/>
    <w:rsid w:val="00397F40"/>
    <w:rsid w:val="003A0378"/>
    <w:rsid w:val="003E0F28"/>
    <w:rsid w:val="004138F0"/>
    <w:rsid w:val="004174C9"/>
    <w:rsid w:val="004258EB"/>
    <w:rsid w:val="00437EBF"/>
    <w:rsid w:val="0046295E"/>
    <w:rsid w:val="004725B9"/>
    <w:rsid w:val="00474A39"/>
    <w:rsid w:val="004A0F57"/>
    <w:rsid w:val="004B672B"/>
    <w:rsid w:val="0055130B"/>
    <w:rsid w:val="00551C76"/>
    <w:rsid w:val="005569E6"/>
    <w:rsid w:val="00556F54"/>
    <w:rsid w:val="00560ECD"/>
    <w:rsid w:val="00562B89"/>
    <w:rsid w:val="005773CE"/>
    <w:rsid w:val="005848D2"/>
    <w:rsid w:val="005B50E3"/>
    <w:rsid w:val="005B731F"/>
    <w:rsid w:val="005C6A18"/>
    <w:rsid w:val="00605BB5"/>
    <w:rsid w:val="00614A45"/>
    <w:rsid w:val="00635C39"/>
    <w:rsid w:val="00636C19"/>
    <w:rsid w:val="00650DE3"/>
    <w:rsid w:val="00687DC9"/>
    <w:rsid w:val="006D35C3"/>
    <w:rsid w:val="006F1491"/>
    <w:rsid w:val="00703D0E"/>
    <w:rsid w:val="00715465"/>
    <w:rsid w:val="00720495"/>
    <w:rsid w:val="007336D9"/>
    <w:rsid w:val="007354FF"/>
    <w:rsid w:val="00751C7C"/>
    <w:rsid w:val="00783DED"/>
    <w:rsid w:val="007A1762"/>
    <w:rsid w:val="007B61BF"/>
    <w:rsid w:val="007C1396"/>
    <w:rsid w:val="007C4A47"/>
    <w:rsid w:val="00811EA7"/>
    <w:rsid w:val="00823674"/>
    <w:rsid w:val="00843C27"/>
    <w:rsid w:val="00854440"/>
    <w:rsid w:val="008570CC"/>
    <w:rsid w:val="00863C38"/>
    <w:rsid w:val="00870E76"/>
    <w:rsid w:val="008A4EBC"/>
    <w:rsid w:val="008D1F44"/>
    <w:rsid w:val="008E7F03"/>
    <w:rsid w:val="00901CDF"/>
    <w:rsid w:val="009252E5"/>
    <w:rsid w:val="0093057A"/>
    <w:rsid w:val="00936CED"/>
    <w:rsid w:val="009461A6"/>
    <w:rsid w:val="00947CD9"/>
    <w:rsid w:val="00956D87"/>
    <w:rsid w:val="00977223"/>
    <w:rsid w:val="0099400A"/>
    <w:rsid w:val="009A62E5"/>
    <w:rsid w:val="009A670A"/>
    <w:rsid w:val="009E415C"/>
    <w:rsid w:val="009E65F4"/>
    <w:rsid w:val="00A15615"/>
    <w:rsid w:val="00A215A9"/>
    <w:rsid w:val="00A53921"/>
    <w:rsid w:val="00A63BD2"/>
    <w:rsid w:val="00A73D64"/>
    <w:rsid w:val="00A73FDC"/>
    <w:rsid w:val="00A938F7"/>
    <w:rsid w:val="00AA0C2E"/>
    <w:rsid w:val="00AB0C0A"/>
    <w:rsid w:val="00AB3DA2"/>
    <w:rsid w:val="00AC7729"/>
    <w:rsid w:val="00AD53ED"/>
    <w:rsid w:val="00AE26E0"/>
    <w:rsid w:val="00AF5E6B"/>
    <w:rsid w:val="00B11327"/>
    <w:rsid w:val="00B13399"/>
    <w:rsid w:val="00B1412F"/>
    <w:rsid w:val="00B1499F"/>
    <w:rsid w:val="00B30127"/>
    <w:rsid w:val="00B46872"/>
    <w:rsid w:val="00B71C3B"/>
    <w:rsid w:val="00B850B7"/>
    <w:rsid w:val="00B94F38"/>
    <w:rsid w:val="00BA53B0"/>
    <w:rsid w:val="00BB25DA"/>
    <w:rsid w:val="00BD3398"/>
    <w:rsid w:val="00BE1403"/>
    <w:rsid w:val="00C06E7D"/>
    <w:rsid w:val="00C113F9"/>
    <w:rsid w:val="00C259C8"/>
    <w:rsid w:val="00C27CE7"/>
    <w:rsid w:val="00C65759"/>
    <w:rsid w:val="00C900F1"/>
    <w:rsid w:val="00CB326B"/>
    <w:rsid w:val="00CB3843"/>
    <w:rsid w:val="00CC2EEA"/>
    <w:rsid w:val="00CC4626"/>
    <w:rsid w:val="00CE3223"/>
    <w:rsid w:val="00D22D85"/>
    <w:rsid w:val="00D232BA"/>
    <w:rsid w:val="00D33AAB"/>
    <w:rsid w:val="00D55877"/>
    <w:rsid w:val="00D57257"/>
    <w:rsid w:val="00D64067"/>
    <w:rsid w:val="00D92B4F"/>
    <w:rsid w:val="00E02A63"/>
    <w:rsid w:val="00E11ECE"/>
    <w:rsid w:val="00E423BB"/>
    <w:rsid w:val="00E51DB9"/>
    <w:rsid w:val="00E57BC0"/>
    <w:rsid w:val="00E6027F"/>
    <w:rsid w:val="00E861FE"/>
    <w:rsid w:val="00E9146F"/>
    <w:rsid w:val="00E93515"/>
    <w:rsid w:val="00E95284"/>
    <w:rsid w:val="00EA0567"/>
    <w:rsid w:val="00EA3649"/>
    <w:rsid w:val="00ED63A8"/>
    <w:rsid w:val="00EE6099"/>
    <w:rsid w:val="00EF4752"/>
    <w:rsid w:val="00F0479C"/>
    <w:rsid w:val="00F30203"/>
    <w:rsid w:val="00F6574C"/>
    <w:rsid w:val="00F91FCC"/>
    <w:rsid w:val="00FA12BA"/>
    <w:rsid w:val="00FA545B"/>
    <w:rsid w:val="00FB5E84"/>
    <w:rsid w:val="00FC6658"/>
    <w:rsid w:val="00FC78DA"/>
    <w:rsid w:val="00FD407F"/>
    <w:rsid w:val="00FE01DB"/>
    <w:rsid w:val="00FF1503"/>
    <w:rsid w:val="25D6CDD5"/>
    <w:rsid w:val="31C97B70"/>
    <w:rsid w:val="3DFFF10A"/>
    <w:rsid w:val="45060525"/>
    <w:rsid w:val="478DAAF3"/>
    <w:rsid w:val="4B0913B4"/>
    <w:rsid w:val="54741B81"/>
    <w:rsid w:val="57ABBC43"/>
    <w:rsid w:val="5A1A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2E76"/>
  <w15:chartTrackingRefBased/>
  <w15:docId w15:val="{F3E61C9A-E9D8-4E88-9776-31CE4F77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A7"/>
  </w:style>
  <w:style w:type="paragraph" w:styleId="Heading1">
    <w:name w:val="heading 1"/>
    <w:basedOn w:val="Normal"/>
    <w:link w:val="Heading1Char"/>
    <w:autoRedefine/>
    <w:uiPriority w:val="9"/>
    <w:qFormat/>
    <w:rsid w:val="000A0DA7"/>
    <w:pPr>
      <w:widowControl w:val="0"/>
      <w:autoSpaceDE w:val="0"/>
      <w:autoSpaceDN w:val="0"/>
      <w:spacing w:after="0" w:line="240" w:lineRule="auto"/>
      <w:ind w:left="14"/>
      <w:contextualSpacing/>
      <w:jc w:val="center"/>
      <w:outlineLvl w:val="0"/>
    </w:pPr>
    <w:rPr>
      <w:rFonts w:ascii="Calisto MT" w:eastAsia="Gill Sans MT" w:hAnsi="Calisto MT" w:cs="Gill Sans MT"/>
      <w:b/>
      <w:bCs/>
      <w:color w:val="4472C4" w:themeColor="accent1"/>
      <w:sz w:val="32"/>
      <w:szCs w:val="39"/>
      <w:u w:val="single"/>
    </w:rPr>
  </w:style>
  <w:style w:type="paragraph" w:styleId="Heading2">
    <w:name w:val="heading 2"/>
    <w:basedOn w:val="Normal"/>
    <w:next w:val="Normal"/>
    <w:link w:val="Heading2Char"/>
    <w:uiPriority w:val="9"/>
    <w:semiHidden/>
    <w:unhideWhenUsed/>
    <w:qFormat/>
    <w:rsid w:val="007C1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1F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DB9"/>
    <w:pPr>
      <w:ind w:left="720"/>
      <w:contextualSpacing/>
    </w:pPr>
  </w:style>
  <w:style w:type="character" w:styleId="Hyperlink">
    <w:name w:val="Hyperlink"/>
    <w:basedOn w:val="DefaultParagraphFont"/>
    <w:uiPriority w:val="99"/>
    <w:unhideWhenUsed/>
    <w:rsid w:val="00720495"/>
    <w:rPr>
      <w:color w:val="0563C1" w:themeColor="hyperlink"/>
      <w:sz w:val="21"/>
      <w:u w:val="single"/>
    </w:rPr>
  </w:style>
  <w:style w:type="character" w:styleId="UnresolvedMention">
    <w:name w:val="Unresolved Mention"/>
    <w:basedOn w:val="DefaultParagraphFont"/>
    <w:uiPriority w:val="99"/>
    <w:semiHidden/>
    <w:unhideWhenUsed/>
    <w:rsid w:val="0022788F"/>
    <w:rPr>
      <w:color w:val="605E5C"/>
      <w:shd w:val="clear" w:color="auto" w:fill="E1DFDD"/>
    </w:rPr>
  </w:style>
  <w:style w:type="table" w:styleId="TableGrid">
    <w:name w:val="Table Grid"/>
    <w:basedOn w:val="TableNormal"/>
    <w:uiPriority w:val="39"/>
    <w:rsid w:val="00FC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EEA"/>
  </w:style>
  <w:style w:type="paragraph" w:styleId="Footer">
    <w:name w:val="footer"/>
    <w:basedOn w:val="Normal"/>
    <w:link w:val="FooterChar"/>
    <w:uiPriority w:val="99"/>
    <w:unhideWhenUsed/>
    <w:rsid w:val="00136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EEA"/>
  </w:style>
  <w:style w:type="character" w:customStyle="1" w:styleId="Heading1Char">
    <w:name w:val="Heading 1 Char"/>
    <w:basedOn w:val="DefaultParagraphFont"/>
    <w:link w:val="Heading1"/>
    <w:uiPriority w:val="9"/>
    <w:rsid w:val="000A0DA7"/>
    <w:rPr>
      <w:rFonts w:ascii="Calisto MT" w:eastAsia="Gill Sans MT" w:hAnsi="Calisto MT" w:cs="Gill Sans MT"/>
      <w:b/>
      <w:bCs/>
      <w:color w:val="4472C4" w:themeColor="accent1"/>
      <w:sz w:val="32"/>
      <w:szCs w:val="39"/>
      <w:u w:val="single"/>
    </w:rPr>
  </w:style>
  <w:style w:type="paragraph" w:styleId="BodyText">
    <w:name w:val="Body Text"/>
    <w:basedOn w:val="Normal"/>
    <w:link w:val="BodyTextChar"/>
    <w:uiPriority w:val="1"/>
    <w:qFormat/>
    <w:rsid w:val="00AC7729"/>
    <w:pPr>
      <w:widowControl w:val="0"/>
      <w:autoSpaceDE w:val="0"/>
      <w:autoSpaceDN w:val="0"/>
      <w:spacing w:before="40" w:after="40" w:line="240" w:lineRule="auto"/>
    </w:pPr>
    <w:rPr>
      <w:rFonts w:ascii="Calisto MT" w:eastAsia="Calisto MT" w:hAnsi="Calisto MT" w:cs="Calisto MT"/>
      <w:sz w:val="19"/>
      <w:szCs w:val="19"/>
    </w:rPr>
  </w:style>
  <w:style w:type="character" w:customStyle="1" w:styleId="BodyTextChar">
    <w:name w:val="Body Text Char"/>
    <w:basedOn w:val="DefaultParagraphFont"/>
    <w:link w:val="BodyText"/>
    <w:uiPriority w:val="1"/>
    <w:rsid w:val="00AC7729"/>
    <w:rPr>
      <w:rFonts w:ascii="Calisto MT" w:eastAsia="Calisto MT" w:hAnsi="Calisto MT" w:cs="Calisto MT"/>
      <w:sz w:val="19"/>
      <w:szCs w:val="19"/>
    </w:rPr>
  </w:style>
  <w:style w:type="paragraph" w:styleId="Caption">
    <w:name w:val="caption"/>
    <w:basedOn w:val="Normal"/>
    <w:next w:val="Normal"/>
    <w:uiPriority w:val="35"/>
    <w:unhideWhenUsed/>
    <w:qFormat/>
    <w:rsid w:val="00AC7729"/>
    <w:pPr>
      <w:widowControl w:val="0"/>
      <w:autoSpaceDE w:val="0"/>
      <w:autoSpaceDN w:val="0"/>
      <w:spacing w:before="100" w:after="100" w:line="240" w:lineRule="auto"/>
      <w:jc w:val="center"/>
    </w:pPr>
    <w:rPr>
      <w:rFonts w:ascii="Calisto MT" w:eastAsia="Calisto MT" w:hAnsi="Calisto MT" w:cs="Calisto MT"/>
      <w:iCs/>
      <w:szCs w:val="18"/>
    </w:rPr>
  </w:style>
  <w:style w:type="character" w:customStyle="1" w:styleId="Heading2Char">
    <w:name w:val="Heading 2 Char"/>
    <w:basedOn w:val="DefaultParagraphFont"/>
    <w:link w:val="Heading2"/>
    <w:uiPriority w:val="9"/>
    <w:rsid w:val="007C139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30127"/>
    <w:rPr>
      <w:color w:val="954F72" w:themeColor="followedHyperlink"/>
      <w:u w:val="single"/>
    </w:rPr>
  </w:style>
  <w:style w:type="character" w:styleId="PageNumber">
    <w:name w:val="page number"/>
    <w:basedOn w:val="DefaultParagraphFont"/>
    <w:uiPriority w:val="99"/>
    <w:semiHidden/>
    <w:unhideWhenUsed/>
    <w:rsid w:val="00E95284"/>
  </w:style>
  <w:style w:type="character" w:styleId="CommentReference">
    <w:name w:val="annotation reference"/>
    <w:basedOn w:val="DefaultParagraphFont"/>
    <w:uiPriority w:val="99"/>
    <w:semiHidden/>
    <w:unhideWhenUsed/>
    <w:rsid w:val="000954BD"/>
    <w:rPr>
      <w:sz w:val="16"/>
      <w:szCs w:val="16"/>
    </w:rPr>
  </w:style>
  <w:style w:type="paragraph" w:styleId="CommentText">
    <w:name w:val="annotation text"/>
    <w:basedOn w:val="Normal"/>
    <w:link w:val="CommentTextChar"/>
    <w:uiPriority w:val="99"/>
    <w:unhideWhenUsed/>
    <w:rsid w:val="000954BD"/>
    <w:pPr>
      <w:spacing w:line="240" w:lineRule="auto"/>
    </w:pPr>
    <w:rPr>
      <w:sz w:val="20"/>
      <w:szCs w:val="20"/>
    </w:rPr>
  </w:style>
  <w:style w:type="character" w:customStyle="1" w:styleId="CommentTextChar">
    <w:name w:val="Comment Text Char"/>
    <w:basedOn w:val="DefaultParagraphFont"/>
    <w:link w:val="CommentText"/>
    <w:uiPriority w:val="99"/>
    <w:rsid w:val="000954BD"/>
    <w:rPr>
      <w:sz w:val="20"/>
      <w:szCs w:val="20"/>
    </w:rPr>
  </w:style>
  <w:style w:type="paragraph" w:styleId="CommentSubject">
    <w:name w:val="annotation subject"/>
    <w:basedOn w:val="CommentText"/>
    <w:next w:val="CommentText"/>
    <w:link w:val="CommentSubjectChar"/>
    <w:uiPriority w:val="99"/>
    <w:semiHidden/>
    <w:unhideWhenUsed/>
    <w:rsid w:val="000954BD"/>
    <w:rPr>
      <w:b/>
      <w:bCs/>
    </w:rPr>
  </w:style>
  <w:style w:type="character" w:customStyle="1" w:styleId="CommentSubjectChar">
    <w:name w:val="Comment Subject Char"/>
    <w:basedOn w:val="CommentTextChar"/>
    <w:link w:val="CommentSubject"/>
    <w:uiPriority w:val="99"/>
    <w:semiHidden/>
    <w:rsid w:val="000954BD"/>
    <w:rPr>
      <w:b/>
      <w:bCs/>
      <w:sz w:val="20"/>
      <w:szCs w:val="20"/>
    </w:rPr>
  </w:style>
  <w:style w:type="table" w:customStyle="1" w:styleId="TableGrid1">
    <w:name w:val="Table Grid1"/>
    <w:basedOn w:val="TableNormal"/>
    <w:next w:val="TableGrid"/>
    <w:uiPriority w:val="39"/>
    <w:rsid w:val="003A037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12BA"/>
    <w:pPr>
      <w:spacing w:after="0" w:line="240" w:lineRule="auto"/>
    </w:pPr>
  </w:style>
  <w:style w:type="paragraph" w:styleId="Revision">
    <w:name w:val="Revision"/>
    <w:hidden/>
    <w:uiPriority w:val="99"/>
    <w:semiHidden/>
    <w:rsid w:val="004258EB"/>
    <w:pPr>
      <w:spacing w:after="0" w:line="240" w:lineRule="auto"/>
    </w:pPr>
  </w:style>
  <w:style w:type="character" w:customStyle="1" w:styleId="Heading3Char">
    <w:name w:val="Heading 3 Char"/>
    <w:basedOn w:val="DefaultParagraphFont"/>
    <w:link w:val="Heading3"/>
    <w:uiPriority w:val="9"/>
    <w:rsid w:val="008D1F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BREmailForward@fcc.gov" TargetMode="External"/><Relationship Id="rId18" Type="http://schemas.openxmlformats.org/officeDocument/2006/relationships/hyperlink" Target="https://forms.office.com/Pages/ResponsePage.aspx?id=7QqXcmk2qEy5YN0Ba8cpc28nHh4cmJlMlslcp8lTz4RUOUFGTVlIWUowRUM0MFAxQTVHQzFMQlpZSy4u" TargetMode="External"/><Relationship Id="rId26" Type="http://schemas.openxmlformats.org/officeDocument/2006/relationships/image" Target="media/image8.jpeg"/><Relationship Id="rId39" Type="http://schemas.openxmlformats.org/officeDocument/2006/relationships/header" Target="header1.xml"/><Relationship Id="rId21" Type="http://schemas.openxmlformats.org/officeDocument/2006/relationships/image" Target="media/image3.jpeg"/><Relationship Id="rId34" Type="http://schemas.openxmlformats.org/officeDocument/2006/relationships/hyperlink" Target="mailto:ASC@fcc.go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nsitapp.ost.dot.gov/index.cfm?method=passport.showLogin&amp;_rd=approv.showPendList&amp;_pt=first" TargetMode="External"/><Relationship Id="rId20" Type="http://schemas.openxmlformats.org/officeDocument/2006/relationships/image" Target="media/image2.jpeg"/><Relationship Id="rId29" Type="http://schemas.openxmlformats.org/officeDocument/2006/relationships/image" Target="media/image10.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fcc.gov" TargetMode="External"/><Relationship Id="rId24" Type="http://schemas.openxmlformats.org/officeDocument/2006/relationships/image" Target="media/image6.jpeg"/><Relationship Id="rId32" Type="http://schemas.openxmlformats.org/officeDocument/2006/relationships/hyperlink" Target="mailto:Service-Center@fcc.gov" TargetMode="External"/><Relationship Id="rId37" Type="http://schemas.openxmlformats.org/officeDocument/2006/relationships/hyperlink" Target="http://www.Fercfitness.weebly.com"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TAVsupport@fcc.gov" TargetMode="External"/><Relationship Id="rId23" Type="http://schemas.openxmlformats.org/officeDocument/2006/relationships/image" Target="media/image5.jpeg"/><Relationship Id="rId28" Type="http://schemas.openxmlformats.org/officeDocument/2006/relationships/image" Target="media/image9.png"/><Relationship Id="rId36" Type="http://schemas.openxmlformats.org/officeDocument/2006/relationships/hyperlink" Target="mailto:ASC@fcc.gov"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mailto:SOC@fc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Center@fcc.gov" TargetMode="External"/><Relationship Id="rId22" Type="http://schemas.openxmlformats.org/officeDocument/2006/relationships/image" Target="media/image4.jpeg"/><Relationship Id="rId27" Type="http://schemas.openxmlformats.org/officeDocument/2006/relationships/hyperlink" Target="mailto:ASC@fcc.gov" TargetMode="External"/><Relationship Id="rId30" Type="http://schemas.openxmlformats.org/officeDocument/2006/relationships/image" Target="media/image11.jpeg"/><Relationship Id="rId35" Type="http://schemas.openxmlformats.org/officeDocument/2006/relationships/hyperlink" Target="mailto:Library@fcc.gov"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OC@fcc.gov" TargetMode="External"/><Relationship Id="rId17" Type="http://schemas.openxmlformats.org/officeDocument/2006/relationships/hyperlink" Target="mailto:SOC@fcc.gov" TargetMode="External"/><Relationship Id="rId25" Type="http://schemas.openxmlformats.org/officeDocument/2006/relationships/image" Target="media/image7.jpeg"/><Relationship Id="rId33" Type="http://schemas.openxmlformats.org/officeDocument/2006/relationships/hyperlink" Target="mailto:ITAVsupport@fcc.gov" TargetMode="External"/><Relationship Id="rId38" Type="http://schemas.openxmlformats.org/officeDocument/2006/relationships/hyperlink" Target="https://www.reggiostreehouse.com/teletots-by-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317F197AF496468778D3AE75DF6235" ma:contentTypeVersion="14" ma:contentTypeDescription="Create a new document." ma:contentTypeScope="" ma:versionID="151ffdff3ba68e3c49c2c23650c569b1">
  <xsd:schema xmlns:xsd="http://www.w3.org/2001/XMLSchema" xmlns:xs="http://www.w3.org/2001/XMLSchema" xmlns:p="http://schemas.microsoft.com/office/2006/metadata/properties" xmlns:ns3="794fa9d4-8068-4c99-b108-795ab3339e93" xmlns:ns4="40be8c06-eb4c-4be5-b4ce-f259999f4503" targetNamespace="http://schemas.microsoft.com/office/2006/metadata/properties" ma:root="true" ma:fieldsID="aaeb85ba8c516ba14b1d615c259d181a" ns3:_="" ns4:_="">
    <xsd:import namespace="794fa9d4-8068-4c99-b108-795ab3339e93"/>
    <xsd:import namespace="40be8c06-eb4c-4be5-b4ce-f259999f45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fa9d4-8068-4c99-b108-795ab3339e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be8c06-eb4c-4be5-b4ce-f259999f45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06E88-12F1-4CEC-AA84-2CC3855C781C}">
  <ds:schemaRefs>
    <ds:schemaRef ds:uri="http://schemas.microsoft.com/sharepoint/v3/contenttype/forms"/>
  </ds:schemaRefs>
</ds:datastoreItem>
</file>

<file path=customXml/itemProps2.xml><?xml version="1.0" encoding="utf-8"?>
<ds:datastoreItem xmlns:ds="http://schemas.openxmlformats.org/officeDocument/2006/customXml" ds:itemID="{E5C2FE31-AC23-48CD-B403-121209CC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fa9d4-8068-4c99-b108-795ab3339e93"/>
    <ds:schemaRef ds:uri="40be8c06-eb4c-4be5-b4ce-f259999f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810A8-3FF5-4D3C-97F3-4E2682E1764F}">
  <ds:schemaRefs>
    <ds:schemaRef ds:uri="http://schemas.openxmlformats.org/officeDocument/2006/bibliography"/>
  </ds:schemaRefs>
</ds:datastoreItem>
</file>

<file path=customXml/itemProps4.xml><?xml version="1.0" encoding="utf-8"?>
<ds:datastoreItem xmlns:ds="http://schemas.openxmlformats.org/officeDocument/2006/customXml" ds:itemID="{391763A6-60E2-4025-84EF-C85DC41CC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Links>
    <vt:vector size="102" baseType="variant">
      <vt:variant>
        <vt:i4>1310733</vt:i4>
      </vt:variant>
      <vt:variant>
        <vt:i4>48</vt:i4>
      </vt:variant>
      <vt:variant>
        <vt:i4>0</vt:i4>
      </vt:variant>
      <vt:variant>
        <vt:i4>5</vt:i4>
      </vt:variant>
      <vt:variant>
        <vt:lpwstr>https://www.reggiostreehouse.com/teletots-by-rth</vt:lpwstr>
      </vt:variant>
      <vt:variant>
        <vt:lpwstr/>
      </vt:variant>
      <vt:variant>
        <vt:i4>2818172</vt:i4>
      </vt:variant>
      <vt:variant>
        <vt:i4>45</vt:i4>
      </vt:variant>
      <vt:variant>
        <vt:i4>0</vt:i4>
      </vt:variant>
      <vt:variant>
        <vt:i4>5</vt:i4>
      </vt:variant>
      <vt:variant>
        <vt:lpwstr>http://www.fercfitness.weebly.com/</vt:lpwstr>
      </vt:variant>
      <vt:variant>
        <vt:lpwstr/>
      </vt:variant>
      <vt:variant>
        <vt:i4>7602267</vt:i4>
      </vt:variant>
      <vt:variant>
        <vt:i4>42</vt:i4>
      </vt:variant>
      <vt:variant>
        <vt:i4>0</vt:i4>
      </vt:variant>
      <vt:variant>
        <vt:i4>5</vt:i4>
      </vt:variant>
      <vt:variant>
        <vt:lpwstr>mailto:ASC@fcc.gov</vt:lpwstr>
      </vt:variant>
      <vt:variant>
        <vt:lpwstr/>
      </vt:variant>
      <vt:variant>
        <vt:i4>6291521</vt:i4>
      </vt:variant>
      <vt:variant>
        <vt:i4>39</vt:i4>
      </vt:variant>
      <vt:variant>
        <vt:i4>0</vt:i4>
      </vt:variant>
      <vt:variant>
        <vt:i4>5</vt:i4>
      </vt:variant>
      <vt:variant>
        <vt:lpwstr>mailto:Library@fcc.gov</vt:lpwstr>
      </vt:variant>
      <vt:variant>
        <vt:lpwstr/>
      </vt:variant>
      <vt:variant>
        <vt:i4>7602267</vt:i4>
      </vt:variant>
      <vt:variant>
        <vt:i4>36</vt:i4>
      </vt:variant>
      <vt:variant>
        <vt:i4>0</vt:i4>
      </vt:variant>
      <vt:variant>
        <vt:i4>5</vt:i4>
      </vt:variant>
      <vt:variant>
        <vt:lpwstr>mailto:ASC@fcc.gov</vt:lpwstr>
      </vt:variant>
      <vt:variant>
        <vt:lpwstr/>
      </vt:variant>
      <vt:variant>
        <vt:i4>6684765</vt:i4>
      </vt:variant>
      <vt:variant>
        <vt:i4>33</vt:i4>
      </vt:variant>
      <vt:variant>
        <vt:i4>0</vt:i4>
      </vt:variant>
      <vt:variant>
        <vt:i4>5</vt:i4>
      </vt:variant>
      <vt:variant>
        <vt:lpwstr>mailto:ITAVsupport@fcc.gov</vt:lpwstr>
      </vt:variant>
      <vt:variant>
        <vt:lpwstr/>
      </vt:variant>
      <vt:variant>
        <vt:i4>6619158</vt:i4>
      </vt:variant>
      <vt:variant>
        <vt:i4>30</vt:i4>
      </vt:variant>
      <vt:variant>
        <vt:i4>0</vt:i4>
      </vt:variant>
      <vt:variant>
        <vt:i4>5</vt:i4>
      </vt:variant>
      <vt:variant>
        <vt:lpwstr>mailto:Service-Center@fcc.gov</vt:lpwstr>
      </vt:variant>
      <vt:variant>
        <vt:lpwstr/>
      </vt:variant>
      <vt:variant>
        <vt:i4>6684743</vt:i4>
      </vt:variant>
      <vt:variant>
        <vt:i4>27</vt:i4>
      </vt:variant>
      <vt:variant>
        <vt:i4>0</vt:i4>
      </vt:variant>
      <vt:variant>
        <vt:i4>5</vt:i4>
      </vt:variant>
      <vt:variant>
        <vt:lpwstr>mailto:SOC@fcc.gov</vt:lpwstr>
      </vt:variant>
      <vt:variant>
        <vt:lpwstr/>
      </vt:variant>
      <vt:variant>
        <vt:i4>7602267</vt:i4>
      </vt:variant>
      <vt:variant>
        <vt:i4>24</vt:i4>
      </vt:variant>
      <vt:variant>
        <vt:i4>0</vt:i4>
      </vt:variant>
      <vt:variant>
        <vt:i4>5</vt:i4>
      </vt:variant>
      <vt:variant>
        <vt:lpwstr>mailto:ASC@fcc.gov</vt:lpwstr>
      </vt:variant>
      <vt:variant>
        <vt:lpwstr/>
      </vt:variant>
      <vt:variant>
        <vt:i4>786443</vt:i4>
      </vt:variant>
      <vt:variant>
        <vt:i4>21</vt:i4>
      </vt:variant>
      <vt:variant>
        <vt:i4>0</vt:i4>
      </vt:variant>
      <vt:variant>
        <vt:i4>5</vt:i4>
      </vt:variant>
      <vt:variant>
        <vt:lpwstr>https://forms.office.com/Pages/ResponsePage.aspx?id=7QqXcmk2qEy5YN0Ba8cpc28nHh4cmJlMlslcp8lTz4RUOUFGTVlIWUowRUM0MFAxQTVHQzFMQlpZSy4u</vt:lpwstr>
      </vt:variant>
      <vt:variant>
        <vt:lpwstr/>
      </vt:variant>
      <vt:variant>
        <vt:i4>6684743</vt:i4>
      </vt:variant>
      <vt:variant>
        <vt:i4>18</vt:i4>
      </vt:variant>
      <vt:variant>
        <vt:i4>0</vt:i4>
      </vt:variant>
      <vt:variant>
        <vt:i4>5</vt:i4>
      </vt:variant>
      <vt:variant>
        <vt:lpwstr>mailto:SOC@fcc.gov</vt:lpwstr>
      </vt:variant>
      <vt:variant>
        <vt:lpwstr/>
      </vt:variant>
      <vt:variant>
        <vt:i4>786434</vt:i4>
      </vt:variant>
      <vt:variant>
        <vt:i4>15</vt:i4>
      </vt:variant>
      <vt:variant>
        <vt:i4>0</vt:i4>
      </vt:variant>
      <vt:variant>
        <vt:i4>5</vt:i4>
      </vt:variant>
      <vt:variant>
        <vt:lpwstr>https://transitapp.ost.dot.gov/index.cfm?method=passport.showLogin&amp;_rd=approv.showPendList&amp;_pt=first</vt:lpwstr>
      </vt:variant>
      <vt:variant>
        <vt:lpwstr/>
      </vt:variant>
      <vt:variant>
        <vt:i4>6684765</vt:i4>
      </vt:variant>
      <vt:variant>
        <vt:i4>12</vt:i4>
      </vt:variant>
      <vt:variant>
        <vt:i4>0</vt:i4>
      </vt:variant>
      <vt:variant>
        <vt:i4>5</vt:i4>
      </vt:variant>
      <vt:variant>
        <vt:lpwstr>mailto:ITAVsupport@fcc.gov</vt:lpwstr>
      </vt:variant>
      <vt:variant>
        <vt:lpwstr/>
      </vt:variant>
      <vt:variant>
        <vt:i4>6619158</vt:i4>
      </vt:variant>
      <vt:variant>
        <vt:i4>9</vt:i4>
      </vt:variant>
      <vt:variant>
        <vt:i4>0</vt:i4>
      </vt:variant>
      <vt:variant>
        <vt:i4>5</vt:i4>
      </vt:variant>
      <vt:variant>
        <vt:lpwstr>mailto:Service-Center@fcc.gov</vt:lpwstr>
      </vt:variant>
      <vt:variant>
        <vt:lpwstr/>
      </vt:variant>
      <vt:variant>
        <vt:i4>8257608</vt:i4>
      </vt:variant>
      <vt:variant>
        <vt:i4>6</vt:i4>
      </vt:variant>
      <vt:variant>
        <vt:i4>0</vt:i4>
      </vt:variant>
      <vt:variant>
        <vt:i4>5</vt:i4>
      </vt:variant>
      <vt:variant>
        <vt:lpwstr>mailto:OBREmailForward@fcc.gov</vt:lpwstr>
      </vt:variant>
      <vt:variant>
        <vt:lpwstr/>
      </vt:variant>
      <vt:variant>
        <vt:i4>6684743</vt:i4>
      </vt:variant>
      <vt:variant>
        <vt:i4>3</vt:i4>
      </vt:variant>
      <vt:variant>
        <vt:i4>0</vt:i4>
      </vt:variant>
      <vt:variant>
        <vt:i4>5</vt:i4>
      </vt:variant>
      <vt:variant>
        <vt:lpwstr>mailto:SOC@fcc.gov</vt:lpwstr>
      </vt:variant>
      <vt:variant>
        <vt:lpwstr/>
      </vt:variant>
      <vt:variant>
        <vt:i4>7602267</vt:i4>
      </vt:variant>
      <vt:variant>
        <vt:i4>0</vt:i4>
      </vt:variant>
      <vt:variant>
        <vt:i4>0</vt:i4>
      </vt:variant>
      <vt:variant>
        <vt:i4>5</vt:i4>
      </vt:variant>
      <vt:variant>
        <vt:lpwstr>mailto:ASC@fcc.gov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Hughes</dc:creator>
  <cp:keywords/>
  <dc:description/>
  <cp:lastModifiedBy>MaryKay Mitchell</cp:lastModifiedBy>
  <cp:revision>2</cp:revision>
  <cp:lastPrinted>2021-08-12T17:27:00Z</cp:lastPrinted>
  <dcterms:created xsi:type="dcterms:W3CDTF">2022-05-12T18:20:00Z</dcterms:created>
  <dcterms:modified xsi:type="dcterms:W3CDTF">2022-05-12T18:20:00Z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0x010100D4317F197AF496468778D3AE75DF6235</vt:lpwstr>
  </property>
</Properties>
</file>