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DF6653" w:rsidRPr="009B3A2A" w14:paraId="5654DF36" w14:textId="77777777" w:rsidTr="00CD742A">
        <w:trPr>
          <w:trHeight w:val="1509"/>
        </w:trPr>
        <w:tc>
          <w:tcPr>
            <w:tcW w:w="6300" w:type="dxa"/>
            <w:gridSpan w:val="2"/>
          </w:tcPr>
          <w:p w14:paraId="68976665" w14:textId="27FD5391" w:rsidR="00092B9A" w:rsidRPr="00787930" w:rsidRDefault="00A36BD9" w:rsidP="00092B9A">
            <w:pPr>
              <w:rPr>
                <w:b/>
                <w:sz w:val="22"/>
                <w:szCs w:val="22"/>
              </w:rPr>
            </w:pPr>
            <w:r>
              <w:rPr>
                <w:b/>
                <w:sz w:val="22"/>
                <w:szCs w:val="22"/>
              </w:rPr>
              <w:t>41</w:t>
            </w:r>
            <w:r w:rsidR="009762A5">
              <w:rPr>
                <w:b/>
                <w:sz w:val="22"/>
                <w:szCs w:val="22"/>
              </w:rPr>
              <w:t xml:space="preserve"> </w:t>
            </w:r>
            <w:r w:rsidR="00092B9A" w:rsidRPr="00787930">
              <w:rPr>
                <w:b/>
                <w:sz w:val="22"/>
                <w:szCs w:val="22"/>
              </w:rPr>
              <w:t>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2B7109F4" w:rsidR="0084584A" w:rsidRPr="00787930" w:rsidRDefault="00A36BD9" w:rsidP="0084584A">
            <w:pPr>
              <w:rPr>
                <w:b/>
                <w:sz w:val="22"/>
                <w:szCs w:val="22"/>
              </w:rPr>
            </w:pPr>
            <w:r>
              <w:rPr>
                <w:b/>
                <w:sz w:val="22"/>
                <w:szCs w:val="22"/>
              </w:rPr>
              <w:t>May</w:t>
            </w:r>
            <w:r w:rsidR="0084584A">
              <w:rPr>
                <w:b/>
                <w:sz w:val="22"/>
                <w:szCs w:val="22"/>
              </w:rPr>
              <w:t xml:space="preserve"> </w:t>
            </w:r>
            <w:r>
              <w:rPr>
                <w:b/>
                <w:sz w:val="22"/>
                <w:szCs w:val="22"/>
              </w:rPr>
              <w:t>22</w:t>
            </w:r>
            <w:r w:rsidR="0084584A">
              <w:rPr>
                <w:b/>
                <w:sz w:val="22"/>
                <w:szCs w:val="22"/>
              </w:rPr>
              <w:t xml:space="preserve"> to 2</w:t>
            </w:r>
            <w:r>
              <w:rPr>
                <w:b/>
                <w:sz w:val="22"/>
                <w:szCs w:val="22"/>
              </w:rPr>
              <w:t>6</w:t>
            </w:r>
            <w:r w:rsidR="0084584A" w:rsidRPr="00787930">
              <w:rPr>
                <w:b/>
                <w:sz w:val="22"/>
                <w:szCs w:val="22"/>
              </w:rPr>
              <w:t>, 202</w:t>
            </w:r>
            <w:r>
              <w:rPr>
                <w:b/>
                <w:sz w:val="22"/>
                <w:szCs w:val="22"/>
              </w:rPr>
              <w:t>3</w:t>
            </w:r>
          </w:p>
          <w:p w14:paraId="04307E7E" w14:textId="1083D445" w:rsidR="00DF6653" w:rsidRPr="008C70E1" w:rsidRDefault="006E16A4" w:rsidP="0006494B">
            <w:pPr>
              <w:rPr>
                <w:b/>
                <w:iCs/>
                <w:sz w:val="22"/>
                <w:szCs w:val="22"/>
              </w:rPr>
            </w:pPr>
            <w:r w:rsidRPr="008C70E1">
              <w:rPr>
                <w:b/>
                <w:iCs/>
                <w:sz w:val="22"/>
                <w:szCs w:val="22"/>
              </w:rPr>
              <w:t xml:space="preserve">Mexico </w:t>
            </w:r>
            <w:r w:rsidR="008C70E1" w:rsidRPr="008C70E1">
              <w:rPr>
                <w:b/>
                <w:iCs/>
                <w:sz w:val="22"/>
                <w:szCs w:val="22"/>
              </w:rPr>
              <w:t>City, Mexico</w:t>
            </w:r>
          </w:p>
        </w:tc>
        <w:tc>
          <w:tcPr>
            <w:tcW w:w="4060" w:type="dxa"/>
            <w:gridSpan w:val="2"/>
          </w:tcPr>
          <w:p w14:paraId="53715B19" w14:textId="47B19475" w:rsidR="00FA216B" w:rsidRPr="008C70E1" w:rsidRDefault="00FA216B" w:rsidP="009B3A2A">
            <w:pPr>
              <w:rPr>
                <w:b/>
                <w:sz w:val="22"/>
                <w:szCs w:val="22"/>
              </w:rPr>
            </w:pPr>
            <w:r w:rsidRPr="008C70E1">
              <w:rPr>
                <w:b/>
                <w:sz w:val="22"/>
                <w:szCs w:val="22"/>
              </w:rPr>
              <w:t>OEA/Ser.L/XVII.4.</w:t>
            </w:r>
            <w:r w:rsidR="00092B9A" w:rsidRPr="008C70E1">
              <w:rPr>
                <w:b/>
                <w:sz w:val="22"/>
                <w:szCs w:val="22"/>
              </w:rPr>
              <w:t>2</w:t>
            </w:r>
            <w:r w:rsidR="00B47FB3" w:rsidRPr="008C70E1">
              <w:rPr>
                <w:b/>
                <w:sz w:val="22"/>
                <w:szCs w:val="22"/>
              </w:rPr>
              <w:t>.</w:t>
            </w:r>
            <w:r w:rsidR="00A36BD9">
              <w:rPr>
                <w:b/>
                <w:sz w:val="22"/>
                <w:szCs w:val="22"/>
              </w:rPr>
              <w:t>41</w:t>
            </w:r>
          </w:p>
          <w:p w14:paraId="12740174" w14:textId="001591E5" w:rsidR="008C70E1" w:rsidRDefault="00F41393" w:rsidP="008C70E1">
            <w:pPr>
              <w:rPr>
                <w:b/>
                <w:sz w:val="22"/>
                <w:szCs w:val="22"/>
              </w:rPr>
            </w:pPr>
            <w:r w:rsidRPr="008C70E1">
              <w:rPr>
                <w:b/>
                <w:sz w:val="22"/>
                <w:szCs w:val="22"/>
              </w:rPr>
              <w:t xml:space="preserve">CCP.II-RADIO </w:t>
            </w:r>
            <w:r w:rsidR="00DF6653" w:rsidRPr="008C70E1">
              <w:rPr>
                <w:b/>
                <w:sz w:val="22"/>
                <w:szCs w:val="22"/>
              </w:rPr>
              <w:t>/</w:t>
            </w:r>
            <w:r w:rsidR="00E06311" w:rsidRPr="008C70E1">
              <w:rPr>
                <w:b/>
                <w:sz w:val="22"/>
                <w:szCs w:val="22"/>
              </w:rPr>
              <w:t>doc</w:t>
            </w:r>
            <w:r w:rsidR="00DF6653" w:rsidRPr="008C70E1">
              <w:rPr>
                <w:b/>
                <w:sz w:val="22"/>
                <w:szCs w:val="22"/>
              </w:rPr>
              <w:t xml:space="preserve">. </w:t>
            </w:r>
            <w:r w:rsidR="00B64C14" w:rsidRPr="008C70E1">
              <w:rPr>
                <w:b/>
                <w:sz w:val="22"/>
                <w:szCs w:val="22"/>
                <w:highlight w:val="yellow"/>
              </w:rPr>
              <w:fldChar w:fldCharType="begin"/>
            </w:r>
            <w:r w:rsidR="00B64C14" w:rsidRPr="008C70E1">
              <w:rPr>
                <w:b/>
                <w:sz w:val="22"/>
                <w:szCs w:val="22"/>
                <w:highlight w:val="yellow"/>
              </w:rPr>
              <w:instrText xml:space="preserve"> MACROBUTTON  AcceptAllChangesInDocAndStopTracking "[Doc. No.]" </w:instrText>
            </w:r>
            <w:r w:rsidR="00B64C14" w:rsidRPr="008C70E1">
              <w:rPr>
                <w:b/>
                <w:sz w:val="22"/>
                <w:szCs w:val="22"/>
                <w:highlight w:val="yellow"/>
              </w:rPr>
              <w:fldChar w:fldCharType="end"/>
            </w:r>
            <w:r w:rsidR="00DF6653" w:rsidRPr="008C70E1">
              <w:rPr>
                <w:b/>
                <w:sz w:val="22"/>
                <w:szCs w:val="22"/>
              </w:rPr>
              <w:t>/</w:t>
            </w:r>
            <w:r w:rsidR="0031615C" w:rsidRPr="008C70E1">
              <w:rPr>
                <w:b/>
                <w:sz w:val="22"/>
                <w:szCs w:val="22"/>
              </w:rPr>
              <w:t>2</w:t>
            </w:r>
            <w:r w:rsidR="00A36BD9">
              <w:rPr>
                <w:b/>
                <w:sz w:val="22"/>
                <w:szCs w:val="22"/>
              </w:rPr>
              <w:t>3</w:t>
            </w:r>
          </w:p>
          <w:p w14:paraId="508E4034" w14:textId="1C977026" w:rsidR="008C70E1" w:rsidRDefault="008C70E1" w:rsidP="008C70E1">
            <w:pPr>
              <w:rPr>
                <w:b/>
                <w:sz w:val="22"/>
                <w:szCs w:val="22"/>
              </w:rPr>
            </w:pPr>
            <w:r>
              <w:rPr>
                <w:b/>
                <w:sz w:val="22"/>
                <w:szCs w:val="22"/>
              </w:rPr>
              <w:t>0</w:t>
            </w:r>
            <w:r w:rsidR="00A36BD9">
              <w:rPr>
                <w:b/>
                <w:sz w:val="22"/>
                <w:szCs w:val="22"/>
              </w:rPr>
              <w:t>1</w:t>
            </w:r>
            <w:r>
              <w:rPr>
                <w:b/>
                <w:sz w:val="22"/>
                <w:szCs w:val="22"/>
              </w:rPr>
              <w:t xml:space="preserve"> </w:t>
            </w:r>
            <w:r w:rsidR="00A36BD9">
              <w:rPr>
                <w:b/>
                <w:sz w:val="22"/>
                <w:szCs w:val="22"/>
              </w:rPr>
              <w:t>May</w:t>
            </w:r>
            <w:r>
              <w:rPr>
                <w:b/>
                <w:sz w:val="22"/>
                <w:szCs w:val="22"/>
              </w:rPr>
              <w:t xml:space="preserve"> 202</w:t>
            </w:r>
            <w:r w:rsidR="00A36BD9">
              <w:rPr>
                <w:b/>
                <w:sz w:val="22"/>
                <w:szCs w:val="22"/>
              </w:rPr>
              <w:t>3</w:t>
            </w:r>
          </w:p>
          <w:p w14:paraId="35D56372" w14:textId="33D498B6" w:rsidR="00DF6653" w:rsidRPr="008264D0" w:rsidRDefault="00DF6653" w:rsidP="008C70E1">
            <w:pPr>
              <w:rPr>
                <w:b/>
                <w:sz w:val="22"/>
                <w:szCs w:val="22"/>
              </w:rPr>
            </w:pPr>
            <w:r w:rsidRPr="008C70E1">
              <w:rPr>
                <w:b/>
                <w:sz w:val="22"/>
                <w:szCs w:val="22"/>
              </w:rPr>
              <w:t xml:space="preserve">Original: </w:t>
            </w:r>
            <w:r w:rsidR="00C216D6">
              <w:rPr>
                <w:b/>
                <w:sz w:val="22"/>
                <w:szCs w:val="22"/>
              </w:rPr>
              <w:t>English</w:t>
            </w:r>
          </w:p>
        </w:tc>
      </w:tr>
      <w:tr w:rsidR="00DF6653" w14:paraId="35B70C3F" w14:textId="77777777" w:rsidTr="009E64C9">
        <w:trPr>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9E64C9">
        <w:trPr>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36C4D3CC"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01909043" w14:textId="426670D0" w:rsidR="00DF6653" w:rsidRPr="00C148DD" w:rsidRDefault="009B1450">
            <w:pPr>
              <w:spacing w:before="120"/>
              <w:jc w:val="center"/>
              <w:rPr>
                <w:b/>
                <w:caps/>
                <w:sz w:val="24"/>
                <w:szCs w:val="24"/>
              </w:rPr>
            </w:pPr>
            <w:r>
              <w:rPr>
                <w:b/>
                <w:caps/>
                <w:sz w:val="24"/>
                <w:szCs w:val="24"/>
              </w:rPr>
              <w:t xml:space="preserve">AGENDA ITEM </w:t>
            </w:r>
            <w:r w:rsidR="006E4031">
              <w:rPr>
                <w:b/>
                <w:caps/>
                <w:sz w:val="24"/>
                <w:szCs w:val="24"/>
              </w:rPr>
              <w:t>10</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9E64C9">
        <w:trPr>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718AEB4C" w:rsidR="00DF6653" w:rsidRPr="00C148DD" w:rsidRDefault="00DF6653" w:rsidP="00620569">
            <w:pPr>
              <w:spacing w:before="120"/>
              <w:jc w:val="center"/>
              <w:rPr>
                <w:b/>
                <w:sz w:val="24"/>
                <w:szCs w:val="24"/>
              </w:rPr>
            </w:pPr>
            <w:r w:rsidRPr="00C148DD">
              <w:rPr>
                <w:b/>
                <w:sz w:val="24"/>
                <w:szCs w:val="24"/>
              </w:rPr>
              <w:t xml:space="preserve">(Item on the Agenda: </w:t>
            </w:r>
            <w:r w:rsidR="009B1450">
              <w:rPr>
                <w:b/>
                <w:sz w:val="24"/>
                <w:szCs w:val="24"/>
                <w:lang w:val="es-UY"/>
              </w:rPr>
              <w:t>3.1 (SGT-5)</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9E64C9">
        <w:trPr>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37DA137B" w:rsidR="00DF6653" w:rsidRPr="00C148DD" w:rsidRDefault="00DF6653" w:rsidP="005962C2">
            <w:pPr>
              <w:spacing w:before="120"/>
              <w:jc w:val="center"/>
              <w:rPr>
                <w:b/>
                <w:sz w:val="24"/>
                <w:szCs w:val="24"/>
              </w:rPr>
            </w:pPr>
            <w:r w:rsidRPr="00C148DD">
              <w:rPr>
                <w:b/>
                <w:sz w:val="24"/>
                <w:szCs w:val="24"/>
                <w:lang w:val="es-UY"/>
              </w:rPr>
              <w:t xml:space="preserve">(Document submitted by </w:t>
            </w:r>
            <w:r w:rsidR="00C216D6">
              <w:rPr>
                <w:b/>
                <w:sz w:val="24"/>
                <w:szCs w:val="24"/>
                <w:lang w:val="es-UY"/>
              </w:rPr>
              <w:t xml:space="preserve">the administration of </w:t>
            </w:r>
            <w:proofErr w:type="spellStart"/>
            <w:r w:rsidR="00C216D6">
              <w:rPr>
                <w:b/>
                <w:sz w:val="24"/>
                <w:szCs w:val="24"/>
                <w:lang w:val="es-UY"/>
              </w:rPr>
              <w:t>the</w:t>
            </w:r>
            <w:proofErr w:type="spellEnd"/>
            <w:r w:rsidR="00C216D6">
              <w:rPr>
                <w:b/>
                <w:sz w:val="24"/>
                <w:szCs w:val="24"/>
                <w:lang w:val="es-UY"/>
              </w:rPr>
              <w:t xml:space="preserve"> United States</w:t>
            </w:r>
            <w:r w:rsidR="0014504C">
              <w:rPr>
                <w:b/>
                <w:sz w:val="24"/>
                <w:szCs w:val="24"/>
                <w:lang w:val="es-UY"/>
              </w:rPr>
              <w:t xml:space="preserve"> of </w:t>
            </w:r>
            <w:proofErr w:type="spellStart"/>
            <w:r w:rsidR="0014504C">
              <w:rPr>
                <w:b/>
                <w:sz w:val="24"/>
                <w:szCs w:val="24"/>
                <w:lang w:val="es-UY"/>
              </w:rPr>
              <w:t>America</w:t>
            </w:r>
            <w:proofErr w:type="spellEnd"/>
            <w:r w:rsidR="005962C2" w:rsidRPr="00C148DD">
              <w:rPr>
                <w:b/>
                <w:sz w:val="24"/>
                <w:szCs w:val="24"/>
                <w:lang w:val="es-UY"/>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CDfEgl4QAAABABAAAPAAAAZHJzL2Rvd25yZXYueG1sTE9Nb8IwDL1P2n+I&#10;PGm3kdAxtpamCA3tOgT7kHYLjWkrGqdqAu3+Pea0XWw/fzy/ly9H14oz9qHxpGE6USCQSm8bqjR8&#10;frw9vIAI0ZA1rSfU8IsBlsXtTW4y6wfa4nkXK8EkFDKjoY6xy6QMZY3OhInvkHh28L0zkWFfSdub&#10;gcldKxOl5tKZhvhDbTp8rbE87k5Ow9f74ed7pjbV2j11gx+VJJdKre/vxvWCw2oBIuIY/y7g6oH1&#10;Q8HC9v5ENoiWcZI88qqG2ZzzdWHKLRB7rtLnFGSRy/9GigsAAAD//wMAUEsBAi0AFAAGAAgAAAAh&#10;ALaDOJL+AAAA4QEAABMAAAAAAAAAAAAAAAAAAAAAAFtDb250ZW50X1R5cGVzXS54bWxQSwECLQAU&#10;AAYACAAAACEAOP0h/9YAAACUAQAACwAAAAAAAAAAAAAAAAAvAQAAX3JlbHMvLnJlbHNQSwECLQAU&#10;AAYACAAAACEA+TiyY+EBAAChAwAADgAAAAAAAAAAAAAAAAAuAgAAZHJzL2Uyb0RvYy54bWxQSwEC&#10;LQAUAAYACAAAACEAg3xIJeEAAAAQAQAADwAAAAAAAAAAAAAAAAA7BAAAZHJzL2Rvd25yZXYueG1s&#10;UEsFBgAAAAAEAAQA8wAAAEkFAAAAAA==&#10;" filled="f" stroked="f">
                <v:textbo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1EAFEC61">
                <wp:simplePos x="0" y="0"/>
                <wp:positionH relativeFrom="page">
                  <wp:posOffset>800100</wp:posOffset>
                </wp:positionH>
                <wp:positionV relativeFrom="paragraph">
                  <wp:posOffset>274955</wp:posOffset>
                </wp:positionV>
                <wp:extent cx="6285865" cy="24003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56F3" w14:textId="6EAF5982" w:rsidR="009B1450" w:rsidRPr="00221C84" w:rsidRDefault="003F4133" w:rsidP="009B1450">
                            <w:pPr>
                              <w:pBdr>
                                <w:top w:val="single" w:sz="24" w:space="8" w:color="5B9BD5"/>
                                <w:bottom w:val="single" w:sz="24" w:space="8" w:color="5B9BD5"/>
                              </w:pBdr>
                              <w:rPr>
                                <w:b/>
                                <w:bCs/>
                                <w:iCs/>
                                <w:sz w:val="22"/>
                                <w:szCs w:val="22"/>
                              </w:rPr>
                            </w:pPr>
                            <w:r>
                              <w:rPr>
                                <w:iCs/>
                                <w:sz w:val="22"/>
                                <w:szCs w:val="22"/>
                              </w:rPr>
                              <w:t>Under agenda item 10, t</w:t>
                            </w:r>
                            <w:r w:rsidR="00BF6A51">
                              <w:rPr>
                                <w:iCs/>
                                <w:sz w:val="22"/>
                                <w:szCs w:val="22"/>
                              </w:rPr>
                              <w:t xml:space="preserve">he United States proposes to suppress agenda item 2.6 from the WRC-27 preliminary agenda along with the </w:t>
                            </w:r>
                            <w:r w:rsidR="00DD1437">
                              <w:rPr>
                                <w:iCs/>
                                <w:sz w:val="22"/>
                                <w:szCs w:val="22"/>
                              </w:rPr>
                              <w:t xml:space="preserve">consequential </w:t>
                            </w:r>
                            <w:r w:rsidR="00BF6A51">
                              <w:rPr>
                                <w:iCs/>
                                <w:sz w:val="22"/>
                                <w:szCs w:val="22"/>
                              </w:rPr>
                              <w:t xml:space="preserve">suppression of Resolution </w:t>
                            </w:r>
                            <w:r w:rsidR="00BF6A51" w:rsidRPr="00DD1437">
                              <w:rPr>
                                <w:b/>
                                <w:bCs/>
                                <w:iCs/>
                                <w:sz w:val="22"/>
                                <w:szCs w:val="22"/>
                              </w:rPr>
                              <w:t>657</w:t>
                            </w:r>
                            <w:r w:rsidR="00BF6A51">
                              <w:rPr>
                                <w:iCs/>
                                <w:sz w:val="22"/>
                                <w:szCs w:val="22"/>
                              </w:rPr>
                              <w:t xml:space="preserve"> (</w:t>
                            </w:r>
                            <w:r w:rsidR="00BF6A51" w:rsidRPr="00BF6A51">
                              <w:rPr>
                                <w:b/>
                                <w:bCs/>
                                <w:iCs/>
                                <w:sz w:val="22"/>
                                <w:szCs w:val="22"/>
                              </w:rPr>
                              <w:t>REV. WRC-19</w:t>
                            </w:r>
                            <w:r w:rsidR="00BF6A51">
                              <w:rPr>
                                <w:iCs/>
                                <w:sz w:val="22"/>
                                <w:szCs w:val="22"/>
                              </w:rPr>
                              <w:t>)</w:t>
                            </w:r>
                            <w:r w:rsidR="00DD1437">
                              <w:rPr>
                                <w:iCs/>
                                <w:sz w:val="22"/>
                                <w:szCs w:val="22"/>
                              </w:rPr>
                              <w:t xml:space="preserve"> as it is no longer needed</w:t>
                            </w:r>
                            <w:r w:rsidR="00BF6A51">
                              <w:rPr>
                                <w:iCs/>
                                <w:sz w:val="22"/>
                                <w:szCs w:val="22"/>
                              </w:rPr>
                              <w:t xml:space="preserve">. </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E30D7" id="_x0000_t202" coordsize="21600,21600" o:spt="202" path="m,l,21600r21600,l21600,xe">
                <v:stroke joinstyle="miter"/>
                <v:path gradientshapeok="t" o:connecttype="rect"/>
              </v:shapetype>
              <v:shape id="_x0000_s1027" type="#_x0000_t202" style="position:absolute;margin-left:63pt;margin-top:21.65pt;width:494.95pt;height:189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35AEAAKkDAAAOAAAAZHJzL2Uyb0RvYy54bWysU9tu2zAMfR+wfxD0vtjxkiwz4hRdiw4D&#10;ugvQ7gNkWbaF2aJGKbGzrx8lu2m2vg17EURSPjznkN5djX3HjgqdBlPw5SLlTBkJlTZNwb8/3r3Z&#10;cua8MJXowKiCn5TjV/vXr3aDzVUGLXSVQkYgxuWDLXjrvc2TxMlW9cItwCpDxRqwF55CbJIKxUDo&#10;fZdkabpJBsDKIkjlHGVvpyLfR/y6VtJ/rWunPOsKTtx8PDGeZTiT/U7kDQrbajnTEP/AohfaUNMz&#10;1K3wgh1Qv4DqtURwUPuFhD6ButZSRQ2kZpn+peahFVZFLWSOs2eb3P+DlV+OD/YbMj9+gJEGGEU4&#10;ew/yh2MGblphGnWNCEOrREWNl8GyZLAunz8NVrvcBZBy+AwVDVkcPESgscY+uEI6GaHTAE5n09Xo&#10;maTkJtuut5s1Z5Jq2SpN36ZxLInInz636PxHBT0Ll4IjTTXCi+O984GOyJ+ehG4G7nTXxcl25o8E&#10;PQyZSD8wnrj7sRyZrmZtQU0J1Yn0IEz7QvtNlxbwF2cD7UrB3c+DQMVZ98mQJ++Xq1VYrhis1u8y&#10;CvCyUl5WhJEEVXDP2XS98dNCHizqpqVO0xQMXJOPtY4Kn1nN9GkfovB5d8PCXcbx1fMftv8NAAD/&#10;/wMAUEsDBBQABgAIAAAAIQApxB9l4wAAABABAAAPAAAAZHJzL2Rvd25yZXYueG1sTI/LTsMwEEX3&#10;SPyDNUjsqJ2krWgap0JUbEEtD4mdG0+TiHgcxW4T/p7pqmxGuvO4c0+xmVwnzjiE1pOGZKZAIFXe&#10;tlRr+Hh/eXgEEaIhazpPqOEXA2zK25vC5NaPtMPzPtaCTSjkRkMTY59LGaoGnQkz3yPx7OgHZyLL&#10;oZZ2MCObu06mSi2lMy3xh8b0+Nxg9bM/OQ2fr8fvr7l6q7du0Y9+UpLcSmp9fzdt11ye1iAiTvF6&#10;ARcGzg8lBzv4E9kgOtbpkoGihnmWgbgsJMliBeLAnTTJQJaF/A9S/gEAAP//AwBQSwECLQAUAAYA&#10;CAAAACEAtoM4kv4AAADhAQAAEwAAAAAAAAAAAAAAAAAAAAAAW0NvbnRlbnRfVHlwZXNdLnhtbFBL&#10;AQItABQABgAIAAAAIQA4/SH/1gAAAJQBAAALAAAAAAAAAAAAAAAAAC8BAABfcmVscy8ucmVsc1BL&#10;AQItABQABgAIAAAAIQAIdZa35AEAAKkDAAAOAAAAAAAAAAAAAAAAAC4CAABkcnMvZTJvRG9jLnht&#10;bFBLAQItABQABgAIAAAAIQApxB9l4wAAABABAAAPAAAAAAAAAAAAAAAAAD4EAABkcnMvZG93bnJl&#10;di54bWxQSwUGAAAAAAQABADzAAAATgUAAAAA&#10;" filled="f" stroked="f">
                <v:textbox>
                  <w:txbxContent>
                    <w:p w14:paraId="28D656F3" w14:textId="6EAF5982" w:rsidR="009B1450" w:rsidRPr="00221C84" w:rsidRDefault="003F4133" w:rsidP="009B1450">
                      <w:pPr>
                        <w:pBdr>
                          <w:top w:val="single" w:sz="24" w:space="8" w:color="5B9BD5"/>
                          <w:bottom w:val="single" w:sz="24" w:space="8" w:color="5B9BD5"/>
                        </w:pBdr>
                        <w:rPr>
                          <w:b/>
                          <w:bCs/>
                          <w:iCs/>
                          <w:sz w:val="22"/>
                          <w:szCs w:val="22"/>
                        </w:rPr>
                      </w:pPr>
                      <w:r>
                        <w:rPr>
                          <w:iCs/>
                          <w:sz w:val="22"/>
                          <w:szCs w:val="22"/>
                        </w:rPr>
                        <w:t xml:space="preserve">Under agenda item 10, </w:t>
                      </w:r>
                      <w:r>
                        <w:rPr>
                          <w:iCs/>
                          <w:sz w:val="22"/>
                          <w:szCs w:val="22"/>
                        </w:rPr>
                        <w:t>t</w:t>
                      </w:r>
                      <w:r w:rsidR="00BF6A51">
                        <w:rPr>
                          <w:iCs/>
                          <w:sz w:val="22"/>
                          <w:szCs w:val="22"/>
                        </w:rPr>
                        <w:t xml:space="preserve">he United States proposes to suppress agenda item 2.6 from the WRC-27 preliminary agenda along with the </w:t>
                      </w:r>
                      <w:r w:rsidR="00DD1437">
                        <w:rPr>
                          <w:iCs/>
                          <w:sz w:val="22"/>
                          <w:szCs w:val="22"/>
                        </w:rPr>
                        <w:t xml:space="preserve">consequential </w:t>
                      </w:r>
                      <w:r w:rsidR="00BF6A51">
                        <w:rPr>
                          <w:iCs/>
                          <w:sz w:val="22"/>
                          <w:szCs w:val="22"/>
                        </w:rPr>
                        <w:t xml:space="preserve">suppression of Resolution </w:t>
                      </w:r>
                      <w:r w:rsidR="00BF6A51" w:rsidRPr="00DD1437">
                        <w:rPr>
                          <w:b/>
                          <w:bCs/>
                          <w:iCs/>
                          <w:sz w:val="22"/>
                          <w:szCs w:val="22"/>
                        </w:rPr>
                        <w:t>657</w:t>
                      </w:r>
                      <w:r w:rsidR="00BF6A51">
                        <w:rPr>
                          <w:iCs/>
                          <w:sz w:val="22"/>
                          <w:szCs w:val="22"/>
                        </w:rPr>
                        <w:t xml:space="preserve"> (</w:t>
                      </w:r>
                      <w:r w:rsidR="00BF6A51" w:rsidRPr="00BF6A51">
                        <w:rPr>
                          <w:b/>
                          <w:bCs/>
                          <w:iCs/>
                          <w:sz w:val="22"/>
                          <w:szCs w:val="22"/>
                        </w:rPr>
                        <w:t>REV. WRC-19</w:t>
                      </w:r>
                      <w:r w:rsidR="00BF6A51">
                        <w:rPr>
                          <w:iCs/>
                          <w:sz w:val="22"/>
                          <w:szCs w:val="22"/>
                        </w:rPr>
                        <w:t>)</w:t>
                      </w:r>
                      <w:r w:rsidR="00DD1437">
                        <w:rPr>
                          <w:iCs/>
                          <w:sz w:val="22"/>
                          <w:szCs w:val="22"/>
                        </w:rPr>
                        <w:t xml:space="preserve"> as it is no longer needed</w:t>
                      </w:r>
                      <w:r w:rsidR="00BF6A51">
                        <w:rPr>
                          <w:iCs/>
                          <w:sz w:val="22"/>
                          <w:szCs w:val="22"/>
                        </w:rPr>
                        <w:t xml:space="preserve">. </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31615C">
        <w:rPr>
          <w:b/>
          <w:sz w:val="22"/>
        </w:rPr>
        <w:t xml:space="preserve">Executive Summary: </w:t>
      </w:r>
    </w:p>
    <w:p w14:paraId="41FA9369" w14:textId="4E863C7F" w:rsidR="004566B8" w:rsidRDefault="004566B8" w:rsidP="00EE3CD2">
      <w:pPr>
        <w:rPr>
          <w:sz w:val="24"/>
        </w:rPr>
      </w:pPr>
      <w:r>
        <w:rPr>
          <w:sz w:val="24"/>
        </w:rPr>
        <w:br w:type="page"/>
      </w:r>
    </w:p>
    <w:p w14:paraId="2FC09DEA"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lastRenderedPageBreak/>
        <w:t>UNITED STATES OF AMERICA</w:t>
      </w:r>
    </w:p>
    <w:p w14:paraId="0B76D56E" w14:textId="77777777" w:rsidR="009B1450" w:rsidRPr="009B1450" w:rsidRDefault="009B1450" w:rsidP="009B1450">
      <w:pPr>
        <w:widowControl w:val="0"/>
        <w:autoSpaceDE w:val="0"/>
        <w:autoSpaceDN w:val="0"/>
        <w:adjustRightInd w:val="0"/>
        <w:rPr>
          <w:sz w:val="22"/>
          <w:szCs w:val="22"/>
        </w:rPr>
      </w:pPr>
    </w:p>
    <w:p w14:paraId="68E69202" w14:textId="5E200063"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707C47A4" w14:textId="77777777" w:rsidR="009B1450" w:rsidRPr="009B1450" w:rsidRDefault="009B1450" w:rsidP="009B1450">
      <w:pPr>
        <w:widowControl w:val="0"/>
        <w:autoSpaceDE w:val="0"/>
        <w:autoSpaceDN w:val="0"/>
        <w:adjustRightInd w:val="0"/>
        <w:rPr>
          <w:sz w:val="22"/>
          <w:szCs w:val="22"/>
        </w:rPr>
      </w:pPr>
    </w:p>
    <w:p w14:paraId="6AD55483" w14:textId="77777777" w:rsidR="009B1450" w:rsidRPr="009B1450" w:rsidRDefault="009B1450" w:rsidP="009B1450">
      <w:pPr>
        <w:widowControl w:val="0"/>
        <w:tabs>
          <w:tab w:val="left" w:pos="6576"/>
        </w:tabs>
        <w:autoSpaceDE w:val="0"/>
        <w:autoSpaceDN w:val="0"/>
        <w:adjustRightInd w:val="0"/>
        <w:rPr>
          <w:sz w:val="22"/>
          <w:szCs w:val="22"/>
        </w:rPr>
      </w:pPr>
      <w:r w:rsidRPr="009B1450">
        <w:rPr>
          <w:sz w:val="22"/>
          <w:szCs w:val="22"/>
        </w:rPr>
        <w:tab/>
      </w:r>
    </w:p>
    <w:p w14:paraId="5C1ABE64" w14:textId="77777777" w:rsidR="006E4031" w:rsidRPr="006E4031" w:rsidRDefault="006E4031" w:rsidP="006E4031">
      <w:pPr>
        <w:widowControl w:val="0"/>
        <w:jc w:val="center"/>
        <w:rPr>
          <w:b/>
          <w:sz w:val="22"/>
          <w:szCs w:val="22"/>
        </w:rPr>
      </w:pPr>
      <w:r w:rsidRPr="006E4031">
        <w:rPr>
          <w:b/>
          <w:sz w:val="22"/>
          <w:szCs w:val="22"/>
        </w:rPr>
        <w:t>Agenda Item 10</w:t>
      </w:r>
    </w:p>
    <w:p w14:paraId="0906ED54" w14:textId="77777777" w:rsidR="006E4031" w:rsidRPr="006E4031" w:rsidRDefault="006E4031" w:rsidP="006E4031">
      <w:pPr>
        <w:jc w:val="center"/>
        <w:rPr>
          <w:b/>
          <w:bCs/>
          <w:sz w:val="22"/>
          <w:szCs w:val="22"/>
          <w:u w:val="single"/>
        </w:rPr>
      </w:pPr>
    </w:p>
    <w:p w14:paraId="69CB71AD" w14:textId="77777777" w:rsidR="006E4031" w:rsidRPr="006E4031" w:rsidRDefault="006E4031" w:rsidP="006E4031">
      <w:pPr>
        <w:rPr>
          <w:b/>
          <w:bCs/>
          <w:sz w:val="22"/>
          <w:szCs w:val="22"/>
        </w:rPr>
      </w:pPr>
      <w:r w:rsidRPr="006E4031">
        <w:rPr>
          <w:b/>
          <w:bCs/>
          <w:sz w:val="22"/>
          <w:szCs w:val="22"/>
        </w:rPr>
        <w:t>Discontinuation of agenda item 2.6 on the preliminary WRC-27 and the suppression of corresponding Resolution 657 (Rev.WRC</w:t>
      </w:r>
      <w:r w:rsidRPr="006E4031">
        <w:rPr>
          <w:b/>
          <w:bCs/>
          <w:sz w:val="22"/>
          <w:szCs w:val="22"/>
        </w:rPr>
        <w:noBreakHyphen/>
        <w:t>19)</w:t>
      </w:r>
    </w:p>
    <w:p w14:paraId="3CD4E299" w14:textId="77777777" w:rsidR="006E4031" w:rsidRPr="006E4031" w:rsidRDefault="006E4031" w:rsidP="006E4031">
      <w:pPr>
        <w:spacing w:after="120"/>
        <w:rPr>
          <w:b/>
          <w:bCs/>
          <w:color w:val="000000"/>
          <w:sz w:val="22"/>
          <w:szCs w:val="22"/>
        </w:rPr>
      </w:pPr>
    </w:p>
    <w:p w14:paraId="4E05DEDF" w14:textId="77777777" w:rsidR="006E4031" w:rsidRPr="006E4031" w:rsidRDefault="006E4031" w:rsidP="006E4031">
      <w:pPr>
        <w:spacing w:after="120"/>
        <w:rPr>
          <w:b/>
          <w:bCs/>
          <w:color w:val="000000"/>
          <w:sz w:val="22"/>
          <w:szCs w:val="22"/>
        </w:rPr>
      </w:pPr>
      <w:r w:rsidRPr="006E4031">
        <w:rPr>
          <w:b/>
          <w:bCs/>
          <w:color w:val="000000"/>
          <w:sz w:val="22"/>
          <w:szCs w:val="22"/>
        </w:rPr>
        <w:t xml:space="preserve">Background: </w:t>
      </w:r>
      <w:r w:rsidRPr="006E4031">
        <w:rPr>
          <w:b/>
          <w:bCs/>
          <w:color w:val="000000"/>
          <w:sz w:val="22"/>
          <w:szCs w:val="22"/>
        </w:rPr>
        <w:tab/>
      </w:r>
    </w:p>
    <w:p w14:paraId="5244024D" w14:textId="621FA8EC" w:rsidR="006E4031" w:rsidRPr="006E4031" w:rsidRDefault="006E4031" w:rsidP="006E4031">
      <w:pPr>
        <w:rPr>
          <w:sz w:val="22"/>
          <w:szCs w:val="22"/>
        </w:rPr>
      </w:pPr>
      <w:r w:rsidRPr="006E4031">
        <w:rPr>
          <w:sz w:val="22"/>
          <w:szCs w:val="22"/>
        </w:rPr>
        <w:t>WRC-15 decided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 in accordance with Resolution </w:t>
      </w:r>
      <w:r w:rsidRPr="006E4031">
        <w:rPr>
          <w:b/>
          <w:bCs/>
          <w:sz w:val="22"/>
          <w:szCs w:val="22"/>
        </w:rPr>
        <w:t>657 (WRC 15)</w:t>
      </w:r>
      <w:r w:rsidRPr="006E4031">
        <w:rPr>
          <w:sz w:val="22"/>
          <w:szCs w:val="22"/>
        </w:rPr>
        <w:t xml:space="preserve">.  Those studies led to the development of Report ITU-R RS.2456-0 “Space weather sensor systems using radio spectrum”. This ITU-R Report led WRC-19 to revise Resolution </w:t>
      </w:r>
      <w:r w:rsidRPr="006E4031">
        <w:rPr>
          <w:b/>
          <w:bCs/>
          <w:sz w:val="22"/>
          <w:szCs w:val="22"/>
        </w:rPr>
        <w:t>657</w:t>
      </w:r>
      <w:r w:rsidRPr="006E4031">
        <w:rPr>
          <w:sz w:val="22"/>
          <w:szCs w:val="22"/>
        </w:rPr>
        <w:t xml:space="preserve"> (</w:t>
      </w:r>
      <w:r w:rsidRPr="006E4031">
        <w:rPr>
          <w:b/>
          <w:bCs/>
          <w:sz w:val="22"/>
          <w:szCs w:val="22"/>
        </w:rPr>
        <w:t>WRC-15)</w:t>
      </w:r>
      <w:r w:rsidRPr="006E4031">
        <w:rPr>
          <w:sz w:val="22"/>
          <w:szCs w:val="22"/>
        </w:rPr>
        <w:t xml:space="preserve"> and continue studies under WRC-23 agenda item 9.1 Topic A.  No further updates have been made to </w:t>
      </w:r>
      <w:r w:rsidR="00190CCC">
        <w:rPr>
          <w:sz w:val="22"/>
          <w:szCs w:val="22"/>
        </w:rPr>
        <w:t>the report</w:t>
      </w:r>
      <w:r w:rsidRPr="006E4031">
        <w:rPr>
          <w:sz w:val="22"/>
          <w:szCs w:val="22"/>
        </w:rPr>
        <w:t xml:space="preserve"> since 2019.</w:t>
      </w:r>
    </w:p>
    <w:p w14:paraId="55E268B1" w14:textId="77777777" w:rsidR="006E4031" w:rsidRPr="006E4031" w:rsidRDefault="006E4031" w:rsidP="006E4031">
      <w:pPr>
        <w:rPr>
          <w:sz w:val="22"/>
          <w:szCs w:val="22"/>
        </w:rPr>
      </w:pPr>
    </w:p>
    <w:p w14:paraId="16193664" w14:textId="7A48D00E" w:rsidR="006E4031" w:rsidRPr="006E4031" w:rsidRDefault="006E4031" w:rsidP="006E4031">
      <w:pPr>
        <w:rPr>
          <w:sz w:val="22"/>
          <w:szCs w:val="22"/>
        </w:rPr>
      </w:pPr>
      <w:r w:rsidRPr="006E4031">
        <w:rPr>
          <w:sz w:val="22"/>
          <w:szCs w:val="22"/>
        </w:rPr>
        <w:t xml:space="preserve">The studies performed by the responsible group for WRC-23 agenda item 9.1A did not make any certain determinations as to which radiocommunication service that space weather sensors could be associated with.  Noting this, a set of potential regulatory solutions were developed, to include Article 1 and 4 regulatory solutions along with a draft WRC Resolution [SW Importance] that attempts to associate space weather sensors to the </w:t>
      </w:r>
      <w:proofErr w:type="spellStart"/>
      <w:r w:rsidRPr="006E4031">
        <w:rPr>
          <w:sz w:val="22"/>
          <w:szCs w:val="22"/>
        </w:rPr>
        <w:t>Metaid</w:t>
      </w:r>
      <w:r w:rsidR="006770E3">
        <w:rPr>
          <w:sz w:val="22"/>
          <w:szCs w:val="22"/>
        </w:rPr>
        <w:t>s</w:t>
      </w:r>
      <w:proofErr w:type="spellEnd"/>
      <w:r w:rsidRPr="006E4031">
        <w:rPr>
          <w:sz w:val="22"/>
          <w:szCs w:val="22"/>
        </w:rPr>
        <w:t xml:space="preserve"> service. Furthermore, these regulatory solutions were proposed without any basis to space weather sensor candidate frequency bands. As a result, appropriate sharing and compatibility studies between space weather sensors and incumbent services could not be considered under this agenda item. Consequently, the compatibility of narrowband MSS systems and the protection of incumbent services, both in-band and adjacent band, as well as the feasibility of designating space weather sensors as applications of the </w:t>
      </w:r>
      <w:proofErr w:type="spellStart"/>
      <w:r w:rsidRPr="006E4031">
        <w:rPr>
          <w:sz w:val="22"/>
          <w:szCs w:val="22"/>
        </w:rPr>
        <w:t>Metaids</w:t>
      </w:r>
      <w:proofErr w:type="spellEnd"/>
      <w:r w:rsidRPr="006E4031">
        <w:rPr>
          <w:sz w:val="22"/>
          <w:szCs w:val="22"/>
        </w:rPr>
        <w:t xml:space="preserve"> service; could not be determined.</w:t>
      </w:r>
    </w:p>
    <w:p w14:paraId="7CC74EC8" w14:textId="77777777" w:rsidR="006E4031" w:rsidRPr="006E4031" w:rsidRDefault="006E4031" w:rsidP="006E4031">
      <w:pPr>
        <w:rPr>
          <w:sz w:val="22"/>
          <w:szCs w:val="22"/>
        </w:rPr>
      </w:pPr>
    </w:p>
    <w:p w14:paraId="60485BD0" w14:textId="6A318857" w:rsidR="006E4031" w:rsidRPr="006E4031" w:rsidRDefault="006E4031" w:rsidP="006E4031">
      <w:pPr>
        <w:rPr>
          <w:sz w:val="22"/>
          <w:szCs w:val="22"/>
        </w:rPr>
      </w:pPr>
      <w:r w:rsidRPr="006E4031">
        <w:rPr>
          <w:sz w:val="22"/>
          <w:szCs w:val="22"/>
        </w:rPr>
        <w:t>As such, the introduction of these regulatory solutions for space weather sensors are not appropriate or implementable and could introduce unforeseen constraints to affected incumbent services</w:t>
      </w:r>
      <w:r w:rsidR="00190CCC">
        <w:rPr>
          <w:sz w:val="22"/>
          <w:szCs w:val="22"/>
        </w:rPr>
        <w:t>,</w:t>
      </w:r>
      <w:r w:rsidRPr="006E4031">
        <w:rPr>
          <w:sz w:val="22"/>
          <w:szCs w:val="22"/>
        </w:rPr>
        <w:t xml:space="preserve"> thus creating difficulties and inconsistencies in the application of the Radio Regulations.  </w:t>
      </w:r>
    </w:p>
    <w:p w14:paraId="2B724B3D" w14:textId="77777777" w:rsidR="006E4031" w:rsidRPr="006E4031" w:rsidRDefault="006E4031" w:rsidP="006E4031">
      <w:pPr>
        <w:rPr>
          <w:sz w:val="22"/>
          <w:szCs w:val="22"/>
        </w:rPr>
      </w:pPr>
    </w:p>
    <w:p w14:paraId="52F73153" w14:textId="77777777" w:rsidR="006E4031" w:rsidRPr="006E4031" w:rsidRDefault="006E4031" w:rsidP="006E4031">
      <w:pPr>
        <w:rPr>
          <w:sz w:val="22"/>
          <w:szCs w:val="22"/>
        </w:rPr>
      </w:pPr>
      <w:r w:rsidRPr="006E4031">
        <w:rPr>
          <w:sz w:val="22"/>
          <w:szCs w:val="22"/>
        </w:rPr>
        <w:t xml:space="preserve">Studies to further define the technical and operation aspects including protection requirements for space radar sounders could be continued through the development of ITU-R Resolutions, Recommendations and Reports </w:t>
      </w:r>
      <w:proofErr w:type="gramStart"/>
      <w:r w:rsidRPr="006E4031">
        <w:rPr>
          <w:sz w:val="22"/>
          <w:szCs w:val="22"/>
        </w:rPr>
        <w:t>during the course of</w:t>
      </w:r>
      <w:proofErr w:type="gramEnd"/>
      <w:r w:rsidRPr="006E4031">
        <w:rPr>
          <w:sz w:val="22"/>
          <w:szCs w:val="22"/>
        </w:rPr>
        <w:t xml:space="preserve"> work in the ITU-R Study Groups.</w:t>
      </w:r>
    </w:p>
    <w:p w14:paraId="702C132B" w14:textId="77777777" w:rsidR="006E4031" w:rsidRPr="006E4031" w:rsidRDefault="006E4031" w:rsidP="006E4031">
      <w:pPr>
        <w:rPr>
          <w:sz w:val="22"/>
          <w:szCs w:val="22"/>
        </w:rPr>
      </w:pPr>
    </w:p>
    <w:p w14:paraId="65E8468A" w14:textId="77777777" w:rsidR="006E4031" w:rsidRDefault="006E4031" w:rsidP="006E4031">
      <w:pPr>
        <w:rPr>
          <w:sz w:val="22"/>
          <w:szCs w:val="22"/>
        </w:rPr>
      </w:pPr>
    </w:p>
    <w:p w14:paraId="73BBE05E" w14:textId="77777777" w:rsidR="006E4031" w:rsidRDefault="006E4031" w:rsidP="006E4031">
      <w:pPr>
        <w:rPr>
          <w:sz w:val="22"/>
          <w:szCs w:val="22"/>
        </w:rPr>
      </w:pPr>
    </w:p>
    <w:p w14:paraId="2D266049" w14:textId="77777777" w:rsidR="006E4031" w:rsidRDefault="006E4031" w:rsidP="006E4031">
      <w:pPr>
        <w:rPr>
          <w:sz w:val="22"/>
          <w:szCs w:val="22"/>
        </w:rPr>
      </w:pPr>
    </w:p>
    <w:p w14:paraId="6326B84F" w14:textId="77777777" w:rsidR="006E4031" w:rsidRDefault="006E4031" w:rsidP="006E4031">
      <w:pPr>
        <w:rPr>
          <w:sz w:val="22"/>
          <w:szCs w:val="22"/>
        </w:rPr>
      </w:pPr>
    </w:p>
    <w:p w14:paraId="548C06E6" w14:textId="77777777" w:rsidR="006E4031" w:rsidRDefault="006E4031" w:rsidP="006E4031">
      <w:pPr>
        <w:rPr>
          <w:sz w:val="22"/>
          <w:szCs w:val="22"/>
        </w:rPr>
      </w:pPr>
    </w:p>
    <w:p w14:paraId="3F0CE7B7" w14:textId="77777777" w:rsidR="006E4031" w:rsidRDefault="006E4031" w:rsidP="006E4031">
      <w:pPr>
        <w:rPr>
          <w:sz w:val="22"/>
          <w:szCs w:val="22"/>
        </w:rPr>
      </w:pPr>
    </w:p>
    <w:p w14:paraId="53BC891B" w14:textId="77777777" w:rsidR="006E4031" w:rsidRDefault="006E4031" w:rsidP="006E4031">
      <w:pPr>
        <w:rPr>
          <w:sz w:val="22"/>
          <w:szCs w:val="22"/>
        </w:rPr>
      </w:pPr>
    </w:p>
    <w:p w14:paraId="1C7B9110" w14:textId="77777777" w:rsidR="006E4031" w:rsidRDefault="006E4031" w:rsidP="006E4031">
      <w:pPr>
        <w:rPr>
          <w:sz w:val="22"/>
          <w:szCs w:val="22"/>
        </w:rPr>
      </w:pPr>
    </w:p>
    <w:p w14:paraId="7344EE97" w14:textId="77777777" w:rsidR="006E4031" w:rsidRDefault="006E4031" w:rsidP="006E4031">
      <w:pPr>
        <w:rPr>
          <w:sz w:val="22"/>
          <w:szCs w:val="22"/>
        </w:rPr>
      </w:pPr>
    </w:p>
    <w:p w14:paraId="357F65DC" w14:textId="77777777" w:rsidR="006E4031" w:rsidRDefault="006E4031" w:rsidP="006E4031">
      <w:pPr>
        <w:rPr>
          <w:sz w:val="22"/>
          <w:szCs w:val="22"/>
        </w:rPr>
      </w:pPr>
    </w:p>
    <w:p w14:paraId="2DC60E8B" w14:textId="77777777" w:rsidR="006E4031" w:rsidRPr="006E4031" w:rsidRDefault="006E4031" w:rsidP="006E4031">
      <w:pPr>
        <w:rPr>
          <w:sz w:val="22"/>
          <w:szCs w:val="22"/>
        </w:rPr>
      </w:pPr>
    </w:p>
    <w:p w14:paraId="1AE707F5" w14:textId="77777777" w:rsidR="006E4031" w:rsidRPr="006E4031" w:rsidRDefault="006E4031" w:rsidP="006E4031">
      <w:pPr>
        <w:rPr>
          <w:sz w:val="22"/>
          <w:szCs w:val="22"/>
        </w:rPr>
      </w:pPr>
    </w:p>
    <w:p w14:paraId="2C290418" w14:textId="77777777" w:rsidR="006E4031" w:rsidRDefault="006E4031" w:rsidP="006E4031">
      <w:pPr>
        <w:rPr>
          <w:sz w:val="22"/>
          <w:szCs w:val="22"/>
        </w:rPr>
      </w:pPr>
      <w:r w:rsidRPr="006E4031">
        <w:rPr>
          <w:sz w:val="22"/>
          <w:szCs w:val="22"/>
        </w:rPr>
        <w:lastRenderedPageBreak/>
        <w:t>The United States’ proposal to discontinue consideration of preliminary WRC-27 agenda item 2.6 follows:</w:t>
      </w:r>
    </w:p>
    <w:p w14:paraId="10712F62" w14:textId="77777777" w:rsidR="006E4031" w:rsidRPr="006E4031" w:rsidRDefault="006E4031" w:rsidP="006E4031">
      <w:pPr>
        <w:rPr>
          <w:sz w:val="22"/>
          <w:szCs w:val="22"/>
        </w:rPr>
      </w:pPr>
    </w:p>
    <w:p w14:paraId="3C8EC823" w14:textId="77777777" w:rsidR="006E4031" w:rsidRPr="006E4031" w:rsidRDefault="006E4031" w:rsidP="006E4031">
      <w:pPr>
        <w:rPr>
          <w:b/>
          <w:bCs/>
          <w:sz w:val="22"/>
          <w:szCs w:val="22"/>
        </w:rPr>
      </w:pPr>
      <w:r w:rsidRPr="006E4031">
        <w:rPr>
          <w:b/>
          <w:bCs/>
          <w:sz w:val="22"/>
          <w:szCs w:val="22"/>
        </w:rPr>
        <w:t>Proposals</w:t>
      </w:r>
    </w:p>
    <w:p w14:paraId="4CA0C220" w14:textId="77777777" w:rsidR="006E4031" w:rsidRPr="006E4031" w:rsidRDefault="006E4031" w:rsidP="006E4031">
      <w:pPr>
        <w:pStyle w:val="Proposal"/>
        <w:rPr>
          <w:rFonts w:hAnsi="Times New Roman"/>
          <w:sz w:val="22"/>
          <w:szCs w:val="22"/>
        </w:rPr>
      </w:pPr>
      <w:r w:rsidRPr="006E4031">
        <w:rPr>
          <w:rFonts w:hAnsi="Times New Roman"/>
          <w:sz w:val="22"/>
          <w:szCs w:val="22"/>
        </w:rPr>
        <w:t>SUP</w:t>
      </w:r>
      <w:r w:rsidRPr="006E4031">
        <w:rPr>
          <w:rFonts w:hAnsi="Times New Roman"/>
          <w:sz w:val="22"/>
          <w:szCs w:val="22"/>
        </w:rPr>
        <w:tab/>
        <w:t>USA/10 (No Space Weather Sensor Studies)/1</w:t>
      </w:r>
    </w:p>
    <w:p w14:paraId="4E44368B" w14:textId="77777777" w:rsidR="006E4031" w:rsidRPr="006E4031" w:rsidRDefault="006E4031" w:rsidP="006E4031">
      <w:pPr>
        <w:rPr>
          <w:sz w:val="22"/>
          <w:szCs w:val="22"/>
        </w:rPr>
      </w:pPr>
    </w:p>
    <w:p w14:paraId="29ED4212" w14:textId="77777777" w:rsidR="006E4031" w:rsidRPr="006E4031" w:rsidRDefault="006E4031" w:rsidP="006E4031">
      <w:pPr>
        <w:pStyle w:val="ResNo"/>
        <w:rPr>
          <w:sz w:val="22"/>
          <w:szCs w:val="22"/>
        </w:rPr>
      </w:pPr>
      <w:bookmarkStart w:id="0" w:name="_Toc39649639"/>
      <w:r w:rsidRPr="006E4031">
        <w:rPr>
          <w:sz w:val="22"/>
          <w:szCs w:val="22"/>
        </w:rPr>
        <w:t xml:space="preserve">RESOLUTION </w:t>
      </w:r>
      <w:r w:rsidRPr="006E4031">
        <w:rPr>
          <w:rStyle w:val="href"/>
          <w:sz w:val="22"/>
          <w:szCs w:val="22"/>
        </w:rPr>
        <w:t>812</w:t>
      </w:r>
      <w:r w:rsidRPr="006E4031">
        <w:rPr>
          <w:sz w:val="22"/>
          <w:szCs w:val="22"/>
        </w:rPr>
        <w:t xml:space="preserve"> (WRC-19)</w:t>
      </w:r>
      <w:bookmarkEnd w:id="0"/>
    </w:p>
    <w:p w14:paraId="0E0C82A3" w14:textId="77777777" w:rsidR="006E4031" w:rsidRPr="006E4031" w:rsidRDefault="006E4031" w:rsidP="006E4031">
      <w:pPr>
        <w:pStyle w:val="Restitle"/>
        <w:rPr>
          <w:rFonts w:ascii="Times New Roman" w:hAnsi="Times New Roman"/>
          <w:sz w:val="22"/>
          <w:szCs w:val="22"/>
        </w:rPr>
      </w:pPr>
      <w:bookmarkStart w:id="1" w:name="_Toc35789443"/>
      <w:bookmarkStart w:id="2" w:name="_Toc35857140"/>
      <w:bookmarkStart w:id="3" w:name="_Toc35877775"/>
      <w:bookmarkStart w:id="4" w:name="_Toc35963719"/>
      <w:bookmarkStart w:id="5" w:name="_Toc39649640"/>
      <w:r w:rsidRPr="006E4031">
        <w:rPr>
          <w:rFonts w:ascii="Times New Roman" w:hAnsi="Times New Roman"/>
          <w:sz w:val="22"/>
          <w:szCs w:val="22"/>
        </w:rPr>
        <w:t>Preliminary agenda for the 2027 World Radiocommunication Conference</w:t>
      </w:r>
      <w:bookmarkEnd w:id="1"/>
      <w:bookmarkEnd w:id="2"/>
      <w:bookmarkEnd w:id="3"/>
      <w:bookmarkEnd w:id="4"/>
      <w:bookmarkEnd w:id="5"/>
    </w:p>
    <w:p w14:paraId="10FC4F61" w14:textId="77777777" w:rsidR="006E4031" w:rsidRPr="006E4031" w:rsidRDefault="006E4031" w:rsidP="006E4031">
      <w:pPr>
        <w:pStyle w:val="Normalaftertitle"/>
        <w:rPr>
          <w:sz w:val="22"/>
          <w:szCs w:val="22"/>
        </w:rPr>
      </w:pPr>
    </w:p>
    <w:p w14:paraId="3A7DFD80" w14:textId="77777777" w:rsidR="006E4031" w:rsidRDefault="006E4031" w:rsidP="006E4031">
      <w:pPr>
        <w:pStyle w:val="Reasons"/>
        <w:rPr>
          <w:sz w:val="22"/>
          <w:szCs w:val="22"/>
        </w:rPr>
      </w:pPr>
      <w:r w:rsidRPr="006E4031">
        <w:rPr>
          <w:b/>
          <w:sz w:val="22"/>
          <w:szCs w:val="22"/>
        </w:rPr>
        <w:t>Reasons:</w:t>
      </w:r>
      <w:r w:rsidRPr="006E4031">
        <w:rPr>
          <w:sz w:val="22"/>
          <w:szCs w:val="22"/>
        </w:rPr>
        <w:tab/>
        <w:t xml:space="preserve">This Resolution must be suppressed, as WRC-23 will create a new Resolution that will include the agenda for WRC-27, and the United States proposes that agenda item 2.6 from Resolution </w:t>
      </w:r>
      <w:r w:rsidRPr="006E4031">
        <w:rPr>
          <w:b/>
          <w:bCs/>
          <w:sz w:val="22"/>
          <w:szCs w:val="22"/>
        </w:rPr>
        <w:t xml:space="preserve">812 (WRC-19) </w:t>
      </w:r>
      <w:r w:rsidRPr="006E4031">
        <w:rPr>
          <w:sz w:val="22"/>
          <w:szCs w:val="22"/>
        </w:rPr>
        <w:t>not be on that agenda.</w:t>
      </w:r>
    </w:p>
    <w:p w14:paraId="10569725" w14:textId="77777777" w:rsidR="006E4031" w:rsidRPr="006E4031" w:rsidRDefault="006E4031" w:rsidP="006E4031">
      <w:pPr>
        <w:pStyle w:val="Reasons"/>
        <w:rPr>
          <w:sz w:val="22"/>
          <w:szCs w:val="22"/>
        </w:rPr>
      </w:pPr>
    </w:p>
    <w:p w14:paraId="0E72F95C" w14:textId="77777777" w:rsidR="006E4031" w:rsidRPr="006E4031" w:rsidRDefault="006E4031" w:rsidP="006E4031">
      <w:pPr>
        <w:pStyle w:val="Proposal"/>
        <w:rPr>
          <w:rFonts w:hAnsi="Times New Roman"/>
          <w:sz w:val="22"/>
          <w:szCs w:val="22"/>
        </w:rPr>
      </w:pPr>
      <w:r w:rsidRPr="006E4031">
        <w:rPr>
          <w:rFonts w:hAnsi="Times New Roman"/>
          <w:sz w:val="22"/>
          <w:szCs w:val="22"/>
        </w:rPr>
        <w:t>SUP</w:t>
      </w:r>
      <w:r w:rsidRPr="006E4031">
        <w:rPr>
          <w:rFonts w:hAnsi="Times New Roman"/>
          <w:sz w:val="22"/>
          <w:szCs w:val="22"/>
        </w:rPr>
        <w:tab/>
        <w:t>USA/10 (No Space Weather Sensor Studies)/2</w:t>
      </w:r>
    </w:p>
    <w:p w14:paraId="6BD4FA70" w14:textId="77777777" w:rsidR="006E4031" w:rsidRPr="006E4031" w:rsidRDefault="006E4031" w:rsidP="006E4031">
      <w:pPr>
        <w:rPr>
          <w:sz w:val="22"/>
          <w:szCs w:val="22"/>
        </w:rPr>
      </w:pPr>
    </w:p>
    <w:p w14:paraId="6498877B" w14:textId="77777777" w:rsidR="006E4031" w:rsidRPr="006E4031" w:rsidRDefault="006E4031" w:rsidP="006E4031">
      <w:pPr>
        <w:jc w:val="center"/>
        <w:rPr>
          <w:rFonts w:eastAsiaTheme="minorHAnsi"/>
          <w:sz w:val="22"/>
          <w:szCs w:val="22"/>
        </w:rPr>
      </w:pPr>
      <w:r w:rsidRPr="006E4031">
        <w:rPr>
          <w:rFonts w:eastAsiaTheme="minorHAnsi"/>
          <w:sz w:val="22"/>
          <w:szCs w:val="22"/>
        </w:rPr>
        <w:t>RESOLUTION 657 (Rev. WRC-19)</w:t>
      </w:r>
    </w:p>
    <w:p w14:paraId="4A926FFF" w14:textId="77777777" w:rsidR="006E4031" w:rsidRPr="006E4031" w:rsidRDefault="006E4031" w:rsidP="006E4031">
      <w:pPr>
        <w:jc w:val="center"/>
        <w:rPr>
          <w:rFonts w:eastAsiaTheme="minorHAnsi"/>
          <w:sz w:val="22"/>
          <w:szCs w:val="22"/>
        </w:rPr>
      </w:pPr>
      <w:r w:rsidRPr="006E4031">
        <w:rPr>
          <w:rFonts w:eastAsiaTheme="minorHAnsi"/>
          <w:sz w:val="22"/>
          <w:szCs w:val="22"/>
        </w:rPr>
        <w:t xml:space="preserve">Protection of radio spectrum-reliant space weather sensors used for global prediction and </w:t>
      </w:r>
      <w:proofErr w:type="gramStart"/>
      <w:r w:rsidRPr="006E4031">
        <w:rPr>
          <w:rFonts w:eastAsiaTheme="minorHAnsi"/>
          <w:sz w:val="22"/>
          <w:szCs w:val="22"/>
        </w:rPr>
        <w:t>warnings</w:t>
      </w:r>
      <w:proofErr w:type="gramEnd"/>
    </w:p>
    <w:p w14:paraId="6EDF5C35" w14:textId="77777777" w:rsidR="006E4031" w:rsidRPr="006E4031" w:rsidRDefault="006E4031" w:rsidP="006E4031">
      <w:pPr>
        <w:pStyle w:val="Reasons"/>
        <w:rPr>
          <w:b/>
          <w:sz w:val="22"/>
          <w:szCs w:val="22"/>
        </w:rPr>
      </w:pPr>
    </w:p>
    <w:p w14:paraId="09E13D8A" w14:textId="77777777" w:rsidR="006E4031" w:rsidRPr="006E4031" w:rsidRDefault="006E4031" w:rsidP="006E4031">
      <w:pPr>
        <w:pStyle w:val="Reasons"/>
        <w:rPr>
          <w:sz w:val="22"/>
          <w:szCs w:val="22"/>
        </w:rPr>
      </w:pPr>
      <w:r w:rsidRPr="006E4031">
        <w:rPr>
          <w:b/>
          <w:sz w:val="22"/>
          <w:szCs w:val="22"/>
        </w:rPr>
        <w:t>Reasons:</w:t>
      </w:r>
      <w:r w:rsidRPr="006E4031">
        <w:rPr>
          <w:sz w:val="22"/>
          <w:szCs w:val="22"/>
        </w:rPr>
        <w:tab/>
        <w:t xml:space="preserve">Consequential to non-inclusion of </w:t>
      </w:r>
      <w:r w:rsidRPr="006E4031">
        <w:rPr>
          <w:i/>
          <w:iCs/>
          <w:sz w:val="22"/>
          <w:szCs w:val="22"/>
        </w:rPr>
        <w:t xml:space="preserve">resolves </w:t>
      </w:r>
      <w:r w:rsidRPr="006E4031">
        <w:rPr>
          <w:sz w:val="22"/>
          <w:szCs w:val="22"/>
        </w:rPr>
        <w:t>2.6 from the preliminary WRC-27 agenda on the WRC-27 agenda adopted by WRC-23.</w:t>
      </w:r>
    </w:p>
    <w:p w14:paraId="21029A59" w14:textId="77777777" w:rsidR="006E4031" w:rsidRPr="00125078" w:rsidRDefault="006E4031" w:rsidP="006E4031">
      <w:pPr>
        <w:rPr>
          <w:b/>
          <w:bCs/>
          <w:szCs w:val="24"/>
        </w:rPr>
      </w:pPr>
    </w:p>
    <w:p w14:paraId="7BE7F92F" w14:textId="77777777" w:rsidR="006E4031" w:rsidRDefault="006E4031" w:rsidP="006E4031"/>
    <w:p w14:paraId="4EEB83EB" w14:textId="2C37F139" w:rsidR="00DF6653" w:rsidRPr="009B1450" w:rsidRDefault="00DF6653" w:rsidP="006E4031">
      <w:pPr>
        <w:widowControl w:val="0"/>
        <w:overflowPunct w:val="0"/>
        <w:autoSpaceDE w:val="0"/>
        <w:autoSpaceDN w:val="0"/>
        <w:adjustRightInd w:val="0"/>
        <w:ind w:right="440"/>
        <w:rPr>
          <w:b/>
          <w:bCs/>
          <w:sz w:val="22"/>
          <w:szCs w:val="22"/>
        </w:rPr>
      </w:pPr>
    </w:p>
    <w:sectPr w:rsidR="00DF6653" w:rsidRPr="009B1450"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4602" w14:textId="77777777" w:rsidR="003D5650" w:rsidRDefault="003D5650">
      <w:r>
        <w:separator/>
      </w:r>
    </w:p>
  </w:endnote>
  <w:endnote w:type="continuationSeparator" w:id="0">
    <w:p w14:paraId="1802AA79" w14:textId="77777777" w:rsidR="003D5650" w:rsidRDefault="003D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B1FCFD8" w:rsidR="00C41FAE" w:rsidRDefault="00A36BD9"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CCPII-2023-41-Template_i</w:t>
    </w:r>
    <w:r>
      <w:rPr>
        <w:snapToGrid w:val="0"/>
      </w:rPr>
      <w:fldChar w:fldCharType="end"/>
    </w:r>
    <w:r w:rsidR="00C41FAE">
      <w:tab/>
    </w:r>
    <w:r w:rsidR="0009082A">
      <w:t xml:space="preserve">                      </w:t>
    </w:r>
    <w:r w:rsidR="000729CB">
      <w:t xml:space="preserve">                     01.05.23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B8EE" w14:textId="77777777" w:rsidR="003D5650" w:rsidRDefault="003D5650">
      <w:r>
        <w:separator/>
      </w:r>
    </w:p>
  </w:footnote>
  <w:footnote w:type="continuationSeparator" w:id="0">
    <w:p w14:paraId="0547E05E" w14:textId="77777777" w:rsidR="003D5650" w:rsidRDefault="003D5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4"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37"/>
      <w:gridCol w:w="8717"/>
    </w:tblGrid>
    <w:tr w:rsidR="00C41FAE" w:rsidRPr="00CD742A" w14:paraId="4F38018C" w14:textId="77777777" w:rsidTr="009E64C9">
      <w:trPr>
        <w:cantSplit/>
        <w:trHeight w:val="1783"/>
      </w:trPr>
      <w:tc>
        <w:tcPr>
          <w:tcW w:w="143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972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2D40"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3F4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89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A27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17"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958530109">
    <w:abstractNumId w:val="0"/>
  </w:num>
  <w:num w:numId="2" w16cid:durableId="1937902406">
    <w:abstractNumId w:val="2"/>
  </w:num>
  <w:num w:numId="3" w16cid:durableId="1108692940">
    <w:abstractNumId w:val="4"/>
  </w:num>
  <w:num w:numId="4" w16cid:durableId="932054044">
    <w:abstractNumId w:val="1"/>
  </w:num>
  <w:num w:numId="5" w16cid:durableId="1393431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729CB"/>
    <w:rsid w:val="0009082A"/>
    <w:rsid w:val="00092B9A"/>
    <w:rsid w:val="000C13F4"/>
    <w:rsid w:val="000D09FC"/>
    <w:rsid w:val="000E0D26"/>
    <w:rsid w:val="000E519C"/>
    <w:rsid w:val="000F0EB4"/>
    <w:rsid w:val="000F672B"/>
    <w:rsid w:val="001042D1"/>
    <w:rsid w:val="00130557"/>
    <w:rsid w:val="0013634A"/>
    <w:rsid w:val="00137555"/>
    <w:rsid w:val="00137594"/>
    <w:rsid w:val="0014316F"/>
    <w:rsid w:val="0014504C"/>
    <w:rsid w:val="00147B70"/>
    <w:rsid w:val="00164759"/>
    <w:rsid w:val="001656B9"/>
    <w:rsid w:val="00190CCC"/>
    <w:rsid w:val="001E2B56"/>
    <w:rsid w:val="00204E6D"/>
    <w:rsid w:val="00211705"/>
    <w:rsid w:val="00214619"/>
    <w:rsid w:val="002178DF"/>
    <w:rsid w:val="00233132"/>
    <w:rsid w:val="0024202E"/>
    <w:rsid w:val="0025504C"/>
    <w:rsid w:val="002909CF"/>
    <w:rsid w:val="002A6325"/>
    <w:rsid w:val="003001F7"/>
    <w:rsid w:val="003154A6"/>
    <w:rsid w:val="0031615C"/>
    <w:rsid w:val="00357A92"/>
    <w:rsid w:val="003701A5"/>
    <w:rsid w:val="00375A06"/>
    <w:rsid w:val="00394C7C"/>
    <w:rsid w:val="003B26CD"/>
    <w:rsid w:val="003D5650"/>
    <w:rsid w:val="003F4133"/>
    <w:rsid w:val="00421E79"/>
    <w:rsid w:val="00426E20"/>
    <w:rsid w:val="0043042C"/>
    <w:rsid w:val="0045478F"/>
    <w:rsid w:val="004566B8"/>
    <w:rsid w:val="004571A3"/>
    <w:rsid w:val="00471B76"/>
    <w:rsid w:val="00482D07"/>
    <w:rsid w:val="004A7659"/>
    <w:rsid w:val="004B39D5"/>
    <w:rsid w:val="004D474D"/>
    <w:rsid w:val="004D7CD7"/>
    <w:rsid w:val="004E2D44"/>
    <w:rsid w:val="004E74AB"/>
    <w:rsid w:val="004F7C58"/>
    <w:rsid w:val="005156A2"/>
    <w:rsid w:val="005165B4"/>
    <w:rsid w:val="005175FB"/>
    <w:rsid w:val="005308BE"/>
    <w:rsid w:val="005315BE"/>
    <w:rsid w:val="00532018"/>
    <w:rsid w:val="005863A9"/>
    <w:rsid w:val="005962C2"/>
    <w:rsid w:val="005A501A"/>
    <w:rsid w:val="005A57AD"/>
    <w:rsid w:val="005B391F"/>
    <w:rsid w:val="005B5405"/>
    <w:rsid w:val="005B6C85"/>
    <w:rsid w:val="005C4FF3"/>
    <w:rsid w:val="005C60FF"/>
    <w:rsid w:val="005E2C5E"/>
    <w:rsid w:val="00620569"/>
    <w:rsid w:val="006445B1"/>
    <w:rsid w:val="00662EE2"/>
    <w:rsid w:val="006770E3"/>
    <w:rsid w:val="00686D89"/>
    <w:rsid w:val="00696717"/>
    <w:rsid w:val="006C2785"/>
    <w:rsid w:val="006D315B"/>
    <w:rsid w:val="006D63BD"/>
    <w:rsid w:val="006E16A4"/>
    <w:rsid w:val="006E4031"/>
    <w:rsid w:val="006F3040"/>
    <w:rsid w:val="007043EB"/>
    <w:rsid w:val="00762C5B"/>
    <w:rsid w:val="007907D1"/>
    <w:rsid w:val="007A0652"/>
    <w:rsid w:val="007C4674"/>
    <w:rsid w:val="007C70B1"/>
    <w:rsid w:val="00804806"/>
    <w:rsid w:val="00825084"/>
    <w:rsid w:val="0082548B"/>
    <w:rsid w:val="008264D0"/>
    <w:rsid w:val="008325E6"/>
    <w:rsid w:val="00835CCA"/>
    <w:rsid w:val="00840D79"/>
    <w:rsid w:val="0084584A"/>
    <w:rsid w:val="00855704"/>
    <w:rsid w:val="00857D7C"/>
    <w:rsid w:val="008819AD"/>
    <w:rsid w:val="00897200"/>
    <w:rsid w:val="008A61D6"/>
    <w:rsid w:val="008B0BA9"/>
    <w:rsid w:val="008B66E9"/>
    <w:rsid w:val="008C70E1"/>
    <w:rsid w:val="008F141E"/>
    <w:rsid w:val="008F2196"/>
    <w:rsid w:val="0096041A"/>
    <w:rsid w:val="009762A5"/>
    <w:rsid w:val="0097711D"/>
    <w:rsid w:val="009801AE"/>
    <w:rsid w:val="00982377"/>
    <w:rsid w:val="00986B91"/>
    <w:rsid w:val="009B1450"/>
    <w:rsid w:val="009B3A10"/>
    <w:rsid w:val="009B3A2A"/>
    <w:rsid w:val="009B7B6A"/>
    <w:rsid w:val="009E427F"/>
    <w:rsid w:val="009E64C9"/>
    <w:rsid w:val="00A0122F"/>
    <w:rsid w:val="00A339A9"/>
    <w:rsid w:val="00A36BD9"/>
    <w:rsid w:val="00A4159C"/>
    <w:rsid w:val="00A464BB"/>
    <w:rsid w:val="00A51807"/>
    <w:rsid w:val="00A6371A"/>
    <w:rsid w:val="00AA2672"/>
    <w:rsid w:val="00AB17C2"/>
    <w:rsid w:val="00AC0FEE"/>
    <w:rsid w:val="00B3194A"/>
    <w:rsid w:val="00B335FC"/>
    <w:rsid w:val="00B42446"/>
    <w:rsid w:val="00B47FB3"/>
    <w:rsid w:val="00B52A9B"/>
    <w:rsid w:val="00B63DC3"/>
    <w:rsid w:val="00B64C14"/>
    <w:rsid w:val="00B71FAB"/>
    <w:rsid w:val="00B83494"/>
    <w:rsid w:val="00B91A68"/>
    <w:rsid w:val="00BC3156"/>
    <w:rsid w:val="00BC317B"/>
    <w:rsid w:val="00BF172C"/>
    <w:rsid w:val="00BF6A51"/>
    <w:rsid w:val="00C05C35"/>
    <w:rsid w:val="00C14398"/>
    <w:rsid w:val="00C148DD"/>
    <w:rsid w:val="00C216D6"/>
    <w:rsid w:val="00C407E9"/>
    <w:rsid w:val="00C41FAE"/>
    <w:rsid w:val="00C439D7"/>
    <w:rsid w:val="00C47412"/>
    <w:rsid w:val="00C52356"/>
    <w:rsid w:val="00C57390"/>
    <w:rsid w:val="00C9294D"/>
    <w:rsid w:val="00CA04C5"/>
    <w:rsid w:val="00CD1C09"/>
    <w:rsid w:val="00CD742A"/>
    <w:rsid w:val="00CF50F0"/>
    <w:rsid w:val="00CF7528"/>
    <w:rsid w:val="00D10A19"/>
    <w:rsid w:val="00D26C36"/>
    <w:rsid w:val="00D80FAB"/>
    <w:rsid w:val="00D87E29"/>
    <w:rsid w:val="00D96B94"/>
    <w:rsid w:val="00DC4830"/>
    <w:rsid w:val="00DD1437"/>
    <w:rsid w:val="00DF3FB6"/>
    <w:rsid w:val="00DF6653"/>
    <w:rsid w:val="00E01269"/>
    <w:rsid w:val="00E06311"/>
    <w:rsid w:val="00E16756"/>
    <w:rsid w:val="00E41667"/>
    <w:rsid w:val="00E55E58"/>
    <w:rsid w:val="00E648C4"/>
    <w:rsid w:val="00E70641"/>
    <w:rsid w:val="00E71456"/>
    <w:rsid w:val="00E879C2"/>
    <w:rsid w:val="00ED49AA"/>
    <w:rsid w:val="00EE239A"/>
    <w:rsid w:val="00EE3CD2"/>
    <w:rsid w:val="00F259D9"/>
    <w:rsid w:val="00F41393"/>
    <w:rsid w:val="00F4553D"/>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customStyle="1" w:styleId="ApptoAnnex">
    <w:name w:val="App_to_Annex"/>
    <w:basedOn w:val="Normal"/>
    <w:next w:val="Normal"/>
    <w:qFormat/>
    <w:rsid w:val="009B1450"/>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styleId="Strong">
    <w:name w:val="Strong"/>
    <w:basedOn w:val="DefaultParagraphFont"/>
    <w:uiPriority w:val="22"/>
    <w:qFormat/>
    <w:rsid w:val="009B1450"/>
    <w:rPr>
      <w:b/>
      <w:bCs/>
    </w:rPr>
  </w:style>
  <w:style w:type="paragraph" w:customStyle="1" w:styleId="Volumetitle">
    <w:name w:val="Volume_title"/>
    <w:basedOn w:val="Normal"/>
    <w:qFormat/>
    <w:rsid w:val="009B1450"/>
    <w:pPr>
      <w:tabs>
        <w:tab w:val="left" w:pos="1134"/>
        <w:tab w:val="left" w:pos="1871"/>
        <w:tab w:val="left" w:pos="2268"/>
      </w:tabs>
      <w:overflowPunct w:val="0"/>
      <w:autoSpaceDE w:val="0"/>
      <w:autoSpaceDN w:val="0"/>
      <w:adjustRightInd w:val="0"/>
      <w:spacing w:before="120"/>
      <w:jc w:val="center"/>
    </w:pPr>
    <w:rPr>
      <w:b/>
      <w:bCs/>
      <w:sz w:val="28"/>
      <w:szCs w:val="28"/>
      <w:lang w:val="en-GB"/>
    </w:rPr>
  </w:style>
  <w:style w:type="paragraph" w:customStyle="1" w:styleId="ResNo">
    <w:name w:val="Res_No"/>
    <w:basedOn w:val="Normal"/>
    <w:next w:val="Normal"/>
    <w:link w:val="ResNoChar"/>
    <w:rsid w:val="009B1450"/>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paragraph" w:customStyle="1" w:styleId="Proposal">
    <w:name w:val="Proposal"/>
    <w:basedOn w:val="Normal"/>
    <w:next w:val="Normal"/>
    <w:link w:val="ProposalChar"/>
    <w:rsid w:val="006E4031"/>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6E4031"/>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Restitle">
    <w:name w:val="Res_title"/>
    <w:basedOn w:val="Normal"/>
    <w:next w:val="Normal"/>
    <w:link w:val="RestitleChar"/>
    <w:rsid w:val="006E403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href">
    <w:name w:val="href"/>
    <w:basedOn w:val="DefaultParagraphFont"/>
    <w:rsid w:val="006E4031"/>
  </w:style>
  <w:style w:type="character" w:customStyle="1" w:styleId="RestitleChar">
    <w:name w:val="Res_title Char"/>
    <w:link w:val="Restitle"/>
    <w:locked/>
    <w:rsid w:val="006E4031"/>
    <w:rPr>
      <w:rFonts w:ascii="Times New Roman Bold" w:hAnsi="Times New Roman Bold"/>
      <w:b/>
      <w:sz w:val="28"/>
      <w:lang w:val="en-GB"/>
    </w:rPr>
  </w:style>
  <w:style w:type="character" w:customStyle="1" w:styleId="ProposalChar">
    <w:name w:val="Proposal Char"/>
    <w:link w:val="Proposal"/>
    <w:locked/>
    <w:rsid w:val="006E4031"/>
    <w:rPr>
      <w:rFonts w:hAnsi="Times New Roman Bold"/>
      <w:b/>
      <w:sz w:val="24"/>
      <w:lang w:val="en-GB"/>
    </w:rPr>
  </w:style>
  <w:style w:type="paragraph" w:customStyle="1" w:styleId="Normalaftertitle">
    <w:name w:val="Normal after title"/>
    <w:basedOn w:val="Normal"/>
    <w:next w:val="Normal"/>
    <w:link w:val="NormalaftertitleChar"/>
    <w:qFormat/>
    <w:rsid w:val="006E4031"/>
    <w:pPr>
      <w:tabs>
        <w:tab w:val="left" w:pos="1134"/>
        <w:tab w:val="left" w:pos="1871"/>
        <w:tab w:val="left" w:pos="2268"/>
      </w:tabs>
      <w:overflowPunct w:val="0"/>
      <w:autoSpaceDE w:val="0"/>
      <w:autoSpaceDN w:val="0"/>
      <w:adjustRightInd w:val="0"/>
      <w:spacing w:before="280"/>
      <w:jc w:val="both"/>
      <w:textAlignment w:val="baseline"/>
    </w:pPr>
    <w:rPr>
      <w:sz w:val="24"/>
      <w:lang w:val="en-GB"/>
    </w:rPr>
  </w:style>
  <w:style w:type="character" w:customStyle="1" w:styleId="NormalaftertitleChar">
    <w:name w:val="Normal after title Char"/>
    <w:basedOn w:val="DefaultParagraphFont"/>
    <w:link w:val="Normalaftertitle"/>
    <w:qFormat/>
    <w:rsid w:val="006E4031"/>
    <w:rPr>
      <w:sz w:val="24"/>
      <w:lang w:val="en-GB"/>
    </w:rPr>
  </w:style>
  <w:style w:type="character" w:customStyle="1" w:styleId="ResNoChar">
    <w:name w:val="Res_No Char"/>
    <w:link w:val="ResNo"/>
    <w:rsid w:val="006E4031"/>
    <w:rPr>
      <w:caps/>
      <w:sz w:val="28"/>
      <w:lang w:val="en-GB"/>
    </w:rPr>
  </w:style>
  <w:style w:type="character" w:customStyle="1" w:styleId="ReasonsChar">
    <w:name w:val="Reasons Char"/>
    <w:link w:val="Reasons"/>
    <w:rsid w:val="006E403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7E5D5-7ED4-4229-B0FF-D7A87A70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3.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4.xml><?xml version="1.0" encoding="utf-8"?>
<ds:datastoreItem xmlns:ds="http://schemas.openxmlformats.org/officeDocument/2006/customXml" ds:itemID="{FDEDBC14-F958-4A1A-9EC1-F122AF00C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528</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PCCII- ENGLISH VERSION</vt:lpstr>
    </vt:vector>
  </TitlesOfParts>
  <Company>CITEL</Company>
  <LinksUpToDate>false</LinksUpToDate>
  <CharactersWithSpaces>3753</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ENGLISH VERSION</dc:title>
  <dc:subject/>
  <dc:creator>CITEL</dc:creator>
  <cp:keywords/>
  <dc:description>VB</dc:description>
  <cp:lastModifiedBy>Brian Patten</cp:lastModifiedBy>
  <cp:revision>8</cp:revision>
  <cp:lastPrinted>1999-10-11T18:56:00Z</cp:lastPrinted>
  <dcterms:created xsi:type="dcterms:W3CDTF">2023-04-26T16:11:00Z</dcterms:created>
  <dcterms:modified xsi:type="dcterms:W3CDTF">2023-04-27T15:23:00Z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