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EA440" w14:textId="60EB44A0" w:rsidR="008715F7" w:rsidRPr="008F0DE9" w:rsidRDefault="57E49137" w:rsidP="6EE7614B">
      <w:pPr>
        <w:rPr>
          <w:rFonts w:ascii="Times New Roman" w:hAnsi="Times New Roman" w:cs="Times New Roman"/>
        </w:rPr>
      </w:pPr>
      <w:r w:rsidRPr="6396FF3D">
        <w:rPr>
          <w:rFonts w:ascii="Times New Roman" w:hAnsi="Times New Roman" w:cs="Times New Roman"/>
        </w:rPr>
        <w:t xml:space="preserve">The table below includes a list of information </w:t>
      </w:r>
      <w:r w:rsidR="479A1CEC" w:rsidRPr="6396FF3D">
        <w:rPr>
          <w:rFonts w:ascii="Times New Roman" w:hAnsi="Times New Roman" w:cs="Times New Roman"/>
        </w:rPr>
        <w:t xml:space="preserve">that </w:t>
      </w:r>
      <w:r w:rsidR="75B31D30" w:rsidRPr="6396FF3D">
        <w:rPr>
          <w:rFonts w:ascii="Times New Roman" w:hAnsi="Times New Roman" w:cs="Times New Roman"/>
        </w:rPr>
        <w:t xml:space="preserve">may be </w:t>
      </w:r>
      <w:r w:rsidR="479A1CEC" w:rsidRPr="6396FF3D">
        <w:rPr>
          <w:rFonts w:ascii="Times New Roman" w:hAnsi="Times New Roman" w:cs="Times New Roman"/>
        </w:rPr>
        <w:t xml:space="preserve">helpful to gather </w:t>
      </w:r>
      <w:r w:rsidR="3455B40A" w:rsidRPr="6396FF3D">
        <w:rPr>
          <w:rFonts w:ascii="Times New Roman" w:hAnsi="Times New Roman" w:cs="Times New Roman"/>
        </w:rPr>
        <w:t xml:space="preserve">during the design of a mission </w:t>
      </w:r>
      <w:r w:rsidR="56A1FB0F" w:rsidRPr="6396FF3D">
        <w:rPr>
          <w:rFonts w:ascii="Times New Roman" w:hAnsi="Times New Roman" w:cs="Times New Roman"/>
        </w:rPr>
        <w:t>to</w:t>
      </w:r>
      <w:r w:rsidR="5741BD91" w:rsidRPr="6396FF3D">
        <w:rPr>
          <w:rFonts w:ascii="Times New Roman" w:hAnsi="Times New Roman" w:cs="Times New Roman"/>
        </w:rPr>
        <w:t xml:space="preserve"> </w:t>
      </w:r>
      <w:r w:rsidRPr="6396FF3D">
        <w:rPr>
          <w:rFonts w:ascii="Times New Roman" w:hAnsi="Times New Roman" w:cs="Times New Roman"/>
        </w:rPr>
        <w:t xml:space="preserve">ensure compliance with the FCC’s orbital debris </w:t>
      </w:r>
      <w:r w:rsidR="2B963427" w:rsidRPr="6396FF3D">
        <w:rPr>
          <w:rFonts w:ascii="Times New Roman" w:hAnsi="Times New Roman" w:cs="Times New Roman"/>
        </w:rPr>
        <w:t>rules</w:t>
      </w:r>
      <w:r w:rsidRPr="6396FF3D">
        <w:rPr>
          <w:rFonts w:ascii="Times New Roman" w:hAnsi="Times New Roman" w:cs="Times New Roman"/>
        </w:rPr>
        <w:t>.</w:t>
      </w:r>
      <w:r w:rsidR="002D5C1A">
        <w:rPr>
          <w:rFonts w:ascii="Times New Roman" w:hAnsi="Times New Roman" w:cs="Times New Roman"/>
        </w:rPr>
        <w:t xml:space="preserve">  </w:t>
      </w:r>
      <w:r w:rsidR="5C25501E" w:rsidRPr="6396FF3D">
        <w:rPr>
          <w:rFonts w:ascii="Times New Roman" w:hAnsi="Times New Roman" w:cs="Times New Roman"/>
        </w:rPr>
        <w:t>T</w:t>
      </w:r>
      <w:r w:rsidR="058E3E67" w:rsidRPr="6396FF3D">
        <w:rPr>
          <w:rFonts w:ascii="Times New Roman" w:hAnsi="Times New Roman" w:cs="Times New Roman"/>
        </w:rPr>
        <w:t>his worksheet</w:t>
      </w:r>
      <w:r w:rsidR="28D08042" w:rsidRPr="6396FF3D">
        <w:rPr>
          <w:rFonts w:ascii="Times New Roman" w:hAnsi="Times New Roman" w:cs="Times New Roman"/>
        </w:rPr>
        <w:t xml:space="preserve"> can</w:t>
      </w:r>
      <w:r w:rsidR="058E3E67" w:rsidRPr="6396FF3D">
        <w:rPr>
          <w:rFonts w:ascii="Times New Roman" w:hAnsi="Times New Roman" w:cs="Times New Roman"/>
        </w:rPr>
        <w:t xml:space="preserve"> be used to </w:t>
      </w:r>
      <w:r w:rsidR="0FDF2719" w:rsidRPr="6396FF3D">
        <w:rPr>
          <w:rFonts w:ascii="Times New Roman" w:hAnsi="Times New Roman" w:cs="Times New Roman"/>
        </w:rPr>
        <w:t>gather information</w:t>
      </w:r>
      <w:r w:rsidR="058E3E67" w:rsidRPr="6396FF3D">
        <w:rPr>
          <w:rFonts w:ascii="Times New Roman" w:hAnsi="Times New Roman" w:cs="Times New Roman"/>
        </w:rPr>
        <w:t xml:space="preserve"> </w:t>
      </w:r>
      <w:r w:rsidR="4EE9DB3D" w:rsidRPr="6396FF3D">
        <w:rPr>
          <w:rFonts w:ascii="Times New Roman" w:hAnsi="Times New Roman" w:cs="Times New Roman"/>
        </w:rPr>
        <w:t>useful in completing</w:t>
      </w:r>
      <w:r w:rsidR="03EE4759" w:rsidRPr="6396FF3D">
        <w:rPr>
          <w:rFonts w:ascii="Times New Roman" w:hAnsi="Times New Roman" w:cs="Times New Roman"/>
        </w:rPr>
        <w:t xml:space="preserve"> an</w:t>
      </w:r>
      <w:r w:rsidR="4EE9DB3D" w:rsidRPr="6396FF3D">
        <w:rPr>
          <w:rFonts w:ascii="Times New Roman" w:hAnsi="Times New Roman" w:cs="Times New Roman"/>
        </w:rPr>
        <w:t xml:space="preserve"> </w:t>
      </w:r>
      <w:r w:rsidR="2BC644B8" w:rsidRPr="6396FF3D">
        <w:rPr>
          <w:rFonts w:ascii="Times New Roman" w:hAnsi="Times New Roman" w:cs="Times New Roman"/>
        </w:rPr>
        <w:t>ODM Pla</w:t>
      </w:r>
      <w:r w:rsidR="1DF16B2D" w:rsidRPr="6396FF3D">
        <w:rPr>
          <w:rFonts w:ascii="Times New Roman" w:hAnsi="Times New Roman" w:cs="Times New Roman"/>
        </w:rPr>
        <w:t>n</w:t>
      </w:r>
      <w:r w:rsidR="058E3E67" w:rsidRPr="6396FF3D">
        <w:rPr>
          <w:rFonts w:ascii="Times New Roman" w:hAnsi="Times New Roman" w:cs="Times New Roman"/>
        </w:rPr>
        <w:t>.</w:t>
      </w:r>
    </w:p>
    <w:p w14:paraId="672EA441" w14:textId="77777777" w:rsidR="008715F7" w:rsidRPr="008F0DE9" w:rsidRDefault="008715F7">
      <w:pPr>
        <w:rPr>
          <w:rFonts w:ascii="Times New Roman" w:hAnsi="Times New Roman" w:cs="Times New Roman"/>
        </w:rPr>
      </w:pPr>
    </w:p>
    <w:tbl>
      <w:tblPr>
        <w:tblW w:w="936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4710"/>
        <w:gridCol w:w="4650"/>
      </w:tblGrid>
      <w:tr w:rsidR="008715F7" w:rsidRPr="008F0DE9" w14:paraId="672EA443" w14:textId="77777777" w:rsidTr="6396FF3D">
        <w:trPr>
          <w:trHeight w:val="420"/>
        </w:trPr>
        <w:tc>
          <w:tcPr>
            <w:tcW w:w="9360" w:type="dxa"/>
            <w:gridSpan w:val="2"/>
            <w:shd w:val="clear" w:color="auto" w:fill="CCCCCC"/>
            <w:tcMar>
              <w:top w:w="100" w:type="dxa"/>
              <w:left w:w="100" w:type="dxa"/>
              <w:bottom w:w="100" w:type="dxa"/>
              <w:right w:w="100" w:type="dxa"/>
            </w:tcMar>
          </w:tcPr>
          <w:p w14:paraId="672EA442"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b/>
              </w:rPr>
            </w:pPr>
            <w:r w:rsidRPr="008F0DE9">
              <w:rPr>
                <w:rFonts w:ascii="Times New Roman" w:hAnsi="Times New Roman" w:cs="Times New Roman"/>
                <w:b/>
              </w:rPr>
              <w:t>1: Mission Overview</w:t>
            </w:r>
          </w:p>
        </w:tc>
      </w:tr>
      <w:tr w:rsidR="008715F7" w:rsidRPr="008F0DE9" w14:paraId="672EA446" w14:textId="77777777" w:rsidTr="6396FF3D">
        <w:tc>
          <w:tcPr>
            <w:tcW w:w="4710" w:type="dxa"/>
            <w:shd w:val="clear" w:color="auto" w:fill="auto"/>
            <w:tcMar>
              <w:top w:w="100" w:type="dxa"/>
              <w:left w:w="100" w:type="dxa"/>
              <w:bottom w:w="100" w:type="dxa"/>
              <w:right w:w="100" w:type="dxa"/>
            </w:tcMar>
          </w:tcPr>
          <w:p w14:paraId="672EA444"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rPr>
            </w:pPr>
            <w:r w:rsidRPr="008F0DE9">
              <w:rPr>
                <w:rFonts w:ascii="Times New Roman" w:hAnsi="Times New Roman" w:cs="Times New Roman"/>
              </w:rPr>
              <w:t>1.1: Company Name</w:t>
            </w:r>
          </w:p>
        </w:tc>
        <w:tc>
          <w:tcPr>
            <w:tcW w:w="4650" w:type="dxa"/>
            <w:shd w:val="clear" w:color="auto" w:fill="auto"/>
            <w:tcMar>
              <w:top w:w="100" w:type="dxa"/>
              <w:left w:w="100" w:type="dxa"/>
              <w:bottom w:w="100" w:type="dxa"/>
              <w:right w:w="100" w:type="dxa"/>
            </w:tcMar>
          </w:tcPr>
          <w:p w14:paraId="672EA445"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49" w14:textId="77777777" w:rsidTr="6396FF3D">
        <w:tc>
          <w:tcPr>
            <w:tcW w:w="4710" w:type="dxa"/>
            <w:shd w:val="clear" w:color="auto" w:fill="auto"/>
            <w:tcMar>
              <w:top w:w="100" w:type="dxa"/>
              <w:left w:w="100" w:type="dxa"/>
              <w:bottom w:w="100" w:type="dxa"/>
              <w:right w:w="100" w:type="dxa"/>
            </w:tcMar>
          </w:tcPr>
          <w:p w14:paraId="672EA447"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rPr>
            </w:pPr>
            <w:r w:rsidRPr="008F0DE9">
              <w:rPr>
                <w:rFonts w:ascii="Times New Roman" w:hAnsi="Times New Roman" w:cs="Times New Roman"/>
              </w:rPr>
              <w:t>1.2: Mission Name</w:t>
            </w:r>
          </w:p>
        </w:tc>
        <w:tc>
          <w:tcPr>
            <w:tcW w:w="4650" w:type="dxa"/>
            <w:shd w:val="clear" w:color="auto" w:fill="auto"/>
            <w:tcMar>
              <w:top w:w="100" w:type="dxa"/>
              <w:left w:w="100" w:type="dxa"/>
              <w:bottom w:w="100" w:type="dxa"/>
              <w:right w:w="100" w:type="dxa"/>
            </w:tcMar>
          </w:tcPr>
          <w:p w14:paraId="672EA448"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4C" w14:textId="77777777" w:rsidTr="6396FF3D">
        <w:tc>
          <w:tcPr>
            <w:tcW w:w="4710" w:type="dxa"/>
            <w:shd w:val="clear" w:color="auto" w:fill="auto"/>
            <w:tcMar>
              <w:top w:w="100" w:type="dxa"/>
              <w:left w:w="100" w:type="dxa"/>
              <w:bottom w:w="100" w:type="dxa"/>
              <w:right w:w="100" w:type="dxa"/>
            </w:tcMar>
          </w:tcPr>
          <w:p w14:paraId="672EA44A"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rPr>
            </w:pPr>
            <w:r w:rsidRPr="008F0DE9">
              <w:rPr>
                <w:rFonts w:ascii="Times New Roman" w:hAnsi="Times New Roman" w:cs="Times New Roman"/>
              </w:rPr>
              <w:t>1.3: Mission Description</w:t>
            </w:r>
          </w:p>
        </w:tc>
        <w:tc>
          <w:tcPr>
            <w:tcW w:w="4650" w:type="dxa"/>
            <w:shd w:val="clear" w:color="auto" w:fill="auto"/>
            <w:tcMar>
              <w:top w:w="100" w:type="dxa"/>
              <w:left w:w="100" w:type="dxa"/>
              <w:bottom w:w="100" w:type="dxa"/>
              <w:right w:w="100" w:type="dxa"/>
            </w:tcMar>
          </w:tcPr>
          <w:p w14:paraId="672EA44B"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4F" w14:textId="77777777" w:rsidTr="6396FF3D">
        <w:tc>
          <w:tcPr>
            <w:tcW w:w="4710" w:type="dxa"/>
            <w:shd w:val="clear" w:color="auto" w:fill="auto"/>
            <w:tcMar>
              <w:top w:w="100" w:type="dxa"/>
              <w:left w:w="100" w:type="dxa"/>
              <w:bottom w:w="100" w:type="dxa"/>
              <w:right w:w="100" w:type="dxa"/>
            </w:tcMar>
          </w:tcPr>
          <w:p w14:paraId="672EA44D" w14:textId="4D7DB610" w:rsidR="008715F7" w:rsidRPr="008F0DE9" w:rsidRDefault="004665B0" w:rsidP="7460EEE2">
            <w:pPr>
              <w:widowControl w:val="0"/>
              <w:pBdr>
                <w:top w:val="nil"/>
                <w:left w:val="nil"/>
                <w:bottom w:val="nil"/>
                <w:right w:val="nil"/>
                <w:between w:val="nil"/>
              </w:pBdr>
              <w:spacing w:line="240" w:lineRule="auto"/>
              <w:rPr>
                <w:rFonts w:ascii="Times New Roman" w:hAnsi="Times New Roman" w:cs="Times New Roman"/>
              </w:rPr>
            </w:pPr>
            <w:r w:rsidRPr="7460EEE2">
              <w:rPr>
                <w:rFonts w:ascii="Times New Roman" w:hAnsi="Times New Roman" w:cs="Times New Roman"/>
              </w:rPr>
              <w:t xml:space="preserve">1.4: Number of </w:t>
            </w:r>
            <w:r w:rsidR="5B2A4F5E" w:rsidRPr="7460EEE2">
              <w:rPr>
                <w:rFonts w:ascii="Times New Roman" w:hAnsi="Times New Roman" w:cs="Times New Roman"/>
              </w:rPr>
              <w:t>S</w:t>
            </w:r>
            <w:r w:rsidRPr="7460EEE2">
              <w:rPr>
                <w:rFonts w:ascii="Times New Roman" w:hAnsi="Times New Roman" w:cs="Times New Roman"/>
              </w:rPr>
              <w:t>atellites</w:t>
            </w:r>
          </w:p>
        </w:tc>
        <w:tc>
          <w:tcPr>
            <w:tcW w:w="4650" w:type="dxa"/>
            <w:shd w:val="clear" w:color="auto" w:fill="auto"/>
            <w:tcMar>
              <w:top w:w="100" w:type="dxa"/>
              <w:left w:w="100" w:type="dxa"/>
              <w:bottom w:w="100" w:type="dxa"/>
              <w:right w:w="100" w:type="dxa"/>
            </w:tcMar>
          </w:tcPr>
          <w:p w14:paraId="672EA44E"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52" w14:textId="77777777" w:rsidTr="6396FF3D">
        <w:tc>
          <w:tcPr>
            <w:tcW w:w="4710" w:type="dxa"/>
            <w:shd w:val="clear" w:color="auto" w:fill="auto"/>
            <w:tcMar>
              <w:top w:w="100" w:type="dxa"/>
              <w:left w:w="100" w:type="dxa"/>
              <w:bottom w:w="100" w:type="dxa"/>
              <w:right w:w="100" w:type="dxa"/>
            </w:tcMar>
          </w:tcPr>
          <w:p w14:paraId="672EA450"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rPr>
            </w:pPr>
            <w:r w:rsidRPr="008F0DE9">
              <w:rPr>
                <w:rFonts w:ascii="Times New Roman" w:hAnsi="Times New Roman" w:cs="Times New Roman"/>
              </w:rPr>
              <w:t>1.5: Launch Date</w:t>
            </w:r>
          </w:p>
        </w:tc>
        <w:tc>
          <w:tcPr>
            <w:tcW w:w="4650" w:type="dxa"/>
            <w:shd w:val="clear" w:color="auto" w:fill="auto"/>
            <w:tcMar>
              <w:top w:w="100" w:type="dxa"/>
              <w:left w:w="100" w:type="dxa"/>
              <w:bottom w:w="100" w:type="dxa"/>
              <w:right w:w="100" w:type="dxa"/>
            </w:tcMar>
          </w:tcPr>
          <w:p w14:paraId="672EA451"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55" w14:textId="77777777" w:rsidTr="6396FF3D">
        <w:tc>
          <w:tcPr>
            <w:tcW w:w="4710" w:type="dxa"/>
            <w:shd w:val="clear" w:color="auto" w:fill="auto"/>
            <w:tcMar>
              <w:top w:w="100" w:type="dxa"/>
              <w:left w:w="100" w:type="dxa"/>
              <w:bottom w:w="100" w:type="dxa"/>
              <w:right w:w="100" w:type="dxa"/>
            </w:tcMar>
          </w:tcPr>
          <w:p w14:paraId="672EA453" w14:textId="5582DE1B" w:rsidR="008715F7" w:rsidRPr="008F0DE9" w:rsidRDefault="004665B0" w:rsidP="7460EEE2">
            <w:pPr>
              <w:widowControl w:val="0"/>
              <w:pBdr>
                <w:top w:val="nil"/>
                <w:left w:val="nil"/>
                <w:bottom w:val="nil"/>
                <w:right w:val="nil"/>
                <w:between w:val="nil"/>
              </w:pBdr>
              <w:spacing w:line="240" w:lineRule="auto"/>
              <w:rPr>
                <w:rFonts w:ascii="Times New Roman" w:hAnsi="Times New Roman" w:cs="Times New Roman"/>
              </w:rPr>
            </w:pPr>
            <w:r w:rsidRPr="7460EEE2">
              <w:rPr>
                <w:rFonts w:ascii="Times New Roman" w:hAnsi="Times New Roman" w:cs="Times New Roman"/>
              </w:rPr>
              <w:t xml:space="preserve">1.6: Launch </w:t>
            </w:r>
            <w:r w:rsidR="76F776BA" w:rsidRPr="7460EEE2">
              <w:rPr>
                <w:rFonts w:ascii="Times New Roman" w:hAnsi="Times New Roman" w:cs="Times New Roman"/>
              </w:rPr>
              <w:t>V</w:t>
            </w:r>
            <w:r w:rsidRPr="7460EEE2">
              <w:rPr>
                <w:rFonts w:ascii="Times New Roman" w:hAnsi="Times New Roman" w:cs="Times New Roman"/>
              </w:rPr>
              <w:t xml:space="preserve">ehicle and </w:t>
            </w:r>
            <w:r w:rsidR="4BBF8ED0" w:rsidRPr="7460EEE2">
              <w:rPr>
                <w:rFonts w:ascii="Times New Roman" w:hAnsi="Times New Roman" w:cs="Times New Roman"/>
              </w:rPr>
              <w:t>L</w:t>
            </w:r>
            <w:r w:rsidRPr="7460EEE2">
              <w:rPr>
                <w:rFonts w:ascii="Times New Roman" w:hAnsi="Times New Roman" w:cs="Times New Roman"/>
              </w:rPr>
              <w:t xml:space="preserve">aunch </w:t>
            </w:r>
            <w:r w:rsidR="708F6A54" w:rsidRPr="7460EEE2">
              <w:rPr>
                <w:rFonts w:ascii="Times New Roman" w:hAnsi="Times New Roman" w:cs="Times New Roman"/>
              </w:rPr>
              <w:t>S</w:t>
            </w:r>
            <w:r w:rsidRPr="7460EEE2">
              <w:rPr>
                <w:rFonts w:ascii="Times New Roman" w:hAnsi="Times New Roman" w:cs="Times New Roman"/>
              </w:rPr>
              <w:t>ite</w:t>
            </w:r>
          </w:p>
        </w:tc>
        <w:tc>
          <w:tcPr>
            <w:tcW w:w="4650" w:type="dxa"/>
            <w:shd w:val="clear" w:color="auto" w:fill="auto"/>
            <w:tcMar>
              <w:top w:w="100" w:type="dxa"/>
              <w:left w:w="100" w:type="dxa"/>
              <w:bottom w:w="100" w:type="dxa"/>
              <w:right w:w="100" w:type="dxa"/>
            </w:tcMar>
          </w:tcPr>
          <w:p w14:paraId="672EA454"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6EE7614B" w14:paraId="3613E3C2" w14:textId="77777777" w:rsidTr="6396FF3D">
        <w:trPr>
          <w:trHeight w:val="300"/>
        </w:trPr>
        <w:tc>
          <w:tcPr>
            <w:tcW w:w="4710" w:type="dxa"/>
            <w:shd w:val="clear" w:color="auto" w:fill="auto"/>
            <w:tcMar>
              <w:top w:w="100" w:type="dxa"/>
              <w:left w:w="100" w:type="dxa"/>
              <w:bottom w:w="100" w:type="dxa"/>
              <w:right w:w="100" w:type="dxa"/>
            </w:tcMar>
          </w:tcPr>
          <w:p w14:paraId="73A067CC" w14:textId="4A048C8A" w:rsidR="15D247A7" w:rsidRDefault="15D247A7" w:rsidP="6EE7614B">
            <w:pPr>
              <w:widowControl w:val="0"/>
              <w:pBdr>
                <w:top w:val="nil"/>
                <w:left w:val="nil"/>
                <w:bottom w:val="nil"/>
                <w:right w:val="nil"/>
                <w:between w:val="nil"/>
              </w:pBdr>
              <w:spacing w:line="240" w:lineRule="auto"/>
              <w:rPr>
                <w:rFonts w:ascii="Times New Roman" w:hAnsi="Times New Roman" w:cs="Times New Roman"/>
              </w:rPr>
            </w:pPr>
            <w:r w:rsidRPr="6EE7614B">
              <w:rPr>
                <w:rFonts w:ascii="Times New Roman" w:hAnsi="Times New Roman" w:cs="Times New Roman"/>
              </w:rPr>
              <w:t>1.7</w:t>
            </w:r>
            <w:r w:rsidR="6EE7614B" w:rsidRPr="6EE7614B">
              <w:rPr>
                <w:rFonts w:ascii="Times New Roman" w:hAnsi="Times New Roman" w:cs="Times New Roman"/>
              </w:rPr>
              <w:t xml:space="preserve">: Deployment </w:t>
            </w:r>
            <w:r w:rsidR="0038615C">
              <w:rPr>
                <w:rFonts w:ascii="Times New Roman" w:hAnsi="Times New Roman" w:cs="Times New Roman"/>
              </w:rPr>
              <w:t>A</w:t>
            </w:r>
            <w:r w:rsidR="6EE7614B" w:rsidRPr="6EE7614B">
              <w:rPr>
                <w:rFonts w:ascii="Times New Roman" w:hAnsi="Times New Roman" w:cs="Times New Roman"/>
              </w:rPr>
              <w:t>pogee (km)</w:t>
            </w:r>
          </w:p>
        </w:tc>
        <w:tc>
          <w:tcPr>
            <w:tcW w:w="4650" w:type="dxa"/>
            <w:shd w:val="clear" w:color="auto" w:fill="auto"/>
            <w:tcMar>
              <w:top w:w="100" w:type="dxa"/>
              <w:left w:w="100" w:type="dxa"/>
              <w:bottom w:w="100" w:type="dxa"/>
              <w:right w:w="100" w:type="dxa"/>
            </w:tcMar>
          </w:tcPr>
          <w:p w14:paraId="7FFFC1D0" w14:textId="77777777" w:rsidR="6EE7614B" w:rsidRDefault="6EE7614B" w:rsidP="6EE7614B">
            <w:pPr>
              <w:widowControl w:val="0"/>
              <w:pBdr>
                <w:top w:val="nil"/>
                <w:left w:val="nil"/>
                <w:bottom w:val="nil"/>
                <w:right w:val="nil"/>
                <w:between w:val="nil"/>
              </w:pBdr>
              <w:spacing w:line="240" w:lineRule="auto"/>
              <w:rPr>
                <w:rFonts w:ascii="Times New Roman" w:hAnsi="Times New Roman" w:cs="Times New Roman"/>
              </w:rPr>
            </w:pPr>
          </w:p>
        </w:tc>
      </w:tr>
      <w:tr w:rsidR="6EE7614B" w14:paraId="374AE6FE" w14:textId="77777777" w:rsidTr="6396FF3D">
        <w:trPr>
          <w:trHeight w:val="300"/>
        </w:trPr>
        <w:tc>
          <w:tcPr>
            <w:tcW w:w="4710" w:type="dxa"/>
            <w:shd w:val="clear" w:color="auto" w:fill="auto"/>
            <w:tcMar>
              <w:top w:w="100" w:type="dxa"/>
              <w:left w:w="100" w:type="dxa"/>
              <w:bottom w:w="100" w:type="dxa"/>
              <w:right w:w="100" w:type="dxa"/>
            </w:tcMar>
          </w:tcPr>
          <w:p w14:paraId="71A07E57" w14:textId="5D805751" w:rsidR="15D247A7" w:rsidRDefault="15D247A7" w:rsidP="6EE7614B">
            <w:pPr>
              <w:widowControl w:val="0"/>
              <w:pBdr>
                <w:top w:val="nil"/>
                <w:left w:val="nil"/>
                <w:bottom w:val="nil"/>
                <w:right w:val="nil"/>
                <w:between w:val="nil"/>
              </w:pBdr>
              <w:spacing w:line="240" w:lineRule="auto"/>
              <w:rPr>
                <w:rFonts w:ascii="Times New Roman" w:hAnsi="Times New Roman" w:cs="Times New Roman"/>
              </w:rPr>
            </w:pPr>
            <w:r w:rsidRPr="6EE7614B">
              <w:rPr>
                <w:rFonts w:ascii="Times New Roman" w:hAnsi="Times New Roman" w:cs="Times New Roman"/>
              </w:rPr>
              <w:t>1.8</w:t>
            </w:r>
            <w:r w:rsidR="6EE7614B" w:rsidRPr="6EE7614B">
              <w:rPr>
                <w:rFonts w:ascii="Times New Roman" w:hAnsi="Times New Roman" w:cs="Times New Roman"/>
              </w:rPr>
              <w:t xml:space="preserve">: Deployment </w:t>
            </w:r>
            <w:r w:rsidR="0038615C">
              <w:rPr>
                <w:rFonts w:ascii="Times New Roman" w:hAnsi="Times New Roman" w:cs="Times New Roman"/>
              </w:rPr>
              <w:t>P</w:t>
            </w:r>
            <w:r w:rsidR="006E4722" w:rsidRPr="6EE7614B">
              <w:rPr>
                <w:rFonts w:ascii="Times New Roman" w:hAnsi="Times New Roman" w:cs="Times New Roman"/>
              </w:rPr>
              <w:t>erigee</w:t>
            </w:r>
            <w:r w:rsidR="6EE7614B" w:rsidRPr="6EE7614B">
              <w:rPr>
                <w:rFonts w:ascii="Times New Roman" w:hAnsi="Times New Roman" w:cs="Times New Roman"/>
              </w:rPr>
              <w:t xml:space="preserve"> (km)</w:t>
            </w:r>
          </w:p>
        </w:tc>
        <w:tc>
          <w:tcPr>
            <w:tcW w:w="4650" w:type="dxa"/>
            <w:shd w:val="clear" w:color="auto" w:fill="auto"/>
            <w:tcMar>
              <w:top w:w="100" w:type="dxa"/>
              <w:left w:w="100" w:type="dxa"/>
              <w:bottom w:w="100" w:type="dxa"/>
              <w:right w:w="100" w:type="dxa"/>
            </w:tcMar>
          </w:tcPr>
          <w:p w14:paraId="2D998748" w14:textId="77777777" w:rsidR="6EE7614B" w:rsidRDefault="6EE7614B" w:rsidP="6EE7614B">
            <w:pPr>
              <w:widowControl w:val="0"/>
              <w:pBdr>
                <w:top w:val="nil"/>
                <w:left w:val="nil"/>
                <w:bottom w:val="nil"/>
                <w:right w:val="nil"/>
                <w:between w:val="nil"/>
              </w:pBdr>
              <w:spacing w:line="240" w:lineRule="auto"/>
              <w:rPr>
                <w:rFonts w:ascii="Times New Roman" w:hAnsi="Times New Roman" w:cs="Times New Roman"/>
              </w:rPr>
            </w:pPr>
          </w:p>
        </w:tc>
      </w:tr>
      <w:tr w:rsidR="6EE7614B" w14:paraId="6E77ABC8" w14:textId="77777777" w:rsidTr="6396FF3D">
        <w:trPr>
          <w:trHeight w:val="300"/>
        </w:trPr>
        <w:tc>
          <w:tcPr>
            <w:tcW w:w="4710" w:type="dxa"/>
            <w:shd w:val="clear" w:color="auto" w:fill="auto"/>
            <w:tcMar>
              <w:top w:w="100" w:type="dxa"/>
              <w:left w:w="100" w:type="dxa"/>
              <w:bottom w:w="100" w:type="dxa"/>
              <w:right w:w="100" w:type="dxa"/>
            </w:tcMar>
          </w:tcPr>
          <w:p w14:paraId="0148D049" w14:textId="3E811A4D" w:rsidR="15D247A7" w:rsidRDefault="15D247A7" w:rsidP="6EE7614B">
            <w:pPr>
              <w:widowControl w:val="0"/>
              <w:pBdr>
                <w:top w:val="nil"/>
                <w:left w:val="nil"/>
                <w:bottom w:val="nil"/>
                <w:right w:val="nil"/>
                <w:between w:val="nil"/>
              </w:pBdr>
              <w:spacing w:line="240" w:lineRule="auto"/>
              <w:rPr>
                <w:rFonts w:ascii="Times New Roman" w:hAnsi="Times New Roman" w:cs="Times New Roman"/>
              </w:rPr>
            </w:pPr>
            <w:r w:rsidRPr="6EE7614B">
              <w:rPr>
                <w:rFonts w:ascii="Times New Roman" w:hAnsi="Times New Roman" w:cs="Times New Roman"/>
              </w:rPr>
              <w:t>1.9</w:t>
            </w:r>
            <w:r w:rsidR="6EE7614B" w:rsidRPr="6EE7614B">
              <w:rPr>
                <w:rFonts w:ascii="Times New Roman" w:hAnsi="Times New Roman" w:cs="Times New Roman"/>
              </w:rPr>
              <w:t xml:space="preserve">: Deployment </w:t>
            </w:r>
            <w:r w:rsidR="0038615C">
              <w:rPr>
                <w:rFonts w:ascii="Times New Roman" w:hAnsi="Times New Roman" w:cs="Times New Roman"/>
              </w:rPr>
              <w:t>I</w:t>
            </w:r>
            <w:r w:rsidR="6EE7614B" w:rsidRPr="6EE7614B">
              <w:rPr>
                <w:rFonts w:ascii="Times New Roman" w:hAnsi="Times New Roman" w:cs="Times New Roman"/>
              </w:rPr>
              <w:t>nclination (deg.)</w:t>
            </w:r>
          </w:p>
        </w:tc>
        <w:tc>
          <w:tcPr>
            <w:tcW w:w="4650" w:type="dxa"/>
            <w:shd w:val="clear" w:color="auto" w:fill="auto"/>
            <w:tcMar>
              <w:top w:w="100" w:type="dxa"/>
              <w:left w:w="100" w:type="dxa"/>
              <w:bottom w:w="100" w:type="dxa"/>
              <w:right w:w="100" w:type="dxa"/>
            </w:tcMar>
          </w:tcPr>
          <w:p w14:paraId="4F6D2093" w14:textId="77777777" w:rsidR="6EE7614B" w:rsidRDefault="6EE7614B" w:rsidP="6EE7614B">
            <w:pPr>
              <w:widowControl w:val="0"/>
              <w:spacing w:line="240" w:lineRule="auto"/>
              <w:rPr>
                <w:rFonts w:ascii="Times New Roman" w:hAnsi="Times New Roman" w:cs="Times New Roman"/>
              </w:rPr>
            </w:pPr>
          </w:p>
        </w:tc>
      </w:tr>
      <w:tr w:rsidR="6EE7614B" w14:paraId="63EFC324" w14:textId="77777777" w:rsidTr="6396FF3D">
        <w:trPr>
          <w:trHeight w:val="300"/>
        </w:trPr>
        <w:tc>
          <w:tcPr>
            <w:tcW w:w="4710" w:type="dxa"/>
            <w:shd w:val="clear" w:color="auto" w:fill="auto"/>
            <w:tcMar>
              <w:top w:w="100" w:type="dxa"/>
              <w:left w:w="100" w:type="dxa"/>
              <w:bottom w:w="100" w:type="dxa"/>
              <w:right w:w="100" w:type="dxa"/>
            </w:tcMar>
          </w:tcPr>
          <w:p w14:paraId="10BE67F2" w14:textId="5D490736" w:rsidR="15D247A7" w:rsidRDefault="15D247A7" w:rsidP="6EE7614B">
            <w:pPr>
              <w:widowControl w:val="0"/>
              <w:pBdr>
                <w:top w:val="nil"/>
                <w:left w:val="nil"/>
                <w:bottom w:val="nil"/>
                <w:right w:val="nil"/>
                <w:between w:val="nil"/>
              </w:pBdr>
              <w:spacing w:line="240" w:lineRule="auto"/>
              <w:rPr>
                <w:rFonts w:ascii="Times New Roman" w:hAnsi="Times New Roman" w:cs="Times New Roman"/>
              </w:rPr>
            </w:pPr>
            <w:r w:rsidRPr="6EE7614B">
              <w:rPr>
                <w:rFonts w:ascii="Times New Roman" w:hAnsi="Times New Roman" w:cs="Times New Roman"/>
              </w:rPr>
              <w:t>1.10</w:t>
            </w:r>
            <w:r w:rsidR="6EE7614B" w:rsidRPr="6EE7614B">
              <w:rPr>
                <w:rFonts w:ascii="Times New Roman" w:hAnsi="Times New Roman" w:cs="Times New Roman"/>
              </w:rPr>
              <w:t xml:space="preserve">: Operational </w:t>
            </w:r>
            <w:r w:rsidR="0038615C">
              <w:rPr>
                <w:rFonts w:ascii="Times New Roman" w:hAnsi="Times New Roman" w:cs="Times New Roman"/>
              </w:rPr>
              <w:t>A</w:t>
            </w:r>
            <w:r w:rsidR="6EE7614B" w:rsidRPr="6EE7614B">
              <w:rPr>
                <w:rFonts w:ascii="Times New Roman" w:hAnsi="Times New Roman" w:cs="Times New Roman"/>
              </w:rPr>
              <w:t>pogee (km)</w:t>
            </w:r>
          </w:p>
        </w:tc>
        <w:tc>
          <w:tcPr>
            <w:tcW w:w="4650" w:type="dxa"/>
            <w:shd w:val="clear" w:color="auto" w:fill="auto"/>
            <w:tcMar>
              <w:top w:w="100" w:type="dxa"/>
              <w:left w:w="100" w:type="dxa"/>
              <w:bottom w:w="100" w:type="dxa"/>
              <w:right w:w="100" w:type="dxa"/>
            </w:tcMar>
          </w:tcPr>
          <w:p w14:paraId="3F77E557" w14:textId="77777777" w:rsidR="6EE7614B" w:rsidRDefault="6EE7614B" w:rsidP="6EE7614B">
            <w:pPr>
              <w:widowControl w:val="0"/>
              <w:pBdr>
                <w:top w:val="nil"/>
                <w:left w:val="nil"/>
                <w:bottom w:val="nil"/>
                <w:right w:val="nil"/>
                <w:between w:val="nil"/>
              </w:pBdr>
              <w:spacing w:line="240" w:lineRule="auto"/>
              <w:rPr>
                <w:rFonts w:ascii="Times New Roman" w:hAnsi="Times New Roman" w:cs="Times New Roman"/>
              </w:rPr>
            </w:pPr>
          </w:p>
        </w:tc>
      </w:tr>
      <w:tr w:rsidR="6EE7614B" w14:paraId="753FE7F1" w14:textId="77777777" w:rsidTr="6396FF3D">
        <w:trPr>
          <w:trHeight w:val="300"/>
        </w:trPr>
        <w:tc>
          <w:tcPr>
            <w:tcW w:w="4710" w:type="dxa"/>
            <w:shd w:val="clear" w:color="auto" w:fill="auto"/>
            <w:tcMar>
              <w:top w:w="100" w:type="dxa"/>
              <w:left w:w="100" w:type="dxa"/>
              <w:bottom w:w="100" w:type="dxa"/>
              <w:right w:w="100" w:type="dxa"/>
            </w:tcMar>
          </w:tcPr>
          <w:p w14:paraId="02A595EA" w14:textId="73FDACC1" w:rsidR="15D247A7" w:rsidRDefault="15D247A7" w:rsidP="6EE7614B">
            <w:pPr>
              <w:widowControl w:val="0"/>
              <w:pBdr>
                <w:top w:val="nil"/>
                <w:left w:val="nil"/>
                <w:bottom w:val="nil"/>
                <w:right w:val="nil"/>
                <w:between w:val="nil"/>
              </w:pBdr>
              <w:spacing w:line="240" w:lineRule="auto"/>
              <w:rPr>
                <w:rFonts w:ascii="Times New Roman" w:hAnsi="Times New Roman" w:cs="Times New Roman"/>
              </w:rPr>
            </w:pPr>
            <w:r w:rsidRPr="6EE7614B">
              <w:rPr>
                <w:rFonts w:ascii="Times New Roman" w:hAnsi="Times New Roman" w:cs="Times New Roman"/>
              </w:rPr>
              <w:t>1.11</w:t>
            </w:r>
            <w:r w:rsidR="6EE7614B" w:rsidRPr="6EE7614B">
              <w:rPr>
                <w:rFonts w:ascii="Times New Roman" w:hAnsi="Times New Roman" w:cs="Times New Roman"/>
              </w:rPr>
              <w:t xml:space="preserve">: Operational </w:t>
            </w:r>
            <w:r w:rsidR="0038615C">
              <w:rPr>
                <w:rFonts w:ascii="Times New Roman" w:hAnsi="Times New Roman" w:cs="Times New Roman"/>
              </w:rPr>
              <w:t>P</w:t>
            </w:r>
            <w:r w:rsidR="6EE7614B" w:rsidRPr="6EE7614B">
              <w:rPr>
                <w:rFonts w:ascii="Times New Roman" w:hAnsi="Times New Roman" w:cs="Times New Roman"/>
              </w:rPr>
              <w:t>erigee (km)</w:t>
            </w:r>
          </w:p>
        </w:tc>
        <w:tc>
          <w:tcPr>
            <w:tcW w:w="4650" w:type="dxa"/>
            <w:shd w:val="clear" w:color="auto" w:fill="auto"/>
            <w:tcMar>
              <w:top w:w="100" w:type="dxa"/>
              <w:left w:w="100" w:type="dxa"/>
              <w:bottom w:w="100" w:type="dxa"/>
              <w:right w:w="100" w:type="dxa"/>
            </w:tcMar>
          </w:tcPr>
          <w:p w14:paraId="7DA2F6F1" w14:textId="77777777" w:rsidR="6EE7614B" w:rsidRDefault="6EE7614B" w:rsidP="6EE7614B">
            <w:pPr>
              <w:widowControl w:val="0"/>
              <w:pBdr>
                <w:top w:val="nil"/>
                <w:left w:val="nil"/>
                <w:bottom w:val="nil"/>
                <w:right w:val="nil"/>
                <w:between w:val="nil"/>
              </w:pBdr>
              <w:spacing w:line="240" w:lineRule="auto"/>
              <w:rPr>
                <w:rFonts w:ascii="Times New Roman" w:hAnsi="Times New Roman" w:cs="Times New Roman"/>
              </w:rPr>
            </w:pPr>
          </w:p>
        </w:tc>
      </w:tr>
      <w:tr w:rsidR="6EE7614B" w14:paraId="789D5533" w14:textId="77777777" w:rsidTr="6396FF3D">
        <w:trPr>
          <w:trHeight w:val="300"/>
        </w:trPr>
        <w:tc>
          <w:tcPr>
            <w:tcW w:w="4710" w:type="dxa"/>
            <w:shd w:val="clear" w:color="auto" w:fill="auto"/>
            <w:tcMar>
              <w:top w:w="100" w:type="dxa"/>
              <w:left w:w="100" w:type="dxa"/>
              <w:bottom w:w="100" w:type="dxa"/>
              <w:right w:w="100" w:type="dxa"/>
            </w:tcMar>
          </w:tcPr>
          <w:p w14:paraId="13776B74" w14:textId="5C732BFD" w:rsidR="590FC989" w:rsidRDefault="590FC989" w:rsidP="6EE7614B">
            <w:pPr>
              <w:widowControl w:val="0"/>
              <w:pBdr>
                <w:top w:val="nil"/>
                <w:left w:val="nil"/>
                <w:bottom w:val="nil"/>
                <w:right w:val="nil"/>
                <w:between w:val="nil"/>
              </w:pBdr>
              <w:spacing w:line="240" w:lineRule="auto"/>
              <w:rPr>
                <w:rFonts w:ascii="Times New Roman" w:hAnsi="Times New Roman" w:cs="Times New Roman"/>
              </w:rPr>
            </w:pPr>
            <w:r w:rsidRPr="6EE7614B">
              <w:rPr>
                <w:rFonts w:ascii="Times New Roman" w:hAnsi="Times New Roman" w:cs="Times New Roman"/>
              </w:rPr>
              <w:t>1.12</w:t>
            </w:r>
            <w:r w:rsidR="6EE7614B" w:rsidRPr="6EE7614B">
              <w:rPr>
                <w:rFonts w:ascii="Times New Roman" w:hAnsi="Times New Roman" w:cs="Times New Roman"/>
              </w:rPr>
              <w:t xml:space="preserve">: Operational </w:t>
            </w:r>
            <w:r w:rsidR="0038615C">
              <w:rPr>
                <w:rFonts w:ascii="Times New Roman" w:hAnsi="Times New Roman" w:cs="Times New Roman"/>
              </w:rPr>
              <w:t>I</w:t>
            </w:r>
            <w:r w:rsidR="6EE7614B" w:rsidRPr="6EE7614B">
              <w:rPr>
                <w:rFonts w:ascii="Times New Roman" w:hAnsi="Times New Roman" w:cs="Times New Roman"/>
              </w:rPr>
              <w:t>nclination (deg.)</w:t>
            </w:r>
          </w:p>
        </w:tc>
        <w:tc>
          <w:tcPr>
            <w:tcW w:w="4650" w:type="dxa"/>
            <w:shd w:val="clear" w:color="auto" w:fill="auto"/>
            <w:tcMar>
              <w:top w:w="100" w:type="dxa"/>
              <w:left w:w="100" w:type="dxa"/>
              <w:bottom w:w="100" w:type="dxa"/>
              <w:right w:w="100" w:type="dxa"/>
            </w:tcMar>
          </w:tcPr>
          <w:p w14:paraId="78E7DC1A" w14:textId="77777777" w:rsidR="6EE7614B" w:rsidRDefault="6EE7614B" w:rsidP="6EE7614B">
            <w:pPr>
              <w:widowControl w:val="0"/>
              <w:pBdr>
                <w:top w:val="nil"/>
                <w:left w:val="nil"/>
                <w:bottom w:val="nil"/>
                <w:right w:val="nil"/>
                <w:between w:val="nil"/>
              </w:pBdr>
              <w:spacing w:line="240" w:lineRule="auto"/>
              <w:rPr>
                <w:rFonts w:ascii="Times New Roman" w:hAnsi="Times New Roman" w:cs="Times New Roman"/>
              </w:rPr>
            </w:pPr>
          </w:p>
        </w:tc>
      </w:tr>
      <w:tr w:rsidR="6EE7614B" w14:paraId="779AFECF" w14:textId="77777777" w:rsidTr="6396FF3D">
        <w:trPr>
          <w:trHeight w:val="300"/>
        </w:trPr>
        <w:tc>
          <w:tcPr>
            <w:tcW w:w="4710" w:type="dxa"/>
            <w:shd w:val="clear" w:color="auto" w:fill="auto"/>
            <w:tcMar>
              <w:top w:w="100" w:type="dxa"/>
              <w:left w:w="100" w:type="dxa"/>
              <w:bottom w:w="100" w:type="dxa"/>
              <w:right w:w="100" w:type="dxa"/>
            </w:tcMar>
          </w:tcPr>
          <w:p w14:paraId="57C2E71B" w14:textId="380B8DAC" w:rsidR="590FC989" w:rsidRDefault="590FC989" w:rsidP="6EE7614B">
            <w:pPr>
              <w:widowControl w:val="0"/>
              <w:pBdr>
                <w:top w:val="nil"/>
                <w:left w:val="nil"/>
                <w:bottom w:val="nil"/>
                <w:right w:val="nil"/>
                <w:between w:val="nil"/>
              </w:pBdr>
              <w:spacing w:line="240" w:lineRule="auto"/>
              <w:rPr>
                <w:rFonts w:ascii="Times New Roman" w:hAnsi="Times New Roman" w:cs="Times New Roman"/>
              </w:rPr>
            </w:pPr>
            <w:r w:rsidRPr="6EE7614B">
              <w:rPr>
                <w:rFonts w:ascii="Times New Roman" w:hAnsi="Times New Roman" w:cs="Times New Roman"/>
              </w:rPr>
              <w:t>1.13</w:t>
            </w:r>
            <w:r w:rsidR="6EE7614B" w:rsidRPr="6EE7614B">
              <w:rPr>
                <w:rFonts w:ascii="Times New Roman" w:hAnsi="Times New Roman" w:cs="Times New Roman"/>
              </w:rPr>
              <w:t xml:space="preserve">: Reason for </w:t>
            </w:r>
            <w:r w:rsidR="0038615C">
              <w:rPr>
                <w:rFonts w:ascii="Times New Roman" w:hAnsi="Times New Roman" w:cs="Times New Roman"/>
              </w:rPr>
              <w:t>S</w:t>
            </w:r>
            <w:r w:rsidR="6EE7614B" w:rsidRPr="6EE7614B">
              <w:rPr>
                <w:rFonts w:ascii="Times New Roman" w:hAnsi="Times New Roman" w:cs="Times New Roman"/>
              </w:rPr>
              <w:t>electing Orbit</w:t>
            </w:r>
          </w:p>
        </w:tc>
        <w:tc>
          <w:tcPr>
            <w:tcW w:w="4650" w:type="dxa"/>
            <w:shd w:val="clear" w:color="auto" w:fill="auto"/>
            <w:tcMar>
              <w:top w:w="100" w:type="dxa"/>
              <w:left w:w="100" w:type="dxa"/>
              <w:bottom w:w="100" w:type="dxa"/>
              <w:right w:w="100" w:type="dxa"/>
            </w:tcMar>
          </w:tcPr>
          <w:p w14:paraId="3ABF15D1" w14:textId="77777777" w:rsidR="6EE7614B" w:rsidRDefault="6EE7614B" w:rsidP="6EE7614B">
            <w:pPr>
              <w:widowControl w:val="0"/>
              <w:spacing w:line="240" w:lineRule="auto"/>
              <w:rPr>
                <w:rFonts w:ascii="Times New Roman" w:hAnsi="Times New Roman" w:cs="Times New Roman"/>
              </w:rPr>
            </w:pPr>
          </w:p>
        </w:tc>
      </w:tr>
      <w:tr w:rsidR="008715F7" w:rsidRPr="008F0DE9" w14:paraId="672EA457" w14:textId="77777777" w:rsidTr="6396FF3D">
        <w:trPr>
          <w:trHeight w:val="420"/>
        </w:trPr>
        <w:tc>
          <w:tcPr>
            <w:tcW w:w="9360" w:type="dxa"/>
            <w:gridSpan w:val="2"/>
            <w:shd w:val="clear" w:color="auto" w:fill="CCCCCC"/>
            <w:tcMar>
              <w:top w:w="100" w:type="dxa"/>
              <w:left w:w="100" w:type="dxa"/>
              <w:bottom w:w="100" w:type="dxa"/>
              <w:right w:w="100" w:type="dxa"/>
            </w:tcMar>
          </w:tcPr>
          <w:p w14:paraId="672EA456"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b/>
              </w:rPr>
            </w:pPr>
            <w:r w:rsidRPr="008F0DE9">
              <w:rPr>
                <w:rFonts w:ascii="Times New Roman" w:hAnsi="Times New Roman" w:cs="Times New Roman"/>
                <w:b/>
              </w:rPr>
              <w:t>2: Spacecraft Information</w:t>
            </w:r>
          </w:p>
        </w:tc>
      </w:tr>
      <w:tr w:rsidR="008715F7" w:rsidRPr="008F0DE9" w14:paraId="672EA45A" w14:textId="77777777" w:rsidTr="6396FF3D">
        <w:tc>
          <w:tcPr>
            <w:tcW w:w="4710" w:type="dxa"/>
            <w:shd w:val="clear" w:color="auto" w:fill="auto"/>
            <w:tcMar>
              <w:top w:w="100" w:type="dxa"/>
              <w:left w:w="100" w:type="dxa"/>
              <w:bottom w:w="100" w:type="dxa"/>
              <w:right w:w="100" w:type="dxa"/>
            </w:tcMar>
          </w:tcPr>
          <w:p w14:paraId="672EA458" w14:textId="2F7B86B7" w:rsidR="008715F7" w:rsidRPr="008F0DE9" w:rsidRDefault="57E49137">
            <w:pPr>
              <w:widowControl w:val="0"/>
              <w:spacing w:line="240" w:lineRule="auto"/>
              <w:rPr>
                <w:rFonts w:ascii="Times New Roman" w:hAnsi="Times New Roman" w:cs="Times New Roman"/>
              </w:rPr>
            </w:pPr>
            <w:r w:rsidRPr="6396FF3D">
              <w:rPr>
                <w:rFonts w:ascii="Times New Roman" w:hAnsi="Times New Roman" w:cs="Times New Roman"/>
              </w:rPr>
              <w:t xml:space="preserve">2.1: </w:t>
            </w:r>
            <w:r w:rsidR="761232C4" w:rsidRPr="6396FF3D">
              <w:rPr>
                <w:rFonts w:ascii="Times New Roman" w:hAnsi="Times New Roman" w:cs="Times New Roman"/>
              </w:rPr>
              <w:t>Provide a p</w:t>
            </w:r>
            <w:r w:rsidRPr="6396FF3D">
              <w:rPr>
                <w:rFonts w:ascii="Times New Roman" w:hAnsi="Times New Roman" w:cs="Times New Roman"/>
              </w:rPr>
              <w:t>hysical description of the spacecraft, including spacecraft bus, payload instrumentation, and all appendages, such as solar arrays, antennas, and instrument or attitude control booms</w:t>
            </w:r>
            <w:r w:rsidR="528FE360" w:rsidRPr="6396FF3D">
              <w:rPr>
                <w:rFonts w:ascii="Times New Roman" w:hAnsi="Times New Roman" w:cs="Times New Roman"/>
              </w:rPr>
              <w:t>.</w:t>
            </w:r>
            <w:r w:rsidR="63372457" w:rsidRPr="6396FF3D">
              <w:rPr>
                <w:rFonts w:ascii="Times New Roman" w:hAnsi="Times New Roman" w:cs="Times New Roman"/>
              </w:rPr>
              <w:t xml:space="preserve"> </w:t>
            </w:r>
          </w:p>
        </w:tc>
        <w:tc>
          <w:tcPr>
            <w:tcW w:w="4650" w:type="dxa"/>
            <w:shd w:val="clear" w:color="auto" w:fill="auto"/>
            <w:tcMar>
              <w:top w:w="100" w:type="dxa"/>
              <w:left w:w="100" w:type="dxa"/>
              <w:bottom w:w="100" w:type="dxa"/>
              <w:right w:w="100" w:type="dxa"/>
            </w:tcMar>
          </w:tcPr>
          <w:p w14:paraId="672EA459"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5D" w14:textId="77777777" w:rsidTr="6396FF3D">
        <w:tc>
          <w:tcPr>
            <w:tcW w:w="4710" w:type="dxa"/>
            <w:shd w:val="clear" w:color="auto" w:fill="auto"/>
            <w:tcMar>
              <w:top w:w="100" w:type="dxa"/>
              <w:left w:w="100" w:type="dxa"/>
              <w:bottom w:w="100" w:type="dxa"/>
              <w:right w:w="100" w:type="dxa"/>
            </w:tcMar>
          </w:tcPr>
          <w:p w14:paraId="672EA45B" w14:textId="120F33AC"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2.2: What is the effective Area-to-Mass ratio</w:t>
            </w:r>
            <w:r w:rsidR="0B3A0DB1" w:rsidRPr="6396FF3D">
              <w:rPr>
                <w:rFonts w:ascii="Times New Roman" w:hAnsi="Times New Roman" w:cs="Times New Roman"/>
              </w:rPr>
              <w:t xml:space="preserve"> of the space station</w:t>
            </w:r>
            <w:r w:rsidRPr="6396FF3D">
              <w:rPr>
                <w:rFonts w:ascii="Times New Roman" w:hAnsi="Times New Roman" w:cs="Times New Roman"/>
              </w:rPr>
              <w:t>?</w:t>
            </w:r>
            <w:r w:rsidR="45265337" w:rsidRPr="6396FF3D">
              <w:rPr>
                <w:rFonts w:ascii="Times New Roman" w:hAnsi="Times New Roman" w:cs="Times New Roman"/>
              </w:rPr>
              <w:t xml:space="preserve"> Does the calculated Area-to-Mass depend on the successful deployment of appendages. If so, what is the Area-to-Mass ratio in a failed configuration. Does the Area-to-Mass </w:t>
            </w:r>
            <w:r w:rsidR="45265337" w:rsidRPr="6396FF3D">
              <w:rPr>
                <w:rFonts w:ascii="Times New Roman" w:hAnsi="Times New Roman" w:cs="Times New Roman"/>
              </w:rPr>
              <w:lastRenderedPageBreak/>
              <w:t>ratio assume a tumbling orientation</w:t>
            </w:r>
            <w:r w:rsidR="03982809" w:rsidRPr="6396FF3D">
              <w:rPr>
                <w:rFonts w:ascii="Times New Roman" w:hAnsi="Times New Roman" w:cs="Times New Roman"/>
              </w:rPr>
              <w:t>?</w:t>
            </w:r>
            <w:r w:rsidR="091809A4" w:rsidRPr="6396FF3D">
              <w:rPr>
                <w:rFonts w:ascii="Times New Roman" w:hAnsi="Times New Roman" w:cs="Times New Roman"/>
              </w:rPr>
              <w:t xml:space="preserve"> [</w:t>
            </w:r>
            <w:r w:rsidR="52478AC2" w:rsidRPr="6396FF3D">
              <w:rPr>
                <w:rFonts w:ascii="Times New Roman" w:hAnsi="Times New Roman" w:cs="Times New Roman"/>
              </w:rPr>
              <w:t xml:space="preserve">See </w:t>
            </w:r>
            <w:r w:rsidR="086DDCF6" w:rsidRPr="6396FF3D">
              <w:rPr>
                <w:rFonts w:ascii="Times New Roman" w:hAnsi="Times New Roman" w:cs="Times New Roman"/>
              </w:rPr>
              <w:t>NASA’s Debris Assessment Software (DAS) User Guide</w:t>
            </w:r>
            <w:r w:rsidR="46927F03" w:rsidRPr="6396FF3D">
              <w:rPr>
                <w:rFonts w:ascii="Times New Roman" w:hAnsi="Times New Roman" w:cs="Times New Roman"/>
              </w:rPr>
              <w:t xml:space="preserve"> for resources on computing Area-to-Mass Ratio</w:t>
            </w:r>
            <w:r w:rsidR="183B4715" w:rsidRPr="6396FF3D">
              <w:rPr>
                <w:rFonts w:ascii="Times New Roman" w:hAnsi="Times New Roman" w:cs="Times New Roman"/>
              </w:rPr>
              <w:t>]</w:t>
            </w:r>
          </w:p>
        </w:tc>
        <w:tc>
          <w:tcPr>
            <w:tcW w:w="4650" w:type="dxa"/>
            <w:shd w:val="clear" w:color="auto" w:fill="auto"/>
            <w:tcMar>
              <w:top w:w="100" w:type="dxa"/>
              <w:left w:w="100" w:type="dxa"/>
              <w:bottom w:w="100" w:type="dxa"/>
              <w:right w:w="100" w:type="dxa"/>
            </w:tcMar>
          </w:tcPr>
          <w:p w14:paraId="672EA45C"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60" w14:textId="77777777" w:rsidTr="6396FF3D">
        <w:tc>
          <w:tcPr>
            <w:tcW w:w="4710" w:type="dxa"/>
            <w:shd w:val="clear" w:color="auto" w:fill="auto"/>
            <w:tcMar>
              <w:top w:w="100" w:type="dxa"/>
              <w:left w:w="100" w:type="dxa"/>
              <w:bottom w:w="100" w:type="dxa"/>
              <w:right w:w="100" w:type="dxa"/>
            </w:tcMar>
          </w:tcPr>
          <w:p w14:paraId="672EA45E" w14:textId="25955376"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 xml:space="preserve">2.3: Explain all systems related to satellite maneuverability, </w:t>
            </w:r>
            <w:r w:rsidR="5A527E27" w:rsidRPr="6396FF3D">
              <w:rPr>
                <w:rFonts w:ascii="Times New Roman" w:hAnsi="Times New Roman" w:cs="Times New Roman"/>
              </w:rPr>
              <w:t xml:space="preserve">and </w:t>
            </w:r>
            <w:proofErr w:type="gramStart"/>
            <w:r w:rsidRPr="6396FF3D">
              <w:rPr>
                <w:rFonts w:ascii="Times New Roman" w:hAnsi="Times New Roman" w:cs="Times New Roman"/>
              </w:rPr>
              <w:t>whether or not</w:t>
            </w:r>
            <w:proofErr w:type="gramEnd"/>
            <w:r w:rsidRPr="6396FF3D">
              <w:rPr>
                <w:rFonts w:ascii="Times New Roman" w:hAnsi="Times New Roman" w:cs="Times New Roman"/>
              </w:rPr>
              <w:t xml:space="preserve"> the space station design includes a propulsion system</w:t>
            </w:r>
            <w:r w:rsidR="5263149C" w:rsidRPr="6396FF3D">
              <w:rPr>
                <w:rFonts w:ascii="Times New Roman" w:hAnsi="Times New Roman" w:cs="Times New Roman"/>
              </w:rPr>
              <w:t>.</w:t>
            </w:r>
          </w:p>
        </w:tc>
        <w:tc>
          <w:tcPr>
            <w:tcW w:w="4650" w:type="dxa"/>
            <w:shd w:val="clear" w:color="auto" w:fill="auto"/>
            <w:tcMar>
              <w:top w:w="100" w:type="dxa"/>
              <w:left w:w="100" w:type="dxa"/>
              <w:bottom w:w="100" w:type="dxa"/>
              <w:right w:w="100" w:type="dxa"/>
            </w:tcMar>
          </w:tcPr>
          <w:p w14:paraId="672EA45F"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62" w14:textId="77777777" w:rsidTr="6396FF3D">
        <w:trPr>
          <w:trHeight w:val="420"/>
        </w:trPr>
        <w:tc>
          <w:tcPr>
            <w:tcW w:w="9360" w:type="dxa"/>
            <w:gridSpan w:val="2"/>
            <w:shd w:val="clear" w:color="auto" w:fill="CCCCCC"/>
            <w:tcMar>
              <w:top w:w="100" w:type="dxa"/>
              <w:left w:w="100" w:type="dxa"/>
              <w:bottom w:w="100" w:type="dxa"/>
              <w:right w:w="100" w:type="dxa"/>
            </w:tcMar>
          </w:tcPr>
          <w:p w14:paraId="672EA461"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b/>
              </w:rPr>
            </w:pPr>
            <w:r w:rsidRPr="008F0DE9">
              <w:rPr>
                <w:rFonts w:ascii="Times New Roman" w:hAnsi="Times New Roman" w:cs="Times New Roman"/>
                <w:b/>
              </w:rPr>
              <w:t xml:space="preserve">3: Launch and Deployment </w:t>
            </w:r>
          </w:p>
        </w:tc>
      </w:tr>
      <w:tr w:rsidR="008715F7" w:rsidRPr="008F0DE9" w14:paraId="672EA46E" w14:textId="77777777" w:rsidTr="6396FF3D">
        <w:tc>
          <w:tcPr>
            <w:tcW w:w="4710" w:type="dxa"/>
            <w:shd w:val="clear" w:color="auto" w:fill="auto"/>
            <w:tcMar>
              <w:top w:w="100" w:type="dxa"/>
              <w:left w:w="100" w:type="dxa"/>
              <w:bottom w:w="100" w:type="dxa"/>
              <w:right w:w="100" w:type="dxa"/>
            </w:tcMar>
          </w:tcPr>
          <w:p w14:paraId="672EA46C" w14:textId="7FEC3236" w:rsidR="008715F7" w:rsidRPr="008F0DE9" w:rsidRDefault="004665B0" w:rsidP="6EE7614B">
            <w:pPr>
              <w:widowControl w:val="0"/>
              <w:pBdr>
                <w:top w:val="nil"/>
                <w:left w:val="nil"/>
                <w:bottom w:val="nil"/>
                <w:right w:val="nil"/>
                <w:between w:val="nil"/>
              </w:pBdr>
              <w:spacing w:line="240" w:lineRule="auto"/>
              <w:rPr>
                <w:rFonts w:ascii="Times New Roman" w:hAnsi="Times New Roman" w:cs="Times New Roman"/>
              </w:rPr>
            </w:pPr>
            <w:r w:rsidRPr="6EE7614B">
              <w:rPr>
                <w:rFonts w:ascii="Times New Roman" w:hAnsi="Times New Roman" w:cs="Times New Roman"/>
              </w:rPr>
              <w:t>3.</w:t>
            </w:r>
            <w:r w:rsidR="587373E0" w:rsidRPr="6EE7614B">
              <w:rPr>
                <w:rFonts w:ascii="Times New Roman" w:hAnsi="Times New Roman" w:cs="Times New Roman"/>
              </w:rPr>
              <w:t>1</w:t>
            </w:r>
            <w:r w:rsidRPr="6EE7614B">
              <w:rPr>
                <w:rFonts w:ascii="Times New Roman" w:hAnsi="Times New Roman" w:cs="Times New Roman"/>
              </w:rPr>
              <w:t>: Prior to deployment</w:t>
            </w:r>
            <w:r w:rsidR="2BDD2C1F" w:rsidRPr="6EE7614B">
              <w:rPr>
                <w:rFonts w:ascii="Times New Roman" w:hAnsi="Times New Roman" w:cs="Times New Roman"/>
              </w:rPr>
              <w:t>,</w:t>
            </w:r>
            <w:r w:rsidRPr="6EE7614B">
              <w:rPr>
                <w:rFonts w:ascii="Times New Roman" w:hAnsi="Times New Roman" w:cs="Times New Roman"/>
              </w:rPr>
              <w:t xml:space="preserve"> will the space station(s) be registered with the 18th Space Control Squadron or successor entity?</w:t>
            </w:r>
          </w:p>
        </w:tc>
        <w:tc>
          <w:tcPr>
            <w:tcW w:w="4650" w:type="dxa"/>
            <w:shd w:val="clear" w:color="auto" w:fill="auto"/>
            <w:tcMar>
              <w:top w:w="100" w:type="dxa"/>
              <w:left w:w="100" w:type="dxa"/>
              <w:bottom w:w="100" w:type="dxa"/>
              <w:right w:w="100" w:type="dxa"/>
            </w:tcMar>
          </w:tcPr>
          <w:p w14:paraId="672EA46D"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rPr>
            </w:pPr>
            <w:r w:rsidRPr="008F0DE9">
              <w:rPr>
                <w:rFonts w:ascii="Times New Roman" w:hAnsi="Times New Roman" w:cs="Times New Roman"/>
              </w:rPr>
              <w:t>Yes/No</w:t>
            </w:r>
          </w:p>
        </w:tc>
      </w:tr>
      <w:tr w:rsidR="6396FF3D" w14:paraId="5EAF89FA" w14:textId="77777777" w:rsidTr="6396FF3D">
        <w:trPr>
          <w:trHeight w:val="300"/>
        </w:trPr>
        <w:tc>
          <w:tcPr>
            <w:tcW w:w="4710" w:type="dxa"/>
            <w:shd w:val="clear" w:color="auto" w:fill="auto"/>
            <w:tcMar>
              <w:top w:w="100" w:type="dxa"/>
              <w:left w:w="100" w:type="dxa"/>
              <w:bottom w:w="100" w:type="dxa"/>
              <w:right w:w="100" w:type="dxa"/>
            </w:tcMar>
          </w:tcPr>
          <w:p w14:paraId="065E1D87" w14:textId="5CA538B8" w:rsidR="1E32075E" w:rsidRDefault="1E32075E"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3.2: The extent to which the space station operator plans to share information regarding initial deployment, ephemeris, and/or planned maneuvers with the 18th Space Control Squadron or successor entity, other entities that engage in space situational awareness or space traffic management functions, and/or other operators.</w:t>
            </w:r>
          </w:p>
        </w:tc>
        <w:tc>
          <w:tcPr>
            <w:tcW w:w="4650" w:type="dxa"/>
            <w:shd w:val="clear" w:color="auto" w:fill="auto"/>
            <w:tcMar>
              <w:top w:w="100" w:type="dxa"/>
              <w:left w:w="100" w:type="dxa"/>
              <w:bottom w:w="100" w:type="dxa"/>
              <w:right w:w="100" w:type="dxa"/>
            </w:tcMar>
          </w:tcPr>
          <w:p w14:paraId="3BED4A2B" w14:textId="3CC9729C" w:rsidR="6396FF3D" w:rsidRDefault="6396FF3D" w:rsidP="6396FF3D">
            <w:pPr>
              <w:spacing w:line="240" w:lineRule="auto"/>
              <w:rPr>
                <w:rFonts w:ascii="Times New Roman" w:hAnsi="Times New Roman" w:cs="Times New Roman"/>
                <w:i/>
                <w:iCs/>
              </w:rPr>
            </w:pPr>
          </w:p>
        </w:tc>
      </w:tr>
      <w:tr w:rsidR="008715F7" w:rsidRPr="008F0DE9" w14:paraId="672EA471" w14:textId="77777777" w:rsidTr="6396FF3D">
        <w:tc>
          <w:tcPr>
            <w:tcW w:w="4710" w:type="dxa"/>
            <w:shd w:val="clear" w:color="auto" w:fill="auto"/>
            <w:tcMar>
              <w:top w:w="100" w:type="dxa"/>
              <w:left w:w="100" w:type="dxa"/>
              <w:bottom w:w="100" w:type="dxa"/>
              <w:right w:w="100" w:type="dxa"/>
            </w:tcMar>
          </w:tcPr>
          <w:p w14:paraId="672EA46F" w14:textId="6F009165"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3.</w:t>
            </w:r>
            <w:r w:rsidR="6B368F54" w:rsidRPr="6396FF3D">
              <w:rPr>
                <w:rFonts w:ascii="Times New Roman" w:hAnsi="Times New Roman" w:cs="Times New Roman"/>
              </w:rPr>
              <w:t>3</w:t>
            </w:r>
            <w:r w:rsidRPr="6396FF3D">
              <w:rPr>
                <w:rFonts w:ascii="Times New Roman" w:hAnsi="Times New Roman" w:cs="Times New Roman"/>
              </w:rPr>
              <w:t xml:space="preserve">: </w:t>
            </w:r>
            <w:r w:rsidR="5803B5BB" w:rsidRPr="6396FF3D">
              <w:rPr>
                <w:rFonts w:ascii="Times New Roman" w:hAnsi="Times New Roman" w:cs="Times New Roman"/>
              </w:rPr>
              <w:t>Provide a</w:t>
            </w:r>
            <w:r w:rsidRPr="6396FF3D">
              <w:rPr>
                <w:rFonts w:ascii="Times New Roman" w:hAnsi="Times New Roman" w:cs="Times New Roman"/>
              </w:rPr>
              <w:t xml:space="preserve"> statement addressing the trackability of the space station(s)</w:t>
            </w:r>
            <w:r w:rsidR="69F586CA" w:rsidRPr="6396FF3D">
              <w:rPr>
                <w:rFonts w:ascii="Times New Roman" w:hAnsi="Times New Roman" w:cs="Times New Roman"/>
              </w:rPr>
              <w:t>. Will the space station tracking be active or passive?</w:t>
            </w:r>
          </w:p>
        </w:tc>
        <w:tc>
          <w:tcPr>
            <w:tcW w:w="4650" w:type="dxa"/>
            <w:shd w:val="clear" w:color="auto" w:fill="auto"/>
            <w:tcMar>
              <w:top w:w="100" w:type="dxa"/>
              <w:left w:w="100" w:type="dxa"/>
              <w:bottom w:w="100" w:type="dxa"/>
              <w:right w:w="100" w:type="dxa"/>
            </w:tcMar>
          </w:tcPr>
          <w:p w14:paraId="5CA83169" w14:textId="10C9DDC3"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i/>
                <w:iCs/>
              </w:rPr>
            </w:pPr>
            <w:r w:rsidRPr="6396FF3D">
              <w:rPr>
                <w:rFonts w:ascii="Times New Roman" w:hAnsi="Times New Roman" w:cs="Times New Roman"/>
                <w:i/>
                <w:iCs/>
              </w:rPr>
              <w:t>Space station(s) operating in LEO will be presumed trackable if each individual space station is 10 cm or larger in its smallest dimension, excluding deployable components.</w:t>
            </w:r>
          </w:p>
          <w:p w14:paraId="5CF24852" w14:textId="747444F2" w:rsidR="008715F7" w:rsidRPr="008F0DE9" w:rsidRDefault="008715F7" w:rsidP="6396FF3D">
            <w:pPr>
              <w:widowControl w:val="0"/>
              <w:pBdr>
                <w:top w:val="nil"/>
                <w:left w:val="nil"/>
                <w:bottom w:val="nil"/>
                <w:right w:val="nil"/>
                <w:between w:val="nil"/>
              </w:pBdr>
              <w:spacing w:line="240" w:lineRule="auto"/>
              <w:rPr>
                <w:rFonts w:ascii="Times New Roman" w:hAnsi="Times New Roman" w:cs="Times New Roman"/>
                <w:i/>
                <w:iCs/>
              </w:rPr>
            </w:pPr>
          </w:p>
          <w:p w14:paraId="3029254A" w14:textId="1F8F5923" w:rsidR="008715F7" w:rsidRPr="008F0DE9" w:rsidRDefault="008715F7" w:rsidP="6396FF3D">
            <w:pPr>
              <w:widowControl w:val="0"/>
              <w:pBdr>
                <w:top w:val="nil"/>
                <w:left w:val="nil"/>
                <w:bottom w:val="nil"/>
                <w:right w:val="nil"/>
                <w:between w:val="nil"/>
              </w:pBdr>
              <w:spacing w:line="240" w:lineRule="auto"/>
              <w:rPr>
                <w:rFonts w:ascii="Times New Roman" w:hAnsi="Times New Roman" w:cs="Times New Roman"/>
                <w:i/>
                <w:iCs/>
              </w:rPr>
            </w:pPr>
          </w:p>
          <w:p w14:paraId="672EA470" w14:textId="3E8AA757" w:rsidR="008715F7" w:rsidRPr="008F0DE9" w:rsidRDefault="008715F7" w:rsidP="6396FF3D">
            <w:pPr>
              <w:widowControl w:val="0"/>
              <w:pBdr>
                <w:top w:val="nil"/>
                <w:left w:val="nil"/>
                <w:bottom w:val="nil"/>
                <w:right w:val="nil"/>
                <w:between w:val="nil"/>
              </w:pBdr>
              <w:spacing w:line="240" w:lineRule="auto"/>
              <w:rPr>
                <w:rFonts w:ascii="Times New Roman" w:hAnsi="Times New Roman" w:cs="Times New Roman"/>
                <w:i/>
                <w:iCs/>
              </w:rPr>
            </w:pPr>
          </w:p>
        </w:tc>
      </w:tr>
      <w:tr w:rsidR="008715F7" w:rsidRPr="008F0DE9" w14:paraId="672EA474" w14:textId="77777777" w:rsidTr="6396FF3D">
        <w:tc>
          <w:tcPr>
            <w:tcW w:w="4710" w:type="dxa"/>
            <w:shd w:val="clear" w:color="auto" w:fill="auto"/>
            <w:tcMar>
              <w:top w:w="100" w:type="dxa"/>
              <w:left w:w="100" w:type="dxa"/>
              <w:bottom w:w="100" w:type="dxa"/>
              <w:right w:w="100" w:type="dxa"/>
            </w:tcMar>
          </w:tcPr>
          <w:p w14:paraId="672EA472" w14:textId="7DB1D994"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3.</w:t>
            </w:r>
            <w:r w:rsidR="4B805265" w:rsidRPr="6396FF3D">
              <w:rPr>
                <w:rFonts w:ascii="Times New Roman" w:hAnsi="Times New Roman" w:cs="Times New Roman"/>
              </w:rPr>
              <w:t>4</w:t>
            </w:r>
            <w:r w:rsidRPr="6396FF3D">
              <w:rPr>
                <w:rFonts w:ascii="Times New Roman" w:hAnsi="Times New Roman" w:cs="Times New Roman"/>
              </w:rPr>
              <w:t>: How does the operator plan to identify the space station(s) following deployment</w:t>
            </w:r>
            <w:r w:rsidR="698B6E9F" w:rsidRPr="6396FF3D">
              <w:rPr>
                <w:rFonts w:ascii="Times New Roman" w:hAnsi="Times New Roman" w:cs="Times New Roman"/>
              </w:rPr>
              <w:t>?</w:t>
            </w:r>
            <w:r w:rsidRPr="6396FF3D">
              <w:rPr>
                <w:rFonts w:ascii="Times New Roman" w:hAnsi="Times New Roman" w:cs="Times New Roman"/>
              </w:rPr>
              <w:t xml:space="preserve"> </w:t>
            </w:r>
          </w:p>
        </w:tc>
        <w:tc>
          <w:tcPr>
            <w:tcW w:w="4650" w:type="dxa"/>
            <w:shd w:val="clear" w:color="auto" w:fill="auto"/>
            <w:tcMar>
              <w:top w:w="100" w:type="dxa"/>
              <w:left w:w="100" w:type="dxa"/>
              <w:bottom w:w="100" w:type="dxa"/>
              <w:right w:w="100" w:type="dxa"/>
            </w:tcMar>
          </w:tcPr>
          <w:p w14:paraId="672EA473"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77" w14:textId="77777777" w:rsidTr="6396FF3D">
        <w:tc>
          <w:tcPr>
            <w:tcW w:w="4710" w:type="dxa"/>
            <w:shd w:val="clear" w:color="auto" w:fill="auto"/>
            <w:tcMar>
              <w:top w:w="100" w:type="dxa"/>
              <w:left w:w="100" w:type="dxa"/>
              <w:bottom w:w="100" w:type="dxa"/>
              <w:right w:w="100" w:type="dxa"/>
            </w:tcMar>
          </w:tcPr>
          <w:p w14:paraId="672EA475" w14:textId="1B6C516C"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3.</w:t>
            </w:r>
            <w:r w:rsidR="090B983F" w:rsidRPr="6396FF3D">
              <w:rPr>
                <w:rFonts w:ascii="Times New Roman" w:hAnsi="Times New Roman" w:cs="Times New Roman"/>
              </w:rPr>
              <w:t>5</w:t>
            </w:r>
            <w:r w:rsidRPr="6396FF3D">
              <w:rPr>
                <w:rFonts w:ascii="Times New Roman" w:hAnsi="Times New Roman" w:cs="Times New Roman"/>
              </w:rPr>
              <w:t xml:space="preserve">: </w:t>
            </w:r>
            <w:r w:rsidR="3EB2720B" w:rsidRPr="6396FF3D">
              <w:rPr>
                <w:rFonts w:ascii="Times New Roman" w:hAnsi="Times New Roman" w:cs="Times New Roman"/>
              </w:rPr>
              <w:t>Provide a statement on</w:t>
            </w:r>
            <w:r w:rsidRPr="6396FF3D">
              <w:rPr>
                <w:rFonts w:ascii="Times New Roman" w:hAnsi="Times New Roman" w:cs="Times New Roman"/>
              </w:rPr>
              <w:t xml:space="preserve"> the accuracy, if any, with which orbital parameters will be maintained, including apogee, perigee, inclination, and the right ascension of the ascending node(s)</w:t>
            </w:r>
            <w:r w:rsidR="40C7D611" w:rsidRPr="6396FF3D">
              <w:rPr>
                <w:rFonts w:ascii="Times New Roman" w:hAnsi="Times New Roman" w:cs="Times New Roman"/>
              </w:rPr>
              <w:t>.</w:t>
            </w:r>
          </w:p>
        </w:tc>
        <w:tc>
          <w:tcPr>
            <w:tcW w:w="4650" w:type="dxa"/>
            <w:shd w:val="clear" w:color="auto" w:fill="auto"/>
            <w:tcMar>
              <w:top w:w="100" w:type="dxa"/>
              <w:left w:w="100" w:type="dxa"/>
              <w:bottom w:w="100" w:type="dxa"/>
              <w:right w:w="100" w:type="dxa"/>
            </w:tcMar>
          </w:tcPr>
          <w:p w14:paraId="672EA476"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7D" w14:textId="77777777" w:rsidTr="6396FF3D">
        <w:tc>
          <w:tcPr>
            <w:tcW w:w="4710" w:type="dxa"/>
            <w:shd w:val="clear" w:color="auto" w:fill="auto"/>
            <w:tcMar>
              <w:top w:w="100" w:type="dxa"/>
              <w:left w:w="100" w:type="dxa"/>
              <w:bottom w:w="100" w:type="dxa"/>
              <w:right w:w="100" w:type="dxa"/>
            </w:tcMar>
          </w:tcPr>
          <w:p w14:paraId="672EA47B" w14:textId="0D1A056F"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3.</w:t>
            </w:r>
            <w:r w:rsidR="1DF61B56" w:rsidRPr="6396FF3D">
              <w:rPr>
                <w:rFonts w:ascii="Times New Roman" w:hAnsi="Times New Roman" w:cs="Times New Roman"/>
              </w:rPr>
              <w:t>6</w:t>
            </w:r>
            <w:r w:rsidRPr="6396FF3D">
              <w:rPr>
                <w:rFonts w:ascii="Times New Roman" w:hAnsi="Times New Roman" w:cs="Times New Roman"/>
              </w:rPr>
              <w:t xml:space="preserve">: </w:t>
            </w:r>
            <w:r w:rsidR="4AF56B16" w:rsidRPr="6396FF3D">
              <w:rPr>
                <w:rFonts w:ascii="Times New Roman" w:hAnsi="Times New Roman" w:cs="Times New Roman"/>
              </w:rPr>
              <w:t>Indicate the anticipated</w:t>
            </w:r>
            <w:r w:rsidRPr="6396FF3D">
              <w:rPr>
                <w:rFonts w:ascii="Times New Roman" w:hAnsi="Times New Roman" w:cs="Times New Roman"/>
              </w:rPr>
              <w:t xml:space="preserve"> evolution of the orbit of the proposed satellite or satellites</w:t>
            </w:r>
            <w:r w:rsidR="690FEDD0" w:rsidRPr="6396FF3D">
              <w:rPr>
                <w:rFonts w:ascii="Times New Roman" w:hAnsi="Times New Roman" w:cs="Times New Roman"/>
              </w:rPr>
              <w:t xml:space="preserve"> over time</w:t>
            </w:r>
            <w:r w:rsidRPr="6396FF3D">
              <w:rPr>
                <w:rFonts w:ascii="Times New Roman" w:hAnsi="Times New Roman" w:cs="Times New Roman"/>
              </w:rPr>
              <w:t>.</w:t>
            </w:r>
          </w:p>
        </w:tc>
        <w:tc>
          <w:tcPr>
            <w:tcW w:w="4650" w:type="dxa"/>
            <w:shd w:val="clear" w:color="auto" w:fill="auto"/>
            <w:tcMar>
              <w:top w:w="100" w:type="dxa"/>
              <w:left w:w="100" w:type="dxa"/>
              <w:bottom w:w="100" w:type="dxa"/>
              <w:right w:w="100" w:type="dxa"/>
            </w:tcMar>
          </w:tcPr>
          <w:p w14:paraId="672EA47C"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87" w14:textId="77777777" w:rsidTr="6396FF3D">
        <w:trPr>
          <w:trHeight w:val="420"/>
        </w:trPr>
        <w:tc>
          <w:tcPr>
            <w:tcW w:w="9360" w:type="dxa"/>
            <w:gridSpan w:val="2"/>
            <w:shd w:val="clear" w:color="auto" w:fill="CCCCCC"/>
            <w:tcMar>
              <w:top w:w="100" w:type="dxa"/>
              <w:left w:w="100" w:type="dxa"/>
              <w:bottom w:w="100" w:type="dxa"/>
              <w:right w:w="100" w:type="dxa"/>
            </w:tcMar>
          </w:tcPr>
          <w:p w14:paraId="672EA486" w14:textId="53DE8F53" w:rsidR="008715F7" w:rsidRPr="008F0DE9" w:rsidRDefault="004665B0" w:rsidP="3F44397A">
            <w:pPr>
              <w:widowControl w:val="0"/>
              <w:pBdr>
                <w:top w:val="nil"/>
                <w:left w:val="nil"/>
                <w:bottom w:val="nil"/>
                <w:right w:val="nil"/>
                <w:between w:val="nil"/>
              </w:pBdr>
              <w:spacing w:line="240" w:lineRule="auto"/>
              <w:rPr>
                <w:rFonts w:ascii="Times New Roman" w:hAnsi="Times New Roman" w:cs="Times New Roman"/>
                <w:b/>
                <w:bCs/>
              </w:rPr>
            </w:pPr>
            <w:r w:rsidRPr="3F44397A">
              <w:rPr>
                <w:rFonts w:ascii="Times New Roman" w:hAnsi="Times New Roman" w:cs="Times New Roman"/>
                <w:b/>
                <w:bCs/>
              </w:rPr>
              <w:t xml:space="preserve">4: </w:t>
            </w:r>
            <w:r w:rsidR="622499E1" w:rsidRPr="3F44397A">
              <w:rPr>
                <w:rFonts w:ascii="Times New Roman" w:hAnsi="Times New Roman" w:cs="Times New Roman"/>
                <w:b/>
                <w:bCs/>
              </w:rPr>
              <w:t xml:space="preserve">Satellite </w:t>
            </w:r>
            <w:r w:rsidRPr="3F44397A">
              <w:rPr>
                <w:rFonts w:ascii="Times New Roman" w:hAnsi="Times New Roman" w:cs="Times New Roman"/>
                <w:b/>
                <w:bCs/>
              </w:rPr>
              <w:t>Operations</w:t>
            </w:r>
            <w:r w:rsidR="5792B3A1" w:rsidRPr="3F44397A">
              <w:rPr>
                <w:rFonts w:ascii="Times New Roman" w:hAnsi="Times New Roman" w:cs="Times New Roman"/>
                <w:b/>
                <w:bCs/>
              </w:rPr>
              <w:t xml:space="preserve"> and Collision Risk</w:t>
            </w:r>
          </w:p>
        </w:tc>
      </w:tr>
      <w:tr w:rsidR="008715F7" w:rsidRPr="008F0DE9" w14:paraId="672EA495" w14:textId="77777777" w:rsidTr="6396FF3D">
        <w:trPr>
          <w:trHeight w:val="420"/>
        </w:trPr>
        <w:tc>
          <w:tcPr>
            <w:tcW w:w="9360" w:type="dxa"/>
            <w:gridSpan w:val="2"/>
            <w:shd w:val="clear" w:color="auto" w:fill="auto"/>
            <w:tcMar>
              <w:top w:w="100" w:type="dxa"/>
              <w:left w:w="100" w:type="dxa"/>
              <w:bottom w:w="100" w:type="dxa"/>
              <w:right w:w="100" w:type="dxa"/>
            </w:tcMar>
          </w:tcPr>
          <w:p w14:paraId="672EA494" w14:textId="239DA946" w:rsidR="008715F7" w:rsidRPr="008F0DE9" w:rsidRDefault="004665B0" w:rsidP="6EE7614B">
            <w:pPr>
              <w:widowControl w:val="0"/>
              <w:pBdr>
                <w:top w:val="nil"/>
                <w:left w:val="nil"/>
                <w:bottom w:val="nil"/>
                <w:right w:val="nil"/>
                <w:between w:val="nil"/>
              </w:pBdr>
              <w:spacing w:line="240" w:lineRule="auto"/>
              <w:rPr>
                <w:rFonts w:ascii="Times New Roman" w:hAnsi="Times New Roman" w:cs="Times New Roman"/>
                <w:b/>
                <w:bCs/>
              </w:rPr>
            </w:pPr>
            <w:r w:rsidRPr="6EE7614B">
              <w:rPr>
                <w:rFonts w:ascii="Times New Roman" w:hAnsi="Times New Roman" w:cs="Times New Roman"/>
                <w:b/>
                <w:bCs/>
              </w:rPr>
              <w:t>4.</w:t>
            </w:r>
            <w:r w:rsidR="6BBBF127" w:rsidRPr="6EE7614B">
              <w:rPr>
                <w:rFonts w:ascii="Times New Roman" w:hAnsi="Times New Roman" w:cs="Times New Roman"/>
                <w:b/>
                <w:bCs/>
              </w:rPr>
              <w:t>1</w:t>
            </w:r>
            <w:r w:rsidRPr="6EE7614B">
              <w:rPr>
                <w:rFonts w:ascii="Times New Roman" w:hAnsi="Times New Roman" w:cs="Times New Roman"/>
                <w:b/>
                <w:bCs/>
              </w:rPr>
              <w:t>: Collision with Large Objects</w:t>
            </w:r>
          </w:p>
        </w:tc>
      </w:tr>
      <w:tr w:rsidR="008715F7" w:rsidRPr="008F0DE9" w14:paraId="672EA49B" w14:textId="77777777" w:rsidTr="6396FF3D">
        <w:trPr>
          <w:trHeight w:val="300"/>
        </w:trPr>
        <w:tc>
          <w:tcPr>
            <w:tcW w:w="4710" w:type="dxa"/>
            <w:shd w:val="clear" w:color="auto" w:fill="auto"/>
            <w:tcMar>
              <w:top w:w="100" w:type="dxa"/>
              <w:left w:w="100" w:type="dxa"/>
              <w:bottom w:w="100" w:type="dxa"/>
              <w:right w:w="100" w:type="dxa"/>
            </w:tcMar>
          </w:tcPr>
          <w:p w14:paraId="672EA499" w14:textId="3860E16A"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4.</w:t>
            </w:r>
            <w:r w:rsidR="3AA0EC43" w:rsidRPr="6396FF3D">
              <w:rPr>
                <w:rFonts w:ascii="Times New Roman" w:hAnsi="Times New Roman" w:cs="Times New Roman"/>
              </w:rPr>
              <w:t>1</w:t>
            </w:r>
            <w:r w:rsidRPr="6396FF3D">
              <w:rPr>
                <w:rFonts w:ascii="Times New Roman" w:hAnsi="Times New Roman" w:cs="Times New Roman"/>
              </w:rPr>
              <w:t>.</w:t>
            </w:r>
            <w:r w:rsidR="7EF7573B" w:rsidRPr="6396FF3D">
              <w:rPr>
                <w:rFonts w:ascii="Times New Roman" w:hAnsi="Times New Roman" w:cs="Times New Roman"/>
              </w:rPr>
              <w:t>1</w:t>
            </w:r>
            <w:r w:rsidRPr="6396FF3D">
              <w:rPr>
                <w:rFonts w:ascii="Times New Roman" w:hAnsi="Times New Roman" w:cs="Times New Roman"/>
              </w:rPr>
              <w:t xml:space="preserve">: </w:t>
            </w:r>
            <w:r w:rsidR="181DA487" w:rsidRPr="6396FF3D">
              <w:rPr>
                <w:rFonts w:ascii="Times New Roman" w:hAnsi="Times New Roman" w:cs="Times New Roman"/>
              </w:rPr>
              <w:t xml:space="preserve">What other space station or debris are present in the planned orbit(s)? </w:t>
            </w:r>
          </w:p>
        </w:tc>
        <w:tc>
          <w:tcPr>
            <w:tcW w:w="4650" w:type="dxa"/>
            <w:shd w:val="clear" w:color="auto" w:fill="auto"/>
            <w:tcMar>
              <w:top w:w="100" w:type="dxa"/>
              <w:left w:w="100" w:type="dxa"/>
              <w:bottom w:w="100" w:type="dxa"/>
              <w:right w:w="100" w:type="dxa"/>
            </w:tcMar>
          </w:tcPr>
          <w:p w14:paraId="672EA49A" w14:textId="07C83127" w:rsidR="008715F7" w:rsidRPr="008F0DE9" w:rsidRDefault="008715F7" w:rsidP="6396FF3D">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A0" w14:textId="77777777" w:rsidTr="6396FF3D">
        <w:tc>
          <w:tcPr>
            <w:tcW w:w="4710" w:type="dxa"/>
            <w:tcMar>
              <w:top w:w="100" w:type="dxa"/>
              <w:left w:w="100" w:type="dxa"/>
              <w:bottom w:w="100" w:type="dxa"/>
              <w:right w:w="100" w:type="dxa"/>
            </w:tcMar>
          </w:tcPr>
          <w:p w14:paraId="672EA49E" w14:textId="017DB82E"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4.</w:t>
            </w:r>
            <w:r w:rsidR="79E4F23B" w:rsidRPr="6396FF3D">
              <w:rPr>
                <w:rFonts w:ascii="Times New Roman" w:hAnsi="Times New Roman" w:cs="Times New Roman"/>
              </w:rPr>
              <w:t>1</w:t>
            </w:r>
            <w:r w:rsidRPr="6396FF3D">
              <w:rPr>
                <w:rFonts w:ascii="Times New Roman" w:hAnsi="Times New Roman" w:cs="Times New Roman"/>
              </w:rPr>
              <w:t>.</w:t>
            </w:r>
            <w:r w:rsidR="4D2DE4F5" w:rsidRPr="6396FF3D">
              <w:rPr>
                <w:rFonts w:ascii="Times New Roman" w:hAnsi="Times New Roman" w:cs="Times New Roman"/>
              </w:rPr>
              <w:t>2</w:t>
            </w:r>
            <w:r w:rsidRPr="6396FF3D">
              <w:rPr>
                <w:rFonts w:ascii="Times New Roman" w:hAnsi="Times New Roman" w:cs="Times New Roman"/>
              </w:rPr>
              <w:t xml:space="preserve">: </w:t>
            </w:r>
            <w:r w:rsidR="22AE72FB" w:rsidRPr="6396FF3D">
              <w:rPr>
                <w:rFonts w:ascii="Times New Roman" w:hAnsi="Times New Roman" w:cs="Times New Roman"/>
              </w:rPr>
              <w:t xml:space="preserve">Assess the </w:t>
            </w:r>
            <w:r w:rsidRPr="6396FF3D">
              <w:rPr>
                <w:rFonts w:ascii="Times New Roman" w:hAnsi="Times New Roman" w:cs="Times New Roman"/>
              </w:rPr>
              <w:t xml:space="preserve">potential risk of collision and </w:t>
            </w:r>
            <w:r w:rsidR="57BA64E7" w:rsidRPr="6396FF3D">
              <w:rPr>
                <w:rFonts w:ascii="Times New Roman" w:hAnsi="Times New Roman" w:cs="Times New Roman"/>
              </w:rPr>
              <w:lastRenderedPageBreak/>
              <w:t xml:space="preserve">provide </w:t>
            </w:r>
            <w:r w:rsidRPr="6396FF3D">
              <w:rPr>
                <w:rFonts w:ascii="Times New Roman" w:hAnsi="Times New Roman" w:cs="Times New Roman"/>
              </w:rPr>
              <w:t xml:space="preserve">a description of what measures the operator plans to take to </w:t>
            </w:r>
            <w:proofErr w:type="gramStart"/>
            <w:r w:rsidRPr="6396FF3D">
              <w:rPr>
                <w:rFonts w:ascii="Times New Roman" w:hAnsi="Times New Roman" w:cs="Times New Roman"/>
              </w:rPr>
              <w:t>avoid in</w:t>
            </w:r>
            <w:proofErr w:type="gramEnd"/>
            <w:r w:rsidRPr="6396FF3D">
              <w:rPr>
                <w:rFonts w:ascii="Times New Roman" w:hAnsi="Times New Roman" w:cs="Times New Roman"/>
              </w:rPr>
              <w:t xml:space="preserve"> orbit collisions. </w:t>
            </w:r>
          </w:p>
        </w:tc>
        <w:tc>
          <w:tcPr>
            <w:tcW w:w="4650" w:type="dxa"/>
            <w:tcMar>
              <w:top w:w="100" w:type="dxa"/>
              <w:left w:w="100" w:type="dxa"/>
              <w:bottom w:w="100" w:type="dxa"/>
              <w:right w:w="100" w:type="dxa"/>
            </w:tcMar>
          </w:tcPr>
          <w:p w14:paraId="672EA49F" w14:textId="77777777" w:rsidR="008715F7" w:rsidRPr="008F0DE9" w:rsidRDefault="008715F7" w:rsidP="6396FF3D">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A3" w14:textId="77777777" w:rsidTr="6396FF3D">
        <w:tc>
          <w:tcPr>
            <w:tcW w:w="4710" w:type="dxa"/>
            <w:tcMar>
              <w:top w:w="100" w:type="dxa"/>
              <w:left w:w="100" w:type="dxa"/>
              <w:bottom w:w="100" w:type="dxa"/>
              <w:right w:w="100" w:type="dxa"/>
            </w:tcMar>
          </w:tcPr>
          <w:p w14:paraId="672EA4A1" w14:textId="196080A1"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4.</w:t>
            </w:r>
            <w:r w:rsidR="372ADBCC" w:rsidRPr="6396FF3D">
              <w:rPr>
                <w:rFonts w:ascii="Times New Roman" w:hAnsi="Times New Roman" w:cs="Times New Roman"/>
              </w:rPr>
              <w:t>1</w:t>
            </w:r>
            <w:r w:rsidRPr="6396FF3D">
              <w:rPr>
                <w:rFonts w:ascii="Times New Roman" w:hAnsi="Times New Roman" w:cs="Times New Roman"/>
              </w:rPr>
              <w:t>.</w:t>
            </w:r>
            <w:r w:rsidR="6F7B4DFC" w:rsidRPr="6396FF3D">
              <w:rPr>
                <w:rFonts w:ascii="Times New Roman" w:hAnsi="Times New Roman" w:cs="Times New Roman"/>
              </w:rPr>
              <w:t>3</w:t>
            </w:r>
            <w:r w:rsidRPr="6396FF3D">
              <w:rPr>
                <w:rFonts w:ascii="Times New Roman" w:hAnsi="Times New Roman" w:cs="Times New Roman"/>
              </w:rPr>
              <w:t xml:space="preserve">: If the space station operator is relying on coordination with another system, </w:t>
            </w:r>
            <w:r w:rsidR="511EE504" w:rsidRPr="6396FF3D">
              <w:rPr>
                <w:rFonts w:ascii="Times New Roman" w:hAnsi="Times New Roman" w:cs="Times New Roman"/>
              </w:rPr>
              <w:t>what</w:t>
            </w:r>
            <w:r w:rsidR="6ABB53F6" w:rsidRPr="6396FF3D">
              <w:rPr>
                <w:rFonts w:ascii="Times New Roman" w:hAnsi="Times New Roman" w:cs="Times New Roman"/>
              </w:rPr>
              <w:t xml:space="preserve"> </w:t>
            </w:r>
            <w:r w:rsidRPr="6396FF3D">
              <w:rPr>
                <w:rFonts w:ascii="Times New Roman" w:hAnsi="Times New Roman" w:cs="Times New Roman"/>
              </w:rPr>
              <w:t>steps</w:t>
            </w:r>
            <w:r w:rsidR="3B2D5294" w:rsidRPr="6396FF3D">
              <w:rPr>
                <w:rFonts w:ascii="Times New Roman" w:hAnsi="Times New Roman" w:cs="Times New Roman"/>
              </w:rPr>
              <w:t xml:space="preserve"> will</w:t>
            </w:r>
            <w:r w:rsidR="4FA1A2E1" w:rsidRPr="6396FF3D">
              <w:rPr>
                <w:rFonts w:ascii="Times New Roman" w:hAnsi="Times New Roman" w:cs="Times New Roman"/>
              </w:rPr>
              <w:t xml:space="preserve"> be</w:t>
            </w:r>
            <w:r w:rsidRPr="6396FF3D">
              <w:rPr>
                <w:rFonts w:ascii="Times New Roman" w:hAnsi="Times New Roman" w:cs="Times New Roman"/>
              </w:rPr>
              <w:t xml:space="preserve"> taken to contact, and ascertain the likelihood of successful coordination of physical operations with the other system</w:t>
            </w:r>
            <w:r w:rsidR="59F98DE2" w:rsidRPr="6396FF3D">
              <w:rPr>
                <w:rFonts w:ascii="Times New Roman" w:hAnsi="Times New Roman" w:cs="Times New Roman"/>
              </w:rPr>
              <w:t>?</w:t>
            </w:r>
          </w:p>
        </w:tc>
        <w:tc>
          <w:tcPr>
            <w:tcW w:w="4650" w:type="dxa"/>
            <w:tcMar>
              <w:top w:w="100" w:type="dxa"/>
              <w:left w:w="100" w:type="dxa"/>
              <w:bottom w:w="100" w:type="dxa"/>
              <w:right w:w="100" w:type="dxa"/>
            </w:tcMar>
          </w:tcPr>
          <w:p w14:paraId="672EA4A2" w14:textId="77777777" w:rsidR="008715F7" w:rsidRPr="008F0DE9" w:rsidRDefault="008715F7" w:rsidP="6396FF3D">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A6" w14:textId="77777777" w:rsidTr="6396FF3D">
        <w:tc>
          <w:tcPr>
            <w:tcW w:w="4710" w:type="dxa"/>
            <w:tcMar>
              <w:top w:w="100" w:type="dxa"/>
              <w:left w:w="100" w:type="dxa"/>
              <w:bottom w:w="100" w:type="dxa"/>
              <w:right w:w="100" w:type="dxa"/>
            </w:tcMar>
          </w:tcPr>
          <w:p w14:paraId="672EA4A4" w14:textId="6CE8F481"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highlight w:val="yellow"/>
              </w:rPr>
            </w:pPr>
            <w:r w:rsidRPr="6396FF3D">
              <w:rPr>
                <w:rFonts w:ascii="Times New Roman" w:hAnsi="Times New Roman" w:cs="Times New Roman"/>
              </w:rPr>
              <w:t>4.</w:t>
            </w:r>
            <w:r w:rsidR="43D9AE55" w:rsidRPr="6396FF3D">
              <w:rPr>
                <w:rFonts w:ascii="Times New Roman" w:hAnsi="Times New Roman" w:cs="Times New Roman"/>
              </w:rPr>
              <w:t>1</w:t>
            </w:r>
            <w:r w:rsidRPr="6396FF3D">
              <w:rPr>
                <w:rFonts w:ascii="Times New Roman" w:hAnsi="Times New Roman" w:cs="Times New Roman"/>
              </w:rPr>
              <w:t>.</w:t>
            </w:r>
            <w:r w:rsidR="35E20EFA" w:rsidRPr="6396FF3D">
              <w:rPr>
                <w:rFonts w:ascii="Times New Roman" w:hAnsi="Times New Roman" w:cs="Times New Roman"/>
              </w:rPr>
              <w:t>4</w:t>
            </w:r>
            <w:r w:rsidRPr="6396FF3D">
              <w:rPr>
                <w:rFonts w:ascii="Times New Roman" w:hAnsi="Times New Roman" w:cs="Times New Roman"/>
              </w:rPr>
              <w:t xml:space="preserve">: </w:t>
            </w:r>
            <w:r w:rsidR="75EF65F9" w:rsidRPr="7D1976EB">
              <w:rPr>
                <w:rFonts w:ascii="Times New Roman" w:eastAsia="Times New Roman" w:hAnsi="Times New Roman" w:cs="Times New Roman"/>
              </w:rPr>
              <w:t xml:space="preserve">For geostationary space stations, </w:t>
            </w:r>
            <w:r w:rsidR="784BBB5D" w:rsidRPr="7D1976EB">
              <w:rPr>
                <w:rFonts w:ascii="Times New Roman" w:eastAsia="Times New Roman" w:hAnsi="Times New Roman" w:cs="Times New Roman"/>
              </w:rPr>
              <w:t>a statement that assesses</w:t>
            </w:r>
            <w:r w:rsidRPr="7D1976EB">
              <w:rPr>
                <w:rFonts w:ascii="Times New Roman" w:eastAsia="Times New Roman" w:hAnsi="Times New Roman" w:cs="Times New Roman"/>
              </w:rPr>
              <w:t xml:space="preserve"> whether there are any known satellites located at, or reasonably expected to be located at, the requested orbital location, or assigned in the vicinity of that location, such that the station</w:t>
            </w:r>
            <w:r w:rsidR="784BBB5D" w:rsidRPr="7D1976EB">
              <w:rPr>
                <w:rFonts w:ascii="Times New Roman" w:eastAsia="Times New Roman" w:hAnsi="Times New Roman" w:cs="Times New Roman"/>
              </w:rPr>
              <w:t>-</w:t>
            </w:r>
            <w:r w:rsidRPr="7D1976EB">
              <w:rPr>
                <w:rFonts w:ascii="Times New Roman" w:eastAsia="Times New Roman" w:hAnsi="Times New Roman" w:cs="Times New Roman"/>
              </w:rPr>
              <w:t xml:space="preserve">keeping volumes of the respective satellites might overlap. If so, the </w:t>
            </w:r>
            <w:r w:rsidR="784BBB5D" w:rsidRPr="7D1976EB">
              <w:rPr>
                <w:rFonts w:ascii="Times New Roman" w:eastAsia="Times New Roman" w:hAnsi="Times New Roman" w:cs="Times New Roman"/>
              </w:rPr>
              <w:t>statement must include a statement as to the identities</w:t>
            </w:r>
            <w:r w:rsidRPr="7D1976EB">
              <w:rPr>
                <w:rFonts w:ascii="Times New Roman" w:eastAsia="Times New Roman" w:hAnsi="Times New Roman" w:cs="Times New Roman"/>
              </w:rPr>
              <w:t xml:space="preserve"> of those parties and the measures that will be taken to prevent collisions</w:t>
            </w:r>
            <w:r w:rsidR="784BBB5D" w:rsidRPr="7D1976EB">
              <w:rPr>
                <w:rFonts w:ascii="Times New Roman" w:eastAsia="Times New Roman" w:hAnsi="Times New Roman" w:cs="Times New Roman"/>
              </w:rPr>
              <w:t xml:space="preserve">. The statement should address any licensed FCC systems, or any systems applied for and under consideration. The statement need not address every filing with the International Telecommunication Union (ITU) that meets these criteria. The operator should, however, assess and address any systems reflected in ITU filings that are in operation or that it believes may be progressing toward launch, for example, by the appearance of the system on a launch vehicle manifest. </w:t>
            </w:r>
          </w:p>
        </w:tc>
        <w:tc>
          <w:tcPr>
            <w:tcW w:w="4650" w:type="dxa"/>
            <w:tcMar>
              <w:top w:w="100" w:type="dxa"/>
              <w:left w:w="100" w:type="dxa"/>
              <w:bottom w:w="100" w:type="dxa"/>
              <w:right w:w="100" w:type="dxa"/>
            </w:tcMar>
          </w:tcPr>
          <w:p w14:paraId="672EA4A5" w14:textId="77777777" w:rsidR="008715F7" w:rsidRPr="008F0DE9" w:rsidRDefault="008715F7" w:rsidP="6396FF3D">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B2" w14:textId="77777777" w:rsidTr="6396FF3D">
        <w:tc>
          <w:tcPr>
            <w:tcW w:w="4710" w:type="dxa"/>
            <w:shd w:val="clear" w:color="auto" w:fill="auto"/>
            <w:tcMar>
              <w:top w:w="100" w:type="dxa"/>
              <w:left w:w="100" w:type="dxa"/>
              <w:bottom w:w="100" w:type="dxa"/>
              <w:right w:w="100" w:type="dxa"/>
            </w:tcMar>
          </w:tcPr>
          <w:p w14:paraId="672EA4AF" w14:textId="34B15210"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4.</w:t>
            </w:r>
            <w:r w:rsidR="7537084F" w:rsidRPr="6396FF3D">
              <w:rPr>
                <w:rFonts w:ascii="Times New Roman" w:hAnsi="Times New Roman" w:cs="Times New Roman"/>
              </w:rPr>
              <w:t>1</w:t>
            </w:r>
            <w:r w:rsidRPr="6396FF3D">
              <w:rPr>
                <w:rFonts w:ascii="Times New Roman" w:hAnsi="Times New Roman" w:cs="Times New Roman"/>
              </w:rPr>
              <w:t>.</w:t>
            </w:r>
            <w:r w:rsidR="628817FA" w:rsidRPr="6396FF3D">
              <w:rPr>
                <w:rFonts w:ascii="Times New Roman" w:hAnsi="Times New Roman" w:cs="Times New Roman"/>
              </w:rPr>
              <w:t>5</w:t>
            </w:r>
            <w:r w:rsidRPr="6396FF3D">
              <w:rPr>
                <w:rFonts w:ascii="Times New Roman" w:hAnsi="Times New Roman" w:cs="Times New Roman"/>
              </w:rPr>
              <w:t xml:space="preserve">: </w:t>
            </w:r>
            <w:r w:rsidR="491F24B5" w:rsidRPr="6396FF3D">
              <w:rPr>
                <w:rFonts w:ascii="Times New Roman" w:hAnsi="Times New Roman" w:cs="Times New Roman"/>
              </w:rPr>
              <w:t>Assess</w:t>
            </w:r>
            <w:r w:rsidRPr="6396FF3D">
              <w:rPr>
                <w:rFonts w:ascii="Times New Roman" w:hAnsi="Times New Roman" w:cs="Times New Roman"/>
              </w:rPr>
              <w:t xml:space="preserve"> the probability of collision between any space station of the system and other large objects (10 cm or larger in diameter) during the total orbital lifetime of the space station, including any de-orbit phases, to less than 0.001 (1 in 1,000). [Us</w:t>
            </w:r>
            <w:r w:rsidR="7E9E4553" w:rsidRPr="6396FF3D">
              <w:rPr>
                <w:rFonts w:ascii="Times New Roman" w:hAnsi="Times New Roman" w:cs="Times New Roman"/>
              </w:rPr>
              <w:t>e</w:t>
            </w:r>
            <w:r w:rsidRPr="6396FF3D">
              <w:rPr>
                <w:rFonts w:ascii="Times New Roman" w:hAnsi="Times New Roman" w:cs="Times New Roman"/>
              </w:rPr>
              <w:t xml:space="preserve"> the NASA Debris Assessment Software (DAS) or a higher fidelity assessment tool]</w:t>
            </w:r>
          </w:p>
          <w:p w14:paraId="2992D369" w14:textId="7B71CEC3" w:rsidR="1D034942" w:rsidRDefault="1D034942" w:rsidP="1D034942">
            <w:pPr>
              <w:widowControl w:val="0"/>
              <w:pBdr>
                <w:top w:val="nil"/>
                <w:left w:val="nil"/>
                <w:bottom w:val="nil"/>
                <w:right w:val="nil"/>
                <w:between w:val="nil"/>
              </w:pBdr>
              <w:spacing w:line="240" w:lineRule="auto"/>
              <w:rPr>
                <w:rFonts w:ascii="Times New Roman" w:hAnsi="Times New Roman" w:cs="Times New Roman"/>
              </w:rPr>
            </w:pPr>
          </w:p>
          <w:p w14:paraId="672EA4B0" w14:textId="3C5BE3E9" w:rsidR="008715F7" w:rsidRPr="008F0DE9" w:rsidRDefault="41A0AD5C" w:rsidP="6396FF3D">
            <w:pPr>
              <w:widowControl w:val="0"/>
              <w:pBdr>
                <w:top w:val="nil"/>
                <w:left w:val="nil"/>
                <w:bottom w:val="nil"/>
                <w:right w:val="nil"/>
                <w:between w:val="nil"/>
              </w:pBdr>
              <w:spacing w:line="240" w:lineRule="auto"/>
              <w:rPr>
                <w:rFonts w:ascii="Times New Roman" w:eastAsia="Times New Roman" w:hAnsi="Times New Roman" w:cs="Times New Roman"/>
              </w:rPr>
            </w:pPr>
            <w:r w:rsidRPr="6396FF3D">
              <w:rPr>
                <w:rFonts w:ascii="Times New Roman" w:hAnsi="Times New Roman" w:cs="Times New Roman"/>
              </w:rPr>
              <w:t xml:space="preserve">If the operator </w:t>
            </w:r>
            <w:proofErr w:type="gramStart"/>
            <w:r w:rsidRPr="6396FF3D">
              <w:rPr>
                <w:rFonts w:ascii="Times New Roman" w:hAnsi="Times New Roman" w:cs="Times New Roman"/>
              </w:rPr>
              <w:t>will rely</w:t>
            </w:r>
            <w:proofErr w:type="gramEnd"/>
            <w:r w:rsidRPr="6396FF3D">
              <w:rPr>
                <w:rFonts w:ascii="Times New Roman" w:hAnsi="Times New Roman" w:cs="Times New Roman"/>
              </w:rPr>
              <w:t xml:space="preserve"> on collision avoidance procedures for reduction of risk</w:t>
            </w:r>
            <w:r w:rsidR="56DD6DF3" w:rsidRPr="7D1976EB">
              <w:rPr>
                <w:rFonts w:ascii="Times New Roman" w:hAnsi="Times New Roman" w:cs="Times New Roman"/>
              </w:rPr>
              <w:t>,</w:t>
            </w:r>
            <w:r w:rsidR="631E1BDD" w:rsidRPr="7D1976EB">
              <w:rPr>
                <w:rFonts w:ascii="Times New Roman" w:hAnsi="Times New Roman" w:cs="Times New Roman"/>
              </w:rPr>
              <w:t xml:space="preserve"> </w:t>
            </w:r>
            <w:r w:rsidR="2EB2B08D" w:rsidRPr="7D1976EB">
              <w:rPr>
                <w:rFonts w:ascii="Times New Roman" w:hAnsi="Times New Roman" w:cs="Times New Roman"/>
              </w:rPr>
              <w:t>w</w:t>
            </w:r>
            <w:r w:rsidR="631E1BDD" w:rsidRPr="7D1976EB">
              <w:rPr>
                <w:rFonts w:ascii="Times New Roman" w:hAnsi="Times New Roman" w:cs="Times New Roman"/>
              </w:rPr>
              <w:t>hat</w:t>
            </w:r>
            <w:r w:rsidRPr="6396FF3D">
              <w:rPr>
                <w:rFonts w:ascii="Times New Roman" w:hAnsi="Times New Roman" w:cs="Times New Roman"/>
              </w:rPr>
              <w:t xml:space="preserve"> is the threshold for a collision av</w:t>
            </w:r>
            <w:r w:rsidRPr="7D1976EB">
              <w:rPr>
                <w:rFonts w:ascii="Times New Roman" w:hAnsi="Times New Roman" w:cs="Times New Roman"/>
              </w:rPr>
              <w:t>oidance maneuver and the targeted risk reduction from any maneuvers undertaken</w:t>
            </w:r>
            <w:r w:rsidR="45F8FBE1" w:rsidRPr="7D1976EB">
              <w:rPr>
                <w:rFonts w:ascii="Times New Roman" w:hAnsi="Times New Roman" w:cs="Times New Roman"/>
              </w:rPr>
              <w:t>?</w:t>
            </w:r>
            <w:r w:rsidR="7B17ADB8" w:rsidRPr="7D1976EB">
              <w:rPr>
                <w:rFonts w:ascii="Times New Roman" w:hAnsi="Times New Roman" w:cs="Times New Roman"/>
              </w:rPr>
              <w:t xml:space="preserve"> </w:t>
            </w:r>
            <w:r w:rsidR="0B69569E" w:rsidRPr="7D1976EB">
              <w:rPr>
                <w:rFonts w:ascii="Times New Roman" w:eastAsia="Times New Roman" w:hAnsi="Times New Roman" w:cs="Times New Roman"/>
                <w:color w:val="333333"/>
              </w:rPr>
              <w:t xml:space="preserve"> </w:t>
            </w:r>
          </w:p>
        </w:tc>
        <w:tc>
          <w:tcPr>
            <w:tcW w:w="4650" w:type="dxa"/>
            <w:shd w:val="clear" w:color="auto" w:fill="auto"/>
            <w:tcMar>
              <w:top w:w="100" w:type="dxa"/>
              <w:left w:w="100" w:type="dxa"/>
              <w:bottom w:w="100" w:type="dxa"/>
              <w:right w:w="100" w:type="dxa"/>
            </w:tcMar>
          </w:tcPr>
          <w:p w14:paraId="672EA4B1"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6EE7614B" w14:paraId="66EAA988" w14:textId="77777777" w:rsidTr="6396FF3D">
        <w:trPr>
          <w:trHeight w:val="300"/>
        </w:trPr>
        <w:tc>
          <w:tcPr>
            <w:tcW w:w="4710" w:type="dxa"/>
            <w:shd w:val="clear" w:color="auto" w:fill="auto"/>
            <w:tcMar>
              <w:top w:w="100" w:type="dxa"/>
              <w:left w:w="100" w:type="dxa"/>
              <w:bottom w:w="100" w:type="dxa"/>
              <w:right w:w="100" w:type="dxa"/>
            </w:tcMar>
          </w:tcPr>
          <w:p w14:paraId="31D46028" w14:textId="5A4A684C" w:rsidR="118CB76F" w:rsidRDefault="10A4FDB9" w:rsidP="6EE7614B">
            <w:pPr>
              <w:spacing w:line="240" w:lineRule="auto"/>
              <w:rPr>
                <w:rFonts w:ascii="Times New Roman" w:hAnsi="Times New Roman" w:cs="Times New Roman"/>
              </w:rPr>
            </w:pPr>
            <w:r w:rsidRPr="6396FF3D">
              <w:rPr>
                <w:rFonts w:ascii="Times New Roman" w:hAnsi="Times New Roman" w:cs="Times New Roman"/>
              </w:rPr>
              <w:t>4.1.</w:t>
            </w:r>
            <w:r w:rsidR="27322D8C" w:rsidRPr="6396FF3D">
              <w:rPr>
                <w:rFonts w:ascii="Times New Roman" w:hAnsi="Times New Roman" w:cs="Times New Roman"/>
              </w:rPr>
              <w:t>6</w:t>
            </w:r>
            <w:r w:rsidRPr="6396FF3D">
              <w:rPr>
                <w:rFonts w:ascii="Times New Roman" w:hAnsi="Times New Roman" w:cs="Times New Roman"/>
              </w:rPr>
              <w:t xml:space="preserve">: </w:t>
            </w:r>
            <w:r w:rsidR="1FC4E803" w:rsidRPr="6396FF3D">
              <w:rPr>
                <w:rFonts w:ascii="Times New Roman" w:hAnsi="Times New Roman" w:cs="Times New Roman"/>
              </w:rPr>
              <w:t>If the mission includes a tether, assess the</w:t>
            </w:r>
            <w:r w:rsidRPr="6396FF3D">
              <w:rPr>
                <w:rFonts w:ascii="Times New Roman" w:hAnsi="Times New Roman" w:cs="Times New Roman"/>
              </w:rPr>
              <w:t xml:space="preserve"> large object collision risk with the tether deployment, the impact on deorbit time, and a statement as to whether the tether can be retracted.</w:t>
            </w:r>
          </w:p>
        </w:tc>
        <w:tc>
          <w:tcPr>
            <w:tcW w:w="4650" w:type="dxa"/>
            <w:shd w:val="clear" w:color="auto" w:fill="auto"/>
            <w:tcMar>
              <w:top w:w="100" w:type="dxa"/>
              <w:left w:w="100" w:type="dxa"/>
              <w:bottom w:w="100" w:type="dxa"/>
              <w:right w:w="100" w:type="dxa"/>
            </w:tcMar>
          </w:tcPr>
          <w:p w14:paraId="581C997D" w14:textId="59C5FE5E" w:rsidR="6EE7614B" w:rsidRDefault="6EE7614B" w:rsidP="6EE7614B">
            <w:pPr>
              <w:spacing w:line="240" w:lineRule="auto"/>
              <w:rPr>
                <w:rFonts w:ascii="Times New Roman" w:hAnsi="Times New Roman" w:cs="Times New Roman"/>
              </w:rPr>
            </w:pPr>
          </w:p>
        </w:tc>
      </w:tr>
      <w:tr w:rsidR="008715F7" w:rsidRPr="008F0DE9" w14:paraId="672EA4B4" w14:textId="77777777" w:rsidTr="6396FF3D">
        <w:trPr>
          <w:trHeight w:val="420"/>
        </w:trPr>
        <w:tc>
          <w:tcPr>
            <w:tcW w:w="9360" w:type="dxa"/>
            <w:gridSpan w:val="2"/>
            <w:tcMar>
              <w:top w:w="100" w:type="dxa"/>
              <w:left w:w="100" w:type="dxa"/>
              <w:bottom w:w="100" w:type="dxa"/>
              <w:right w:w="100" w:type="dxa"/>
            </w:tcMar>
          </w:tcPr>
          <w:p w14:paraId="672EA4B3" w14:textId="7E9677D0" w:rsidR="008715F7" w:rsidRPr="008F0DE9" w:rsidRDefault="004665B0" w:rsidP="6EE7614B">
            <w:pPr>
              <w:widowControl w:val="0"/>
              <w:pBdr>
                <w:top w:val="nil"/>
                <w:left w:val="nil"/>
                <w:bottom w:val="nil"/>
                <w:right w:val="nil"/>
                <w:between w:val="nil"/>
              </w:pBdr>
              <w:spacing w:line="240" w:lineRule="auto"/>
              <w:rPr>
                <w:rFonts w:ascii="Times New Roman" w:hAnsi="Times New Roman" w:cs="Times New Roman"/>
                <w:b/>
                <w:bCs/>
              </w:rPr>
            </w:pPr>
            <w:r w:rsidRPr="6EE7614B">
              <w:rPr>
                <w:rFonts w:ascii="Times New Roman" w:hAnsi="Times New Roman" w:cs="Times New Roman"/>
                <w:b/>
                <w:bCs/>
              </w:rPr>
              <w:t>4.</w:t>
            </w:r>
            <w:r w:rsidR="1DF6DBD9" w:rsidRPr="6EE7614B">
              <w:rPr>
                <w:rFonts w:ascii="Times New Roman" w:hAnsi="Times New Roman" w:cs="Times New Roman"/>
                <w:b/>
                <w:bCs/>
              </w:rPr>
              <w:t>2</w:t>
            </w:r>
            <w:r w:rsidRPr="6EE7614B">
              <w:rPr>
                <w:rFonts w:ascii="Times New Roman" w:hAnsi="Times New Roman" w:cs="Times New Roman"/>
                <w:b/>
                <w:bCs/>
              </w:rPr>
              <w:t xml:space="preserve">: Collision with </w:t>
            </w:r>
            <w:r w:rsidR="0304612C" w:rsidRPr="6EE7614B">
              <w:rPr>
                <w:rFonts w:ascii="Times New Roman" w:hAnsi="Times New Roman" w:cs="Times New Roman"/>
                <w:b/>
                <w:bCs/>
              </w:rPr>
              <w:t>S</w:t>
            </w:r>
            <w:r w:rsidRPr="6EE7614B">
              <w:rPr>
                <w:rFonts w:ascii="Times New Roman" w:hAnsi="Times New Roman" w:cs="Times New Roman"/>
                <w:b/>
                <w:bCs/>
              </w:rPr>
              <w:t xml:space="preserve">mall </w:t>
            </w:r>
            <w:r w:rsidR="27874927" w:rsidRPr="6EE7614B">
              <w:rPr>
                <w:rFonts w:ascii="Times New Roman" w:hAnsi="Times New Roman" w:cs="Times New Roman"/>
                <w:b/>
                <w:bCs/>
              </w:rPr>
              <w:t>O</w:t>
            </w:r>
            <w:r w:rsidRPr="6EE7614B">
              <w:rPr>
                <w:rFonts w:ascii="Times New Roman" w:hAnsi="Times New Roman" w:cs="Times New Roman"/>
                <w:b/>
                <w:bCs/>
              </w:rPr>
              <w:t>bjects</w:t>
            </w:r>
          </w:p>
        </w:tc>
      </w:tr>
      <w:tr w:rsidR="008715F7" w:rsidRPr="008F0DE9" w14:paraId="672EA4B7" w14:textId="77777777" w:rsidTr="6396FF3D">
        <w:tc>
          <w:tcPr>
            <w:tcW w:w="4710" w:type="dxa"/>
            <w:tcMar>
              <w:top w:w="100" w:type="dxa"/>
              <w:left w:w="100" w:type="dxa"/>
              <w:bottom w:w="100" w:type="dxa"/>
              <w:right w:w="100" w:type="dxa"/>
            </w:tcMar>
          </w:tcPr>
          <w:p w14:paraId="672EA4B5" w14:textId="65056FEB"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lastRenderedPageBreak/>
              <w:t>4.</w:t>
            </w:r>
            <w:r w:rsidR="512CB50D" w:rsidRPr="6396FF3D">
              <w:rPr>
                <w:rFonts w:ascii="Times New Roman" w:hAnsi="Times New Roman" w:cs="Times New Roman"/>
              </w:rPr>
              <w:t>2</w:t>
            </w:r>
            <w:r w:rsidRPr="6396FF3D">
              <w:rPr>
                <w:rFonts w:ascii="Times New Roman" w:hAnsi="Times New Roman" w:cs="Times New Roman"/>
              </w:rPr>
              <w:t xml:space="preserve">.1: </w:t>
            </w:r>
            <w:r w:rsidR="0E22052C" w:rsidRPr="6396FF3D">
              <w:rPr>
                <w:rFonts w:ascii="Times New Roman" w:hAnsi="Times New Roman" w:cs="Times New Roman"/>
              </w:rPr>
              <w:t>Identify any critical surfaces</w:t>
            </w:r>
            <w:r w:rsidR="65F82C02" w:rsidRPr="6396FF3D">
              <w:rPr>
                <w:rFonts w:ascii="Times New Roman" w:hAnsi="Times New Roman" w:cs="Times New Roman"/>
              </w:rPr>
              <w:t xml:space="preserve">, </w:t>
            </w:r>
            <w:r w:rsidR="0E22052C" w:rsidRPr="6396FF3D">
              <w:rPr>
                <w:rFonts w:ascii="Times New Roman" w:hAnsi="Times New Roman" w:cs="Times New Roman"/>
              </w:rPr>
              <w:t xml:space="preserve">i.e. ones that if struck by small object debris </w:t>
            </w:r>
            <w:r w:rsidRPr="6396FF3D">
              <w:rPr>
                <w:rFonts w:ascii="Times New Roman" w:hAnsi="Times New Roman" w:cs="Times New Roman"/>
              </w:rPr>
              <w:t>or meteoroids</w:t>
            </w:r>
            <w:r w:rsidR="60D0D9A1" w:rsidRPr="6396FF3D">
              <w:rPr>
                <w:rFonts w:ascii="Times New Roman" w:hAnsi="Times New Roman" w:cs="Times New Roman"/>
              </w:rPr>
              <w:t>,</w:t>
            </w:r>
            <w:r w:rsidRPr="6396FF3D">
              <w:rPr>
                <w:rFonts w:ascii="Times New Roman" w:hAnsi="Times New Roman" w:cs="Times New Roman"/>
              </w:rPr>
              <w:t xml:space="preserve"> could cause loss of </w:t>
            </w:r>
            <w:proofErr w:type="gramStart"/>
            <w:r w:rsidRPr="6396FF3D">
              <w:rPr>
                <w:rFonts w:ascii="Times New Roman" w:hAnsi="Times New Roman" w:cs="Times New Roman"/>
              </w:rPr>
              <w:t>control</w:t>
            </w:r>
            <w:proofErr w:type="gramEnd"/>
            <w:r w:rsidRPr="6396FF3D">
              <w:rPr>
                <w:rFonts w:ascii="Times New Roman" w:hAnsi="Times New Roman" w:cs="Times New Roman"/>
              </w:rPr>
              <w:t xml:space="preserve"> and prevent post mission disposal. </w:t>
            </w:r>
            <w:r w:rsidR="34E17D5C" w:rsidRPr="6396FF3D">
              <w:rPr>
                <w:rFonts w:ascii="Times New Roman" w:hAnsi="Times New Roman" w:cs="Times New Roman"/>
              </w:rPr>
              <w:t>Assess the small object risk. [Use the NASA Debris Assessment Software (DAS) or a higher fidelity assessment tool]</w:t>
            </w:r>
          </w:p>
        </w:tc>
        <w:tc>
          <w:tcPr>
            <w:tcW w:w="4650" w:type="dxa"/>
            <w:tcMar>
              <w:top w:w="100" w:type="dxa"/>
              <w:left w:w="100" w:type="dxa"/>
              <w:bottom w:w="100" w:type="dxa"/>
              <w:right w:w="100" w:type="dxa"/>
            </w:tcMar>
          </w:tcPr>
          <w:p w14:paraId="672EA4B6"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C6" w14:textId="77777777" w:rsidTr="6396FF3D">
        <w:trPr>
          <w:trHeight w:val="420"/>
        </w:trPr>
        <w:tc>
          <w:tcPr>
            <w:tcW w:w="9360" w:type="dxa"/>
            <w:gridSpan w:val="2"/>
            <w:shd w:val="clear" w:color="auto" w:fill="auto"/>
            <w:tcMar>
              <w:top w:w="100" w:type="dxa"/>
              <w:left w:w="100" w:type="dxa"/>
              <w:bottom w:w="100" w:type="dxa"/>
              <w:right w:w="100" w:type="dxa"/>
            </w:tcMar>
          </w:tcPr>
          <w:p w14:paraId="672EA4C5" w14:textId="4A2D4A31" w:rsidR="008715F7" w:rsidRPr="008F0DE9" w:rsidRDefault="004665B0" w:rsidP="6EE7614B">
            <w:pPr>
              <w:widowControl w:val="0"/>
              <w:pBdr>
                <w:top w:val="nil"/>
                <w:left w:val="nil"/>
                <w:bottom w:val="nil"/>
                <w:right w:val="nil"/>
                <w:between w:val="nil"/>
              </w:pBdr>
              <w:spacing w:line="240" w:lineRule="auto"/>
              <w:rPr>
                <w:rFonts w:ascii="Times New Roman" w:hAnsi="Times New Roman" w:cs="Times New Roman"/>
                <w:b/>
                <w:bCs/>
              </w:rPr>
            </w:pPr>
            <w:r w:rsidRPr="6EE7614B">
              <w:rPr>
                <w:rFonts w:ascii="Times New Roman" w:hAnsi="Times New Roman" w:cs="Times New Roman"/>
                <w:b/>
                <w:bCs/>
              </w:rPr>
              <w:t>4.</w:t>
            </w:r>
            <w:r w:rsidR="56A1B0B1" w:rsidRPr="6EE7614B">
              <w:rPr>
                <w:rFonts w:ascii="Times New Roman" w:hAnsi="Times New Roman" w:cs="Times New Roman"/>
                <w:b/>
                <w:bCs/>
              </w:rPr>
              <w:t>3</w:t>
            </w:r>
            <w:r w:rsidRPr="6EE7614B">
              <w:rPr>
                <w:rFonts w:ascii="Times New Roman" w:hAnsi="Times New Roman" w:cs="Times New Roman"/>
                <w:b/>
                <w:bCs/>
              </w:rPr>
              <w:t>: Proximity Operation:</w:t>
            </w:r>
          </w:p>
        </w:tc>
      </w:tr>
      <w:tr w:rsidR="008715F7" w:rsidRPr="008F0DE9" w14:paraId="672EA4C9" w14:textId="77777777" w:rsidTr="6396FF3D">
        <w:tc>
          <w:tcPr>
            <w:tcW w:w="4710" w:type="dxa"/>
            <w:shd w:val="clear" w:color="auto" w:fill="auto"/>
            <w:tcMar>
              <w:top w:w="100" w:type="dxa"/>
              <w:left w:w="100" w:type="dxa"/>
              <w:bottom w:w="100" w:type="dxa"/>
              <w:right w:w="100" w:type="dxa"/>
            </w:tcMar>
          </w:tcPr>
          <w:p w14:paraId="672EA4C7" w14:textId="1F28FC4F" w:rsidR="008715F7" w:rsidRPr="008F0DE9" w:rsidRDefault="004665B0" w:rsidP="6EE7614B">
            <w:pPr>
              <w:widowControl w:val="0"/>
              <w:pBdr>
                <w:top w:val="nil"/>
                <w:left w:val="nil"/>
                <w:bottom w:val="nil"/>
                <w:right w:val="nil"/>
                <w:between w:val="nil"/>
              </w:pBdr>
              <w:spacing w:line="240" w:lineRule="auto"/>
              <w:rPr>
                <w:rFonts w:ascii="Times New Roman" w:hAnsi="Times New Roman" w:cs="Times New Roman"/>
              </w:rPr>
            </w:pPr>
            <w:r w:rsidRPr="6EE7614B">
              <w:rPr>
                <w:rFonts w:ascii="Times New Roman" w:hAnsi="Times New Roman" w:cs="Times New Roman"/>
              </w:rPr>
              <w:t>4.</w:t>
            </w:r>
            <w:r w:rsidR="56A1B0B1" w:rsidRPr="6EE7614B">
              <w:rPr>
                <w:rFonts w:ascii="Times New Roman" w:hAnsi="Times New Roman" w:cs="Times New Roman"/>
              </w:rPr>
              <w:t>3</w:t>
            </w:r>
            <w:r w:rsidRPr="6EE7614B">
              <w:rPr>
                <w:rFonts w:ascii="Times New Roman" w:hAnsi="Times New Roman" w:cs="Times New Roman"/>
              </w:rPr>
              <w:t xml:space="preserve">.1: Will the satellite perform any </w:t>
            </w:r>
            <w:proofErr w:type="gramStart"/>
            <w:r w:rsidRPr="6EE7614B">
              <w:rPr>
                <w:rFonts w:ascii="Times New Roman" w:hAnsi="Times New Roman" w:cs="Times New Roman"/>
              </w:rPr>
              <w:t>close proximity</w:t>
            </w:r>
            <w:proofErr w:type="gramEnd"/>
            <w:r w:rsidRPr="6EE7614B">
              <w:rPr>
                <w:rFonts w:ascii="Times New Roman" w:hAnsi="Times New Roman" w:cs="Times New Roman"/>
              </w:rPr>
              <w:t xml:space="preserve"> maneuvers with other satellite or objects?</w:t>
            </w:r>
          </w:p>
        </w:tc>
        <w:tc>
          <w:tcPr>
            <w:tcW w:w="4650" w:type="dxa"/>
            <w:shd w:val="clear" w:color="auto" w:fill="auto"/>
            <w:tcMar>
              <w:top w:w="100" w:type="dxa"/>
              <w:left w:w="100" w:type="dxa"/>
              <w:bottom w:w="100" w:type="dxa"/>
              <w:right w:w="100" w:type="dxa"/>
            </w:tcMar>
          </w:tcPr>
          <w:p w14:paraId="672EA4C8"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rPr>
            </w:pPr>
            <w:r w:rsidRPr="008F0DE9">
              <w:rPr>
                <w:rFonts w:ascii="Times New Roman" w:hAnsi="Times New Roman" w:cs="Times New Roman"/>
              </w:rPr>
              <w:t>Yes/No</w:t>
            </w:r>
          </w:p>
        </w:tc>
      </w:tr>
      <w:tr w:rsidR="008715F7" w:rsidRPr="008F0DE9" w14:paraId="672EA4CB" w14:textId="77777777" w:rsidTr="6396FF3D">
        <w:trPr>
          <w:trHeight w:val="420"/>
        </w:trPr>
        <w:tc>
          <w:tcPr>
            <w:tcW w:w="9360" w:type="dxa"/>
            <w:gridSpan w:val="2"/>
            <w:tcMar>
              <w:top w:w="100" w:type="dxa"/>
              <w:left w:w="100" w:type="dxa"/>
              <w:bottom w:w="100" w:type="dxa"/>
              <w:right w:w="100" w:type="dxa"/>
            </w:tcMar>
          </w:tcPr>
          <w:p w14:paraId="672EA4CA" w14:textId="3D58F62F" w:rsidR="008715F7" w:rsidRPr="008F0DE9" w:rsidRDefault="004665B0">
            <w:pPr>
              <w:widowControl w:val="0"/>
              <w:spacing w:line="240" w:lineRule="auto"/>
              <w:rPr>
                <w:rFonts w:ascii="Times New Roman" w:hAnsi="Times New Roman" w:cs="Times New Roman"/>
              </w:rPr>
            </w:pPr>
            <w:r w:rsidRPr="6EE7614B">
              <w:rPr>
                <w:rFonts w:ascii="Times New Roman" w:hAnsi="Times New Roman" w:cs="Times New Roman"/>
              </w:rPr>
              <w:t>I</w:t>
            </w:r>
            <w:r w:rsidR="5BCE6394" w:rsidRPr="6EE7614B">
              <w:rPr>
                <w:rFonts w:ascii="Times New Roman" w:hAnsi="Times New Roman" w:cs="Times New Roman"/>
              </w:rPr>
              <w:t>f</w:t>
            </w:r>
            <w:r w:rsidRPr="6EE7614B">
              <w:rPr>
                <w:rFonts w:ascii="Times New Roman" w:hAnsi="Times New Roman" w:cs="Times New Roman"/>
              </w:rPr>
              <w:t xml:space="preserve"> the answer to 4.</w:t>
            </w:r>
            <w:r w:rsidR="1C4D5DE5" w:rsidRPr="6EE7614B">
              <w:rPr>
                <w:rFonts w:ascii="Times New Roman" w:hAnsi="Times New Roman" w:cs="Times New Roman"/>
              </w:rPr>
              <w:t>3</w:t>
            </w:r>
            <w:r w:rsidRPr="6EE7614B">
              <w:rPr>
                <w:rFonts w:ascii="Times New Roman" w:hAnsi="Times New Roman" w:cs="Times New Roman"/>
              </w:rPr>
              <w:t>.1 is yes</w:t>
            </w:r>
          </w:p>
        </w:tc>
      </w:tr>
      <w:tr w:rsidR="008715F7" w:rsidRPr="008F0DE9" w14:paraId="672EA4CE" w14:textId="77777777" w:rsidTr="6396FF3D">
        <w:tc>
          <w:tcPr>
            <w:tcW w:w="4710" w:type="dxa"/>
            <w:tcMar>
              <w:top w:w="100" w:type="dxa"/>
              <w:left w:w="100" w:type="dxa"/>
              <w:bottom w:w="100" w:type="dxa"/>
              <w:right w:w="100" w:type="dxa"/>
            </w:tcMar>
          </w:tcPr>
          <w:p w14:paraId="672EA4CC" w14:textId="632E217F"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4.</w:t>
            </w:r>
            <w:r w:rsidR="3B714681" w:rsidRPr="6396FF3D">
              <w:rPr>
                <w:rFonts w:ascii="Times New Roman" w:hAnsi="Times New Roman" w:cs="Times New Roman"/>
              </w:rPr>
              <w:t>3</w:t>
            </w:r>
            <w:r w:rsidRPr="6396FF3D">
              <w:rPr>
                <w:rFonts w:ascii="Times New Roman" w:hAnsi="Times New Roman" w:cs="Times New Roman"/>
              </w:rPr>
              <w:t xml:space="preserve">.1.a: </w:t>
            </w:r>
            <w:r w:rsidR="53988C24" w:rsidRPr="6396FF3D">
              <w:rPr>
                <w:rFonts w:ascii="Times New Roman" w:hAnsi="Times New Roman" w:cs="Times New Roman"/>
              </w:rPr>
              <w:t>Describe the</w:t>
            </w:r>
            <w:r w:rsidRPr="6396FF3D">
              <w:rPr>
                <w:rFonts w:ascii="Times New Roman" w:hAnsi="Times New Roman" w:cs="Times New Roman"/>
              </w:rPr>
              <w:t xml:space="preserve"> planned proximity operations and </w:t>
            </w:r>
            <w:proofErr w:type="spellStart"/>
            <w:r w:rsidRPr="6396FF3D">
              <w:rPr>
                <w:rFonts w:ascii="Times New Roman" w:hAnsi="Times New Roman" w:cs="Times New Roman"/>
              </w:rPr>
              <w:t>addres</w:t>
            </w:r>
            <w:proofErr w:type="spellEnd"/>
            <w:r w:rsidRPr="6396FF3D">
              <w:rPr>
                <w:rFonts w:ascii="Times New Roman" w:hAnsi="Times New Roman" w:cs="Times New Roman"/>
              </w:rPr>
              <w:t xml:space="preserve"> debris generation that may result from the proposed operations, including any planned release of debris, the risk of accidental explosions, the risk of accidental collision, and measures taken to mitigate those risks.</w:t>
            </w:r>
          </w:p>
        </w:tc>
        <w:tc>
          <w:tcPr>
            <w:tcW w:w="4650" w:type="dxa"/>
            <w:tcMar>
              <w:top w:w="100" w:type="dxa"/>
              <w:left w:w="100" w:type="dxa"/>
              <w:bottom w:w="100" w:type="dxa"/>
              <w:right w:w="100" w:type="dxa"/>
            </w:tcMar>
          </w:tcPr>
          <w:p w14:paraId="672EA4CD"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D0" w14:textId="77777777" w:rsidTr="6396FF3D">
        <w:trPr>
          <w:trHeight w:val="420"/>
        </w:trPr>
        <w:tc>
          <w:tcPr>
            <w:tcW w:w="9360" w:type="dxa"/>
            <w:gridSpan w:val="2"/>
            <w:shd w:val="clear" w:color="auto" w:fill="auto"/>
            <w:tcMar>
              <w:top w:w="100" w:type="dxa"/>
              <w:left w:w="100" w:type="dxa"/>
              <w:bottom w:w="100" w:type="dxa"/>
              <w:right w:w="100" w:type="dxa"/>
            </w:tcMar>
          </w:tcPr>
          <w:p w14:paraId="672EA4CF" w14:textId="0C95E99C"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b/>
                <w:bCs/>
              </w:rPr>
            </w:pPr>
            <w:r w:rsidRPr="6396FF3D">
              <w:rPr>
                <w:rFonts w:ascii="Times New Roman" w:hAnsi="Times New Roman" w:cs="Times New Roman"/>
                <w:b/>
                <w:bCs/>
              </w:rPr>
              <w:t>4.</w:t>
            </w:r>
            <w:r w:rsidR="4B197FD0" w:rsidRPr="6396FF3D">
              <w:rPr>
                <w:rFonts w:ascii="Times New Roman" w:hAnsi="Times New Roman" w:cs="Times New Roman"/>
                <w:b/>
                <w:bCs/>
              </w:rPr>
              <w:t>4</w:t>
            </w:r>
            <w:r w:rsidR="11551B75" w:rsidRPr="6396FF3D">
              <w:rPr>
                <w:rFonts w:ascii="Times New Roman" w:hAnsi="Times New Roman" w:cs="Times New Roman"/>
                <w:b/>
                <w:bCs/>
              </w:rPr>
              <w:t xml:space="preserve">: </w:t>
            </w:r>
            <w:r w:rsidRPr="6396FF3D">
              <w:rPr>
                <w:rFonts w:ascii="Times New Roman" w:hAnsi="Times New Roman" w:cs="Times New Roman"/>
                <w:b/>
                <w:bCs/>
              </w:rPr>
              <w:t>Debris Released</w:t>
            </w:r>
            <w:r w:rsidR="77F86E41" w:rsidRPr="6396FF3D">
              <w:rPr>
                <w:rFonts w:ascii="Times New Roman" w:hAnsi="Times New Roman" w:cs="Times New Roman"/>
                <w:b/>
                <w:bCs/>
              </w:rPr>
              <w:t xml:space="preserve"> and Deployment Devices</w:t>
            </w:r>
          </w:p>
        </w:tc>
      </w:tr>
      <w:tr w:rsidR="6BB57A59" w14:paraId="49A35A8F" w14:textId="77777777" w:rsidTr="6396FF3D">
        <w:trPr>
          <w:trHeight w:val="300"/>
        </w:trPr>
        <w:tc>
          <w:tcPr>
            <w:tcW w:w="4710" w:type="dxa"/>
            <w:shd w:val="clear" w:color="auto" w:fill="auto"/>
            <w:tcMar>
              <w:top w:w="100" w:type="dxa"/>
              <w:left w:w="100" w:type="dxa"/>
              <w:bottom w:w="100" w:type="dxa"/>
              <w:right w:w="100" w:type="dxa"/>
            </w:tcMar>
          </w:tcPr>
          <w:p w14:paraId="2E10AC91" w14:textId="5378AD9E" w:rsidR="6B1912BE" w:rsidRDefault="60E9B50D" w:rsidP="6BB57A59">
            <w:pPr>
              <w:spacing w:line="240" w:lineRule="auto"/>
              <w:rPr>
                <w:rFonts w:ascii="Times New Roman" w:hAnsi="Times New Roman" w:cs="Times New Roman"/>
              </w:rPr>
            </w:pPr>
            <w:r w:rsidRPr="6396FF3D">
              <w:rPr>
                <w:rFonts w:ascii="Times New Roman" w:hAnsi="Times New Roman" w:cs="Times New Roman"/>
              </w:rPr>
              <w:t>4.</w:t>
            </w:r>
            <w:r w:rsidR="30B3780E" w:rsidRPr="6396FF3D">
              <w:rPr>
                <w:rFonts w:ascii="Times New Roman" w:hAnsi="Times New Roman" w:cs="Times New Roman"/>
              </w:rPr>
              <w:t>4</w:t>
            </w:r>
            <w:r w:rsidRPr="6396FF3D">
              <w:rPr>
                <w:rFonts w:ascii="Times New Roman" w:hAnsi="Times New Roman" w:cs="Times New Roman"/>
              </w:rPr>
              <w:t xml:space="preserve">.1: </w:t>
            </w:r>
            <w:r w:rsidR="2327A25B" w:rsidRPr="6396FF3D">
              <w:rPr>
                <w:rFonts w:ascii="Times New Roman" w:hAnsi="Times New Roman" w:cs="Times New Roman"/>
              </w:rPr>
              <w:t>Will any</w:t>
            </w:r>
            <w:r w:rsidRPr="6396FF3D">
              <w:rPr>
                <w:rFonts w:ascii="Times New Roman" w:hAnsi="Times New Roman" w:cs="Times New Roman"/>
              </w:rPr>
              <w:t xml:space="preserve"> debris</w:t>
            </w:r>
            <w:r w:rsidR="62E7C69F" w:rsidRPr="6396FF3D">
              <w:rPr>
                <w:rFonts w:ascii="Times New Roman" w:hAnsi="Times New Roman" w:cs="Times New Roman"/>
              </w:rPr>
              <w:t xml:space="preserve"> be intentionally</w:t>
            </w:r>
            <w:r w:rsidRPr="6396FF3D">
              <w:rPr>
                <w:rFonts w:ascii="Times New Roman" w:hAnsi="Times New Roman" w:cs="Times New Roman"/>
              </w:rPr>
              <w:t xml:space="preserve"> released from the spacecraft? </w:t>
            </w:r>
          </w:p>
        </w:tc>
        <w:tc>
          <w:tcPr>
            <w:tcW w:w="4650" w:type="dxa"/>
            <w:shd w:val="clear" w:color="auto" w:fill="auto"/>
            <w:tcMar>
              <w:top w:w="100" w:type="dxa"/>
              <w:left w:w="100" w:type="dxa"/>
              <w:bottom w:w="100" w:type="dxa"/>
              <w:right w:w="100" w:type="dxa"/>
            </w:tcMar>
          </w:tcPr>
          <w:p w14:paraId="559BE827" w14:textId="2B98A232" w:rsidR="6B1912BE" w:rsidRDefault="4D132259" w:rsidP="6BB57A59">
            <w:pPr>
              <w:spacing w:line="240" w:lineRule="auto"/>
              <w:rPr>
                <w:rFonts w:ascii="Times New Roman" w:hAnsi="Times New Roman" w:cs="Times New Roman"/>
              </w:rPr>
            </w:pPr>
            <w:r w:rsidRPr="6396FF3D">
              <w:rPr>
                <w:rFonts w:ascii="Times New Roman" w:hAnsi="Times New Roman" w:cs="Times New Roman"/>
              </w:rPr>
              <w:t>Yes/No</w:t>
            </w:r>
            <w:r w:rsidR="007B3B5E" w:rsidRPr="6396FF3D">
              <w:rPr>
                <w:rFonts w:ascii="Times New Roman" w:hAnsi="Times New Roman" w:cs="Times New Roman"/>
              </w:rPr>
              <w:t xml:space="preserve"> </w:t>
            </w:r>
          </w:p>
        </w:tc>
      </w:tr>
      <w:tr w:rsidR="6BB57A59" w14:paraId="2FC4E4A0" w14:textId="77777777" w:rsidTr="6396FF3D">
        <w:trPr>
          <w:trHeight w:val="300"/>
        </w:trPr>
        <w:tc>
          <w:tcPr>
            <w:tcW w:w="9360" w:type="dxa"/>
            <w:gridSpan w:val="2"/>
            <w:shd w:val="clear" w:color="auto" w:fill="auto"/>
            <w:tcMar>
              <w:top w:w="100" w:type="dxa"/>
              <w:left w:w="100" w:type="dxa"/>
              <w:bottom w:w="100" w:type="dxa"/>
              <w:right w:w="100" w:type="dxa"/>
            </w:tcMar>
          </w:tcPr>
          <w:p w14:paraId="0232F386" w14:textId="7C3901AB" w:rsidR="6B1912BE" w:rsidRDefault="60E9B50D" w:rsidP="6BB57A59">
            <w:pPr>
              <w:spacing w:line="240" w:lineRule="auto"/>
              <w:rPr>
                <w:rFonts w:ascii="Times New Roman" w:hAnsi="Times New Roman" w:cs="Times New Roman"/>
              </w:rPr>
            </w:pPr>
            <w:r w:rsidRPr="6396FF3D">
              <w:rPr>
                <w:rFonts w:ascii="Times New Roman" w:hAnsi="Times New Roman" w:cs="Times New Roman"/>
              </w:rPr>
              <w:t>If the answer to 4.</w:t>
            </w:r>
            <w:r w:rsidR="1CD66327" w:rsidRPr="6396FF3D">
              <w:rPr>
                <w:rFonts w:ascii="Times New Roman" w:hAnsi="Times New Roman" w:cs="Times New Roman"/>
              </w:rPr>
              <w:t>4</w:t>
            </w:r>
            <w:r w:rsidRPr="6396FF3D">
              <w:rPr>
                <w:rFonts w:ascii="Times New Roman" w:hAnsi="Times New Roman" w:cs="Times New Roman"/>
              </w:rPr>
              <w:t>.1 is yes</w:t>
            </w:r>
          </w:p>
        </w:tc>
      </w:tr>
      <w:tr w:rsidR="6BB57A59" w14:paraId="5CFCAF2F" w14:textId="77777777" w:rsidTr="6396FF3D">
        <w:trPr>
          <w:trHeight w:val="300"/>
        </w:trPr>
        <w:tc>
          <w:tcPr>
            <w:tcW w:w="4710" w:type="dxa"/>
            <w:shd w:val="clear" w:color="auto" w:fill="auto"/>
            <w:tcMar>
              <w:top w:w="100" w:type="dxa"/>
              <w:left w:w="100" w:type="dxa"/>
              <w:bottom w:w="100" w:type="dxa"/>
              <w:right w:w="100" w:type="dxa"/>
            </w:tcMar>
          </w:tcPr>
          <w:p w14:paraId="42FC5C23" w14:textId="7C53C24A" w:rsidR="6BB57A59" w:rsidRDefault="60E9B50D" w:rsidP="6396FF3D">
            <w:pPr>
              <w:widowControl w:val="0"/>
              <w:spacing w:line="240" w:lineRule="auto"/>
              <w:rPr>
                <w:rFonts w:ascii="Times New Roman" w:hAnsi="Times New Roman" w:cs="Times New Roman"/>
              </w:rPr>
            </w:pPr>
            <w:r w:rsidRPr="6396FF3D">
              <w:rPr>
                <w:rFonts w:ascii="Times New Roman" w:hAnsi="Times New Roman" w:cs="Times New Roman"/>
              </w:rPr>
              <w:t>4.</w:t>
            </w:r>
            <w:r w:rsidR="1A53E3E9" w:rsidRPr="6396FF3D">
              <w:rPr>
                <w:rFonts w:ascii="Times New Roman" w:hAnsi="Times New Roman" w:cs="Times New Roman"/>
              </w:rPr>
              <w:t>4</w:t>
            </w:r>
            <w:r w:rsidRPr="6396FF3D">
              <w:rPr>
                <w:rFonts w:ascii="Times New Roman" w:hAnsi="Times New Roman" w:cs="Times New Roman"/>
              </w:rPr>
              <w:t>.1</w:t>
            </w:r>
            <w:r w:rsidR="7186C482" w:rsidRPr="6396FF3D">
              <w:rPr>
                <w:rFonts w:ascii="Times New Roman" w:hAnsi="Times New Roman" w:cs="Times New Roman"/>
              </w:rPr>
              <w:t>.a</w:t>
            </w:r>
            <w:r w:rsidR="25B1C04A" w:rsidRPr="6396FF3D">
              <w:rPr>
                <w:rFonts w:ascii="Times New Roman" w:hAnsi="Times New Roman" w:cs="Times New Roman"/>
              </w:rPr>
              <w:t>:</w:t>
            </w:r>
            <w:r w:rsidRPr="6396FF3D">
              <w:rPr>
                <w:rFonts w:ascii="Times New Roman" w:hAnsi="Times New Roman" w:cs="Times New Roman"/>
              </w:rPr>
              <w:t xml:space="preserve"> </w:t>
            </w:r>
            <w:r w:rsidR="53298944" w:rsidRPr="6396FF3D">
              <w:rPr>
                <w:rFonts w:ascii="Times New Roman" w:hAnsi="Times New Roman" w:cs="Times New Roman"/>
              </w:rPr>
              <w:t>Prepare and provide a</w:t>
            </w:r>
            <w:r w:rsidR="48C30C11" w:rsidRPr="6396FF3D">
              <w:rPr>
                <w:rFonts w:ascii="Times New Roman" w:hAnsi="Times New Roman" w:cs="Times New Roman"/>
              </w:rPr>
              <w:t xml:space="preserve"> </w:t>
            </w:r>
            <w:r w:rsidR="2EAC6BB7" w:rsidRPr="6396FF3D">
              <w:rPr>
                <w:rFonts w:ascii="Times New Roman" w:hAnsi="Times New Roman" w:cs="Times New Roman"/>
              </w:rPr>
              <w:t>justification</w:t>
            </w:r>
            <w:r w:rsidR="7B8DFA96" w:rsidRPr="6396FF3D">
              <w:rPr>
                <w:rFonts w:ascii="Times New Roman" w:hAnsi="Times New Roman" w:cs="Times New Roman"/>
              </w:rPr>
              <w:t xml:space="preserve">. </w:t>
            </w:r>
          </w:p>
        </w:tc>
        <w:tc>
          <w:tcPr>
            <w:tcW w:w="4650" w:type="dxa"/>
            <w:shd w:val="clear" w:color="auto" w:fill="auto"/>
            <w:tcMar>
              <w:top w:w="100" w:type="dxa"/>
              <w:left w:w="100" w:type="dxa"/>
              <w:bottom w:w="100" w:type="dxa"/>
              <w:right w:w="100" w:type="dxa"/>
            </w:tcMar>
          </w:tcPr>
          <w:p w14:paraId="3974C576" w14:textId="38D9FC23" w:rsidR="6BB57A59" w:rsidRDefault="6BB57A59" w:rsidP="6BB57A59">
            <w:pPr>
              <w:spacing w:line="240" w:lineRule="auto"/>
              <w:rPr>
                <w:rFonts w:ascii="Times New Roman" w:hAnsi="Times New Roman" w:cs="Times New Roman"/>
              </w:rPr>
            </w:pPr>
          </w:p>
        </w:tc>
      </w:tr>
      <w:tr w:rsidR="008715F7" w:rsidRPr="008F0DE9" w14:paraId="672EA4D3" w14:textId="77777777" w:rsidTr="6396FF3D">
        <w:tc>
          <w:tcPr>
            <w:tcW w:w="4710" w:type="dxa"/>
            <w:shd w:val="clear" w:color="auto" w:fill="auto"/>
            <w:tcMar>
              <w:top w:w="100" w:type="dxa"/>
              <w:left w:w="100" w:type="dxa"/>
              <w:bottom w:w="100" w:type="dxa"/>
              <w:right w:w="100" w:type="dxa"/>
            </w:tcMar>
          </w:tcPr>
          <w:p w14:paraId="672EA4D1" w14:textId="560FA4CD" w:rsidR="008715F7" w:rsidRPr="005E3EC2" w:rsidRDefault="21BA9F5E" w:rsidP="005E3EC2">
            <w:pPr>
              <w:widowControl w:val="0"/>
              <w:pBdr>
                <w:top w:val="nil"/>
                <w:left w:val="nil"/>
                <w:bottom w:val="nil"/>
                <w:right w:val="nil"/>
                <w:between w:val="nil"/>
              </w:pBdr>
              <w:spacing w:line="240" w:lineRule="auto"/>
              <w:rPr>
                <w:rFonts w:ascii="Times New Roman" w:hAnsi="Times New Roman" w:cs="Times New Roman"/>
              </w:rPr>
            </w:pPr>
            <w:r w:rsidRPr="7D1976EB">
              <w:rPr>
                <w:rFonts w:ascii="Times New Roman" w:hAnsi="Times New Roman" w:cs="Times New Roman"/>
              </w:rPr>
              <w:t>4.</w:t>
            </w:r>
            <w:r w:rsidR="33796362" w:rsidRPr="7D1976EB">
              <w:rPr>
                <w:rFonts w:ascii="Times New Roman" w:hAnsi="Times New Roman" w:cs="Times New Roman"/>
              </w:rPr>
              <w:t>4</w:t>
            </w:r>
            <w:r w:rsidRPr="7D1976EB">
              <w:rPr>
                <w:rFonts w:ascii="Times New Roman" w:hAnsi="Times New Roman" w:cs="Times New Roman"/>
              </w:rPr>
              <w:t>.</w:t>
            </w:r>
            <w:r w:rsidR="3045FF3A" w:rsidRPr="7D1976EB">
              <w:rPr>
                <w:rFonts w:ascii="Times New Roman" w:hAnsi="Times New Roman" w:cs="Times New Roman"/>
              </w:rPr>
              <w:t>2</w:t>
            </w:r>
            <w:r w:rsidRPr="7D1976EB">
              <w:rPr>
                <w:rFonts w:ascii="Times New Roman" w:hAnsi="Times New Roman" w:cs="Times New Roman"/>
              </w:rPr>
              <w:t xml:space="preserve">: </w:t>
            </w:r>
            <w:r w:rsidR="39D20069" w:rsidRPr="7D1976EB">
              <w:rPr>
                <w:rFonts w:ascii="Times New Roman" w:hAnsi="Times New Roman" w:cs="Times New Roman"/>
              </w:rPr>
              <w:t>Will the spacecraft be deployed from a device separate from the launch vehicle</w:t>
            </w:r>
            <w:r w:rsidR="5ED2B856" w:rsidRPr="7D1976EB">
              <w:rPr>
                <w:rFonts w:ascii="Times New Roman" w:hAnsi="Times New Roman" w:cs="Times New Roman"/>
              </w:rPr>
              <w:t xml:space="preserve"> (such as rings or other deployment vehicles, sometimes referred to as “</w:t>
            </w:r>
            <w:proofErr w:type="gramStart"/>
            <w:r w:rsidR="5ED2B856" w:rsidRPr="7D1976EB">
              <w:rPr>
                <w:rFonts w:ascii="Times New Roman" w:hAnsi="Times New Roman" w:cs="Times New Roman"/>
              </w:rPr>
              <w:t>free-flyers</w:t>
            </w:r>
            <w:proofErr w:type="gramEnd"/>
            <w:r w:rsidR="5ED2B856" w:rsidRPr="7D1976EB">
              <w:rPr>
                <w:rFonts w:ascii="Times New Roman" w:hAnsi="Times New Roman" w:cs="Times New Roman"/>
              </w:rPr>
              <w:t>”, but not including launch vehicles)</w:t>
            </w:r>
            <w:r w:rsidR="39D20069" w:rsidRPr="7D1976EB">
              <w:rPr>
                <w:rFonts w:ascii="Times New Roman" w:hAnsi="Times New Roman" w:cs="Times New Roman"/>
              </w:rPr>
              <w:t>?</w:t>
            </w:r>
          </w:p>
        </w:tc>
        <w:tc>
          <w:tcPr>
            <w:tcW w:w="4650" w:type="dxa"/>
            <w:shd w:val="clear" w:color="auto" w:fill="auto"/>
            <w:tcMar>
              <w:top w:w="100" w:type="dxa"/>
              <w:left w:w="100" w:type="dxa"/>
              <w:bottom w:w="100" w:type="dxa"/>
              <w:right w:w="100" w:type="dxa"/>
            </w:tcMar>
          </w:tcPr>
          <w:p w14:paraId="672EA4D2"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rPr>
            </w:pPr>
            <w:r w:rsidRPr="008F0DE9">
              <w:rPr>
                <w:rFonts w:ascii="Times New Roman" w:hAnsi="Times New Roman" w:cs="Times New Roman"/>
              </w:rPr>
              <w:t>Yes/No</w:t>
            </w:r>
          </w:p>
        </w:tc>
      </w:tr>
      <w:tr w:rsidR="008715F7" w:rsidRPr="008F0DE9" w14:paraId="672EA4D5" w14:textId="77777777" w:rsidTr="6396FF3D">
        <w:tc>
          <w:tcPr>
            <w:tcW w:w="9360" w:type="dxa"/>
            <w:gridSpan w:val="2"/>
            <w:tcMar>
              <w:top w:w="100" w:type="dxa"/>
              <w:left w:w="100" w:type="dxa"/>
              <w:bottom w:w="100" w:type="dxa"/>
              <w:right w:w="100" w:type="dxa"/>
            </w:tcMar>
          </w:tcPr>
          <w:p w14:paraId="672EA4D4" w14:textId="5BD66B8B" w:rsidR="008715F7" w:rsidRPr="008F0DE9" w:rsidRDefault="004665B0">
            <w:pPr>
              <w:widowControl w:val="0"/>
              <w:spacing w:line="240" w:lineRule="auto"/>
              <w:rPr>
                <w:rFonts w:ascii="Times New Roman" w:hAnsi="Times New Roman" w:cs="Times New Roman"/>
              </w:rPr>
            </w:pPr>
            <w:r w:rsidRPr="6EE7614B">
              <w:rPr>
                <w:rFonts w:ascii="Times New Roman" w:hAnsi="Times New Roman" w:cs="Times New Roman"/>
              </w:rPr>
              <w:t>I</w:t>
            </w:r>
            <w:r w:rsidR="4469588D" w:rsidRPr="6EE7614B">
              <w:rPr>
                <w:rFonts w:ascii="Times New Roman" w:hAnsi="Times New Roman" w:cs="Times New Roman"/>
              </w:rPr>
              <w:t>f</w:t>
            </w:r>
            <w:r w:rsidRPr="6EE7614B">
              <w:rPr>
                <w:rFonts w:ascii="Times New Roman" w:hAnsi="Times New Roman" w:cs="Times New Roman"/>
              </w:rPr>
              <w:t xml:space="preserve"> the answer to 4.</w:t>
            </w:r>
            <w:r w:rsidR="13781515" w:rsidRPr="6EE7614B">
              <w:rPr>
                <w:rFonts w:ascii="Times New Roman" w:hAnsi="Times New Roman" w:cs="Times New Roman"/>
              </w:rPr>
              <w:t>4</w:t>
            </w:r>
            <w:r w:rsidRPr="6EE7614B">
              <w:rPr>
                <w:rFonts w:ascii="Times New Roman" w:hAnsi="Times New Roman" w:cs="Times New Roman"/>
              </w:rPr>
              <w:t>.</w:t>
            </w:r>
            <w:r w:rsidR="25742CBC" w:rsidRPr="6EE7614B">
              <w:rPr>
                <w:rFonts w:ascii="Times New Roman" w:hAnsi="Times New Roman" w:cs="Times New Roman"/>
              </w:rPr>
              <w:t>2</w:t>
            </w:r>
            <w:r w:rsidRPr="6EE7614B">
              <w:rPr>
                <w:rFonts w:ascii="Times New Roman" w:hAnsi="Times New Roman" w:cs="Times New Roman"/>
              </w:rPr>
              <w:t xml:space="preserve"> is yes</w:t>
            </w:r>
          </w:p>
        </w:tc>
      </w:tr>
      <w:tr w:rsidR="008715F7" w:rsidRPr="008F0DE9" w14:paraId="672EA4D8" w14:textId="77777777" w:rsidTr="6396FF3D">
        <w:tc>
          <w:tcPr>
            <w:tcW w:w="4710" w:type="dxa"/>
            <w:tcMar>
              <w:top w:w="100" w:type="dxa"/>
              <w:left w:w="100" w:type="dxa"/>
              <w:bottom w:w="100" w:type="dxa"/>
              <w:right w:w="100" w:type="dxa"/>
            </w:tcMar>
          </w:tcPr>
          <w:p w14:paraId="672EA4D6" w14:textId="5E5F2F2E" w:rsidR="008715F7" w:rsidRPr="008F0DE9" w:rsidRDefault="57E49137" w:rsidP="6396FF3D">
            <w:pPr>
              <w:widowControl w:val="0"/>
              <w:spacing w:line="240" w:lineRule="auto"/>
              <w:rPr>
                <w:rFonts w:ascii="Times New Roman" w:hAnsi="Times New Roman" w:cs="Times New Roman"/>
              </w:rPr>
            </w:pPr>
            <w:r w:rsidRPr="7D1976EB">
              <w:rPr>
                <w:rFonts w:ascii="Times New Roman" w:hAnsi="Times New Roman" w:cs="Times New Roman"/>
              </w:rPr>
              <w:t>4.</w:t>
            </w:r>
            <w:r w:rsidR="27764169" w:rsidRPr="7D1976EB">
              <w:rPr>
                <w:rFonts w:ascii="Times New Roman" w:hAnsi="Times New Roman" w:cs="Times New Roman"/>
              </w:rPr>
              <w:t>4</w:t>
            </w:r>
            <w:r w:rsidRPr="7D1976EB">
              <w:rPr>
                <w:rFonts w:ascii="Times New Roman" w:hAnsi="Times New Roman" w:cs="Times New Roman"/>
              </w:rPr>
              <w:t>.</w:t>
            </w:r>
            <w:r w:rsidR="4EFE7FD1" w:rsidRPr="7D1976EB">
              <w:rPr>
                <w:rFonts w:ascii="Times New Roman" w:hAnsi="Times New Roman" w:cs="Times New Roman"/>
              </w:rPr>
              <w:t>2</w:t>
            </w:r>
            <w:r w:rsidRPr="7D1976EB">
              <w:rPr>
                <w:rFonts w:ascii="Times New Roman" w:hAnsi="Times New Roman" w:cs="Times New Roman"/>
              </w:rPr>
              <w:t xml:space="preserve">.a: Provide a </w:t>
            </w:r>
            <w:r w:rsidR="60509F47" w:rsidRPr="7D1976EB">
              <w:rPr>
                <w:rFonts w:ascii="Times New Roman" w:hAnsi="Times New Roman" w:cs="Times New Roman"/>
              </w:rPr>
              <w:t>description of</w:t>
            </w:r>
            <w:r w:rsidRPr="7D1976EB">
              <w:rPr>
                <w:rFonts w:ascii="Times New Roman" w:hAnsi="Times New Roman" w:cs="Times New Roman"/>
              </w:rPr>
              <w:t xml:space="preserve"> the </w:t>
            </w:r>
            <w:r w:rsidR="7B46ACE7" w:rsidRPr="7D1976EB">
              <w:rPr>
                <w:rFonts w:ascii="Times New Roman" w:hAnsi="Times New Roman" w:cs="Times New Roman"/>
              </w:rPr>
              <w:t xml:space="preserve">deployment devices </w:t>
            </w:r>
            <w:r w:rsidRPr="7D1976EB">
              <w:rPr>
                <w:rFonts w:ascii="Times New Roman" w:hAnsi="Times New Roman" w:cs="Times New Roman"/>
              </w:rPr>
              <w:t xml:space="preserve">and a debris mitigation disclosure </w:t>
            </w:r>
            <w:r w:rsidR="0B8D3799" w:rsidRPr="7D1976EB">
              <w:rPr>
                <w:rFonts w:ascii="Times New Roman" w:hAnsi="Times New Roman" w:cs="Times New Roman"/>
              </w:rPr>
              <w:t xml:space="preserve">with respect to the deployment </w:t>
            </w:r>
            <w:r w:rsidR="0B8D3799" w:rsidRPr="00247585">
              <w:rPr>
                <w:rFonts w:ascii="Times New Roman" w:hAnsi="Times New Roman" w:cs="Times New Roman"/>
              </w:rPr>
              <w:t>device</w:t>
            </w:r>
            <w:r w:rsidRPr="00247585">
              <w:rPr>
                <w:rFonts w:ascii="Times New Roman" w:hAnsi="Times New Roman" w:cs="Times New Roman"/>
              </w:rPr>
              <w:t>.</w:t>
            </w:r>
            <w:r w:rsidR="6C28BA9E" w:rsidRPr="00247585">
              <w:rPr>
                <w:rFonts w:ascii="Times New Roman" w:hAnsi="Times New Roman" w:cs="Times New Roman"/>
              </w:rPr>
              <w:t xml:space="preserve"> </w:t>
            </w:r>
            <w:r w:rsidR="5733D346" w:rsidRPr="00247585">
              <w:rPr>
                <w:rFonts w:ascii="Times New Roman" w:hAnsi="Times New Roman" w:cs="Times New Roman"/>
              </w:rPr>
              <w:t xml:space="preserve">The debris mitigation disclosure should </w:t>
            </w:r>
            <w:r w:rsidR="00276A43" w:rsidRPr="00247585">
              <w:rPr>
                <w:rFonts w:ascii="Times New Roman" w:hAnsi="Times New Roman" w:cs="Times New Roman"/>
              </w:rPr>
              <w:t>include a statement that the</w:t>
            </w:r>
            <w:r w:rsidR="003161C4" w:rsidRPr="00247585">
              <w:rPr>
                <w:rFonts w:ascii="Times New Roman" w:hAnsi="Times New Roman" w:cs="Times New Roman"/>
              </w:rPr>
              <w:t xml:space="preserve"> operator has assessed and</w:t>
            </w:r>
            <w:r w:rsidR="003161C4">
              <w:rPr>
                <w:rFonts w:ascii="Times New Roman" w:hAnsi="Times New Roman" w:cs="Times New Roman"/>
              </w:rPr>
              <w:t xml:space="preserve"> limited </w:t>
            </w:r>
            <w:r w:rsidR="00E12FAD">
              <w:rPr>
                <w:rFonts w:ascii="Times New Roman" w:hAnsi="Times New Roman" w:cs="Times New Roman"/>
              </w:rPr>
              <w:t xml:space="preserve">the </w:t>
            </w:r>
            <w:proofErr w:type="gramStart"/>
            <w:r w:rsidR="00E12FAD">
              <w:rPr>
                <w:rFonts w:ascii="Times New Roman" w:hAnsi="Times New Roman" w:cs="Times New Roman"/>
              </w:rPr>
              <w:t>amount</w:t>
            </w:r>
            <w:proofErr w:type="gramEnd"/>
            <w:r w:rsidR="00E12FAD">
              <w:rPr>
                <w:rFonts w:ascii="Times New Roman" w:hAnsi="Times New Roman" w:cs="Times New Roman"/>
              </w:rPr>
              <w:t xml:space="preserve"> of debris released in a planned manner during normal operations</w:t>
            </w:r>
            <w:r w:rsidR="00EF6C8A">
              <w:rPr>
                <w:rFonts w:ascii="Times New Roman" w:hAnsi="Times New Roman" w:cs="Times New Roman"/>
              </w:rPr>
              <w:t xml:space="preserve">, </w:t>
            </w:r>
            <w:r w:rsidR="004E5D6B">
              <w:rPr>
                <w:rFonts w:ascii="Times New Roman" w:hAnsi="Times New Roman" w:cs="Times New Roman"/>
              </w:rPr>
              <w:t>address</w:t>
            </w:r>
            <w:r w:rsidR="00EF6C8A">
              <w:rPr>
                <w:rFonts w:ascii="Times New Roman" w:hAnsi="Times New Roman" w:cs="Times New Roman"/>
              </w:rPr>
              <w:t>ing</w:t>
            </w:r>
            <w:r w:rsidR="004E5D6B">
              <w:rPr>
                <w:rFonts w:ascii="Times New Roman" w:hAnsi="Times New Roman" w:cs="Times New Roman"/>
              </w:rPr>
              <w:t xml:space="preserve"> facts such as the orbital lifetime of the </w:t>
            </w:r>
            <w:r w:rsidR="009B1B06">
              <w:rPr>
                <w:rFonts w:ascii="Times New Roman" w:hAnsi="Times New Roman" w:cs="Times New Roman"/>
              </w:rPr>
              <w:t>deployment</w:t>
            </w:r>
            <w:r w:rsidR="003C106D">
              <w:rPr>
                <w:rFonts w:ascii="Times New Roman" w:hAnsi="Times New Roman" w:cs="Times New Roman"/>
              </w:rPr>
              <w:t xml:space="preserve"> </w:t>
            </w:r>
            <w:r w:rsidR="004E5D6B">
              <w:rPr>
                <w:rFonts w:ascii="Times New Roman" w:hAnsi="Times New Roman" w:cs="Times New Roman"/>
              </w:rPr>
              <w:t>device</w:t>
            </w:r>
            <w:r w:rsidR="00EF6C8A">
              <w:rPr>
                <w:rFonts w:ascii="Times New Roman" w:hAnsi="Times New Roman" w:cs="Times New Roman"/>
              </w:rPr>
              <w:t xml:space="preserve"> and </w:t>
            </w:r>
            <w:r w:rsidR="004E5D6B">
              <w:rPr>
                <w:rFonts w:ascii="Times New Roman" w:hAnsi="Times New Roman" w:cs="Times New Roman"/>
              </w:rPr>
              <w:t>the collision risks associated with the device itself</w:t>
            </w:r>
            <w:r w:rsidR="00563697">
              <w:rPr>
                <w:rFonts w:ascii="Times New Roman" w:hAnsi="Times New Roman" w:cs="Times New Roman"/>
              </w:rPr>
              <w:t xml:space="preserve">. </w:t>
            </w:r>
            <w:r w:rsidR="00B90DB2">
              <w:rPr>
                <w:rFonts w:ascii="Times New Roman" w:hAnsi="Times New Roman" w:cs="Times New Roman"/>
              </w:rPr>
              <w:t>If deploying multiple satellites</w:t>
            </w:r>
            <w:r w:rsidR="00EF6C8A">
              <w:rPr>
                <w:rFonts w:ascii="Times New Roman" w:hAnsi="Times New Roman" w:cs="Times New Roman"/>
              </w:rPr>
              <w:t>,</w:t>
            </w:r>
            <w:r w:rsidR="00E14E26">
              <w:rPr>
                <w:rFonts w:ascii="Times New Roman" w:hAnsi="Times New Roman" w:cs="Times New Roman"/>
              </w:rPr>
              <w:t xml:space="preserve"> </w:t>
            </w:r>
            <w:r w:rsidR="00563697">
              <w:rPr>
                <w:rFonts w:ascii="Times New Roman" w:hAnsi="Times New Roman" w:cs="Times New Roman"/>
              </w:rPr>
              <w:t xml:space="preserve">please include </w:t>
            </w:r>
            <w:r w:rsidR="00E14E26">
              <w:rPr>
                <w:rFonts w:ascii="Times New Roman" w:hAnsi="Times New Roman" w:cs="Times New Roman"/>
              </w:rPr>
              <w:t xml:space="preserve">an </w:t>
            </w:r>
            <w:r w:rsidR="00E14E26">
              <w:rPr>
                <w:rFonts w:ascii="Times New Roman" w:hAnsi="Times New Roman" w:cs="Times New Roman"/>
              </w:rPr>
              <w:lastRenderedPageBreak/>
              <w:t xml:space="preserve">evaluation of collision risk associated with the deployment of multiple satellites from the deployment device. </w:t>
            </w:r>
            <w:r w:rsidR="5733D346" w:rsidRPr="7D1976EB">
              <w:rPr>
                <w:rFonts w:ascii="Times New Roman" w:hAnsi="Times New Roman" w:cs="Times New Roman"/>
              </w:rPr>
              <w:t xml:space="preserve"> </w:t>
            </w:r>
          </w:p>
        </w:tc>
        <w:tc>
          <w:tcPr>
            <w:tcW w:w="4650" w:type="dxa"/>
            <w:tcMar>
              <w:top w:w="100" w:type="dxa"/>
              <w:left w:w="100" w:type="dxa"/>
              <w:bottom w:w="100" w:type="dxa"/>
              <w:right w:w="100" w:type="dxa"/>
            </w:tcMar>
          </w:tcPr>
          <w:p w14:paraId="672EA4D7" w14:textId="77777777" w:rsidR="008715F7" w:rsidRPr="008F0DE9" w:rsidRDefault="008715F7">
            <w:pPr>
              <w:widowControl w:val="0"/>
              <w:spacing w:line="240" w:lineRule="auto"/>
              <w:rPr>
                <w:rFonts w:ascii="Times New Roman" w:hAnsi="Times New Roman" w:cs="Times New Roman"/>
              </w:rPr>
            </w:pPr>
          </w:p>
        </w:tc>
      </w:tr>
      <w:tr w:rsidR="008715F7" w:rsidRPr="008F0DE9" w14:paraId="672EA4E5" w14:textId="77777777" w:rsidTr="6396FF3D">
        <w:trPr>
          <w:trHeight w:val="420"/>
        </w:trPr>
        <w:tc>
          <w:tcPr>
            <w:tcW w:w="9360" w:type="dxa"/>
            <w:gridSpan w:val="2"/>
            <w:shd w:val="clear" w:color="auto" w:fill="auto"/>
            <w:tcMar>
              <w:top w:w="100" w:type="dxa"/>
              <w:left w:w="100" w:type="dxa"/>
              <w:bottom w:w="100" w:type="dxa"/>
              <w:right w:w="100" w:type="dxa"/>
            </w:tcMar>
          </w:tcPr>
          <w:p w14:paraId="672EA4E4" w14:textId="46044641" w:rsidR="008715F7" w:rsidRPr="008F0DE9" w:rsidRDefault="004665B0" w:rsidP="6EE7614B">
            <w:pPr>
              <w:widowControl w:val="0"/>
              <w:pBdr>
                <w:top w:val="nil"/>
                <w:left w:val="nil"/>
                <w:bottom w:val="nil"/>
                <w:right w:val="nil"/>
                <w:between w:val="nil"/>
              </w:pBdr>
              <w:spacing w:line="240" w:lineRule="auto"/>
              <w:rPr>
                <w:rFonts w:ascii="Times New Roman" w:hAnsi="Times New Roman" w:cs="Times New Roman"/>
                <w:b/>
                <w:bCs/>
              </w:rPr>
            </w:pPr>
            <w:r w:rsidRPr="6EE7614B">
              <w:rPr>
                <w:rFonts w:ascii="Times New Roman" w:hAnsi="Times New Roman" w:cs="Times New Roman"/>
                <w:b/>
                <w:bCs/>
              </w:rPr>
              <w:t>4.</w:t>
            </w:r>
            <w:r w:rsidR="3FDDE73F" w:rsidRPr="6EE7614B">
              <w:rPr>
                <w:rFonts w:ascii="Times New Roman" w:hAnsi="Times New Roman" w:cs="Times New Roman"/>
                <w:b/>
                <w:bCs/>
              </w:rPr>
              <w:t>5</w:t>
            </w:r>
            <w:r w:rsidRPr="6EE7614B">
              <w:rPr>
                <w:rFonts w:ascii="Times New Roman" w:hAnsi="Times New Roman" w:cs="Times New Roman"/>
                <w:b/>
                <w:bCs/>
              </w:rPr>
              <w:t>: Explosion Risk and End of Life Passivation</w:t>
            </w:r>
          </w:p>
        </w:tc>
      </w:tr>
      <w:tr w:rsidR="008715F7" w:rsidRPr="008F0DE9" w14:paraId="672EA4E8" w14:textId="77777777" w:rsidTr="6396FF3D">
        <w:tc>
          <w:tcPr>
            <w:tcW w:w="4710" w:type="dxa"/>
            <w:shd w:val="clear" w:color="auto" w:fill="auto"/>
            <w:tcMar>
              <w:top w:w="100" w:type="dxa"/>
              <w:left w:w="100" w:type="dxa"/>
              <w:bottom w:w="100" w:type="dxa"/>
              <w:right w:w="100" w:type="dxa"/>
            </w:tcMar>
          </w:tcPr>
          <w:p w14:paraId="672EA4E6" w14:textId="7AA1370D"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4.</w:t>
            </w:r>
            <w:r w:rsidR="12097542" w:rsidRPr="6396FF3D">
              <w:rPr>
                <w:rFonts w:ascii="Times New Roman" w:hAnsi="Times New Roman" w:cs="Times New Roman"/>
              </w:rPr>
              <w:t>5</w:t>
            </w:r>
            <w:r w:rsidRPr="6396FF3D">
              <w:rPr>
                <w:rFonts w:ascii="Times New Roman" w:hAnsi="Times New Roman" w:cs="Times New Roman"/>
              </w:rPr>
              <w:t xml:space="preserve">.1: </w:t>
            </w:r>
            <w:r w:rsidR="3BB79520" w:rsidRPr="6396FF3D">
              <w:rPr>
                <w:rFonts w:ascii="Times New Roman" w:hAnsi="Times New Roman" w:cs="Times New Roman"/>
              </w:rPr>
              <w:t>What sources of accidental explosions before or after the completion of mission operations exist? Assess the probability of</w:t>
            </w:r>
            <w:r w:rsidR="1765F3C9" w:rsidRPr="6396FF3D">
              <w:rPr>
                <w:rFonts w:ascii="Times New Roman" w:hAnsi="Times New Roman" w:cs="Times New Roman"/>
              </w:rPr>
              <w:t xml:space="preserve"> </w:t>
            </w:r>
            <w:proofErr w:type="gramStart"/>
            <w:r w:rsidR="1765F3C9" w:rsidRPr="6396FF3D">
              <w:rPr>
                <w:rFonts w:ascii="Times New Roman" w:hAnsi="Times New Roman" w:cs="Times New Roman"/>
              </w:rPr>
              <w:t>explosion</w:t>
            </w:r>
            <w:proofErr w:type="gramEnd"/>
            <w:r w:rsidR="1765F3C9" w:rsidRPr="6396FF3D">
              <w:rPr>
                <w:rFonts w:ascii="Times New Roman" w:hAnsi="Times New Roman" w:cs="Times New Roman"/>
              </w:rPr>
              <w:t xml:space="preserve"> occurrence</w:t>
            </w:r>
            <w:r w:rsidR="3BB79520" w:rsidRPr="6396FF3D">
              <w:rPr>
                <w:rFonts w:ascii="Times New Roman" w:hAnsi="Times New Roman" w:cs="Times New Roman"/>
              </w:rPr>
              <w:t xml:space="preserve">.  </w:t>
            </w:r>
          </w:p>
        </w:tc>
        <w:tc>
          <w:tcPr>
            <w:tcW w:w="4650" w:type="dxa"/>
            <w:shd w:val="clear" w:color="auto" w:fill="auto"/>
            <w:tcMar>
              <w:top w:w="100" w:type="dxa"/>
              <w:left w:w="100" w:type="dxa"/>
              <w:bottom w:w="100" w:type="dxa"/>
              <w:right w:w="100" w:type="dxa"/>
            </w:tcMar>
          </w:tcPr>
          <w:p w14:paraId="672EA4E7"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4EB" w14:textId="77777777" w:rsidTr="6396FF3D">
        <w:tc>
          <w:tcPr>
            <w:tcW w:w="4710" w:type="dxa"/>
            <w:shd w:val="clear" w:color="auto" w:fill="auto"/>
            <w:tcMar>
              <w:top w:w="100" w:type="dxa"/>
              <w:left w:w="100" w:type="dxa"/>
              <w:bottom w:w="100" w:type="dxa"/>
              <w:right w:w="100" w:type="dxa"/>
            </w:tcMar>
          </w:tcPr>
          <w:p w14:paraId="672EA4E9" w14:textId="073AD1EA"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4.</w:t>
            </w:r>
            <w:r w:rsidR="1E4E98EF" w:rsidRPr="6396FF3D">
              <w:rPr>
                <w:rFonts w:ascii="Times New Roman" w:hAnsi="Times New Roman" w:cs="Times New Roman"/>
              </w:rPr>
              <w:t>5</w:t>
            </w:r>
            <w:r w:rsidRPr="6396FF3D">
              <w:rPr>
                <w:rFonts w:ascii="Times New Roman" w:hAnsi="Times New Roman" w:cs="Times New Roman"/>
              </w:rPr>
              <w:t xml:space="preserve">.2: </w:t>
            </w:r>
            <w:r w:rsidR="42FCDFD8" w:rsidRPr="6396FF3D">
              <w:rPr>
                <w:rFonts w:ascii="Times New Roman" w:hAnsi="Times New Roman" w:cs="Times New Roman"/>
              </w:rPr>
              <w:t>What sources of energy</w:t>
            </w:r>
            <w:r w:rsidR="04C327F4" w:rsidRPr="6396FF3D">
              <w:rPr>
                <w:rFonts w:ascii="Times New Roman" w:hAnsi="Times New Roman" w:cs="Times New Roman"/>
              </w:rPr>
              <w:t xml:space="preserve"> (e.g. batteries, propellant, etc.)</w:t>
            </w:r>
            <w:r w:rsidR="42FCDFD8" w:rsidRPr="6396FF3D">
              <w:rPr>
                <w:rFonts w:ascii="Times New Roman" w:hAnsi="Times New Roman" w:cs="Times New Roman"/>
              </w:rPr>
              <w:t xml:space="preserve"> exist on-board the spacecraft</w:t>
            </w:r>
            <w:r w:rsidR="5A5C78F2" w:rsidRPr="6396FF3D">
              <w:rPr>
                <w:rFonts w:ascii="Times New Roman" w:hAnsi="Times New Roman" w:cs="Times New Roman"/>
              </w:rPr>
              <w:t>?</w:t>
            </w:r>
            <w:r w:rsidR="42FCDFD8" w:rsidRPr="6396FF3D">
              <w:rPr>
                <w:rFonts w:ascii="Times New Roman" w:hAnsi="Times New Roman" w:cs="Times New Roman"/>
              </w:rPr>
              <w:t xml:space="preserve"> Could</w:t>
            </w:r>
            <w:r w:rsidR="1AC02585" w:rsidRPr="6396FF3D">
              <w:rPr>
                <w:rFonts w:ascii="Times New Roman" w:hAnsi="Times New Roman" w:cs="Times New Roman"/>
              </w:rPr>
              <w:t xml:space="preserve"> </w:t>
            </w:r>
            <w:r w:rsidR="1E884761" w:rsidRPr="6396FF3D">
              <w:rPr>
                <w:rFonts w:ascii="Times New Roman" w:hAnsi="Times New Roman" w:cs="Times New Roman"/>
              </w:rPr>
              <w:t xml:space="preserve">the conversion of </w:t>
            </w:r>
            <w:r w:rsidR="1AC02585" w:rsidRPr="6396FF3D">
              <w:rPr>
                <w:rFonts w:ascii="Times New Roman" w:hAnsi="Times New Roman" w:cs="Times New Roman"/>
              </w:rPr>
              <w:t xml:space="preserve">such </w:t>
            </w:r>
            <w:r w:rsidR="70412230" w:rsidRPr="6396FF3D">
              <w:rPr>
                <w:rFonts w:ascii="Times New Roman" w:hAnsi="Times New Roman" w:cs="Times New Roman"/>
              </w:rPr>
              <w:t xml:space="preserve">sources into energy </w:t>
            </w:r>
            <w:r w:rsidR="6AC88F29" w:rsidRPr="6396FF3D">
              <w:rPr>
                <w:rFonts w:ascii="Times New Roman" w:hAnsi="Times New Roman" w:cs="Times New Roman"/>
              </w:rPr>
              <w:t>(e.g. chemical, pressure, kinetic)</w:t>
            </w:r>
            <w:r w:rsidR="1AC02585" w:rsidRPr="6396FF3D">
              <w:rPr>
                <w:rFonts w:ascii="Times New Roman" w:hAnsi="Times New Roman" w:cs="Times New Roman"/>
              </w:rPr>
              <w:t xml:space="preserve"> generate</w:t>
            </w:r>
            <w:r w:rsidR="42FCDFD8" w:rsidRPr="6396FF3D">
              <w:rPr>
                <w:rFonts w:ascii="Times New Roman" w:hAnsi="Times New Roman" w:cs="Times New Roman"/>
              </w:rPr>
              <w:t xml:space="preserve"> debris </w:t>
            </w:r>
            <w:r w:rsidR="649A4A84" w:rsidRPr="6396FF3D">
              <w:rPr>
                <w:rFonts w:ascii="Times New Roman" w:hAnsi="Times New Roman" w:cs="Times New Roman"/>
              </w:rPr>
              <w:t xml:space="preserve">that could </w:t>
            </w:r>
            <w:r w:rsidR="1A22FC18" w:rsidRPr="6396FF3D">
              <w:rPr>
                <w:rFonts w:ascii="Times New Roman" w:hAnsi="Times New Roman" w:cs="Times New Roman"/>
              </w:rPr>
              <w:t>fragment the spacecraft</w:t>
            </w:r>
            <w:r w:rsidR="42FCDFD8" w:rsidRPr="6396FF3D">
              <w:rPr>
                <w:rFonts w:ascii="Times New Roman" w:hAnsi="Times New Roman" w:cs="Times New Roman"/>
              </w:rPr>
              <w:t xml:space="preserve">? </w:t>
            </w:r>
          </w:p>
        </w:tc>
        <w:tc>
          <w:tcPr>
            <w:tcW w:w="4650" w:type="dxa"/>
            <w:shd w:val="clear" w:color="auto" w:fill="auto"/>
            <w:tcMar>
              <w:top w:w="100" w:type="dxa"/>
              <w:left w:w="100" w:type="dxa"/>
              <w:bottom w:w="100" w:type="dxa"/>
              <w:right w:w="100" w:type="dxa"/>
            </w:tcMar>
          </w:tcPr>
          <w:p w14:paraId="672EA4EA"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6396FF3D" w14:paraId="5B6A0428" w14:textId="77777777" w:rsidTr="6396FF3D">
        <w:trPr>
          <w:trHeight w:val="300"/>
        </w:trPr>
        <w:tc>
          <w:tcPr>
            <w:tcW w:w="4710" w:type="dxa"/>
            <w:shd w:val="clear" w:color="auto" w:fill="auto"/>
            <w:tcMar>
              <w:top w:w="100" w:type="dxa"/>
              <w:left w:w="100" w:type="dxa"/>
              <w:bottom w:w="100" w:type="dxa"/>
              <w:right w:w="100" w:type="dxa"/>
            </w:tcMar>
          </w:tcPr>
          <w:p w14:paraId="7026FDA0" w14:textId="2FC10B8C" w:rsidR="6396FF3D" w:rsidRDefault="6396FF3D" w:rsidP="6396FF3D">
            <w:pPr>
              <w:spacing w:line="240" w:lineRule="auto"/>
              <w:rPr>
                <w:rFonts w:ascii="Times New Roman" w:hAnsi="Times New Roman" w:cs="Times New Roman"/>
              </w:rPr>
            </w:pPr>
            <w:r w:rsidRPr="6396FF3D">
              <w:rPr>
                <w:rFonts w:ascii="Times New Roman" w:hAnsi="Times New Roman" w:cs="Times New Roman"/>
              </w:rPr>
              <w:t>4.5.</w:t>
            </w:r>
            <w:r w:rsidR="689B3B53" w:rsidRPr="6396FF3D">
              <w:rPr>
                <w:rFonts w:ascii="Times New Roman" w:hAnsi="Times New Roman" w:cs="Times New Roman"/>
              </w:rPr>
              <w:t>3</w:t>
            </w:r>
            <w:r w:rsidRPr="6396FF3D">
              <w:rPr>
                <w:rFonts w:ascii="Times New Roman" w:hAnsi="Times New Roman" w:cs="Times New Roman"/>
              </w:rPr>
              <w:t xml:space="preserve">: How will the stored energy be removed at the spacecraft’s end of life? </w:t>
            </w:r>
          </w:p>
        </w:tc>
        <w:tc>
          <w:tcPr>
            <w:tcW w:w="4650" w:type="dxa"/>
            <w:shd w:val="clear" w:color="auto" w:fill="auto"/>
            <w:tcMar>
              <w:top w:w="100" w:type="dxa"/>
              <w:left w:w="100" w:type="dxa"/>
              <w:bottom w:w="100" w:type="dxa"/>
              <w:right w:w="100" w:type="dxa"/>
            </w:tcMar>
          </w:tcPr>
          <w:p w14:paraId="06035E04" w14:textId="6C31EADE" w:rsidR="6396FF3D" w:rsidRDefault="6396FF3D" w:rsidP="6396FF3D">
            <w:pPr>
              <w:spacing w:line="240" w:lineRule="auto"/>
              <w:rPr>
                <w:rFonts w:ascii="Times New Roman" w:hAnsi="Times New Roman" w:cs="Times New Roman"/>
              </w:rPr>
            </w:pPr>
            <w:r w:rsidRPr="6396FF3D">
              <w:rPr>
                <w:rFonts w:ascii="Times New Roman" w:hAnsi="Times New Roman" w:cs="Times New Roman"/>
              </w:rPr>
              <w:t>a) By depleting residual fuel and leaving all fuel line valves open</w:t>
            </w:r>
          </w:p>
          <w:p w14:paraId="6D02935E" w14:textId="6D6AB804" w:rsidR="6396FF3D" w:rsidRDefault="6396FF3D" w:rsidP="6396FF3D">
            <w:pPr>
              <w:spacing w:line="240" w:lineRule="auto"/>
              <w:rPr>
                <w:rFonts w:ascii="Times New Roman" w:hAnsi="Times New Roman" w:cs="Times New Roman"/>
              </w:rPr>
            </w:pPr>
            <w:r w:rsidRPr="6396FF3D">
              <w:rPr>
                <w:rFonts w:ascii="Times New Roman" w:hAnsi="Times New Roman" w:cs="Times New Roman"/>
              </w:rPr>
              <w:t>b) By venting any pressurized system, leaving all batteries in a permanent discharge state, and removing any remaining source of stored energy</w:t>
            </w:r>
          </w:p>
          <w:p w14:paraId="36019EFA" w14:textId="03533C42" w:rsidR="6396FF3D" w:rsidRDefault="6396FF3D" w:rsidP="6396FF3D">
            <w:pPr>
              <w:spacing w:line="240" w:lineRule="auto"/>
              <w:rPr>
                <w:rFonts w:ascii="Times New Roman" w:hAnsi="Times New Roman" w:cs="Times New Roman"/>
              </w:rPr>
            </w:pPr>
            <w:r w:rsidRPr="6396FF3D">
              <w:rPr>
                <w:rFonts w:ascii="Times New Roman" w:hAnsi="Times New Roman" w:cs="Times New Roman"/>
              </w:rPr>
              <w:t>c) Through other equivalent procedures disclosed in the application</w:t>
            </w:r>
          </w:p>
        </w:tc>
      </w:tr>
      <w:tr w:rsidR="008715F7" w:rsidRPr="008F0DE9" w14:paraId="672EA4EE" w14:textId="77777777" w:rsidTr="6396FF3D">
        <w:tc>
          <w:tcPr>
            <w:tcW w:w="4710" w:type="dxa"/>
            <w:shd w:val="clear" w:color="auto" w:fill="auto"/>
            <w:tcMar>
              <w:top w:w="100" w:type="dxa"/>
              <w:left w:w="100" w:type="dxa"/>
              <w:bottom w:w="100" w:type="dxa"/>
              <w:right w:w="100" w:type="dxa"/>
            </w:tcMar>
          </w:tcPr>
          <w:p w14:paraId="672EA4EC" w14:textId="17DBBCF2"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4.</w:t>
            </w:r>
            <w:r w:rsidR="417E6BB1" w:rsidRPr="6396FF3D">
              <w:rPr>
                <w:rFonts w:ascii="Times New Roman" w:hAnsi="Times New Roman" w:cs="Times New Roman"/>
              </w:rPr>
              <w:t>5</w:t>
            </w:r>
            <w:r w:rsidRPr="6396FF3D">
              <w:rPr>
                <w:rFonts w:ascii="Times New Roman" w:hAnsi="Times New Roman" w:cs="Times New Roman"/>
              </w:rPr>
              <w:t>.</w:t>
            </w:r>
            <w:r w:rsidR="5436A892" w:rsidRPr="6396FF3D">
              <w:rPr>
                <w:rFonts w:ascii="Times New Roman" w:hAnsi="Times New Roman" w:cs="Times New Roman"/>
              </w:rPr>
              <w:t>4</w:t>
            </w:r>
            <w:r w:rsidRPr="6396FF3D">
              <w:rPr>
                <w:rFonts w:ascii="Times New Roman" w:hAnsi="Times New Roman" w:cs="Times New Roman"/>
              </w:rPr>
              <w:t xml:space="preserve">: </w:t>
            </w:r>
            <w:r w:rsidR="5FD9CF22" w:rsidRPr="6396FF3D">
              <w:rPr>
                <w:rFonts w:ascii="Times New Roman" w:hAnsi="Times New Roman" w:cs="Times New Roman"/>
              </w:rPr>
              <w:t>Are there</w:t>
            </w:r>
            <w:r w:rsidR="5A6A70B4" w:rsidRPr="6396FF3D">
              <w:rPr>
                <w:rFonts w:ascii="Times New Roman" w:hAnsi="Times New Roman" w:cs="Times New Roman"/>
              </w:rPr>
              <w:t xml:space="preserve"> liquids on-board the spacecraft</w:t>
            </w:r>
            <w:r w:rsidR="124F41B0" w:rsidRPr="6396FF3D">
              <w:rPr>
                <w:rFonts w:ascii="Times New Roman" w:hAnsi="Times New Roman" w:cs="Times New Roman"/>
              </w:rPr>
              <w:t xml:space="preserve"> that if</w:t>
            </w:r>
            <w:r w:rsidR="0A6DF379" w:rsidRPr="6396FF3D">
              <w:rPr>
                <w:rFonts w:ascii="Times New Roman" w:hAnsi="Times New Roman" w:cs="Times New Roman"/>
              </w:rPr>
              <w:t xml:space="preserve"> released</w:t>
            </w:r>
            <w:r w:rsidR="48A3E957" w:rsidRPr="6396FF3D">
              <w:rPr>
                <w:rFonts w:ascii="Times New Roman" w:hAnsi="Times New Roman" w:cs="Times New Roman"/>
              </w:rPr>
              <w:t xml:space="preserve"> would persist</w:t>
            </w:r>
            <w:r w:rsidR="0A6DF379" w:rsidRPr="6396FF3D">
              <w:rPr>
                <w:rFonts w:ascii="Times New Roman" w:hAnsi="Times New Roman" w:cs="Times New Roman"/>
              </w:rPr>
              <w:t xml:space="preserve"> in droplet form?</w:t>
            </w:r>
          </w:p>
        </w:tc>
        <w:tc>
          <w:tcPr>
            <w:tcW w:w="4650" w:type="dxa"/>
            <w:shd w:val="clear" w:color="auto" w:fill="auto"/>
            <w:tcMar>
              <w:top w:w="100" w:type="dxa"/>
              <w:left w:w="100" w:type="dxa"/>
              <w:bottom w:w="100" w:type="dxa"/>
              <w:right w:w="100" w:type="dxa"/>
            </w:tcMar>
          </w:tcPr>
          <w:p w14:paraId="672EA4ED" w14:textId="16EEB743" w:rsidR="008715F7" w:rsidRPr="008F0DE9" w:rsidRDefault="61C7E22C" w:rsidP="6396FF3D">
            <w:pPr>
              <w:widowControl w:val="0"/>
              <w:spacing w:line="240" w:lineRule="auto"/>
              <w:rPr>
                <w:rFonts w:ascii="Times New Roman" w:hAnsi="Times New Roman" w:cs="Times New Roman"/>
              </w:rPr>
            </w:pPr>
            <w:r w:rsidRPr="6396FF3D">
              <w:rPr>
                <w:rFonts w:ascii="Times New Roman" w:hAnsi="Times New Roman" w:cs="Times New Roman"/>
              </w:rPr>
              <w:t>Yes / No</w:t>
            </w:r>
          </w:p>
        </w:tc>
      </w:tr>
      <w:tr w:rsidR="6396FF3D" w14:paraId="17B9A7DA" w14:textId="77777777" w:rsidTr="6396FF3D">
        <w:trPr>
          <w:trHeight w:val="300"/>
        </w:trPr>
        <w:tc>
          <w:tcPr>
            <w:tcW w:w="4710" w:type="dxa"/>
            <w:shd w:val="clear" w:color="auto" w:fill="auto"/>
            <w:tcMar>
              <w:top w:w="100" w:type="dxa"/>
              <w:left w:w="100" w:type="dxa"/>
              <w:bottom w:w="100" w:type="dxa"/>
              <w:right w:w="100" w:type="dxa"/>
            </w:tcMar>
          </w:tcPr>
          <w:p w14:paraId="2B9470A9" w14:textId="0773D82B" w:rsidR="274CC973" w:rsidRDefault="274CC973" w:rsidP="6396FF3D">
            <w:pPr>
              <w:spacing w:line="240" w:lineRule="auto"/>
              <w:rPr>
                <w:rFonts w:ascii="Times New Roman" w:hAnsi="Times New Roman" w:cs="Times New Roman"/>
              </w:rPr>
            </w:pPr>
            <w:r w:rsidRPr="6396FF3D">
              <w:rPr>
                <w:rFonts w:ascii="Times New Roman" w:hAnsi="Times New Roman" w:cs="Times New Roman"/>
              </w:rPr>
              <w:t>4.5.</w:t>
            </w:r>
            <w:r w:rsidR="67FC34E1" w:rsidRPr="6396FF3D">
              <w:rPr>
                <w:rFonts w:ascii="Times New Roman" w:hAnsi="Times New Roman" w:cs="Times New Roman"/>
              </w:rPr>
              <w:t>5</w:t>
            </w:r>
            <w:r w:rsidR="270F616E" w:rsidRPr="6396FF3D">
              <w:rPr>
                <w:rFonts w:ascii="Times New Roman" w:hAnsi="Times New Roman" w:cs="Times New Roman"/>
              </w:rPr>
              <w:t>:</w:t>
            </w:r>
            <w:r w:rsidRPr="6396FF3D">
              <w:rPr>
                <w:rFonts w:ascii="Times New Roman" w:hAnsi="Times New Roman" w:cs="Times New Roman"/>
              </w:rPr>
              <w:t xml:space="preserve"> Are any of the on-board liquids ionic? </w:t>
            </w:r>
          </w:p>
        </w:tc>
        <w:tc>
          <w:tcPr>
            <w:tcW w:w="4650" w:type="dxa"/>
            <w:shd w:val="clear" w:color="auto" w:fill="auto"/>
            <w:tcMar>
              <w:top w:w="100" w:type="dxa"/>
              <w:left w:w="100" w:type="dxa"/>
              <w:bottom w:w="100" w:type="dxa"/>
              <w:right w:w="100" w:type="dxa"/>
            </w:tcMar>
          </w:tcPr>
          <w:p w14:paraId="446A020B" w14:textId="5F9A7160" w:rsidR="274CC973" w:rsidRDefault="274CC973" w:rsidP="6396FF3D">
            <w:pPr>
              <w:rPr>
                <w:rFonts w:ascii="Times New Roman" w:hAnsi="Times New Roman" w:cs="Times New Roman"/>
              </w:rPr>
            </w:pPr>
            <w:r w:rsidRPr="6396FF3D">
              <w:rPr>
                <w:rFonts w:ascii="Times New Roman" w:hAnsi="Times New Roman" w:cs="Times New Roman"/>
              </w:rPr>
              <w:t>Yes / No</w:t>
            </w:r>
          </w:p>
        </w:tc>
      </w:tr>
      <w:tr w:rsidR="6396FF3D" w14:paraId="65A456D2" w14:textId="77777777" w:rsidTr="6396FF3D">
        <w:trPr>
          <w:trHeight w:val="300"/>
        </w:trPr>
        <w:tc>
          <w:tcPr>
            <w:tcW w:w="9360" w:type="dxa"/>
            <w:gridSpan w:val="2"/>
            <w:shd w:val="clear" w:color="auto" w:fill="auto"/>
            <w:tcMar>
              <w:top w:w="100" w:type="dxa"/>
              <w:left w:w="100" w:type="dxa"/>
              <w:bottom w:w="100" w:type="dxa"/>
              <w:right w:w="100" w:type="dxa"/>
            </w:tcMar>
          </w:tcPr>
          <w:p w14:paraId="667527BF" w14:textId="1D01B21D" w:rsidR="1F1E3936" w:rsidRDefault="1F1E3936" w:rsidP="6396FF3D">
            <w:pPr>
              <w:spacing w:line="240" w:lineRule="auto"/>
              <w:rPr>
                <w:rFonts w:ascii="Times New Roman" w:hAnsi="Times New Roman" w:cs="Times New Roman"/>
              </w:rPr>
            </w:pPr>
            <w:r w:rsidRPr="6396FF3D">
              <w:rPr>
                <w:rFonts w:ascii="Times New Roman" w:hAnsi="Times New Roman" w:cs="Times New Roman"/>
              </w:rPr>
              <w:t>If the answer to</w:t>
            </w:r>
            <w:r w:rsidR="76510F7C" w:rsidRPr="6396FF3D">
              <w:rPr>
                <w:rFonts w:ascii="Times New Roman" w:hAnsi="Times New Roman" w:cs="Times New Roman"/>
              </w:rPr>
              <w:t xml:space="preserve"> 4.5.</w:t>
            </w:r>
            <w:r w:rsidR="16E4C836" w:rsidRPr="6396FF3D">
              <w:rPr>
                <w:rFonts w:ascii="Times New Roman" w:hAnsi="Times New Roman" w:cs="Times New Roman"/>
              </w:rPr>
              <w:t>4</w:t>
            </w:r>
            <w:r w:rsidR="76510F7C" w:rsidRPr="6396FF3D">
              <w:rPr>
                <w:rFonts w:ascii="Times New Roman" w:hAnsi="Times New Roman" w:cs="Times New Roman"/>
              </w:rPr>
              <w:t xml:space="preserve"> or</w:t>
            </w:r>
            <w:r w:rsidRPr="6396FF3D">
              <w:rPr>
                <w:rFonts w:ascii="Times New Roman" w:hAnsi="Times New Roman" w:cs="Times New Roman"/>
              </w:rPr>
              <w:t xml:space="preserve"> 4.5.</w:t>
            </w:r>
            <w:r w:rsidR="3CA3CDBD" w:rsidRPr="6396FF3D">
              <w:rPr>
                <w:rFonts w:ascii="Times New Roman" w:hAnsi="Times New Roman" w:cs="Times New Roman"/>
              </w:rPr>
              <w:t>5</w:t>
            </w:r>
            <w:r w:rsidRPr="6396FF3D">
              <w:rPr>
                <w:rFonts w:ascii="Times New Roman" w:hAnsi="Times New Roman" w:cs="Times New Roman"/>
              </w:rPr>
              <w:t xml:space="preserve"> is yes</w:t>
            </w:r>
          </w:p>
        </w:tc>
      </w:tr>
      <w:tr w:rsidR="6396FF3D" w14:paraId="1B20BFBE" w14:textId="77777777" w:rsidTr="6396FF3D">
        <w:trPr>
          <w:trHeight w:val="300"/>
        </w:trPr>
        <w:tc>
          <w:tcPr>
            <w:tcW w:w="4710" w:type="dxa"/>
            <w:shd w:val="clear" w:color="auto" w:fill="auto"/>
            <w:tcMar>
              <w:top w:w="100" w:type="dxa"/>
              <w:left w:w="100" w:type="dxa"/>
              <w:bottom w:w="100" w:type="dxa"/>
              <w:right w:w="100" w:type="dxa"/>
            </w:tcMar>
          </w:tcPr>
          <w:p w14:paraId="5EF9C786" w14:textId="437FBFFF" w:rsidR="4C9B5EBE" w:rsidRDefault="4C9B5EBE"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4.5.</w:t>
            </w:r>
            <w:r w:rsidR="33B1C0AF" w:rsidRPr="6396FF3D">
              <w:rPr>
                <w:rFonts w:ascii="Times New Roman" w:hAnsi="Times New Roman" w:cs="Times New Roman"/>
              </w:rPr>
              <w:t>5</w:t>
            </w:r>
            <w:r w:rsidRPr="6396FF3D">
              <w:rPr>
                <w:rFonts w:ascii="Times New Roman" w:hAnsi="Times New Roman" w:cs="Times New Roman"/>
              </w:rPr>
              <w:t xml:space="preserve">.a: </w:t>
            </w:r>
            <w:r w:rsidR="5F759974" w:rsidRPr="6396FF3D">
              <w:rPr>
                <w:rFonts w:ascii="Times New Roman" w:hAnsi="Times New Roman" w:cs="Times New Roman"/>
              </w:rPr>
              <w:t>W</w:t>
            </w:r>
            <w:r w:rsidRPr="6396FF3D">
              <w:rPr>
                <w:rFonts w:ascii="Times New Roman" w:hAnsi="Times New Roman" w:cs="Times New Roman"/>
              </w:rPr>
              <w:t>ill these liquids evaporate or sublimate if released? How long w</w:t>
            </w:r>
            <w:r w:rsidR="6A6A316B" w:rsidRPr="6396FF3D">
              <w:rPr>
                <w:rFonts w:ascii="Times New Roman" w:hAnsi="Times New Roman" w:cs="Times New Roman"/>
              </w:rPr>
              <w:t>ould</w:t>
            </w:r>
            <w:r w:rsidRPr="6396FF3D">
              <w:rPr>
                <w:rFonts w:ascii="Times New Roman" w:hAnsi="Times New Roman" w:cs="Times New Roman"/>
              </w:rPr>
              <w:t xml:space="preserve"> such liquid remain in orbit? </w:t>
            </w:r>
            <w:r w:rsidR="2668B5BC" w:rsidRPr="6396FF3D">
              <w:rPr>
                <w:rFonts w:ascii="Times New Roman" w:hAnsi="Times New Roman" w:cs="Times New Roman"/>
              </w:rPr>
              <w:t>Describe any</w:t>
            </w:r>
            <w:r w:rsidRPr="6396FF3D">
              <w:rPr>
                <w:rFonts w:ascii="Times New Roman" w:hAnsi="Times New Roman" w:cs="Times New Roman"/>
              </w:rPr>
              <w:t xml:space="preserve"> natural process</w:t>
            </w:r>
            <w:r w:rsidR="4963A29B" w:rsidRPr="6396FF3D">
              <w:rPr>
                <w:rFonts w:ascii="Times New Roman" w:hAnsi="Times New Roman" w:cs="Times New Roman"/>
              </w:rPr>
              <w:t>es</w:t>
            </w:r>
            <w:r w:rsidRPr="6396FF3D">
              <w:rPr>
                <w:rFonts w:ascii="Times New Roman" w:hAnsi="Times New Roman" w:cs="Times New Roman"/>
              </w:rPr>
              <w:t xml:space="preserve"> that would result in dispersion of the droplets</w:t>
            </w:r>
            <w:r w:rsidR="7607628D" w:rsidRPr="6396FF3D">
              <w:rPr>
                <w:rFonts w:ascii="Times New Roman" w:hAnsi="Times New Roman" w:cs="Times New Roman"/>
              </w:rPr>
              <w:t>.</w:t>
            </w:r>
            <w:r w:rsidRPr="6396FF3D">
              <w:rPr>
                <w:rFonts w:ascii="Times New Roman" w:hAnsi="Times New Roman" w:cs="Times New Roman"/>
              </w:rPr>
              <w:t xml:space="preserve"> How effective</w:t>
            </w:r>
            <w:r w:rsidR="2C224ABB" w:rsidRPr="6396FF3D">
              <w:rPr>
                <w:rFonts w:ascii="Times New Roman" w:hAnsi="Times New Roman" w:cs="Times New Roman"/>
              </w:rPr>
              <w:t>ly</w:t>
            </w:r>
            <w:r w:rsidRPr="6396FF3D">
              <w:rPr>
                <w:rFonts w:ascii="Times New Roman" w:hAnsi="Times New Roman" w:cs="Times New Roman"/>
              </w:rPr>
              <w:t xml:space="preserve"> is the</w:t>
            </w:r>
            <w:r w:rsidR="7C1AFFFE" w:rsidRPr="6396FF3D">
              <w:rPr>
                <w:rFonts w:ascii="Times New Roman" w:hAnsi="Times New Roman" w:cs="Times New Roman"/>
              </w:rPr>
              <w:t xml:space="preserve"> ionic</w:t>
            </w:r>
            <w:r w:rsidRPr="6396FF3D">
              <w:rPr>
                <w:rFonts w:ascii="Times New Roman" w:hAnsi="Times New Roman" w:cs="Times New Roman"/>
              </w:rPr>
              <w:t xml:space="preserve"> liquid contained?</w:t>
            </w:r>
          </w:p>
        </w:tc>
        <w:tc>
          <w:tcPr>
            <w:tcW w:w="4650" w:type="dxa"/>
            <w:shd w:val="clear" w:color="auto" w:fill="auto"/>
            <w:tcMar>
              <w:top w:w="100" w:type="dxa"/>
              <w:left w:w="100" w:type="dxa"/>
              <w:bottom w:w="100" w:type="dxa"/>
              <w:right w:w="100" w:type="dxa"/>
            </w:tcMar>
          </w:tcPr>
          <w:p w14:paraId="0179A5DD" w14:textId="2B5EDC1C" w:rsidR="6396FF3D" w:rsidRDefault="6396FF3D" w:rsidP="6396FF3D">
            <w:pPr>
              <w:spacing w:line="240" w:lineRule="auto"/>
              <w:rPr>
                <w:rFonts w:ascii="Times New Roman" w:hAnsi="Times New Roman" w:cs="Times New Roman"/>
              </w:rPr>
            </w:pPr>
          </w:p>
        </w:tc>
      </w:tr>
      <w:tr w:rsidR="008715F7" w:rsidRPr="008F0DE9" w14:paraId="672EA4F3" w14:textId="77777777" w:rsidTr="6396FF3D">
        <w:trPr>
          <w:trHeight w:val="420"/>
        </w:trPr>
        <w:tc>
          <w:tcPr>
            <w:tcW w:w="9360" w:type="dxa"/>
            <w:gridSpan w:val="2"/>
            <w:shd w:val="clear" w:color="auto" w:fill="CCCCCC"/>
            <w:tcMar>
              <w:top w:w="100" w:type="dxa"/>
              <w:left w:w="100" w:type="dxa"/>
              <w:bottom w:w="100" w:type="dxa"/>
              <w:right w:w="100" w:type="dxa"/>
            </w:tcMar>
          </w:tcPr>
          <w:p w14:paraId="672EA4F2"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b/>
              </w:rPr>
            </w:pPr>
            <w:r w:rsidRPr="008F0DE9">
              <w:rPr>
                <w:rFonts w:ascii="Times New Roman" w:hAnsi="Times New Roman" w:cs="Times New Roman"/>
                <w:b/>
              </w:rPr>
              <w:t>5: Post Mission Disposal</w:t>
            </w:r>
          </w:p>
        </w:tc>
      </w:tr>
      <w:tr w:rsidR="008715F7" w:rsidRPr="008F0DE9" w14:paraId="672EA4FE" w14:textId="77777777" w:rsidTr="6396FF3D">
        <w:tc>
          <w:tcPr>
            <w:tcW w:w="4710" w:type="dxa"/>
            <w:tcMar>
              <w:top w:w="100" w:type="dxa"/>
              <w:left w:w="100" w:type="dxa"/>
              <w:bottom w:w="100" w:type="dxa"/>
              <w:right w:w="100" w:type="dxa"/>
            </w:tcMar>
          </w:tcPr>
          <w:p w14:paraId="672EA4FC" w14:textId="37BE61AA" w:rsidR="008715F7" w:rsidRPr="008F0DE9" w:rsidRDefault="160E6E8D"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5.</w:t>
            </w:r>
            <w:r w:rsidR="6C6B36A8" w:rsidRPr="6396FF3D">
              <w:rPr>
                <w:rFonts w:ascii="Times New Roman" w:hAnsi="Times New Roman" w:cs="Times New Roman"/>
              </w:rPr>
              <w:t>1</w:t>
            </w:r>
            <w:r w:rsidRPr="6396FF3D">
              <w:rPr>
                <w:rFonts w:ascii="Times New Roman" w:hAnsi="Times New Roman" w:cs="Times New Roman"/>
              </w:rPr>
              <w:t>: Will a</w:t>
            </w:r>
            <w:r w:rsidR="4EE03FCB" w:rsidRPr="6396FF3D">
              <w:rPr>
                <w:rFonts w:ascii="Times New Roman" w:hAnsi="Times New Roman" w:cs="Times New Roman"/>
              </w:rPr>
              <w:t>ny</w:t>
            </w:r>
            <w:r w:rsidRPr="6396FF3D">
              <w:rPr>
                <w:rFonts w:ascii="Times New Roman" w:hAnsi="Times New Roman" w:cs="Times New Roman"/>
              </w:rPr>
              <w:t xml:space="preserve"> d</w:t>
            </w:r>
            <w:r w:rsidR="74FBE2ED" w:rsidRPr="6396FF3D">
              <w:rPr>
                <w:rFonts w:ascii="Times New Roman" w:hAnsi="Times New Roman" w:cs="Times New Roman"/>
              </w:rPr>
              <w:t>isposal</w:t>
            </w:r>
            <w:r w:rsidRPr="6396FF3D">
              <w:rPr>
                <w:rFonts w:ascii="Times New Roman" w:hAnsi="Times New Roman" w:cs="Times New Roman"/>
              </w:rPr>
              <w:t xml:space="preserve"> maneuver be performed?</w:t>
            </w:r>
          </w:p>
        </w:tc>
        <w:tc>
          <w:tcPr>
            <w:tcW w:w="4650" w:type="dxa"/>
            <w:tcMar>
              <w:top w:w="100" w:type="dxa"/>
              <w:left w:w="100" w:type="dxa"/>
              <w:bottom w:w="100" w:type="dxa"/>
              <w:right w:w="100" w:type="dxa"/>
            </w:tcMar>
          </w:tcPr>
          <w:p w14:paraId="672EA4FD"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rPr>
            </w:pPr>
            <w:r w:rsidRPr="008F0DE9">
              <w:rPr>
                <w:rFonts w:ascii="Times New Roman" w:hAnsi="Times New Roman" w:cs="Times New Roman"/>
              </w:rPr>
              <w:t>Yes/No</w:t>
            </w:r>
          </w:p>
        </w:tc>
      </w:tr>
      <w:tr w:rsidR="7D1976EB" w14:paraId="61D977FC" w14:textId="77777777" w:rsidTr="7D1976EB">
        <w:trPr>
          <w:trHeight w:val="300"/>
        </w:trPr>
        <w:tc>
          <w:tcPr>
            <w:tcW w:w="4710" w:type="dxa"/>
            <w:tcMar>
              <w:top w:w="100" w:type="dxa"/>
              <w:left w:w="100" w:type="dxa"/>
              <w:bottom w:w="100" w:type="dxa"/>
              <w:right w:w="100" w:type="dxa"/>
            </w:tcMar>
          </w:tcPr>
          <w:p w14:paraId="163BE9C2" w14:textId="3EAD2F59" w:rsidR="0DE2138E" w:rsidRDefault="0DE2138E" w:rsidP="7D1976EB">
            <w:pPr>
              <w:spacing w:line="240" w:lineRule="auto"/>
              <w:rPr>
                <w:rFonts w:ascii="Times New Roman" w:hAnsi="Times New Roman" w:cs="Times New Roman"/>
              </w:rPr>
            </w:pPr>
            <w:r w:rsidRPr="7D1976EB">
              <w:rPr>
                <w:rFonts w:ascii="Times New Roman" w:hAnsi="Times New Roman" w:cs="Times New Roman"/>
              </w:rPr>
              <w:t>If the answer to 5.1 is yes</w:t>
            </w:r>
          </w:p>
        </w:tc>
        <w:tc>
          <w:tcPr>
            <w:tcW w:w="4650" w:type="dxa"/>
            <w:tcMar>
              <w:top w:w="100" w:type="dxa"/>
              <w:left w:w="100" w:type="dxa"/>
              <w:bottom w:w="100" w:type="dxa"/>
              <w:right w:w="100" w:type="dxa"/>
            </w:tcMar>
          </w:tcPr>
          <w:p w14:paraId="4B5F764A" w14:textId="2F06E273" w:rsidR="7D1976EB" w:rsidRDefault="7D1976EB" w:rsidP="7D1976EB">
            <w:pPr>
              <w:spacing w:line="240" w:lineRule="auto"/>
              <w:rPr>
                <w:rFonts w:ascii="Times New Roman" w:hAnsi="Times New Roman" w:cs="Times New Roman"/>
              </w:rPr>
            </w:pPr>
          </w:p>
        </w:tc>
      </w:tr>
      <w:tr w:rsidR="008715F7" w:rsidRPr="008F0DE9" w14:paraId="672EA503" w14:textId="77777777" w:rsidTr="6396FF3D">
        <w:tc>
          <w:tcPr>
            <w:tcW w:w="4710" w:type="dxa"/>
            <w:tcMar>
              <w:top w:w="100" w:type="dxa"/>
              <w:left w:w="100" w:type="dxa"/>
              <w:bottom w:w="100" w:type="dxa"/>
              <w:right w:w="100" w:type="dxa"/>
            </w:tcMar>
          </w:tcPr>
          <w:p w14:paraId="672EA501" w14:textId="2DF5D46A"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5.</w:t>
            </w:r>
            <w:r w:rsidR="7F93BE63" w:rsidRPr="6396FF3D">
              <w:rPr>
                <w:rFonts w:ascii="Times New Roman" w:hAnsi="Times New Roman" w:cs="Times New Roman"/>
              </w:rPr>
              <w:t>1</w:t>
            </w:r>
            <w:r w:rsidRPr="6396FF3D">
              <w:rPr>
                <w:rFonts w:ascii="Times New Roman" w:hAnsi="Times New Roman" w:cs="Times New Roman"/>
              </w:rPr>
              <w:t xml:space="preserve">.a: </w:t>
            </w:r>
            <w:r w:rsidR="52FE7D21" w:rsidRPr="6396FF3D">
              <w:rPr>
                <w:rFonts w:ascii="Times New Roman" w:hAnsi="Times New Roman" w:cs="Times New Roman"/>
              </w:rPr>
              <w:t xml:space="preserve">How much fuel, if any, will be </w:t>
            </w:r>
            <w:r w:rsidRPr="6396FF3D">
              <w:rPr>
                <w:rFonts w:ascii="Times New Roman" w:hAnsi="Times New Roman" w:cs="Times New Roman"/>
              </w:rPr>
              <w:t>reserved for the disposal maneuver</w:t>
            </w:r>
            <w:r w:rsidR="35709E19" w:rsidRPr="6396FF3D">
              <w:rPr>
                <w:rFonts w:ascii="Times New Roman" w:hAnsi="Times New Roman" w:cs="Times New Roman"/>
              </w:rPr>
              <w:t>?</w:t>
            </w:r>
          </w:p>
        </w:tc>
        <w:tc>
          <w:tcPr>
            <w:tcW w:w="4650" w:type="dxa"/>
            <w:tcMar>
              <w:top w:w="100" w:type="dxa"/>
              <w:left w:w="100" w:type="dxa"/>
              <w:bottom w:w="100" w:type="dxa"/>
              <w:right w:w="100" w:type="dxa"/>
            </w:tcMar>
          </w:tcPr>
          <w:p w14:paraId="672EA502"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50C" w14:textId="77777777" w:rsidTr="6396FF3D">
        <w:tc>
          <w:tcPr>
            <w:tcW w:w="4710" w:type="dxa"/>
            <w:shd w:val="clear" w:color="auto" w:fill="auto"/>
            <w:tcMar>
              <w:top w:w="100" w:type="dxa"/>
              <w:left w:w="100" w:type="dxa"/>
              <w:bottom w:w="100" w:type="dxa"/>
              <w:right w:w="100" w:type="dxa"/>
            </w:tcMar>
          </w:tcPr>
          <w:p w14:paraId="672EA508" w14:textId="0C06C661"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5.</w:t>
            </w:r>
            <w:r w:rsidR="1A58F688" w:rsidRPr="6396FF3D">
              <w:rPr>
                <w:rFonts w:ascii="Times New Roman" w:hAnsi="Times New Roman" w:cs="Times New Roman"/>
              </w:rPr>
              <w:t>2</w:t>
            </w:r>
            <w:r w:rsidRPr="6396FF3D">
              <w:rPr>
                <w:rFonts w:ascii="Times New Roman" w:hAnsi="Times New Roman" w:cs="Times New Roman"/>
              </w:rPr>
              <w:t>: Which d</w:t>
            </w:r>
            <w:r w:rsidR="57A24D21" w:rsidRPr="6396FF3D">
              <w:rPr>
                <w:rFonts w:ascii="Times New Roman" w:hAnsi="Times New Roman" w:cs="Times New Roman"/>
              </w:rPr>
              <w:t>isposal</w:t>
            </w:r>
            <w:r w:rsidRPr="6396FF3D">
              <w:rPr>
                <w:rFonts w:ascii="Times New Roman" w:hAnsi="Times New Roman" w:cs="Times New Roman"/>
              </w:rPr>
              <w:t xml:space="preserve"> method will be used?</w:t>
            </w:r>
          </w:p>
        </w:tc>
        <w:tc>
          <w:tcPr>
            <w:tcW w:w="4650" w:type="dxa"/>
            <w:shd w:val="clear" w:color="auto" w:fill="auto"/>
            <w:tcMar>
              <w:top w:w="100" w:type="dxa"/>
              <w:left w:w="100" w:type="dxa"/>
              <w:bottom w:w="100" w:type="dxa"/>
              <w:right w:w="100" w:type="dxa"/>
            </w:tcMar>
          </w:tcPr>
          <w:p w14:paraId="672EA509" w14:textId="5127F6E9"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a) Atmospheric re-entry</w:t>
            </w:r>
          </w:p>
          <w:p w14:paraId="672EA50A" w14:textId="205CD34A"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b) Storage Orbit</w:t>
            </w:r>
          </w:p>
          <w:p w14:paraId="672EA50B" w14:textId="77777777" w:rsidR="008715F7" w:rsidRPr="008F0DE9" w:rsidRDefault="004665B0">
            <w:pPr>
              <w:widowControl w:val="0"/>
              <w:pBdr>
                <w:top w:val="nil"/>
                <w:left w:val="nil"/>
                <w:bottom w:val="nil"/>
                <w:right w:val="nil"/>
                <w:between w:val="nil"/>
              </w:pBdr>
              <w:spacing w:line="240" w:lineRule="auto"/>
              <w:rPr>
                <w:rFonts w:ascii="Times New Roman" w:hAnsi="Times New Roman" w:cs="Times New Roman"/>
              </w:rPr>
            </w:pPr>
            <w:r w:rsidRPr="008F0DE9">
              <w:rPr>
                <w:rFonts w:ascii="Times New Roman" w:hAnsi="Times New Roman" w:cs="Times New Roman"/>
              </w:rPr>
              <w:t>c) Direct retrieval</w:t>
            </w:r>
          </w:p>
        </w:tc>
      </w:tr>
      <w:tr w:rsidR="008715F7" w:rsidRPr="008F0DE9" w14:paraId="672EA50E" w14:textId="77777777" w:rsidTr="6396FF3D">
        <w:trPr>
          <w:trHeight w:val="420"/>
        </w:trPr>
        <w:tc>
          <w:tcPr>
            <w:tcW w:w="9360" w:type="dxa"/>
            <w:gridSpan w:val="2"/>
            <w:tcMar>
              <w:top w:w="100" w:type="dxa"/>
              <w:left w:w="100" w:type="dxa"/>
              <w:bottom w:w="100" w:type="dxa"/>
              <w:right w:w="100" w:type="dxa"/>
            </w:tcMar>
          </w:tcPr>
          <w:p w14:paraId="672EA50D" w14:textId="78C9DF70"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lastRenderedPageBreak/>
              <w:t xml:space="preserve">If </w:t>
            </w:r>
            <w:r w:rsidR="515C82E9" w:rsidRPr="6396FF3D">
              <w:rPr>
                <w:rFonts w:ascii="Times New Roman" w:hAnsi="Times New Roman" w:cs="Times New Roman"/>
              </w:rPr>
              <w:t xml:space="preserve">in </w:t>
            </w:r>
            <w:r w:rsidRPr="6396FF3D">
              <w:rPr>
                <w:rFonts w:ascii="Times New Roman" w:hAnsi="Times New Roman" w:cs="Times New Roman"/>
              </w:rPr>
              <w:t>5.</w:t>
            </w:r>
            <w:r w:rsidR="2880E4D3" w:rsidRPr="6396FF3D">
              <w:rPr>
                <w:rFonts w:ascii="Times New Roman" w:hAnsi="Times New Roman" w:cs="Times New Roman"/>
              </w:rPr>
              <w:t>2</w:t>
            </w:r>
            <w:r w:rsidRPr="6396FF3D">
              <w:rPr>
                <w:rFonts w:ascii="Times New Roman" w:hAnsi="Times New Roman" w:cs="Times New Roman"/>
              </w:rPr>
              <w:t xml:space="preserve"> option </w:t>
            </w:r>
            <w:r w:rsidR="75905C7B" w:rsidRPr="7D1976EB">
              <w:rPr>
                <w:rFonts w:ascii="Times New Roman" w:hAnsi="Times New Roman" w:cs="Times New Roman"/>
              </w:rPr>
              <w:t>“</w:t>
            </w:r>
            <w:r w:rsidRPr="6396FF3D">
              <w:rPr>
                <w:rFonts w:ascii="Times New Roman" w:hAnsi="Times New Roman" w:cs="Times New Roman"/>
              </w:rPr>
              <w:t>a</w:t>
            </w:r>
            <w:r w:rsidR="75905C7B" w:rsidRPr="7D1976EB">
              <w:rPr>
                <w:rFonts w:ascii="Times New Roman" w:hAnsi="Times New Roman" w:cs="Times New Roman"/>
              </w:rPr>
              <w:t>”</w:t>
            </w:r>
            <w:r w:rsidRPr="6396FF3D">
              <w:rPr>
                <w:rFonts w:ascii="Times New Roman" w:hAnsi="Times New Roman" w:cs="Times New Roman"/>
              </w:rPr>
              <w:t xml:space="preserve"> is selected</w:t>
            </w:r>
            <w:r w:rsidR="441ED775" w:rsidRPr="6396FF3D">
              <w:rPr>
                <w:rFonts w:ascii="Times New Roman" w:hAnsi="Times New Roman" w:cs="Times New Roman"/>
              </w:rPr>
              <w:t>,</w:t>
            </w:r>
            <w:r w:rsidRPr="6396FF3D">
              <w:rPr>
                <w:rFonts w:ascii="Times New Roman" w:hAnsi="Times New Roman" w:cs="Times New Roman"/>
              </w:rPr>
              <w:t xml:space="preserve"> proceed to 5.</w:t>
            </w:r>
            <w:proofErr w:type="gramStart"/>
            <w:r w:rsidR="6EAD8F2A" w:rsidRPr="6396FF3D">
              <w:rPr>
                <w:rFonts w:ascii="Times New Roman" w:hAnsi="Times New Roman" w:cs="Times New Roman"/>
              </w:rPr>
              <w:t>2</w:t>
            </w:r>
            <w:r w:rsidRPr="6396FF3D">
              <w:rPr>
                <w:rFonts w:ascii="Times New Roman" w:hAnsi="Times New Roman" w:cs="Times New Roman"/>
              </w:rPr>
              <w:t>.a</w:t>
            </w:r>
            <w:proofErr w:type="gramEnd"/>
            <w:r w:rsidRPr="6396FF3D">
              <w:rPr>
                <w:rFonts w:ascii="Times New Roman" w:hAnsi="Times New Roman" w:cs="Times New Roman"/>
              </w:rPr>
              <w:t xml:space="preserve">, if </w:t>
            </w:r>
            <w:r w:rsidR="6EA06DBA" w:rsidRPr="7D1976EB">
              <w:rPr>
                <w:rFonts w:ascii="Times New Roman" w:hAnsi="Times New Roman" w:cs="Times New Roman"/>
              </w:rPr>
              <w:t>“</w:t>
            </w:r>
            <w:r w:rsidRPr="6396FF3D">
              <w:rPr>
                <w:rFonts w:ascii="Times New Roman" w:hAnsi="Times New Roman" w:cs="Times New Roman"/>
              </w:rPr>
              <w:t>b</w:t>
            </w:r>
            <w:r w:rsidR="6EA06DBA" w:rsidRPr="7D1976EB">
              <w:rPr>
                <w:rFonts w:ascii="Times New Roman" w:hAnsi="Times New Roman" w:cs="Times New Roman"/>
              </w:rPr>
              <w:t>”</w:t>
            </w:r>
            <w:r w:rsidRPr="6396FF3D">
              <w:rPr>
                <w:rFonts w:ascii="Times New Roman" w:hAnsi="Times New Roman" w:cs="Times New Roman"/>
              </w:rPr>
              <w:t xml:space="preserve"> is selected</w:t>
            </w:r>
            <w:r w:rsidR="4E8BDBF7" w:rsidRPr="6396FF3D">
              <w:rPr>
                <w:rFonts w:ascii="Times New Roman" w:hAnsi="Times New Roman" w:cs="Times New Roman"/>
              </w:rPr>
              <w:t>,</w:t>
            </w:r>
            <w:r w:rsidRPr="6396FF3D">
              <w:rPr>
                <w:rFonts w:ascii="Times New Roman" w:hAnsi="Times New Roman" w:cs="Times New Roman"/>
              </w:rPr>
              <w:t xml:space="preserve"> proceed to 5.</w:t>
            </w:r>
            <w:r w:rsidR="2DB7C56F" w:rsidRPr="6396FF3D">
              <w:rPr>
                <w:rFonts w:ascii="Times New Roman" w:hAnsi="Times New Roman" w:cs="Times New Roman"/>
              </w:rPr>
              <w:t>2</w:t>
            </w:r>
            <w:r w:rsidRPr="6396FF3D">
              <w:rPr>
                <w:rFonts w:ascii="Times New Roman" w:hAnsi="Times New Roman" w:cs="Times New Roman"/>
              </w:rPr>
              <w:t>.b.i,</w:t>
            </w:r>
            <w:r w:rsidR="729E2BE5" w:rsidRPr="6396FF3D">
              <w:rPr>
                <w:rFonts w:ascii="Times New Roman" w:hAnsi="Times New Roman" w:cs="Times New Roman"/>
              </w:rPr>
              <w:t xml:space="preserve"> if </w:t>
            </w:r>
            <w:r w:rsidR="5D9476D7" w:rsidRPr="7D1976EB">
              <w:rPr>
                <w:rFonts w:ascii="Times New Roman" w:hAnsi="Times New Roman" w:cs="Times New Roman"/>
              </w:rPr>
              <w:t>“</w:t>
            </w:r>
            <w:r w:rsidR="729E2BE5" w:rsidRPr="6396FF3D">
              <w:rPr>
                <w:rFonts w:ascii="Times New Roman" w:hAnsi="Times New Roman" w:cs="Times New Roman"/>
              </w:rPr>
              <w:t>b</w:t>
            </w:r>
            <w:r w:rsidR="5D9476D7" w:rsidRPr="7D1976EB">
              <w:rPr>
                <w:rFonts w:ascii="Times New Roman" w:hAnsi="Times New Roman" w:cs="Times New Roman"/>
              </w:rPr>
              <w:t>”</w:t>
            </w:r>
            <w:r w:rsidR="729E2BE5" w:rsidRPr="6396FF3D">
              <w:rPr>
                <w:rFonts w:ascii="Times New Roman" w:hAnsi="Times New Roman" w:cs="Times New Roman"/>
              </w:rPr>
              <w:t xml:space="preserve"> is selected and it is a GEO satellite, proceed to 5.</w:t>
            </w:r>
            <w:r w:rsidR="6ADDEC34" w:rsidRPr="6396FF3D">
              <w:rPr>
                <w:rFonts w:ascii="Times New Roman" w:hAnsi="Times New Roman" w:cs="Times New Roman"/>
              </w:rPr>
              <w:t>2</w:t>
            </w:r>
            <w:r w:rsidR="729E2BE5" w:rsidRPr="6396FF3D">
              <w:rPr>
                <w:rFonts w:ascii="Times New Roman" w:hAnsi="Times New Roman" w:cs="Times New Roman"/>
              </w:rPr>
              <w:t>.b.ii,</w:t>
            </w:r>
            <w:r w:rsidRPr="6396FF3D">
              <w:rPr>
                <w:rFonts w:ascii="Times New Roman" w:hAnsi="Times New Roman" w:cs="Times New Roman"/>
              </w:rPr>
              <w:t xml:space="preserve"> if </w:t>
            </w:r>
            <w:r w:rsidR="36C12537" w:rsidRPr="7D1976EB">
              <w:rPr>
                <w:rFonts w:ascii="Times New Roman" w:hAnsi="Times New Roman" w:cs="Times New Roman"/>
              </w:rPr>
              <w:t>“</w:t>
            </w:r>
            <w:r w:rsidRPr="6396FF3D">
              <w:rPr>
                <w:rFonts w:ascii="Times New Roman" w:hAnsi="Times New Roman" w:cs="Times New Roman"/>
              </w:rPr>
              <w:t>c</w:t>
            </w:r>
            <w:r w:rsidR="36C12537" w:rsidRPr="7D1976EB">
              <w:rPr>
                <w:rFonts w:ascii="Times New Roman" w:hAnsi="Times New Roman" w:cs="Times New Roman"/>
              </w:rPr>
              <w:t>”</w:t>
            </w:r>
            <w:r w:rsidRPr="6396FF3D">
              <w:rPr>
                <w:rFonts w:ascii="Times New Roman" w:hAnsi="Times New Roman" w:cs="Times New Roman"/>
              </w:rPr>
              <w:t xml:space="preserve"> is selected</w:t>
            </w:r>
            <w:r w:rsidR="4EA8C222" w:rsidRPr="6396FF3D">
              <w:rPr>
                <w:rFonts w:ascii="Times New Roman" w:hAnsi="Times New Roman" w:cs="Times New Roman"/>
              </w:rPr>
              <w:t>,</w:t>
            </w:r>
            <w:r w:rsidRPr="6396FF3D">
              <w:rPr>
                <w:rFonts w:ascii="Times New Roman" w:hAnsi="Times New Roman" w:cs="Times New Roman"/>
              </w:rPr>
              <w:t xml:space="preserve"> proceed to 5.</w:t>
            </w:r>
            <w:r w:rsidR="4DB613FF" w:rsidRPr="6396FF3D">
              <w:rPr>
                <w:rFonts w:ascii="Times New Roman" w:hAnsi="Times New Roman" w:cs="Times New Roman"/>
              </w:rPr>
              <w:t>2</w:t>
            </w:r>
            <w:r w:rsidRPr="6396FF3D">
              <w:rPr>
                <w:rFonts w:ascii="Times New Roman" w:hAnsi="Times New Roman" w:cs="Times New Roman"/>
              </w:rPr>
              <w:t>.c</w:t>
            </w:r>
            <w:r w:rsidR="0057B0F8" w:rsidRPr="6396FF3D">
              <w:rPr>
                <w:rFonts w:ascii="Times New Roman" w:hAnsi="Times New Roman" w:cs="Times New Roman"/>
              </w:rPr>
              <w:t>.</w:t>
            </w:r>
          </w:p>
        </w:tc>
      </w:tr>
      <w:tr w:rsidR="008715F7" w:rsidRPr="008F0DE9" w14:paraId="672EA511" w14:textId="77777777" w:rsidTr="6396FF3D">
        <w:tc>
          <w:tcPr>
            <w:tcW w:w="4710" w:type="dxa"/>
            <w:tcMar>
              <w:top w:w="100" w:type="dxa"/>
              <w:left w:w="100" w:type="dxa"/>
              <w:bottom w:w="100" w:type="dxa"/>
              <w:right w:w="100" w:type="dxa"/>
            </w:tcMar>
          </w:tcPr>
          <w:p w14:paraId="2C9BF531" w14:textId="0F3CB432" w:rsidR="008715F7" w:rsidRDefault="57E49137" w:rsidP="7D1976EB">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5.</w:t>
            </w:r>
            <w:r w:rsidR="4CEBD5ED" w:rsidRPr="6396FF3D">
              <w:rPr>
                <w:rFonts w:ascii="Times New Roman" w:hAnsi="Times New Roman" w:cs="Times New Roman"/>
              </w:rPr>
              <w:t>2</w:t>
            </w:r>
            <w:r w:rsidRPr="6396FF3D">
              <w:rPr>
                <w:rFonts w:ascii="Times New Roman" w:hAnsi="Times New Roman" w:cs="Times New Roman"/>
              </w:rPr>
              <w:t>.a</w:t>
            </w:r>
            <w:r w:rsidR="33C89115" w:rsidRPr="6396FF3D">
              <w:rPr>
                <w:rFonts w:ascii="Times New Roman" w:hAnsi="Times New Roman" w:cs="Times New Roman"/>
              </w:rPr>
              <w:t>.i</w:t>
            </w:r>
            <w:r w:rsidRPr="6396FF3D">
              <w:rPr>
                <w:rFonts w:ascii="Times New Roman" w:hAnsi="Times New Roman" w:cs="Times New Roman"/>
              </w:rPr>
              <w:t xml:space="preserve">: </w:t>
            </w:r>
            <w:r w:rsidR="34F12E07" w:rsidRPr="6396FF3D">
              <w:rPr>
                <w:rFonts w:ascii="Times New Roman" w:hAnsi="Times New Roman" w:cs="Times New Roman"/>
              </w:rPr>
              <w:t>If passing &lt;2,000 km, a</w:t>
            </w:r>
            <w:r w:rsidR="1F4DF7F8" w:rsidRPr="6396FF3D">
              <w:rPr>
                <w:rFonts w:ascii="Times New Roman" w:hAnsi="Times New Roman" w:cs="Times New Roman"/>
              </w:rPr>
              <w:t xml:space="preserve">fter </w:t>
            </w:r>
            <w:r w:rsidR="0DC4D547" w:rsidRPr="7D1976EB">
              <w:rPr>
                <w:rFonts w:ascii="Times New Roman" w:hAnsi="Times New Roman" w:cs="Times New Roman"/>
              </w:rPr>
              <w:t xml:space="preserve">end of </w:t>
            </w:r>
            <w:r w:rsidR="1F4DF7F8" w:rsidRPr="6396FF3D">
              <w:rPr>
                <w:rFonts w:ascii="Times New Roman" w:hAnsi="Times New Roman" w:cs="Times New Roman"/>
              </w:rPr>
              <w:t>mission</w:t>
            </w:r>
            <w:r w:rsidR="3BFCCCCA" w:rsidRPr="7D1976EB">
              <w:rPr>
                <w:rFonts w:ascii="Times New Roman" w:hAnsi="Times New Roman" w:cs="Times New Roman"/>
              </w:rPr>
              <w:t>,</w:t>
            </w:r>
            <w:r w:rsidR="1F4DF7F8" w:rsidRPr="6396FF3D">
              <w:rPr>
                <w:rFonts w:ascii="Times New Roman" w:hAnsi="Times New Roman" w:cs="Times New Roman"/>
              </w:rPr>
              <w:t xml:space="preserve"> how long </w:t>
            </w:r>
            <w:r w:rsidR="1F4DF7F8" w:rsidRPr="7D1976EB">
              <w:rPr>
                <w:rFonts w:ascii="Times New Roman" w:hAnsi="Times New Roman" w:cs="Times New Roman"/>
              </w:rPr>
              <w:t>wi</w:t>
            </w:r>
            <w:r w:rsidR="323AF86A" w:rsidRPr="7D1976EB">
              <w:rPr>
                <w:rFonts w:ascii="Times New Roman" w:hAnsi="Times New Roman" w:cs="Times New Roman"/>
              </w:rPr>
              <w:t>ll</w:t>
            </w:r>
            <w:r w:rsidR="1F4DF7F8" w:rsidRPr="7D1976EB">
              <w:rPr>
                <w:rFonts w:ascii="Times New Roman" w:hAnsi="Times New Roman" w:cs="Times New Roman"/>
              </w:rPr>
              <w:t xml:space="preserve"> the space station stay in orbit</w:t>
            </w:r>
            <w:r w:rsidR="4C1FBC14" w:rsidRPr="7D1976EB">
              <w:rPr>
                <w:rFonts w:ascii="Times New Roman" w:hAnsi="Times New Roman" w:cs="Times New Roman"/>
              </w:rPr>
              <w:t xml:space="preserve"> before </w:t>
            </w:r>
            <w:r w:rsidR="5FB26B86" w:rsidRPr="7D1976EB">
              <w:rPr>
                <w:rFonts w:ascii="Times New Roman" w:hAnsi="Times New Roman" w:cs="Times New Roman"/>
              </w:rPr>
              <w:t>atmospheric</w:t>
            </w:r>
            <w:r w:rsidR="4C1FBC14" w:rsidRPr="7D1976EB">
              <w:rPr>
                <w:rFonts w:ascii="Times New Roman" w:hAnsi="Times New Roman" w:cs="Times New Roman"/>
              </w:rPr>
              <w:t xml:space="preserve"> re-entry</w:t>
            </w:r>
            <w:r w:rsidR="1F4DF7F8" w:rsidRPr="7D1976EB">
              <w:rPr>
                <w:rFonts w:ascii="Times New Roman" w:hAnsi="Times New Roman" w:cs="Times New Roman"/>
              </w:rPr>
              <w:t>?</w:t>
            </w:r>
            <w:r w:rsidR="1F4DF7F8" w:rsidRPr="6396FF3D">
              <w:rPr>
                <w:rFonts w:ascii="Times New Roman" w:hAnsi="Times New Roman" w:cs="Times New Roman"/>
              </w:rPr>
              <w:t xml:space="preserve"> </w:t>
            </w:r>
            <w:r w:rsidR="35DD9EB9" w:rsidRPr="7D1976EB">
              <w:rPr>
                <w:rFonts w:ascii="Times New Roman" w:hAnsi="Times New Roman" w:cs="Times New Roman"/>
              </w:rPr>
              <w:t xml:space="preserve">Does the space station deorbit within 5 years after </w:t>
            </w:r>
            <w:r w:rsidR="61CF811F" w:rsidRPr="7D1976EB">
              <w:rPr>
                <w:rFonts w:ascii="Times New Roman" w:hAnsi="Times New Roman" w:cs="Times New Roman"/>
              </w:rPr>
              <w:t>end of mission</w:t>
            </w:r>
            <w:r w:rsidR="35DD9EB9" w:rsidRPr="7D1976EB">
              <w:rPr>
                <w:rFonts w:ascii="Times New Roman" w:hAnsi="Times New Roman" w:cs="Times New Roman"/>
              </w:rPr>
              <w:t xml:space="preserve">? </w:t>
            </w:r>
          </w:p>
          <w:p w14:paraId="73ABB371" w14:textId="14B00FDF" w:rsidR="00CA6220" w:rsidRPr="008F0DE9" w:rsidRDefault="00CA6220" w:rsidP="7D1976EB">
            <w:pPr>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 xml:space="preserve">End of mission is the time at which the individual spacecraft is no longer capable of conducting collision avoidance maneuvers. </w:t>
            </w:r>
          </w:p>
          <w:p w14:paraId="34E8DDE2" w14:textId="0084345B" w:rsidR="00127FEE" w:rsidRDefault="00CA6220" w:rsidP="7D1976EB">
            <w:pPr>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 xml:space="preserve">For </w:t>
            </w:r>
            <w:r w:rsidR="002570E9">
              <w:rPr>
                <w:rFonts w:ascii="Times New Roman" w:hAnsi="Times New Roman" w:cs="Times New Roman"/>
              </w:rPr>
              <w:t>spacecraft without collision avoidance capabilities, e</w:t>
            </w:r>
            <w:r w:rsidR="7D02F32F" w:rsidRPr="7D1976EB">
              <w:rPr>
                <w:rFonts w:ascii="Times New Roman" w:hAnsi="Times New Roman" w:cs="Times New Roman"/>
              </w:rPr>
              <w:t xml:space="preserve">nd of mission </w:t>
            </w:r>
            <w:r w:rsidR="0D184918" w:rsidRPr="7D1976EB">
              <w:rPr>
                <w:rFonts w:ascii="Times New Roman" w:hAnsi="Times New Roman" w:cs="Times New Roman"/>
              </w:rPr>
              <w:t>is</w:t>
            </w:r>
            <w:r w:rsidR="7D02F32F" w:rsidRPr="7D1976EB">
              <w:rPr>
                <w:rFonts w:ascii="Times New Roman" w:hAnsi="Times New Roman" w:cs="Times New Roman"/>
              </w:rPr>
              <w:t xml:space="preserve"> defined as the point in which the individual spacecraft has completed its primary mission, e.g. communications services, handling customer message traffic, </w:t>
            </w:r>
            <w:proofErr w:type="gramStart"/>
            <w:r w:rsidR="7D02F32F" w:rsidRPr="7D1976EB">
              <w:rPr>
                <w:rFonts w:ascii="Times New Roman" w:hAnsi="Times New Roman" w:cs="Times New Roman"/>
              </w:rPr>
              <w:t>remote-sensing</w:t>
            </w:r>
            <w:proofErr w:type="gramEnd"/>
            <w:r w:rsidR="7D02F32F" w:rsidRPr="7D1976EB">
              <w:rPr>
                <w:rFonts w:ascii="Times New Roman" w:hAnsi="Times New Roman" w:cs="Times New Roman"/>
              </w:rPr>
              <w:t>, etc.</w:t>
            </w:r>
            <w:r w:rsidR="00127FEE">
              <w:rPr>
                <w:rFonts w:ascii="Times New Roman" w:hAnsi="Times New Roman" w:cs="Times New Roman"/>
              </w:rPr>
              <w:t xml:space="preserve"> </w:t>
            </w:r>
          </w:p>
          <w:p w14:paraId="724D09A6" w14:textId="03662AE4" w:rsidR="008715F7" w:rsidRPr="008F0DE9" w:rsidRDefault="70FEE7A1" w:rsidP="7D1976EB">
            <w:pPr>
              <w:widowControl w:val="0"/>
              <w:pBdr>
                <w:top w:val="nil"/>
                <w:left w:val="nil"/>
                <w:bottom w:val="nil"/>
                <w:right w:val="nil"/>
                <w:between w:val="nil"/>
              </w:pBdr>
              <w:spacing w:line="240" w:lineRule="auto"/>
              <w:rPr>
                <w:rFonts w:ascii="Times New Roman" w:hAnsi="Times New Roman" w:cs="Times New Roman"/>
              </w:rPr>
            </w:pPr>
            <w:r w:rsidRPr="7D1976EB">
              <w:rPr>
                <w:rFonts w:ascii="Times New Roman" w:hAnsi="Times New Roman" w:cs="Times New Roman"/>
              </w:rPr>
              <w:t xml:space="preserve"> </w:t>
            </w:r>
          </w:p>
          <w:p w14:paraId="32461F93" w14:textId="235C0102" w:rsidR="008715F7" w:rsidRPr="008F0DE9" w:rsidRDefault="008715F7" w:rsidP="7D1976EB">
            <w:pPr>
              <w:widowControl w:val="0"/>
              <w:pBdr>
                <w:top w:val="nil"/>
                <w:left w:val="nil"/>
                <w:bottom w:val="nil"/>
                <w:right w:val="nil"/>
                <w:between w:val="nil"/>
              </w:pBdr>
              <w:spacing w:line="240" w:lineRule="auto"/>
              <w:rPr>
                <w:rFonts w:ascii="Times New Roman" w:hAnsi="Times New Roman" w:cs="Times New Roman"/>
              </w:rPr>
            </w:pPr>
          </w:p>
          <w:p w14:paraId="672EA50F" w14:textId="1EFDF43F" w:rsidR="008715F7" w:rsidRPr="008F0DE9" w:rsidRDefault="2B6D8310"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[Use NASA’s Debris Assessment Software (DAS) or a higher fidelity assessment tool to co</w:t>
            </w:r>
            <w:r w:rsidR="00162FBE">
              <w:rPr>
                <w:rFonts w:ascii="Times New Roman" w:hAnsi="Times New Roman" w:cs="Times New Roman"/>
              </w:rPr>
              <w:t>m</w:t>
            </w:r>
            <w:r w:rsidRPr="6396FF3D">
              <w:rPr>
                <w:rFonts w:ascii="Times New Roman" w:hAnsi="Times New Roman" w:cs="Times New Roman"/>
              </w:rPr>
              <w:t>pute orbital lifetime.]</w:t>
            </w:r>
          </w:p>
        </w:tc>
        <w:tc>
          <w:tcPr>
            <w:tcW w:w="4650" w:type="dxa"/>
            <w:tcMar>
              <w:top w:w="100" w:type="dxa"/>
              <w:left w:w="100" w:type="dxa"/>
              <w:bottom w:w="100" w:type="dxa"/>
              <w:right w:w="100" w:type="dxa"/>
            </w:tcMar>
          </w:tcPr>
          <w:p w14:paraId="672EA510"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6396FF3D" w14:paraId="040F9E98" w14:textId="77777777" w:rsidTr="6396FF3D">
        <w:trPr>
          <w:trHeight w:val="300"/>
        </w:trPr>
        <w:tc>
          <w:tcPr>
            <w:tcW w:w="4710" w:type="dxa"/>
            <w:tcMar>
              <w:top w:w="100" w:type="dxa"/>
              <w:left w:w="100" w:type="dxa"/>
              <w:bottom w:w="100" w:type="dxa"/>
              <w:right w:w="100" w:type="dxa"/>
            </w:tcMar>
          </w:tcPr>
          <w:p w14:paraId="787BC8A8" w14:textId="74350E5D" w:rsidR="366663BD" w:rsidRDefault="366663BD"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 xml:space="preserve">5.2.a.ii: Assess whether portions of any individual spacecraft will survive atmospheric re-entry and impact the surface of the Earth with a kinetic energy </w:t>
            </w:r>
            <w:proofErr w:type="gramStart"/>
            <w:r w:rsidRPr="6396FF3D">
              <w:rPr>
                <w:rFonts w:ascii="Times New Roman" w:hAnsi="Times New Roman" w:cs="Times New Roman"/>
              </w:rPr>
              <w:t>in excess of</w:t>
            </w:r>
            <w:proofErr w:type="gramEnd"/>
            <w:r w:rsidRPr="6396FF3D">
              <w:rPr>
                <w:rFonts w:ascii="Times New Roman" w:hAnsi="Times New Roman" w:cs="Times New Roman"/>
              </w:rPr>
              <w:t xml:space="preserve"> 15 joules. </w:t>
            </w:r>
          </w:p>
          <w:p w14:paraId="4AD8BF04" w14:textId="0A44CB6E" w:rsidR="6396FF3D" w:rsidRDefault="6396FF3D" w:rsidP="6396FF3D">
            <w:pPr>
              <w:widowControl w:val="0"/>
              <w:pBdr>
                <w:top w:val="nil"/>
                <w:left w:val="nil"/>
                <w:bottom w:val="nil"/>
                <w:right w:val="nil"/>
                <w:between w:val="nil"/>
              </w:pBdr>
              <w:spacing w:line="240" w:lineRule="auto"/>
              <w:rPr>
                <w:rFonts w:ascii="Times New Roman" w:hAnsi="Times New Roman" w:cs="Times New Roman"/>
              </w:rPr>
            </w:pPr>
          </w:p>
          <w:p w14:paraId="4929D4B2" w14:textId="2F4C21C0" w:rsidR="366663BD" w:rsidRDefault="366663BD"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Calculate the casualty risk for an individual spacecraft using the NASA Debris Assessment Software or a higher fidelity assessment tool and ensure that it is less than 0.0001 (1 in 10,000).</w:t>
            </w:r>
          </w:p>
          <w:p w14:paraId="4917EBA5" w14:textId="5F72F2E4" w:rsidR="6396FF3D" w:rsidRDefault="6396FF3D" w:rsidP="6396FF3D">
            <w:pPr>
              <w:spacing w:line="240" w:lineRule="auto"/>
              <w:rPr>
                <w:rFonts w:ascii="Times New Roman" w:hAnsi="Times New Roman" w:cs="Times New Roman"/>
              </w:rPr>
            </w:pPr>
          </w:p>
        </w:tc>
        <w:tc>
          <w:tcPr>
            <w:tcW w:w="4650" w:type="dxa"/>
            <w:tcMar>
              <w:top w:w="100" w:type="dxa"/>
              <w:left w:w="100" w:type="dxa"/>
              <w:bottom w:w="100" w:type="dxa"/>
              <w:right w:w="100" w:type="dxa"/>
            </w:tcMar>
          </w:tcPr>
          <w:p w14:paraId="29166A7F" w14:textId="5CD1B0A9" w:rsidR="57E49137" w:rsidRDefault="366663BD" w:rsidP="6396FF3D">
            <w:pPr>
              <w:widowControl w:val="0"/>
              <w:pBdr>
                <w:top w:val="nil"/>
                <w:left w:val="nil"/>
                <w:bottom w:val="nil"/>
                <w:right w:val="nil"/>
                <w:between w:val="nil"/>
              </w:pBdr>
              <w:spacing w:line="240" w:lineRule="auto"/>
              <w:rPr>
                <w:rFonts w:ascii="Times New Roman" w:hAnsi="Times New Roman" w:cs="Times New Roman"/>
                <w:i/>
                <w:iCs/>
              </w:rPr>
            </w:pPr>
            <w:r w:rsidRPr="6396FF3D">
              <w:rPr>
                <w:rFonts w:ascii="Times New Roman" w:hAnsi="Times New Roman" w:cs="Times New Roman"/>
                <w:i/>
                <w:iCs/>
              </w:rPr>
              <w:t>If the NASA DAS software is used, a table with the following columns for each component is helpful:</w:t>
            </w:r>
          </w:p>
          <w:p w14:paraId="136791B3" w14:textId="77777777" w:rsidR="366663BD" w:rsidRDefault="366663BD" w:rsidP="6396FF3D">
            <w:pPr>
              <w:widowControl w:val="0"/>
              <w:numPr>
                <w:ilvl w:val="0"/>
                <w:numId w:val="2"/>
              </w:numPr>
              <w:spacing w:line="240" w:lineRule="auto"/>
              <w:rPr>
                <w:rFonts w:ascii="Times New Roman" w:hAnsi="Times New Roman" w:cs="Times New Roman"/>
                <w:i/>
                <w:iCs/>
              </w:rPr>
            </w:pPr>
            <w:r w:rsidRPr="6396FF3D">
              <w:rPr>
                <w:rFonts w:ascii="Times New Roman" w:hAnsi="Times New Roman" w:cs="Times New Roman"/>
                <w:i/>
                <w:iCs/>
              </w:rPr>
              <w:t>Component Name</w:t>
            </w:r>
          </w:p>
          <w:p w14:paraId="33A2322C" w14:textId="77777777" w:rsidR="366663BD" w:rsidRDefault="366663BD" w:rsidP="6396FF3D">
            <w:pPr>
              <w:widowControl w:val="0"/>
              <w:numPr>
                <w:ilvl w:val="0"/>
                <w:numId w:val="2"/>
              </w:numPr>
              <w:spacing w:line="240" w:lineRule="auto"/>
              <w:rPr>
                <w:rFonts w:ascii="Times New Roman" w:hAnsi="Times New Roman" w:cs="Times New Roman"/>
                <w:i/>
                <w:iCs/>
              </w:rPr>
            </w:pPr>
            <w:r w:rsidRPr="6396FF3D">
              <w:rPr>
                <w:rFonts w:ascii="Times New Roman" w:hAnsi="Times New Roman" w:cs="Times New Roman"/>
                <w:i/>
                <w:iCs/>
              </w:rPr>
              <w:t>Quantity</w:t>
            </w:r>
          </w:p>
          <w:p w14:paraId="4B230719" w14:textId="77777777" w:rsidR="366663BD" w:rsidRDefault="366663BD" w:rsidP="6396FF3D">
            <w:pPr>
              <w:widowControl w:val="0"/>
              <w:numPr>
                <w:ilvl w:val="0"/>
                <w:numId w:val="2"/>
              </w:numPr>
              <w:spacing w:line="240" w:lineRule="auto"/>
              <w:rPr>
                <w:rFonts w:ascii="Times New Roman" w:hAnsi="Times New Roman" w:cs="Times New Roman"/>
                <w:i/>
                <w:iCs/>
              </w:rPr>
            </w:pPr>
            <w:r w:rsidRPr="6396FF3D">
              <w:rPr>
                <w:rFonts w:ascii="Times New Roman" w:hAnsi="Times New Roman" w:cs="Times New Roman"/>
                <w:i/>
                <w:iCs/>
              </w:rPr>
              <w:t>Material</w:t>
            </w:r>
          </w:p>
          <w:p w14:paraId="4EF8DAEE" w14:textId="77777777" w:rsidR="366663BD" w:rsidRDefault="366663BD" w:rsidP="6396FF3D">
            <w:pPr>
              <w:widowControl w:val="0"/>
              <w:numPr>
                <w:ilvl w:val="0"/>
                <w:numId w:val="2"/>
              </w:numPr>
              <w:spacing w:line="240" w:lineRule="auto"/>
              <w:rPr>
                <w:rFonts w:ascii="Times New Roman" w:hAnsi="Times New Roman" w:cs="Times New Roman"/>
                <w:i/>
                <w:iCs/>
              </w:rPr>
            </w:pPr>
            <w:r w:rsidRPr="6396FF3D">
              <w:rPr>
                <w:rFonts w:ascii="Times New Roman" w:hAnsi="Times New Roman" w:cs="Times New Roman"/>
                <w:i/>
                <w:iCs/>
              </w:rPr>
              <w:t>Location In Spacecraft</w:t>
            </w:r>
          </w:p>
          <w:p w14:paraId="73584AC2" w14:textId="77777777" w:rsidR="366663BD" w:rsidRDefault="366663BD" w:rsidP="6396FF3D">
            <w:pPr>
              <w:widowControl w:val="0"/>
              <w:numPr>
                <w:ilvl w:val="0"/>
                <w:numId w:val="2"/>
              </w:numPr>
              <w:spacing w:line="240" w:lineRule="auto"/>
              <w:rPr>
                <w:rFonts w:ascii="Times New Roman" w:hAnsi="Times New Roman" w:cs="Times New Roman"/>
                <w:i/>
                <w:iCs/>
              </w:rPr>
            </w:pPr>
            <w:r w:rsidRPr="6396FF3D">
              <w:rPr>
                <w:rFonts w:ascii="Times New Roman" w:hAnsi="Times New Roman" w:cs="Times New Roman"/>
                <w:i/>
                <w:iCs/>
              </w:rPr>
              <w:t xml:space="preserve">Component Shape </w:t>
            </w:r>
          </w:p>
          <w:p w14:paraId="1B191391" w14:textId="77777777" w:rsidR="366663BD" w:rsidRDefault="366663BD" w:rsidP="6396FF3D">
            <w:pPr>
              <w:widowControl w:val="0"/>
              <w:numPr>
                <w:ilvl w:val="0"/>
                <w:numId w:val="2"/>
              </w:numPr>
              <w:spacing w:line="240" w:lineRule="auto"/>
              <w:rPr>
                <w:rFonts w:ascii="Times New Roman" w:hAnsi="Times New Roman" w:cs="Times New Roman"/>
                <w:i/>
                <w:iCs/>
              </w:rPr>
            </w:pPr>
            <w:r w:rsidRPr="6396FF3D">
              <w:rPr>
                <w:rFonts w:ascii="Times New Roman" w:hAnsi="Times New Roman" w:cs="Times New Roman"/>
                <w:i/>
                <w:iCs/>
              </w:rPr>
              <w:t>Thermal Mass</w:t>
            </w:r>
          </w:p>
          <w:p w14:paraId="1E740C6E" w14:textId="77777777" w:rsidR="366663BD" w:rsidRDefault="366663BD" w:rsidP="6396FF3D">
            <w:pPr>
              <w:widowControl w:val="0"/>
              <w:numPr>
                <w:ilvl w:val="0"/>
                <w:numId w:val="2"/>
              </w:numPr>
              <w:spacing w:line="240" w:lineRule="auto"/>
              <w:rPr>
                <w:rFonts w:ascii="Times New Roman" w:hAnsi="Times New Roman" w:cs="Times New Roman"/>
                <w:i/>
                <w:iCs/>
              </w:rPr>
            </w:pPr>
            <w:r w:rsidRPr="6396FF3D">
              <w:rPr>
                <w:rFonts w:ascii="Times New Roman" w:hAnsi="Times New Roman" w:cs="Times New Roman"/>
                <w:i/>
                <w:iCs/>
              </w:rPr>
              <w:t>Diameter / Width</w:t>
            </w:r>
          </w:p>
          <w:p w14:paraId="5EAB81C4" w14:textId="77777777" w:rsidR="366663BD" w:rsidRDefault="366663BD" w:rsidP="6396FF3D">
            <w:pPr>
              <w:widowControl w:val="0"/>
              <w:numPr>
                <w:ilvl w:val="0"/>
                <w:numId w:val="2"/>
              </w:numPr>
              <w:spacing w:line="240" w:lineRule="auto"/>
              <w:rPr>
                <w:rFonts w:ascii="Times New Roman" w:hAnsi="Times New Roman" w:cs="Times New Roman"/>
                <w:i/>
                <w:iCs/>
              </w:rPr>
            </w:pPr>
            <w:r w:rsidRPr="6396FF3D">
              <w:rPr>
                <w:rFonts w:ascii="Times New Roman" w:hAnsi="Times New Roman" w:cs="Times New Roman"/>
                <w:i/>
                <w:iCs/>
              </w:rPr>
              <w:t>Length</w:t>
            </w:r>
          </w:p>
          <w:p w14:paraId="0FB64AB4" w14:textId="345B4722" w:rsidR="366663BD" w:rsidRDefault="366663BD" w:rsidP="6396FF3D">
            <w:pPr>
              <w:widowControl w:val="0"/>
              <w:numPr>
                <w:ilvl w:val="0"/>
                <w:numId w:val="2"/>
              </w:numPr>
              <w:spacing w:line="240" w:lineRule="auto"/>
              <w:rPr>
                <w:rFonts w:ascii="Times New Roman" w:hAnsi="Times New Roman" w:cs="Times New Roman"/>
                <w:i/>
                <w:iCs/>
              </w:rPr>
            </w:pPr>
            <w:r w:rsidRPr="6396FF3D">
              <w:rPr>
                <w:rFonts w:ascii="Times New Roman" w:hAnsi="Times New Roman" w:cs="Times New Roman"/>
                <w:i/>
                <w:iCs/>
              </w:rPr>
              <w:t>Height</w:t>
            </w:r>
          </w:p>
          <w:p w14:paraId="3D6D4D52" w14:textId="141BD333" w:rsidR="6396FF3D" w:rsidRDefault="6396FF3D" w:rsidP="6396FF3D">
            <w:pPr>
              <w:spacing w:line="240" w:lineRule="auto"/>
              <w:rPr>
                <w:rFonts w:ascii="Times New Roman" w:hAnsi="Times New Roman" w:cs="Times New Roman"/>
              </w:rPr>
            </w:pPr>
          </w:p>
        </w:tc>
      </w:tr>
      <w:tr w:rsidR="6396FF3D" w14:paraId="578B2B98" w14:textId="77777777" w:rsidTr="6396FF3D">
        <w:trPr>
          <w:trHeight w:val="300"/>
        </w:trPr>
        <w:tc>
          <w:tcPr>
            <w:tcW w:w="4710" w:type="dxa"/>
            <w:tcMar>
              <w:top w:w="100" w:type="dxa"/>
              <w:left w:w="100" w:type="dxa"/>
              <w:bottom w:w="100" w:type="dxa"/>
              <w:right w:w="100" w:type="dxa"/>
            </w:tcMar>
          </w:tcPr>
          <w:p w14:paraId="5DCC213C" w14:textId="34BCDF5D" w:rsidR="07D33CEE" w:rsidRDefault="07D33CEE"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5.2.a.i</w:t>
            </w:r>
            <w:r w:rsidR="3EB772D1" w:rsidRPr="6396FF3D">
              <w:rPr>
                <w:rFonts w:ascii="Times New Roman" w:hAnsi="Times New Roman" w:cs="Times New Roman"/>
              </w:rPr>
              <w:t>i</w:t>
            </w:r>
            <w:r w:rsidR="63E11DEC" w:rsidRPr="6396FF3D">
              <w:rPr>
                <w:rFonts w:ascii="Times New Roman" w:hAnsi="Times New Roman" w:cs="Times New Roman"/>
              </w:rPr>
              <w:t>i</w:t>
            </w:r>
            <w:r w:rsidRPr="6396FF3D">
              <w:rPr>
                <w:rFonts w:ascii="Times New Roman" w:hAnsi="Times New Roman" w:cs="Times New Roman"/>
              </w:rPr>
              <w:t xml:space="preserve">: </w:t>
            </w:r>
            <w:r w:rsidR="7A8EEBB5" w:rsidRPr="7D1976EB">
              <w:rPr>
                <w:rFonts w:ascii="Times New Roman" w:hAnsi="Times New Roman" w:cs="Times New Roman"/>
              </w:rPr>
              <w:t xml:space="preserve">If you are performing </w:t>
            </w:r>
            <w:r w:rsidR="7AC28505" w:rsidRPr="7D1976EB">
              <w:rPr>
                <w:rFonts w:ascii="Times New Roman" w:hAnsi="Times New Roman" w:cs="Times New Roman"/>
              </w:rPr>
              <w:t>a</w:t>
            </w:r>
            <w:r w:rsidR="118D6B03" w:rsidRPr="6396FF3D">
              <w:rPr>
                <w:rFonts w:ascii="Times New Roman" w:hAnsi="Times New Roman" w:cs="Times New Roman"/>
              </w:rPr>
              <w:t xml:space="preserve"> co</w:t>
            </w:r>
            <w:r w:rsidR="118D6B03" w:rsidRPr="7D1976EB">
              <w:rPr>
                <w:rFonts w:ascii="Times New Roman" w:hAnsi="Times New Roman" w:cs="Times New Roman"/>
              </w:rPr>
              <w:t xml:space="preserve">ntrolled atmospheric </w:t>
            </w:r>
            <w:r w:rsidR="118D6B03" w:rsidRPr="6396FF3D">
              <w:rPr>
                <w:rFonts w:ascii="Times New Roman" w:hAnsi="Times New Roman" w:cs="Times New Roman"/>
              </w:rPr>
              <w:t>re-entry</w:t>
            </w:r>
            <w:r w:rsidR="36A75BFA" w:rsidRPr="6396FF3D">
              <w:rPr>
                <w:rFonts w:ascii="Times New Roman" w:hAnsi="Times New Roman" w:cs="Times New Roman"/>
              </w:rPr>
              <w:t xml:space="preserve"> </w:t>
            </w:r>
            <w:r w:rsidR="4D4E62DB" w:rsidRPr="7D1976EB">
              <w:rPr>
                <w:rFonts w:ascii="Times New Roman" w:hAnsi="Times New Roman" w:cs="Times New Roman"/>
              </w:rPr>
              <w:t xml:space="preserve">(i.e. one targeting a specific geographic area) </w:t>
            </w:r>
            <w:r w:rsidR="4EF018C9" w:rsidRPr="7D1976EB">
              <w:rPr>
                <w:rFonts w:ascii="Times New Roman" w:hAnsi="Times New Roman" w:cs="Times New Roman"/>
              </w:rPr>
              <w:t>will</w:t>
            </w:r>
            <w:r w:rsidR="64896331" w:rsidRPr="6396FF3D">
              <w:rPr>
                <w:rFonts w:ascii="Times New Roman" w:hAnsi="Times New Roman" w:cs="Times New Roman"/>
              </w:rPr>
              <w:t xml:space="preserve"> the </w:t>
            </w:r>
            <w:r w:rsidR="4EF018C9" w:rsidRPr="7D1976EB">
              <w:rPr>
                <w:rFonts w:ascii="Times New Roman" w:hAnsi="Times New Roman" w:cs="Times New Roman"/>
              </w:rPr>
              <w:t>object re-enter substantially</w:t>
            </w:r>
            <w:r w:rsidR="36A75BFA" w:rsidRPr="6396FF3D">
              <w:rPr>
                <w:rFonts w:ascii="Times New Roman" w:hAnsi="Times New Roman" w:cs="Times New Roman"/>
              </w:rPr>
              <w:t xml:space="preserve"> intact</w:t>
            </w:r>
            <w:r w:rsidR="4EF018C9" w:rsidRPr="7D1976EB">
              <w:rPr>
                <w:rFonts w:ascii="Times New Roman" w:hAnsi="Times New Roman" w:cs="Times New Roman"/>
              </w:rPr>
              <w:t>? If not, please address methods for mitigating on-ground risks. If so, re-entry</w:t>
            </w:r>
            <w:r w:rsidR="36A75BFA" w:rsidRPr="6396FF3D">
              <w:rPr>
                <w:rFonts w:ascii="Times New Roman" w:hAnsi="Times New Roman" w:cs="Times New Roman"/>
              </w:rPr>
              <w:t xml:space="preserve"> may </w:t>
            </w:r>
            <w:r w:rsidR="4EF018C9" w:rsidRPr="7D1976EB">
              <w:rPr>
                <w:rFonts w:ascii="Times New Roman" w:hAnsi="Times New Roman" w:cs="Times New Roman"/>
              </w:rPr>
              <w:t>be subject to</w:t>
            </w:r>
            <w:r w:rsidR="36A75BFA" w:rsidRPr="6396FF3D">
              <w:rPr>
                <w:rFonts w:ascii="Times New Roman" w:hAnsi="Times New Roman" w:cs="Times New Roman"/>
              </w:rPr>
              <w:t xml:space="preserve"> Federal Aviation Administration (FAA) licensing</w:t>
            </w:r>
            <w:r w:rsidR="48C95C03" w:rsidRPr="6396FF3D">
              <w:rPr>
                <w:rFonts w:ascii="Times New Roman" w:hAnsi="Times New Roman" w:cs="Times New Roman"/>
              </w:rPr>
              <w:t>.</w:t>
            </w:r>
            <w:r w:rsidR="118D6B03" w:rsidRPr="6396FF3D">
              <w:rPr>
                <w:rFonts w:ascii="Times New Roman" w:hAnsi="Times New Roman" w:cs="Times New Roman"/>
              </w:rPr>
              <w:t xml:space="preserve"> </w:t>
            </w:r>
            <w:r w:rsidR="0EB0ACCF" w:rsidRPr="7D1976EB">
              <w:rPr>
                <w:rFonts w:ascii="Times New Roman" w:hAnsi="Times New Roman" w:cs="Times New Roman"/>
              </w:rPr>
              <w:t xml:space="preserve"> </w:t>
            </w:r>
          </w:p>
        </w:tc>
        <w:tc>
          <w:tcPr>
            <w:tcW w:w="4650" w:type="dxa"/>
            <w:tcMar>
              <w:top w:w="100" w:type="dxa"/>
              <w:left w:w="100" w:type="dxa"/>
              <w:bottom w:w="100" w:type="dxa"/>
              <w:right w:w="100" w:type="dxa"/>
            </w:tcMar>
          </w:tcPr>
          <w:p w14:paraId="500F5870" w14:textId="36327C0A" w:rsidR="6396FF3D" w:rsidRDefault="6396FF3D" w:rsidP="6396FF3D">
            <w:pPr>
              <w:spacing w:line="240" w:lineRule="auto"/>
              <w:rPr>
                <w:rFonts w:ascii="Times New Roman" w:hAnsi="Times New Roman" w:cs="Times New Roman"/>
              </w:rPr>
            </w:pPr>
          </w:p>
        </w:tc>
      </w:tr>
      <w:tr w:rsidR="008715F7" w:rsidRPr="008F0DE9" w14:paraId="672EA514" w14:textId="77777777" w:rsidTr="6396FF3D">
        <w:tc>
          <w:tcPr>
            <w:tcW w:w="4710" w:type="dxa"/>
            <w:tcMar>
              <w:top w:w="100" w:type="dxa"/>
              <w:left w:w="100" w:type="dxa"/>
              <w:bottom w:w="100" w:type="dxa"/>
              <w:right w:w="100" w:type="dxa"/>
            </w:tcMar>
          </w:tcPr>
          <w:p w14:paraId="672EA512" w14:textId="27125B17"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5.</w:t>
            </w:r>
            <w:r w:rsidR="016CA68A" w:rsidRPr="6396FF3D">
              <w:rPr>
                <w:rFonts w:ascii="Times New Roman" w:hAnsi="Times New Roman" w:cs="Times New Roman"/>
              </w:rPr>
              <w:t>2</w:t>
            </w:r>
            <w:r w:rsidRPr="6396FF3D">
              <w:rPr>
                <w:rFonts w:ascii="Times New Roman" w:hAnsi="Times New Roman" w:cs="Times New Roman"/>
              </w:rPr>
              <w:t xml:space="preserve">.b.i: </w:t>
            </w:r>
            <w:r w:rsidR="643A64A3" w:rsidRPr="6396FF3D">
              <w:rPr>
                <w:rFonts w:ascii="Times New Roman" w:hAnsi="Times New Roman" w:cs="Times New Roman"/>
              </w:rPr>
              <w:t>What is the</w:t>
            </w:r>
            <w:r w:rsidRPr="6396FF3D">
              <w:rPr>
                <w:rFonts w:ascii="Times New Roman" w:hAnsi="Times New Roman" w:cs="Times New Roman"/>
              </w:rPr>
              <w:t xml:space="preserve"> planned storage orbit and expected time </w:t>
            </w:r>
            <w:r w:rsidR="2440E76F" w:rsidRPr="6396FF3D">
              <w:rPr>
                <w:rFonts w:ascii="Times New Roman" w:hAnsi="Times New Roman" w:cs="Times New Roman"/>
              </w:rPr>
              <w:t>to</w:t>
            </w:r>
            <w:r w:rsidRPr="6396FF3D">
              <w:rPr>
                <w:rFonts w:ascii="Times New Roman" w:hAnsi="Times New Roman" w:cs="Times New Roman"/>
              </w:rPr>
              <w:t xml:space="preserve"> reach that orbit</w:t>
            </w:r>
            <w:r w:rsidR="4AEC29D5" w:rsidRPr="6396FF3D">
              <w:rPr>
                <w:rFonts w:ascii="Times New Roman" w:hAnsi="Times New Roman" w:cs="Times New Roman"/>
              </w:rPr>
              <w:t>?</w:t>
            </w:r>
          </w:p>
        </w:tc>
        <w:tc>
          <w:tcPr>
            <w:tcW w:w="4650" w:type="dxa"/>
            <w:tcMar>
              <w:top w:w="100" w:type="dxa"/>
              <w:left w:w="100" w:type="dxa"/>
              <w:bottom w:w="100" w:type="dxa"/>
              <w:right w:w="100" w:type="dxa"/>
            </w:tcMar>
          </w:tcPr>
          <w:p w14:paraId="672EA513"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517" w14:textId="77777777" w:rsidTr="6396FF3D">
        <w:tc>
          <w:tcPr>
            <w:tcW w:w="4710" w:type="dxa"/>
            <w:tcMar>
              <w:top w:w="100" w:type="dxa"/>
              <w:left w:w="100" w:type="dxa"/>
              <w:bottom w:w="100" w:type="dxa"/>
              <w:right w:w="100" w:type="dxa"/>
            </w:tcMar>
          </w:tcPr>
          <w:p w14:paraId="672EA515" w14:textId="0B11521F"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5.</w:t>
            </w:r>
            <w:r w:rsidR="016CA68A" w:rsidRPr="6396FF3D">
              <w:rPr>
                <w:rFonts w:ascii="Times New Roman" w:hAnsi="Times New Roman" w:cs="Times New Roman"/>
              </w:rPr>
              <w:t>2</w:t>
            </w:r>
            <w:r w:rsidRPr="6396FF3D">
              <w:rPr>
                <w:rFonts w:ascii="Times New Roman" w:hAnsi="Times New Roman" w:cs="Times New Roman"/>
              </w:rPr>
              <w:t>.b.ii: For GEO satellites</w:t>
            </w:r>
            <w:r w:rsidR="305AA286" w:rsidRPr="6396FF3D">
              <w:rPr>
                <w:rFonts w:ascii="Times New Roman" w:hAnsi="Times New Roman" w:cs="Times New Roman"/>
              </w:rPr>
              <w:t>,</w:t>
            </w:r>
            <w:r w:rsidRPr="6396FF3D">
              <w:rPr>
                <w:rFonts w:ascii="Times New Roman" w:hAnsi="Times New Roman" w:cs="Times New Roman"/>
              </w:rPr>
              <w:t xml:space="preserve"> </w:t>
            </w:r>
            <w:r w:rsidR="4BDA60F9" w:rsidRPr="6396FF3D">
              <w:rPr>
                <w:rFonts w:ascii="Times New Roman" w:hAnsi="Times New Roman" w:cs="Times New Roman"/>
              </w:rPr>
              <w:t>what</w:t>
            </w:r>
            <w:r w:rsidRPr="6396FF3D">
              <w:rPr>
                <w:rFonts w:ascii="Times New Roman" w:hAnsi="Times New Roman" w:cs="Times New Roman"/>
              </w:rPr>
              <w:t xml:space="preserve"> altitude </w:t>
            </w:r>
            <w:r w:rsidR="3850388F" w:rsidRPr="6396FF3D">
              <w:rPr>
                <w:rFonts w:ascii="Times New Roman" w:hAnsi="Times New Roman" w:cs="Times New Roman"/>
              </w:rPr>
              <w:t xml:space="preserve">is </w:t>
            </w:r>
            <w:r w:rsidRPr="6396FF3D">
              <w:rPr>
                <w:rFonts w:ascii="Times New Roman" w:hAnsi="Times New Roman" w:cs="Times New Roman"/>
              </w:rPr>
              <w:t>selected for a d</w:t>
            </w:r>
            <w:r w:rsidRPr="7D1976EB">
              <w:rPr>
                <w:rFonts w:ascii="Times New Roman" w:hAnsi="Times New Roman" w:cs="Times New Roman"/>
              </w:rPr>
              <w:t>isposal or</w:t>
            </w:r>
            <w:r w:rsidRPr="6396FF3D">
              <w:rPr>
                <w:rFonts w:ascii="Times New Roman" w:hAnsi="Times New Roman" w:cs="Times New Roman"/>
              </w:rPr>
              <w:t xml:space="preserve">bit and </w:t>
            </w:r>
            <w:r w:rsidR="42ECC04A" w:rsidRPr="6396FF3D">
              <w:rPr>
                <w:rFonts w:ascii="Times New Roman" w:hAnsi="Times New Roman" w:cs="Times New Roman"/>
              </w:rPr>
              <w:t xml:space="preserve">what </w:t>
            </w:r>
            <w:r w:rsidRPr="6396FF3D">
              <w:rPr>
                <w:rFonts w:ascii="Times New Roman" w:hAnsi="Times New Roman" w:cs="Times New Roman"/>
              </w:rPr>
              <w:t xml:space="preserve">calculations </w:t>
            </w:r>
            <w:r w:rsidR="7FC6D8E9" w:rsidRPr="7D1976EB">
              <w:rPr>
                <w:rFonts w:ascii="Times New Roman" w:hAnsi="Times New Roman" w:cs="Times New Roman"/>
              </w:rPr>
              <w:t>(See 47 CFR § 25.283)</w:t>
            </w:r>
            <w:r w:rsidR="21BA9F5E" w:rsidRPr="7D1976EB">
              <w:rPr>
                <w:rFonts w:ascii="Times New Roman" w:hAnsi="Times New Roman" w:cs="Times New Roman"/>
              </w:rPr>
              <w:t xml:space="preserve"> </w:t>
            </w:r>
            <w:r w:rsidRPr="6396FF3D">
              <w:rPr>
                <w:rFonts w:ascii="Times New Roman" w:hAnsi="Times New Roman" w:cs="Times New Roman"/>
              </w:rPr>
              <w:t>are used in deriving the disposal altitude</w:t>
            </w:r>
            <w:r w:rsidR="0F19FCCB" w:rsidRPr="6396FF3D">
              <w:rPr>
                <w:rFonts w:ascii="Times New Roman" w:hAnsi="Times New Roman" w:cs="Times New Roman"/>
              </w:rPr>
              <w:t>?</w:t>
            </w:r>
            <w:r w:rsidR="673794C3" w:rsidRPr="7D1976EB">
              <w:rPr>
                <w:rFonts w:ascii="Times New Roman" w:hAnsi="Times New Roman" w:cs="Times New Roman"/>
              </w:rPr>
              <w:t xml:space="preserve"> </w:t>
            </w:r>
          </w:p>
        </w:tc>
        <w:tc>
          <w:tcPr>
            <w:tcW w:w="4650" w:type="dxa"/>
            <w:tcMar>
              <w:top w:w="100" w:type="dxa"/>
              <w:left w:w="100" w:type="dxa"/>
              <w:bottom w:w="100" w:type="dxa"/>
              <w:right w:w="100" w:type="dxa"/>
            </w:tcMar>
          </w:tcPr>
          <w:p w14:paraId="672EA516"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51A" w14:textId="77777777" w:rsidTr="6396FF3D">
        <w:tc>
          <w:tcPr>
            <w:tcW w:w="4710" w:type="dxa"/>
            <w:tcMar>
              <w:top w:w="100" w:type="dxa"/>
              <w:left w:w="100" w:type="dxa"/>
              <w:bottom w:w="100" w:type="dxa"/>
              <w:right w:w="100" w:type="dxa"/>
            </w:tcMar>
          </w:tcPr>
          <w:p w14:paraId="672EA518" w14:textId="50B2B7F6"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lastRenderedPageBreak/>
              <w:t>5.</w:t>
            </w:r>
            <w:r w:rsidR="3A432595" w:rsidRPr="6396FF3D">
              <w:rPr>
                <w:rFonts w:ascii="Times New Roman" w:hAnsi="Times New Roman" w:cs="Times New Roman"/>
              </w:rPr>
              <w:t>2</w:t>
            </w:r>
            <w:r w:rsidRPr="6396FF3D">
              <w:rPr>
                <w:rFonts w:ascii="Times New Roman" w:hAnsi="Times New Roman" w:cs="Times New Roman"/>
              </w:rPr>
              <w:t xml:space="preserve">.c: </w:t>
            </w:r>
            <w:r w:rsidR="75C06984" w:rsidRPr="6396FF3D">
              <w:rPr>
                <w:rFonts w:ascii="Times New Roman" w:hAnsi="Times New Roman" w:cs="Times New Roman"/>
              </w:rPr>
              <w:t xml:space="preserve">What is the </w:t>
            </w:r>
            <w:r w:rsidRPr="6396FF3D">
              <w:rPr>
                <w:rFonts w:ascii="Times New Roman" w:hAnsi="Times New Roman" w:cs="Times New Roman"/>
              </w:rPr>
              <w:t>plan</w:t>
            </w:r>
            <w:r w:rsidR="2286031E" w:rsidRPr="6396FF3D">
              <w:rPr>
                <w:rFonts w:ascii="Times New Roman" w:hAnsi="Times New Roman" w:cs="Times New Roman"/>
              </w:rPr>
              <w:t xml:space="preserve"> </w:t>
            </w:r>
            <w:r w:rsidRPr="6396FF3D">
              <w:rPr>
                <w:rFonts w:ascii="Times New Roman" w:hAnsi="Times New Roman" w:cs="Times New Roman"/>
              </w:rPr>
              <w:t>for direct retrieval of the satellite</w:t>
            </w:r>
            <w:r w:rsidR="082AC883" w:rsidRPr="6396FF3D">
              <w:rPr>
                <w:rFonts w:ascii="Times New Roman" w:hAnsi="Times New Roman" w:cs="Times New Roman"/>
              </w:rPr>
              <w:t>?</w:t>
            </w:r>
          </w:p>
        </w:tc>
        <w:tc>
          <w:tcPr>
            <w:tcW w:w="4650" w:type="dxa"/>
            <w:tcMar>
              <w:top w:w="100" w:type="dxa"/>
              <w:left w:w="100" w:type="dxa"/>
              <w:bottom w:w="100" w:type="dxa"/>
              <w:right w:w="100" w:type="dxa"/>
            </w:tcMar>
          </w:tcPr>
          <w:p w14:paraId="672EA519"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51D" w14:textId="77777777" w:rsidTr="6396FF3D">
        <w:tc>
          <w:tcPr>
            <w:tcW w:w="4710" w:type="dxa"/>
            <w:tcMar>
              <w:top w:w="100" w:type="dxa"/>
              <w:left w:w="100" w:type="dxa"/>
              <w:bottom w:w="100" w:type="dxa"/>
              <w:right w:w="100" w:type="dxa"/>
            </w:tcMar>
          </w:tcPr>
          <w:p w14:paraId="4127CCA5" w14:textId="423B1A5E" w:rsidR="008715F7" w:rsidRPr="008F0DE9" w:rsidRDefault="160E6E8D"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5.</w:t>
            </w:r>
            <w:r w:rsidR="3A432595" w:rsidRPr="6396FF3D">
              <w:rPr>
                <w:rFonts w:ascii="Times New Roman" w:hAnsi="Times New Roman" w:cs="Times New Roman"/>
              </w:rPr>
              <w:t>3</w:t>
            </w:r>
            <w:r w:rsidRPr="6396FF3D">
              <w:rPr>
                <w:rFonts w:ascii="Times New Roman" w:hAnsi="Times New Roman" w:cs="Times New Roman"/>
              </w:rPr>
              <w:t xml:space="preserve">: </w:t>
            </w:r>
            <w:r w:rsidR="5BF503BF" w:rsidRPr="6396FF3D">
              <w:rPr>
                <w:rFonts w:ascii="Times New Roman" w:hAnsi="Times New Roman" w:cs="Times New Roman"/>
              </w:rPr>
              <w:t xml:space="preserve">If a post mission disposal (PMD) maneuver is required, </w:t>
            </w:r>
            <w:r w:rsidR="2F955D4A" w:rsidRPr="6396FF3D">
              <w:rPr>
                <w:rFonts w:ascii="Times New Roman" w:hAnsi="Times New Roman" w:cs="Times New Roman"/>
              </w:rPr>
              <w:t xml:space="preserve">will the </w:t>
            </w:r>
            <w:proofErr w:type="spellStart"/>
            <w:r w:rsidR="40F71987" w:rsidRPr="6396FF3D">
              <w:rPr>
                <w:rFonts w:ascii="Times New Roman" w:hAnsi="Times New Roman" w:cs="Times New Roman"/>
              </w:rPr>
              <w:t>the</w:t>
            </w:r>
            <w:proofErr w:type="spellEnd"/>
            <w:r w:rsidR="40F71987" w:rsidRPr="6396FF3D">
              <w:rPr>
                <w:rFonts w:ascii="Times New Roman" w:hAnsi="Times New Roman" w:cs="Times New Roman"/>
              </w:rPr>
              <w:t xml:space="preserve"> </w:t>
            </w:r>
            <w:r w:rsidRPr="6396FF3D">
              <w:rPr>
                <w:rFonts w:ascii="Times New Roman" w:hAnsi="Times New Roman" w:cs="Times New Roman"/>
              </w:rPr>
              <w:t>probability of success of the chosen disposal method be 0.9 or greater for any individual space station</w:t>
            </w:r>
            <w:r w:rsidR="2EB43DBD" w:rsidRPr="6396FF3D">
              <w:rPr>
                <w:rFonts w:ascii="Times New Roman" w:hAnsi="Times New Roman" w:cs="Times New Roman"/>
              </w:rPr>
              <w:t>? Elaborate on the computation of this probability.</w:t>
            </w:r>
            <w:r w:rsidRPr="6396FF3D">
              <w:rPr>
                <w:rFonts w:ascii="Times New Roman" w:hAnsi="Times New Roman" w:cs="Times New Roman"/>
              </w:rPr>
              <w:t xml:space="preserve"> </w:t>
            </w:r>
          </w:p>
          <w:p w14:paraId="01C27C98" w14:textId="3FE1F570" w:rsidR="008715F7" w:rsidRPr="008F0DE9" w:rsidRDefault="008715F7" w:rsidP="1D034942">
            <w:pPr>
              <w:widowControl w:val="0"/>
              <w:pBdr>
                <w:top w:val="nil"/>
                <w:left w:val="nil"/>
                <w:bottom w:val="nil"/>
                <w:right w:val="nil"/>
                <w:between w:val="nil"/>
              </w:pBdr>
              <w:spacing w:line="240" w:lineRule="auto"/>
              <w:rPr>
                <w:rFonts w:ascii="Times New Roman" w:hAnsi="Times New Roman" w:cs="Times New Roman"/>
              </w:rPr>
            </w:pPr>
          </w:p>
          <w:p w14:paraId="672EA51B" w14:textId="41DE4702" w:rsidR="008715F7" w:rsidRPr="008F0DE9" w:rsidRDefault="06C9D149" w:rsidP="1D034942">
            <w:pPr>
              <w:widowControl w:val="0"/>
              <w:pBdr>
                <w:top w:val="nil"/>
                <w:left w:val="nil"/>
                <w:bottom w:val="nil"/>
                <w:right w:val="nil"/>
                <w:between w:val="nil"/>
              </w:pBdr>
              <w:spacing w:line="240" w:lineRule="auto"/>
              <w:rPr>
                <w:rFonts w:ascii="Times New Roman" w:hAnsi="Times New Roman" w:cs="Times New Roman"/>
              </w:rPr>
            </w:pPr>
            <w:r w:rsidRPr="1D034942">
              <w:rPr>
                <w:rFonts w:ascii="Times New Roman" w:hAnsi="Times New Roman" w:cs="Times New Roman"/>
              </w:rPr>
              <w:t>(For space station systems consisting of multiple space stations, the demonstration should include additional information regarding efforts to achieve a higher probability of success, with a goal, for large systems, of a probability of success for any individual space station of 0.99 or better)</w:t>
            </w:r>
          </w:p>
        </w:tc>
        <w:tc>
          <w:tcPr>
            <w:tcW w:w="4650" w:type="dxa"/>
            <w:tcMar>
              <w:top w:w="100" w:type="dxa"/>
              <w:left w:w="100" w:type="dxa"/>
              <w:bottom w:w="100" w:type="dxa"/>
              <w:right w:w="100" w:type="dxa"/>
            </w:tcMar>
          </w:tcPr>
          <w:p w14:paraId="672EA51C"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r w:rsidR="008715F7" w:rsidRPr="008F0DE9" w14:paraId="672EA520" w14:textId="77777777" w:rsidTr="6396FF3D">
        <w:tc>
          <w:tcPr>
            <w:tcW w:w="4710" w:type="dxa"/>
            <w:tcMar>
              <w:top w:w="100" w:type="dxa"/>
              <w:left w:w="100" w:type="dxa"/>
              <w:bottom w:w="100" w:type="dxa"/>
              <w:right w:w="100" w:type="dxa"/>
            </w:tcMar>
          </w:tcPr>
          <w:p w14:paraId="672EA51E" w14:textId="58BBA0D9" w:rsidR="008715F7" w:rsidRPr="008F0DE9" w:rsidRDefault="57E49137" w:rsidP="6396FF3D">
            <w:pPr>
              <w:widowControl w:val="0"/>
              <w:pBdr>
                <w:top w:val="nil"/>
                <w:left w:val="nil"/>
                <w:bottom w:val="nil"/>
                <w:right w:val="nil"/>
                <w:between w:val="nil"/>
              </w:pBdr>
              <w:spacing w:line="240" w:lineRule="auto"/>
              <w:rPr>
                <w:rFonts w:ascii="Times New Roman" w:hAnsi="Times New Roman" w:cs="Times New Roman"/>
              </w:rPr>
            </w:pPr>
            <w:r w:rsidRPr="6396FF3D">
              <w:rPr>
                <w:rFonts w:ascii="Times New Roman" w:hAnsi="Times New Roman" w:cs="Times New Roman"/>
              </w:rPr>
              <w:t>5.</w:t>
            </w:r>
            <w:r w:rsidR="26F331AA" w:rsidRPr="6396FF3D">
              <w:rPr>
                <w:rFonts w:ascii="Times New Roman" w:hAnsi="Times New Roman" w:cs="Times New Roman"/>
              </w:rPr>
              <w:t>4</w:t>
            </w:r>
            <w:r w:rsidRPr="6396FF3D">
              <w:rPr>
                <w:rFonts w:ascii="Times New Roman" w:hAnsi="Times New Roman" w:cs="Times New Roman"/>
              </w:rPr>
              <w:t xml:space="preserve">: If at any time during the space station(s)' mission or de-orbit phase the space station(s) will transit through the orbits used by any inhabitable spacecraft, including the ISS, </w:t>
            </w:r>
            <w:r w:rsidR="268EFC1D" w:rsidRPr="6396FF3D">
              <w:rPr>
                <w:rFonts w:ascii="Times New Roman" w:hAnsi="Times New Roman" w:cs="Times New Roman"/>
              </w:rPr>
              <w:t xml:space="preserve">what aspect of the system </w:t>
            </w:r>
            <w:r w:rsidRPr="6396FF3D">
              <w:rPr>
                <w:rFonts w:ascii="Times New Roman" w:hAnsi="Times New Roman" w:cs="Times New Roman"/>
              </w:rPr>
              <w:t>design and operational strategies, if any, will be used to minimize the risk of collision</w:t>
            </w:r>
            <w:r w:rsidR="615F1CE1" w:rsidRPr="6396FF3D">
              <w:rPr>
                <w:rFonts w:ascii="Times New Roman" w:hAnsi="Times New Roman" w:cs="Times New Roman"/>
              </w:rPr>
              <w:t xml:space="preserve"> with,</w:t>
            </w:r>
            <w:r w:rsidRPr="6396FF3D">
              <w:rPr>
                <w:rFonts w:ascii="Times New Roman" w:hAnsi="Times New Roman" w:cs="Times New Roman"/>
              </w:rPr>
              <w:t xml:space="preserve"> and avoid posing any operational constraints to</w:t>
            </w:r>
            <w:r w:rsidR="0E8626FE" w:rsidRPr="6396FF3D">
              <w:rPr>
                <w:rFonts w:ascii="Times New Roman" w:hAnsi="Times New Roman" w:cs="Times New Roman"/>
              </w:rPr>
              <w:t>,</w:t>
            </w:r>
            <w:r w:rsidRPr="6396FF3D">
              <w:rPr>
                <w:rFonts w:ascii="Times New Roman" w:hAnsi="Times New Roman" w:cs="Times New Roman"/>
              </w:rPr>
              <w:t xml:space="preserve"> the inhabitable spacecraft</w:t>
            </w:r>
            <w:r w:rsidR="2E373B7A" w:rsidRPr="6396FF3D">
              <w:rPr>
                <w:rFonts w:ascii="Times New Roman" w:hAnsi="Times New Roman" w:cs="Times New Roman"/>
              </w:rPr>
              <w:t>?</w:t>
            </w:r>
          </w:p>
        </w:tc>
        <w:tc>
          <w:tcPr>
            <w:tcW w:w="4650" w:type="dxa"/>
            <w:tcMar>
              <w:top w:w="100" w:type="dxa"/>
              <w:left w:w="100" w:type="dxa"/>
              <w:bottom w:w="100" w:type="dxa"/>
              <w:right w:w="100" w:type="dxa"/>
            </w:tcMar>
          </w:tcPr>
          <w:p w14:paraId="672EA51F" w14:textId="77777777" w:rsidR="008715F7" w:rsidRPr="008F0DE9" w:rsidRDefault="008715F7">
            <w:pPr>
              <w:widowControl w:val="0"/>
              <w:pBdr>
                <w:top w:val="nil"/>
                <w:left w:val="nil"/>
                <w:bottom w:val="nil"/>
                <w:right w:val="nil"/>
                <w:between w:val="nil"/>
              </w:pBdr>
              <w:spacing w:line="240" w:lineRule="auto"/>
              <w:rPr>
                <w:rFonts w:ascii="Times New Roman" w:hAnsi="Times New Roman" w:cs="Times New Roman"/>
              </w:rPr>
            </w:pPr>
          </w:p>
        </w:tc>
      </w:tr>
    </w:tbl>
    <w:p w14:paraId="672EA53B" w14:textId="507182E7" w:rsidR="008715F7" w:rsidRPr="008F0DE9" w:rsidRDefault="008715F7" w:rsidP="6396FF3D"/>
    <w:sectPr w:rsidR="008715F7" w:rsidRPr="008F0DE9" w:rsidSect="00BF6304">
      <w:footerReference w:type="default" r:id="rId10"/>
      <w:headerReference w:type="first" r:id="rId11"/>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0D70" w14:textId="77777777" w:rsidR="00BF6304" w:rsidRDefault="00BF6304" w:rsidP="00FF13BD">
      <w:pPr>
        <w:spacing w:line="240" w:lineRule="auto"/>
      </w:pPr>
      <w:r>
        <w:separator/>
      </w:r>
    </w:p>
  </w:endnote>
  <w:endnote w:type="continuationSeparator" w:id="0">
    <w:p w14:paraId="1FEAFD9A" w14:textId="77777777" w:rsidR="00BF6304" w:rsidRDefault="00BF6304" w:rsidP="00FF13BD">
      <w:pPr>
        <w:spacing w:line="240" w:lineRule="auto"/>
      </w:pPr>
      <w:r>
        <w:continuationSeparator/>
      </w:r>
    </w:p>
  </w:endnote>
  <w:endnote w:type="continuationNotice" w:id="1">
    <w:p w14:paraId="16B3681D" w14:textId="77777777" w:rsidR="00BF6304" w:rsidRDefault="00BF63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431634"/>
      <w:docPartObj>
        <w:docPartGallery w:val="Page Numbers (Bottom of Page)"/>
        <w:docPartUnique/>
      </w:docPartObj>
    </w:sdtPr>
    <w:sdtEndPr>
      <w:rPr>
        <w:noProof/>
      </w:rPr>
    </w:sdtEndPr>
    <w:sdtContent>
      <w:p w14:paraId="0476EF7B" w14:textId="0246591D" w:rsidR="006E4722" w:rsidRDefault="006E47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5ACBD" w14:textId="77777777" w:rsidR="00FF13BD" w:rsidRDefault="00FF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9E8F" w14:textId="77777777" w:rsidR="00BF6304" w:rsidRDefault="00BF6304" w:rsidP="00FF13BD">
      <w:pPr>
        <w:spacing w:line="240" w:lineRule="auto"/>
      </w:pPr>
      <w:r>
        <w:separator/>
      </w:r>
    </w:p>
  </w:footnote>
  <w:footnote w:type="continuationSeparator" w:id="0">
    <w:p w14:paraId="2C514F77" w14:textId="77777777" w:rsidR="00BF6304" w:rsidRDefault="00BF6304" w:rsidP="00FF13BD">
      <w:pPr>
        <w:spacing w:line="240" w:lineRule="auto"/>
      </w:pPr>
      <w:r>
        <w:continuationSeparator/>
      </w:r>
    </w:p>
  </w:footnote>
  <w:footnote w:type="continuationNotice" w:id="1">
    <w:p w14:paraId="46E063A4" w14:textId="77777777" w:rsidR="00BF6304" w:rsidRDefault="00BF63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36E9" w14:textId="77777777" w:rsidR="009D6576" w:rsidRPr="0015377D" w:rsidRDefault="009D6576" w:rsidP="009D6576">
    <w:pPr>
      <w:pStyle w:val="Heading1"/>
      <w:jc w:val="center"/>
      <w:rPr>
        <w:rFonts w:ascii="Times New Roman" w:hAnsi="Times New Roman" w:cs="Times New Roman"/>
        <w:sz w:val="28"/>
        <w:szCs w:val="28"/>
      </w:rPr>
    </w:pPr>
    <w:r w:rsidRPr="009A0F94">
      <w:rPr>
        <w:rFonts w:ascii="Times New Roman" w:hAnsi="Times New Roman" w:cs="Times New Roman"/>
        <w:noProof/>
      </w:rPr>
      <w:drawing>
        <wp:anchor distT="0" distB="0" distL="114300" distR="114300" simplePos="0" relativeHeight="251661312" behindDoc="1" locked="0" layoutInCell="1" allowOverlap="1" wp14:anchorId="07C24DF6" wp14:editId="44357B15">
          <wp:simplePos x="0" y="0"/>
          <wp:positionH relativeFrom="margin">
            <wp:align>left</wp:align>
          </wp:positionH>
          <wp:positionV relativeFrom="paragraph">
            <wp:posOffset>-20666</wp:posOffset>
          </wp:positionV>
          <wp:extent cx="752475" cy="752475"/>
          <wp:effectExtent l="0" t="0" r="9525" b="9525"/>
          <wp:wrapTight wrapText="bothSides">
            <wp:wrapPolygon edited="0">
              <wp:start x="6015" y="0"/>
              <wp:lineTo x="0" y="3828"/>
              <wp:lineTo x="0" y="14765"/>
              <wp:lineTo x="1094" y="18046"/>
              <wp:lineTo x="5468" y="21327"/>
              <wp:lineTo x="6015" y="21327"/>
              <wp:lineTo x="15311" y="21327"/>
              <wp:lineTo x="15858" y="21327"/>
              <wp:lineTo x="20233" y="18046"/>
              <wp:lineTo x="21327" y="14765"/>
              <wp:lineTo x="21327" y="3828"/>
              <wp:lineTo x="15311" y="0"/>
              <wp:lineTo x="6015" y="0"/>
            </wp:wrapPolygon>
          </wp:wrapTight>
          <wp:docPr id="1528617326" name="Picture 15286173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page">
            <wp14:pctWidth>0</wp14:pctWidth>
          </wp14:sizeRelH>
          <wp14:sizeRelV relativeFrom="page">
            <wp14:pctHeight>0</wp14:pctHeight>
          </wp14:sizeRelV>
        </wp:anchor>
      </w:drawing>
    </w:r>
    <w:r w:rsidRPr="0015377D">
      <w:rPr>
        <w:rFonts w:ascii="Times New Roman" w:hAnsi="Times New Roman" w:cs="Times New Roman"/>
        <w:sz w:val="28"/>
        <w:szCs w:val="28"/>
      </w:rPr>
      <w:t xml:space="preserve"> </w:t>
    </w:r>
    <w:r w:rsidRPr="6396FF3D">
      <w:rPr>
        <w:rFonts w:ascii="Times New Roman" w:hAnsi="Times New Roman" w:cs="Times New Roman"/>
        <w:sz w:val="28"/>
        <w:szCs w:val="28"/>
      </w:rPr>
      <w:t>FCC Orbital Debris Mitigation</w:t>
    </w:r>
    <w:r>
      <w:rPr>
        <w:rFonts w:ascii="Times New Roman" w:hAnsi="Times New Roman" w:cs="Times New Roman"/>
        <w:sz w:val="28"/>
        <w:szCs w:val="28"/>
      </w:rPr>
      <w:t xml:space="preserve"> (ODM)</w:t>
    </w:r>
    <w:r w:rsidRPr="6396FF3D">
      <w:rPr>
        <w:rFonts w:ascii="Times New Roman" w:hAnsi="Times New Roman" w:cs="Times New Roman"/>
        <w:sz w:val="28"/>
        <w:szCs w:val="28"/>
      </w:rPr>
      <w:t xml:space="preserve"> Plan Pre-Drafting Workshee</w:t>
    </w:r>
    <w:r>
      <w:rPr>
        <w:rFonts w:ascii="Times New Roman" w:hAnsi="Times New Roman" w:cs="Times New Roman"/>
        <w:sz w:val="28"/>
        <w:szCs w:val="28"/>
      </w:rPr>
      <w:t>t</w:t>
    </w:r>
  </w:p>
  <w:p w14:paraId="37D05D77" w14:textId="1D465E6D" w:rsidR="009D6576" w:rsidRPr="009D6576" w:rsidRDefault="009D6576" w:rsidP="009D6576">
    <w:pPr>
      <w:pStyle w:val="Header"/>
      <w:jc w:val="center"/>
      <w:rPr>
        <w:rFonts w:ascii="Times New Roman" w:hAnsi="Times New Roman" w:cs="Times New Roman"/>
        <w:sz w:val="24"/>
      </w:rPr>
    </w:pPr>
    <w:r w:rsidRPr="009A0F94">
      <w:rPr>
        <w:rFonts w:ascii="Times New Roman" w:hAnsi="Times New Roman" w:cs="Times New Roman"/>
        <w:sz w:val="24"/>
      </w:rPr>
      <w:t xml:space="preserve">Last Updated: </w:t>
    </w:r>
    <w:r w:rsidR="00247585">
      <w:rPr>
        <w:rFonts w:ascii="Times New Roman" w:hAnsi="Times New Roman" w:cs="Times New Roman"/>
        <w:sz w:val="24"/>
      </w:rPr>
      <w:t>March</w:t>
    </w:r>
    <w:r w:rsidRPr="009A0F94">
      <w:rPr>
        <w:rFonts w:ascii="Times New Roman" w:hAnsi="Times New Roman" w:cs="Times New Roman"/>
        <w:sz w:val="24"/>
      </w:rPr>
      <w:t xml:space="preserve"> 2024</w:t>
    </w:r>
    <w:r>
      <w:rPr>
        <w:rFonts w:ascii="Times New Roman" w:hAnsi="Times New Roman" w:cs="Times New Roman"/>
        <w:sz w:val="24"/>
      </w:rPr>
      <w:br/>
    </w:r>
    <w:r>
      <w:rPr>
        <w:rFonts w:ascii="Times New Roman" w:hAnsi="Times New Roman" w:cs="Times New Roman"/>
        <w:sz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14AD"/>
    <w:multiLevelType w:val="multilevel"/>
    <w:tmpl w:val="B4C21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B1086C9"/>
    <w:multiLevelType w:val="hybridMultilevel"/>
    <w:tmpl w:val="317A7650"/>
    <w:lvl w:ilvl="0" w:tplc="7486B4D8">
      <w:start w:val="1"/>
      <w:numFmt w:val="lowerLetter"/>
      <w:lvlText w:val="%1)"/>
      <w:lvlJc w:val="left"/>
      <w:pPr>
        <w:ind w:left="720" w:hanging="360"/>
      </w:pPr>
    </w:lvl>
    <w:lvl w:ilvl="1" w:tplc="7B3C2B96">
      <w:start w:val="1"/>
      <w:numFmt w:val="lowerLetter"/>
      <w:lvlText w:val="%2."/>
      <w:lvlJc w:val="left"/>
      <w:pPr>
        <w:ind w:left="1440" w:hanging="360"/>
      </w:pPr>
    </w:lvl>
    <w:lvl w:ilvl="2" w:tplc="68FC186E">
      <w:start w:val="1"/>
      <w:numFmt w:val="lowerRoman"/>
      <w:lvlText w:val="%3."/>
      <w:lvlJc w:val="right"/>
      <w:pPr>
        <w:ind w:left="2160" w:hanging="180"/>
      </w:pPr>
    </w:lvl>
    <w:lvl w:ilvl="3" w:tplc="945281BC">
      <w:start w:val="1"/>
      <w:numFmt w:val="decimal"/>
      <w:lvlText w:val="%4."/>
      <w:lvlJc w:val="left"/>
      <w:pPr>
        <w:ind w:left="2880" w:hanging="360"/>
      </w:pPr>
    </w:lvl>
    <w:lvl w:ilvl="4" w:tplc="ADB47416">
      <w:start w:val="1"/>
      <w:numFmt w:val="lowerLetter"/>
      <w:lvlText w:val="%5."/>
      <w:lvlJc w:val="left"/>
      <w:pPr>
        <w:ind w:left="3600" w:hanging="360"/>
      </w:pPr>
    </w:lvl>
    <w:lvl w:ilvl="5" w:tplc="DED4E862">
      <w:start w:val="1"/>
      <w:numFmt w:val="lowerRoman"/>
      <w:lvlText w:val="%6."/>
      <w:lvlJc w:val="right"/>
      <w:pPr>
        <w:ind w:left="4320" w:hanging="180"/>
      </w:pPr>
    </w:lvl>
    <w:lvl w:ilvl="6" w:tplc="9D72B9C8">
      <w:start w:val="1"/>
      <w:numFmt w:val="decimal"/>
      <w:lvlText w:val="%7."/>
      <w:lvlJc w:val="left"/>
      <w:pPr>
        <w:ind w:left="5040" w:hanging="360"/>
      </w:pPr>
    </w:lvl>
    <w:lvl w:ilvl="7" w:tplc="E42E44EE">
      <w:start w:val="1"/>
      <w:numFmt w:val="lowerLetter"/>
      <w:lvlText w:val="%8."/>
      <w:lvlJc w:val="left"/>
      <w:pPr>
        <w:ind w:left="5760" w:hanging="360"/>
      </w:pPr>
    </w:lvl>
    <w:lvl w:ilvl="8" w:tplc="EBFA7F04">
      <w:start w:val="1"/>
      <w:numFmt w:val="lowerRoman"/>
      <w:lvlText w:val="%9."/>
      <w:lvlJc w:val="right"/>
      <w:pPr>
        <w:ind w:left="6480" w:hanging="180"/>
      </w:pPr>
    </w:lvl>
  </w:abstractNum>
  <w:abstractNum w:abstractNumId="2" w15:restartNumberingAfterBreak="0">
    <w:nsid w:val="72EB65EB"/>
    <w:multiLevelType w:val="hybridMultilevel"/>
    <w:tmpl w:val="FFFFFFFF"/>
    <w:lvl w:ilvl="0" w:tplc="D2AA3EBA">
      <w:start w:val="1"/>
      <w:numFmt w:val="decimal"/>
      <w:lvlText w:val="%1."/>
      <w:lvlJc w:val="left"/>
      <w:pPr>
        <w:ind w:left="720" w:hanging="360"/>
      </w:pPr>
    </w:lvl>
    <w:lvl w:ilvl="1" w:tplc="E812B68A">
      <w:start w:val="1"/>
      <w:numFmt w:val="lowerLetter"/>
      <w:lvlText w:val="%2."/>
      <w:lvlJc w:val="left"/>
      <w:pPr>
        <w:ind w:left="1440" w:hanging="360"/>
      </w:pPr>
    </w:lvl>
    <w:lvl w:ilvl="2" w:tplc="5FA2472C">
      <w:start w:val="1"/>
      <w:numFmt w:val="lowerRoman"/>
      <w:lvlText w:val="%3."/>
      <w:lvlJc w:val="right"/>
      <w:pPr>
        <w:ind w:left="2160" w:hanging="180"/>
      </w:pPr>
    </w:lvl>
    <w:lvl w:ilvl="3" w:tplc="BE6CB61A">
      <w:start w:val="1"/>
      <w:numFmt w:val="decimal"/>
      <w:lvlText w:val="%4."/>
      <w:lvlJc w:val="left"/>
      <w:pPr>
        <w:ind w:left="2880" w:hanging="360"/>
      </w:pPr>
    </w:lvl>
    <w:lvl w:ilvl="4" w:tplc="7E88C9BC">
      <w:start w:val="1"/>
      <w:numFmt w:val="lowerLetter"/>
      <w:lvlText w:val="%5."/>
      <w:lvlJc w:val="left"/>
      <w:pPr>
        <w:ind w:left="3600" w:hanging="360"/>
      </w:pPr>
    </w:lvl>
    <w:lvl w:ilvl="5" w:tplc="ABA4216A">
      <w:start w:val="1"/>
      <w:numFmt w:val="lowerRoman"/>
      <w:lvlText w:val="%6."/>
      <w:lvlJc w:val="right"/>
      <w:pPr>
        <w:ind w:left="4320" w:hanging="180"/>
      </w:pPr>
    </w:lvl>
    <w:lvl w:ilvl="6" w:tplc="507C1390">
      <w:start w:val="1"/>
      <w:numFmt w:val="decimal"/>
      <w:lvlText w:val="%7."/>
      <w:lvlJc w:val="left"/>
      <w:pPr>
        <w:ind w:left="5040" w:hanging="360"/>
      </w:pPr>
    </w:lvl>
    <w:lvl w:ilvl="7" w:tplc="FD962872">
      <w:start w:val="1"/>
      <w:numFmt w:val="lowerLetter"/>
      <w:lvlText w:val="%8."/>
      <w:lvlJc w:val="left"/>
      <w:pPr>
        <w:ind w:left="5760" w:hanging="360"/>
      </w:pPr>
    </w:lvl>
    <w:lvl w:ilvl="8" w:tplc="F5A66F56">
      <w:start w:val="1"/>
      <w:numFmt w:val="lowerRoman"/>
      <w:lvlText w:val="%9."/>
      <w:lvlJc w:val="right"/>
      <w:pPr>
        <w:ind w:left="6480" w:hanging="180"/>
      </w:pPr>
    </w:lvl>
  </w:abstractNum>
  <w:num w:numId="1" w16cid:durableId="593444158">
    <w:abstractNumId w:val="1"/>
  </w:num>
  <w:num w:numId="2" w16cid:durableId="939333983">
    <w:abstractNumId w:val="0"/>
  </w:num>
  <w:num w:numId="3" w16cid:durableId="95902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F7"/>
    <w:rsid w:val="00021BD9"/>
    <w:rsid w:val="0002644B"/>
    <w:rsid w:val="000379F1"/>
    <w:rsid w:val="00048FE9"/>
    <w:rsid w:val="0008A99C"/>
    <w:rsid w:val="00097244"/>
    <w:rsid w:val="00127FEE"/>
    <w:rsid w:val="0015377D"/>
    <w:rsid w:val="00155DB6"/>
    <w:rsid w:val="00162FBE"/>
    <w:rsid w:val="001A1C18"/>
    <w:rsid w:val="001A54AE"/>
    <w:rsid w:val="001D52AA"/>
    <w:rsid w:val="00205CD2"/>
    <w:rsid w:val="00206EBB"/>
    <w:rsid w:val="00247585"/>
    <w:rsid w:val="0024CADB"/>
    <w:rsid w:val="00255927"/>
    <w:rsid w:val="002570E9"/>
    <w:rsid w:val="00276A43"/>
    <w:rsid w:val="00299A65"/>
    <w:rsid w:val="002D5C1A"/>
    <w:rsid w:val="003161C4"/>
    <w:rsid w:val="0038615C"/>
    <w:rsid w:val="003B0CC1"/>
    <w:rsid w:val="003C106D"/>
    <w:rsid w:val="003F4317"/>
    <w:rsid w:val="004665B0"/>
    <w:rsid w:val="004A36E5"/>
    <w:rsid w:val="004E5D6B"/>
    <w:rsid w:val="0052DFBC"/>
    <w:rsid w:val="00563697"/>
    <w:rsid w:val="00575292"/>
    <w:rsid w:val="0057B0F8"/>
    <w:rsid w:val="005E3EC2"/>
    <w:rsid w:val="00602F97"/>
    <w:rsid w:val="00637BB7"/>
    <w:rsid w:val="00643EBE"/>
    <w:rsid w:val="006E4722"/>
    <w:rsid w:val="00726EB3"/>
    <w:rsid w:val="00762712"/>
    <w:rsid w:val="007B3B5E"/>
    <w:rsid w:val="0083B4B9"/>
    <w:rsid w:val="008715F7"/>
    <w:rsid w:val="008F0DE9"/>
    <w:rsid w:val="009103B8"/>
    <w:rsid w:val="009A2E75"/>
    <w:rsid w:val="009B1B06"/>
    <w:rsid w:val="009D6576"/>
    <w:rsid w:val="00A277F9"/>
    <w:rsid w:val="00AB1303"/>
    <w:rsid w:val="00B17C56"/>
    <w:rsid w:val="00B63A08"/>
    <w:rsid w:val="00B90DB2"/>
    <w:rsid w:val="00B979E8"/>
    <w:rsid w:val="00BB3C3B"/>
    <w:rsid w:val="00BF6304"/>
    <w:rsid w:val="00C06DF8"/>
    <w:rsid w:val="00CA4AEB"/>
    <w:rsid w:val="00CA6220"/>
    <w:rsid w:val="00E12FAD"/>
    <w:rsid w:val="00E14E26"/>
    <w:rsid w:val="00EF6C8A"/>
    <w:rsid w:val="00F135C2"/>
    <w:rsid w:val="00F1391F"/>
    <w:rsid w:val="00F31C8B"/>
    <w:rsid w:val="00F370CD"/>
    <w:rsid w:val="00F557D8"/>
    <w:rsid w:val="00F73DB7"/>
    <w:rsid w:val="00FD530D"/>
    <w:rsid w:val="00FE2EB5"/>
    <w:rsid w:val="00FF13BD"/>
    <w:rsid w:val="012973AB"/>
    <w:rsid w:val="0134096E"/>
    <w:rsid w:val="01595477"/>
    <w:rsid w:val="0160EA6D"/>
    <w:rsid w:val="016CA68A"/>
    <w:rsid w:val="017D738A"/>
    <w:rsid w:val="01A6AEA6"/>
    <w:rsid w:val="01C005AD"/>
    <w:rsid w:val="01C56AC6"/>
    <w:rsid w:val="021BFB54"/>
    <w:rsid w:val="025C60E3"/>
    <w:rsid w:val="025FB161"/>
    <w:rsid w:val="0262605E"/>
    <w:rsid w:val="02B1B847"/>
    <w:rsid w:val="02B7D36E"/>
    <w:rsid w:val="0304612C"/>
    <w:rsid w:val="0311093B"/>
    <w:rsid w:val="0320818A"/>
    <w:rsid w:val="035F96C7"/>
    <w:rsid w:val="0381EEE2"/>
    <w:rsid w:val="03982809"/>
    <w:rsid w:val="03EE4759"/>
    <w:rsid w:val="040930C4"/>
    <w:rsid w:val="04454530"/>
    <w:rsid w:val="046BBA36"/>
    <w:rsid w:val="049D0CEC"/>
    <w:rsid w:val="04C15495"/>
    <w:rsid w:val="04C327F4"/>
    <w:rsid w:val="04C40973"/>
    <w:rsid w:val="05336869"/>
    <w:rsid w:val="055BDF10"/>
    <w:rsid w:val="058E3E67"/>
    <w:rsid w:val="06078A97"/>
    <w:rsid w:val="0644F0AF"/>
    <w:rsid w:val="065A967A"/>
    <w:rsid w:val="067AA258"/>
    <w:rsid w:val="06C3725B"/>
    <w:rsid w:val="06C9D149"/>
    <w:rsid w:val="070599BC"/>
    <w:rsid w:val="0734A6AE"/>
    <w:rsid w:val="076C5FF1"/>
    <w:rsid w:val="079EFA6F"/>
    <w:rsid w:val="07AF8D9D"/>
    <w:rsid w:val="07D33CEE"/>
    <w:rsid w:val="082AC883"/>
    <w:rsid w:val="0834AC4A"/>
    <w:rsid w:val="084DF378"/>
    <w:rsid w:val="0869A8FC"/>
    <w:rsid w:val="086DDCF6"/>
    <w:rsid w:val="08B74687"/>
    <w:rsid w:val="08C53490"/>
    <w:rsid w:val="08D1A1E2"/>
    <w:rsid w:val="08DA39EA"/>
    <w:rsid w:val="090B983F"/>
    <w:rsid w:val="091809A4"/>
    <w:rsid w:val="09982A4F"/>
    <w:rsid w:val="099F681C"/>
    <w:rsid w:val="09D07CAB"/>
    <w:rsid w:val="09EB83FE"/>
    <w:rsid w:val="0A0BB518"/>
    <w:rsid w:val="0A164281"/>
    <w:rsid w:val="0A486C15"/>
    <w:rsid w:val="0A5D9224"/>
    <w:rsid w:val="0A6DF379"/>
    <w:rsid w:val="0AD95776"/>
    <w:rsid w:val="0AE01809"/>
    <w:rsid w:val="0AED84F5"/>
    <w:rsid w:val="0B1CA63F"/>
    <w:rsid w:val="0B367A06"/>
    <w:rsid w:val="0B3A0DB1"/>
    <w:rsid w:val="0B69569E"/>
    <w:rsid w:val="0B8D3799"/>
    <w:rsid w:val="0BC1AE92"/>
    <w:rsid w:val="0C034329"/>
    <w:rsid w:val="0C2017B9"/>
    <w:rsid w:val="0C4153DF"/>
    <w:rsid w:val="0C4D522C"/>
    <w:rsid w:val="0C726B92"/>
    <w:rsid w:val="0C895556"/>
    <w:rsid w:val="0D0DDACC"/>
    <w:rsid w:val="0D184918"/>
    <w:rsid w:val="0D35F313"/>
    <w:rsid w:val="0DA3E832"/>
    <w:rsid w:val="0DC4D547"/>
    <w:rsid w:val="0DD12BB0"/>
    <w:rsid w:val="0DE2138E"/>
    <w:rsid w:val="0E22052C"/>
    <w:rsid w:val="0E492464"/>
    <w:rsid w:val="0E8626FE"/>
    <w:rsid w:val="0EA9AB2D"/>
    <w:rsid w:val="0EB0ACCF"/>
    <w:rsid w:val="0F02EC93"/>
    <w:rsid w:val="0F19FCCB"/>
    <w:rsid w:val="0F46B766"/>
    <w:rsid w:val="0F49074F"/>
    <w:rsid w:val="0F57B87B"/>
    <w:rsid w:val="0F58E0F0"/>
    <w:rsid w:val="0FD7B5B8"/>
    <w:rsid w:val="0FDF2719"/>
    <w:rsid w:val="1006F218"/>
    <w:rsid w:val="1038322E"/>
    <w:rsid w:val="10512C44"/>
    <w:rsid w:val="1052ED8C"/>
    <w:rsid w:val="10735984"/>
    <w:rsid w:val="10800362"/>
    <w:rsid w:val="108D4731"/>
    <w:rsid w:val="10985CD4"/>
    <w:rsid w:val="10A4FDB9"/>
    <w:rsid w:val="10C7C6DA"/>
    <w:rsid w:val="10C9B288"/>
    <w:rsid w:val="10DB88F4"/>
    <w:rsid w:val="10E26939"/>
    <w:rsid w:val="11136A0C"/>
    <w:rsid w:val="11551B75"/>
    <w:rsid w:val="11887224"/>
    <w:rsid w:val="118BE095"/>
    <w:rsid w:val="118CB76F"/>
    <w:rsid w:val="118D6B03"/>
    <w:rsid w:val="119037EC"/>
    <w:rsid w:val="1196351C"/>
    <w:rsid w:val="11F4E2F8"/>
    <w:rsid w:val="12097542"/>
    <w:rsid w:val="120E1AEC"/>
    <w:rsid w:val="12128A59"/>
    <w:rsid w:val="121B6A5A"/>
    <w:rsid w:val="123A8D55"/>
    <w:rsid w:val="124F41B0"/>
    <w:rsid w:val="126582E9"/>
    <w:rsid w:val="12772267"/>
    <w:rsid w:val="12788428"/>
    <w:rsid w:val="12C3ACCD"/>
    <w:rsid w:val="12FAFF52"/>
    <w:rsid w:val="12FC645D"/>
    <w:rsid w:val="1325E438"/>
    <w:rsid w:val="13530B3F"/>
    <w:rsid w:val="13781515"/>
    <w:rsid w:val="1384869D"/>
    <w:rsid w:val="13D65DB6"/>
    <w:rsid w:val="142B299E"/>
    <w:rsid w:val="143BF953"/>
    <w:rsid w:val="1451F987"/>
    <w:rsid w:val="14686C8E"/>
    <w:rsid w:val="14896F9F"/>
    <w:rsid w:val="1505C1EE"/>
    <w:rsid w:val="150DB1BA"/>
    <w:rsid w:val="15169177"/>
    <w:rsid w:val="1545BBAE"/>
    <w:rsid w:val="1571AF8D"/>
    <w:rsid w:val="15D247A7"/>
    <w:rsid w:val="15E4EFF3"/>
    <w:rsid w:val="1600EEB7"/>
    <w:rsid w:val="160E6E8D"/>
    <w:rsid w:val="161A522D"/>
    <w:rsid w:val="161AD185"/>
    <w:rsid w:val="164E5545"/>
    <w:rsid w:val="1677DB7B"/>
    <w:rsid w:val="16B382F9"/>
    <w:rsid w:val="16B7DC4F"/>
    <w:rsid w:val="16E03290"/>
    <w:rsid w:val="16E18C0F"/>
    <w:rsid w:val="16E4C836"/>
    <w:rsid w:val="16FFA84E"/>
    <w:rsid w:val="1705F7CA"/>
    <w:rsid w:val="1765F3C9"/>
    <w:rsid w:val="179DB235"/>
    <w:rsid w:val="17CB4035"/>
    <w:rsid w:val="17F1A9F1"/>
    <w:rsid w:val="1805A7BC"/>
    <w:rsid w:val="181DA487"/>
    <w:rsid w:val="182C2A1F"/>
    <w:rsid w:val="1839953D"/>
    <w:rsid w:val="183B4715"/>
    <w:rsid w:val="1865430C"/>
    <w:rsid w:val="18675D08"/>
    <w:rsid w:val="189B78AF"/>
    <w:rsid w:val="18A9504F"/>
    <w:rsid w:val="18ED184E"/>
    <w:rsid w:val="18FACA3C"/>
    <w:rsid w:val="18FB2427"/>
    <w:rsid w:val="197DFABD"/>
    <w:rsid w:val="197ECABB"/>
    <w:rsid w:val="19ADD45E"/>
    <w:rsid w:val="19DD6DAA"/>
    <w:rsid w:val="1A01136D"/>
    <w:rsid w:val="1A1533B1"/>
    <w:rsid w:val="1A22FC18"/>
    <w:rsid w:val="1A53E3E9"/>
    <w:rsid w:val="1A576C71"/>
    <w:rsid w:val="1A58F688"/>
    <w:rsid w:val="1A82344C"/>
    <w:rsid w:val="1AA98370"/>
    <w:rsid w:val="1AC02585"/>
    <w:rsid w:val="1ADE2A05"/>
    <w:rsid w:val="1B120BDF"/>
    <w:rsid w:val="1B2A5FC0"/>
    <w:rsid w:val="1BB5384F"/>
    <w:rsid w:val="1BE7435A"/>
    <w:rsid w:val="1C02CFC7"/>
    <w:rsid w:val="1C3ED310"/>
    <w:rsid w:val="1C4D5DE5"/>
    <w:rsid w:val="1C5166B6"/>
    <w:rsid w:val="1CB52E53"/>
    <w:rsid w:val="1CCAA27D"/>
    <w:rsid w:val="1CD66327"/>
    <w:rsid w:val="1D034942"/>
    <w:rsid w:val="1D084DF0"/>
    <w:rsid w:val="1D73C3B4"/>
    <w:rsid w:val="1DB9D50E"/>
    <w:rsid w:val="1DE8AF23"/>
    <w:rsid w:val="1DF16B2D"/>
    <w:rsid w:val="1DF61B56"/>
    <w:rsid w:val="1DF6DBD9"/>
    <w:rsid w:val="1E2C4D43"/>
    <w:rsid w:val="1E32075E"/>
    <w:rsid w:val="1E4E98EF"/>
    <w:rsid w:val="1E785643"/>
    <w:rsid w:val="1E884761"/>
    <w:rsid w:val="1EDC18EA"/>
    <w:rsid w:val="1F1E3936"/>
    <w:rsid w:val="1F24B771"/>
    <w:rsid w:val="1F4DF7F8"/>
    <w:rsid w:val="1F8F2E96"/>
    <w:rsid w:val="1F9C217A"/>
    <w:rsid w:val="1FC4E803"/>
    <w:rsid w:val="203CA1CB"/>
    <w:rsid w:val="20447C17"/>
    <w:rsid w:val="206F3D94"/>
    <w:rsid w:val="20726EED"/>
    <w:rsid w:val="208E0793"/>
    <w:rsid w:val="20D4704D"/>
    <w:rsid w:val="20EF2C75"/>
    <w:rsid w:val="20FFEE91"/>
    <w:rsid w:val="2117D3D9"/>
    <w:rsid w:val="21898D82"/>
    <w:rsid w:val="21B691B0"/>
    <w:rsid w:val="21BA9F5E"/>
    <w:rsid w:val="21CEE12E"/>
    <w:rsid w:val="21DAF9EB"/>
    <w:rsid w:val="223AFB9E"/>
    <w:rsid w:val="225C84F6"/>
    <w:rsid w:val="226820BF"/>
    <w:rsid w:val="2286031E"/>
    <w:rsid w:val="2286B559"/>
    <w:rsid w:val="22979295"/>
    <w:rsid w:val="22A73A26"/>
    <w:rsid w:val="22AE72FB"/>
    <w:rsid w:val="22BADB83"/>
    <w:rsid w:val="2327A25B"/>
    <w:rsid w:val="2357618C"/>
    <w:rsid w:val="23624E99"/>
    <w:rsid w:val="236817B5"/>
    <w:rsid w:val="2376CA4C"/>
    <w:rsid w:val="242C665E"/>
    <w:rsid w:val="2440E76F"/>
    <w:rsid w:val="24665B7D"/>
    <w:rsid w:val="24EBEA8C"/>
    <w:rsid w:val="24F6EA91"/>
    <w:rsid w:val="252CB7B3"/>
    <w:rsid w:val="2552B4A6"/>
    <w:rsid w:val="25742CBC"/>
    <w:rsid w:val="25A92448"/>
    <w:rsid w:val="25B1C04A"/>
    <w:rsid w:val="25E36F27"/>
    <w:rsid w:val="260048C8"/>
    <w:rsid w:val="2605253C"/>
    <w:rsid w:val="263289E4"/>
    <w:rsid w:val="2668B5BC"/>
    <w:rsid w:val="266E8D7D"/>
    <w:rsid w:val="268EFC1D"/>
    <w:rsid w:val="26946F56"/>
    <w:rsid w:val="26C7486C"/>
    <w:rsid w:val="26C88814"/>
    <w:rsid w:val="26F331AA"/>
    <w:rsid w:val="270F616E"/>
    <w:rsid w:val="271A27BB"/>
    <w:rsid w:val="27322D8C"/>
    <w:rsid w:val="274CC973"/>
    <w:rsid w:val="27764169"/>
    <w:rsid w:val="27874927"/>
    <w:rsid w:val="278FA485"/>
    <w:rsid w:val="279BAA33"/>
    <w:rsid w:val="27B90B0F"/>
    <w:rsid w:val="27FAD9B7"/>
    <w:rsid w:val="2874E8F4"/>
    <w:rsid w:val="2880E4D3"/>
    <w:rsid w:val="2886D337"/>
    <w:rsid w:val="28971E1D"/>
    <w:rsid w:val="28B989FF"/>
    <w:rsid w:val="28BA58D2"/>
    <w:rsid w:val="28C0EBD8"/>
    <w:rsid w:val="28D08042"/>
    <w:rsid w:val="28E0C50A"/>
    <w:rsid w:val="28EA13BB"/>
    <w:rsid w:val="293610DC"/>
    <w:rsid w:val="2964CED6"/>
    <w:rsid w:val="296E1AD0"/>
    <w:rsid w:val="299A8D39"/>
    <w:rsid w:val="29A8B3B3"/>
    <w:rsid w:val="29B2493D"/>
    <w:rsid w:val="29BF5BAF"/>
    <w:rsid w:val="29EF5921"/>
    <w:rsid w:val="2A0028D6"/>
    <w:rsid w:val="2A449A5B"/>
    <w:rsid w:val="2A827F85"/>
    <w:rsid w:val="2A9E92BE"/>
    <w:rsid w:val="2AA64A46"/>
    <w:rsid w:val="2ACFD2D4"/>
    <w:rsid w:val="2AD1E13D"/>
    <w:rsid w:val="2AFCB2B8"/>
    <w:rsid w:val="2B5B2C10"/>
    <w:rsid w:val="2B6D8310"/>
    <w:rsid w:val="2B73299A"/>
    <w:rsid w:val="2B89D846"/>
    <w:rsid w:val="2B963427"/>
    <w:rsid w:val="2BC644B8"/>
    <w:rsid w:val="2BCA122F"/>
    <w:rsid w:val="2BDD2C1F"/>
    <w:rsid w:val="2C0B4C81"/>
    <w:rsid w:val="2C108968"/>
    <w:rsid w:val="2C224ABB"/>
    <w:rsid w:val="2C9E0EE4"/>
    <w:rsid w:val="2CA5BB92"/>
    <w:rsid w:val="2CBD60F7"/>
    <w:rsid w:val="2D34983F"/>
    <w:rsid w:val="2D77B2F8"/>
    <w:rsid w:val="2D7A2CB1"/>
    <w:rsid w:val="2DB7C56F"/>
    <w:rsid w:val="2DD553B4"/>
    <w:rsid w:val="2E0B4867"/>
    <w:rsid w:val="2E29DAE4"/>
    <w:rsid w:val="2E373B7A"/>
    <w:rsid w:val="2E64C959"/>
    <w:rsid w:val="2E94691A"/>
    <w:rsid w:val="2EA2C3EE"/>
    <w:rsid w:val="2EAC6BB7"/>
    <w:rsid w:val="2EB2B08D"/>
    <w:rsid w:val="2EB43DBD"/>
    <w:rsid w:val="2ECE9FF7"/>
    <w:rsid w:val="2EDC3801"/>
    <w:rsid w:val="2F28CB83"/>
    <w:rsid w:val="2F3A6B01"/>
    <w:rsid w:val="2F59553F"/>
    <w:rsid w:val="2F80A9FA"/>
    <w:rsid w:val="2F810F4D"/>
    <w:rsid w:val="2F955D4A"/>
    <w:rsid w:val="2FF0A660"/>
    <w:rsid w:val="302E9D33"/>
    <w:rsid w:val="3030397B"/>
    <w:rsid w:val="3045FF3A"/>
    <w:rsid w:val="30469ABD"/>
    <w:rsid w:val="305AA286"/>
    <w:rsid w:val="3079C5D8"/>
    <w:rsid w:val="30B3780E"/>
    <w:rsid w:val="30C49BE4"/>
    <w:rsid w:val="310F8720"/>
    <w:rsid w:val="31792CB5"/>
    <w:rsid w:val="31E26B1E"/>
    <w:rsid w:val="31EDBE86"/>
    <w:rsid w:val="3222491C"/>
    <w:rsid w:val="322A36A2"/>
    <w:rsid w:val="323AF86A"/>
    <w:rsid w:val="32877A04"/>
    <w:rsid w:val="331AA243"/>
    <w:rsid w:val="3374145F"/>
    <w:rsid w:val="33796362"/>
    <w:rsid w:val="33AC85DE"/>
    <w:rsid w:val="33B1669A"/>
    <w:rsid w:val="33B1C0AF"/>
    <w:rsid w:val="33BD8AF7"/>
    <w:rsid w:val="33BE197D"/>
    <w:rsid w:val="33C60703"/>
    <w:rsid w:val="33C89115"/>
    <w:rsid w:val="33CFB6BE"/>
    <w:rsid w:val="33F3C336"/>
    <w:rsid w:val="3455B40A"/>
    <w:rsid w:val="345FA418"/>
    <w:rsid w:val="346CDF1E"/>
    <w:rsid w:val="34862EA1"/>
    <w:rsid w:val="34E17D5C"/>
    <w:rsid w:val="34F12E07"/>
    <w:rsid w:val="35134352"/>
    <w:rsid w:val="352F5BB4"/>
    <w:rsid w:val="355388D2"/>
    <w:rsid w:val="35709E19"/>
    <w:rsid w:val="3590ADB0"/>
    <w:rsid w:val="35DD9EB9"/>
    <w:rsid w:val="35E20EFA"/>
    <w:rsid w:val="3606F296"/>
    <w:rsid w:val="36161CDE"/>
    <w:rsid w:val="36470F99"/>
    <w:rsid w:val="364B4459"/>
    <w:rsid w:val="366663BD"/>
    <w:rsid w:val="367F2392"/>
    <w:rsid w:val="3683BF34"/>
    <w:rsid w:val="36A75BFA"/>
    <w:rsid w:val="36C12537"/>
    <w:rsid w:val="36FD6338"/>
    <w:rsid w:val="372ADBCC"/>
    <w:rsid w:val="37A4A706"/>
    <w:rsid w:val="37C3BCB3"/>
    <w:rsid w:val="37D0FEC0"/>
    <w:rsid w:val="37F9CB2D"/>
    <w:rsid w:val="38167A68"/>
    <w:rsid w:val="38286F2E"/>
    <w:rsid w:val="382D0213"/>
    <w:rsid w:val="384F2C59"/>
    <w:rsid w:val="3850388F"/>
    <w:rsid w:val="3877D3BD"/>
    <w:rsid w:val="38E7AFF7"/>
    <w:rsid w:val="396CCF21"/>
    <w:rsid w:val="39D20069"/>
    <w:rsid w:val="39F56A89"/>
    <w:rsid w:val="3A0F8EE5"/>
    <w:rsid w:val="3A432595"/>
    <w:rsid w:val="3A6823E5"/>
    <w:rsid w:val="3A69B7FD"/>
    <w:rsid w:val="3A98FCB3"/>
    <w:rsid w:val="3AA0EC43"/>
    <w:rsid w:val="3AC218B4"/>
    <w:rsid w:val="3B089F82"/>
    <w:rsid w:val="3B2D5294"/>
    <w:rsid w:val="3B3D570B"/>
    <w:rsid w:val="3B580557"/>
    <w:rsid w:val="3B5C147D"/>
    <w:rsid w:val="3B64EEE5"/>
    <w:rsid w:val="3B714681"/>
    <w:rsid w:val="3B843D65"/>
    <w:rsid w:val="3B8C6642"/>
    <w:rsid w:val="3BA93AD2"/>
    <w:rsid w:val="3BB79520"/>
    <w:rsid w:val="3BFB8EAB"/>
    <w:rsid w:val="3BFCCCCA"/>
    <w:rsid w:val="3C3C6136"/>
    <w:rsid w:val="3C781829"/>
    <w:rsid w:val="3CA3C5F8"/>
    <w:rsid w:val="3CA3CDBD"/>
    <w:rsid w:val="3CF4259C"/>
    <w:rsid w:val="3D150DC1"/>
    <w:rsid w:val="3D2D0B4B"/>
    <w:rsid w:val="3D627A27"/>
    <w:rsid w:val="3DAE9875"/>
    <w:rsid w:val="3DF9B976"/>
    <w:rsid w:val="3E7A279F"/>
    <w:rsid w:val="3E8FA619"/>
    <w:rsid w:val="3EAE2F25"/>
    <w:rsid w:val="3EB2720B"/>
    <w:rsid w:val="3EB772D1"/>
    <w:rsid w:val="3ED5AADF"/>
    <w:rsid w:val="3F07719E"/>
    <w:rsid w:val="3F44397A"/>
    <w:rsid w:val="3F9D2D75"/>
    <w:rsid w:val="3F9EA19A"/>
    <w:rsid w:val="3FDDE73F"/>
    <w:rsid w:val="404F8E7C"/>
    <w:rsid w:val="40BE8080"/>
    <w:rsid w:val="40C7D611"/>
    <w:rsid w:val="40E07163"/>
    <w:rsid w:val="40EA75A3"/>
    <w:rsid w:val="40F71987"/>
    <w:rsid w:val="413883F0"/>
    <w:rsid w:val="41460BB4"/>
    <w:rsid w:val="4177371B"/>
    <w:rsid w:val="417E6BB1"/>
    <w:rsid w:val="418571AB"/>
    <w:rsid w:val="41A0AD5C"/>
    <w:rsid w:val="41AE419F"/>
    <w:rsid w:val="42007C6E"/>
    <w:rsid w:val="4279EA34"/>
    <w:rsid w:val="42A4A3F8"/>
    <w:rsid w:val="42B9A748"/>
    <w:rsid w:val="42D4167F"/>
    <w:rsid w:val="42ECC04A"/>
    <w:rsid w:val="42FCDFD8"/>
    <w:rsid w:val="4374C8D3"/>
    <w:rsid w:val="43B44CB7"/>
    <w:rsid w:val="43C4849E"/>
    <w:rsid w:val="43D9AE55"/>
    <w:rsid w:val="441ED775"/>
    <w:rsid w:val="4439887A"/>
    <w:rsid w:val="4449E9E3"/>
    <w:rsid w:val="4469588D"/>
    <w:rsid w:val="447DAC76"/>
    <w:rsid w:val="44992DB0"/>
    <w:rsid w:val="45265337"/>
    <w:rsid w:val="453C322D"/>
    <w:rsid w:val="453CDE70"/>
    <w:rsid w:val="453E13BE"/>
    <w:rsid w:val="456685A3"/>
    <w:rsid w:val="4569E3F3"/>
    <w:rsid w:val="45D6A8E8"/>
    <w:rsid w:val="45F8FBE1"/>
    <w:rsid w:val="463EC4D9"/>
    <w:rsid w:val="464AA83E"/>
    <w:rsid w:val="46927F03"/>
    <w:rsid w:val="4692D735"/>
    <w:rsid w:val="46D3B6A3"/>
    <w:rsid w:val="46E718A5"/>
    <w:rsid w:val="471BD95B"/>
    <w:rsid w:val="47351A9E"/>
    <w:rsid w:val="479A1CEC"/>
    <w:rsid w:val="4859AE73"/>
    <w:rsid w:val="48898265"/>
    <w:rsid w:val="48898347"/>
    <w:rsid w:val="48955C36"/>
    <w:rsid w:val="4897DBFC"/>
    <w:rsid w:val="48A3E957"/>
    <w:rsid w:val="48C30C11"/>
    <w:rsid w:val="48C95C03"/>
    <w:rsid w:val="48E74FFF"/>
    <w:rsid w:val="48FD834F"/>
    <w:rsid w:val="491F24B5"/>
    <w:rsid w:val="493B5368"/>
    <w:rsid w:val="4963A29B"/>
    <w:rsid w:val="497DA16D"/>
    <w:rsid w:val="49896034"/>
    <w:rsid w:val="49E17F56"/>
    <w:rsid w:val="49F390C9"/>
    <w:rsid w:val="4A0B8E53"/>
    <w:rsid w:val="4A6EA530"/>
    <w:rsid w:val="4A7EC6E4"/>
    <w:rsid w:val="4A856CAE"/>
    <w:rsid w:val="4AC61BB3"/>
    <w:rsid w:val="4ACA950A"/>
    <w:rsid w:val="4AEC29D5"/>
    <w:rsid w:val="4AEE57B2"/>
    <w:rsid w:val="4AF56B16"/>
    <w:rsid w:val="4B197FD0"/>
    <w:rsid w:val="4B60B817"/>
    <w:rsid w:val="4B6805DD"/>
    <w:rsid w:val="4B805265"/>
    <w:rsid w:val="4B89BDD0"/>
    <w:rsid w:val="4BB3E79F"/>
    <w:rsid w:val="4BBF8ED0"/>
    <w:rsid w:val="4BC9A2C1"/>
    <w:rsid w:val="4BDA60F9"/>
    <w:rsid w:val="4C1FBC14"/>
    <w:rsid w:val="4C3ADC8D"/>
    <w:rsid w:val="4C8A2813"/>
    <w:rsid w:val="4C9B5EBE"/>
    <w:rsid w:val="4CCE0F59"/>
    <w:rsid w:val="4CEBD5ED"/>
    <w:rsid w:val="4D132259"/>
    <w:rsid w:val="4D2DE4F5"/>
    <w:rsid w:val="4D4E62DB"/>
    <w:rsid w:val="4D817387"/>
    <w:rsid w:val="4DB613FF"/>
    <w:rsid w:val="4DF1403D"/>
    <w:rsid w:val="4E294A9B"/>
    <w:rsid w:val="4E4D769E"/>
    <w:rsid w:val="4E544450"/>
    <w:rsid w:val="4E5DA7A9"/>
    <w:rsid w:val="4E8BDBF7"/>
    <w:rsid w:val="4EA8C222"/>
    <w:rsid w:val="4EE03FCB"/>
    <w:rsid w:val="4EE9DB3D"/>
    <w:rsid w:val="4EEF388E"/>
    <w:rsid w:val="4EF018C9"/>
    <w:rsid w:val="4EFE7FD1"/>
    <w:rsid w:val="4FA1A2E1"/>
    <w:rsid w:val="4FF9780A"/>
    <w:rsid w:val="5039CC0F"/>
    <w:rsid w:val="504B5CA4"/>
    <w:rsid w:val="50802F65"/>
    <w:rsid w:val="511EE504"/>
    <w:rsid w:val="512CB50D"/>
    <w:rsid w:val="513D6CE3"/>
    <w:rsid w:val="514F6B88"/>
    <w:rsid w:val="51569540"/>
    <w:rsid w:val="515C82E9"/>
    <w:rsid w:val="5172196D"/>
    <w:rsid w:val="51EA228C"/>
    <w:rsid w:val="51EF277A"/>
    <w:rsid w:val="520090B9"/>
    <w:rsid w:val="52478AC2"/>
    <w:rsid w:val="5263149C"/>
    <w:rsid w:val="528FE360"/>
    <w:rsid w:val="52AA886B"/>
    <w:rsid w:val="52B8053B"/>
    <w:rsid w:val="52C00FD4"/>
    <w:rsid w:val="52D1EB09"/>
    <w:rsid w:val="52F86F1E"/>
    <w:rsid w:val="52FE7D21"/>
    <w:rsid w:val="53298944"/>
    <w:rsid w:val="53988C24"/>
    <w:rsid w:val="53C7FDC5"/>
    <w:rsid w:val="53E90623"/>
    <w:rsid w:val="53F13A99"/>
    <w:rsid w:val="53F4FA83"/>
    <w:rsid w:val="5424F627"/>
    <w:rsid w:val="5436A892"/>
    <w:rsid w:val="5439F46A"/>
    <w:rsid w:val="548E3602"/>
    <w:rsid w:val="548E6CF6"/>
    <w:rsid w:val="54D55B51"/>
    <w:rsid w:val="55257346"/>
    <w:rsid w:val="5553995F"/>
    <w:rsid w:val="559E7EE0"/>
    <w:rsid w:val="55A04028"/>
    <w:rsid w:val="55AB01CC"/>
    <w:rsid w:val="560E2F09"/>
    <w:rsid w:val="566F6ADA"/>
    <w:rsid w:val="569BD860"/>
    <w:rsid w:val="56A1B0B1"/>
    <w:rsid w:val="56A1FB0F"/>
    <w:rsid w:val="56B1D278"/>
    <w:rsid w:val="56DD6DF3"/>
    <w:rsid w:val="56E15F1B"/>
    <w:rsid w:val="5733D346"/>
    <w:rsid w:val="5734748C"/>
    <w:rsid w:val="5741BD91"/>
    <w:rsid w:val="578115D2"/>
    <w:rsid w:val="5792B3A1"/>
    <w:rsid w:val="57973F9D"/>
    <w:rsid w:val="57A24D21"/>
    <w:rsid w:val="57B7AE6C"/>
    <w:rsid w:val="57BA3E22"/>
    <w:rsid w:val="57BA64E7"/>
    <w:rsid w:val="57E49137"/>
    <w:rsid w:val="5803B5BB"/>
    <w:rsid w:val="5858E758"/>
    <w:rsid w:val="58610FC7"/>
    <w:rsid w:val="587373E0"/>
    <w:rsid w:val="587D2F7C"/>
    <w:rsid w:val="58BE0755"/>
    <w:rsid w:val="58F552F1"/>
    <w:rsid w:val="590FC989"/>
    <w:rsid w:val="592796A3"/>
    <w:rsid w:val="5974AC81"/>
    <w:rsid w:val="59787C3A"/>
    <w:rsid w:val="59A05A50"/>
    <w:rsid w:val="59F01CF7"/>
    <w:rsid w:val="59F98DE2"/>
    <w:rsid w:val="5A527E27"/>
    <w:rsid w:val="5A5C78F2"/>
    <w:rsid w:val="5A6A70B4"/>
    <w:rsid w:val="5A6E3B05"/>
    <w:rsid w:val="5A8E54C2"/>
    <w:rsid w:val="5AE2BD2B"/>
    <w:rsid w:val="5AEA7647"/>
    <w:rsid w:val="5AFF6591"/>
    <w:rsid w:val="5B2A4F5E"/>
    <w:rsid w:val="5BAA2495"/>
    <w:rsid w:val="5BCE6394"/>
    <w:rsid w:val="5BDDAC5A"/>
    <w:rsid w:val="5BF503BF"/>
    <w:rsid w:val="5C25501E"/>
    <w:rsid w:val="5C8414F3"/>
    <w:rsid w:val="5C8DAF45"/>
    <w:rsid w:val="5D5F5699"/>
    <w:rsid w:val="5D7A99A4"/>
    <w:rsid w:val="5D85EA4A"/>
    <w:rsid w:val="5D93D8CB"/>
    <w:rsid w:val="5D9476D7"/>
    <w:rsid w:val="5DBD44BA"/>
    <w:rsid w:val="5E358331"/>
    <w:rsid w:val="5E64BEED"/>
    <w:rsid w:val="5E8CCC28"/>
    <w:rsid w:val="5E92BEC4"/>
    <w:rsid w:val="5EBAD3DB"/>
    <w:rsid w:val="5EC38E1A"/>
    <w:rsid w:val="5ED2B856"/>
    <w:rsid w:val="5EDBE1FB"/>
    <w:rsid w:val="5EE3B17B"/>
    <w:rsid w:val="5F1ACAB4"/>
    <w:rsid w:val="5F759974"/>
    <w:rsid w:val="5F79C979"/>
    <w:rsid w:val="5FB26B86"/>
    <w:rsid w:val="5FBF84E6"/>
    <w:rsid w:val="5FD9CF22"/>
    <w:rsid w:val="5FF67377"/>
    <w:rsid w:val="5FFF1420"/>
    <w:rsid w:val="60509F47"/>
    <w:rsid w:val="60769D4F"/>
    <w:rsid w:val="6088796D"/>
    <w:rsid w:val="608CF6C6"/>
    <w:rsid w:val="608F0BFB"/>
    <w:rsid w:val="60B1266F"/>
    <w:rsid w:val="60D0D9A1"/>
    <w:rsid w:val="60E9B50D"/>
    <w:rsid w:val="60EECE8E"/>
    <w:rsid w:val="6100F64F"/>
    <w:rsid w:val="615F1CE1"/>
    <w:rsid w:val="6173E685"/>
    <w:rsid w:val="61C7E22C"/>
    <w:rsid w:val="61CF811F"/>
    <w:rsid w:val="6201EF53"/>
    <w:rsid w:val="622499E1"/>
    <w:rsid w:val="628817FA"/>
    <w:rsid w:val="62B0EBB1"/>
    <w:rsid w:val="62E41EDC"/>
    <w:rsid w:val="62E7C69F"/>
    <w:rsid w:val="631E1BDD"/>
    <w:rsid w:val="63372457"/>
    <w:rsid w:val="634B8B3E"/>
    <w:rsid w:val="6376E981"/>
    <w:rsid w:val="63874663"/>
    <w:rsid w:val="6396FF3D"/>
    <w:rsid w:val="63A5042B"/>
    <w:rsid w:val="63B4CFD2"/>
    <w:rsid w:val="63E11DEC"/>
    <w:rsid w:val="63F6295D"/>
    <w:rsid w:val="64228117"/>
    <w:rsid w:val="6428C18C"/>
    <w:rsid w:val="643A64A3"/>
    <w:rsid w:val="64406E25"/>
    <w:rsid w:val="64896331"/>
    <w:rsid w:val="648D1F7A"/>
    <w:rsid w:val="649A4A84"/>
    <w:rsid w:val="652BC029"/>
    <w:rsid w:val="65514021"/>
    <w:rsid w:val="65828037"/>
    <w:rsid w:val="65F82C02"/>
    <w:rsid w:val="660DB74D"/>
    <w:rsid w:val="6628650D"/>
    <w:rsid w:val="66A0C153"/>
    <w:rsid w:val="66F9010D"/>
    <w:rsid w:val="6707B13C"/>
    <w:rsid w:val="670BCAD0"/>
    <w:rsid w:val="671267FE"/>
    <w:rsid w:val="673794C3"/>
    <w:rsid w:val="6760400A"/>
    <w:rsid w:val="6796FE01"/>
    <w:rsid w:val="67E46144"/>
    <w:rsid w:val="67FC34E1"/>
    <w:rsid w:val="68394592"/>
    <w:rsid w:val="6860FA1A"/>
    <w:rsid w:val="688B3F50"/>
    <w:rsid w:val="689B3B53"/>
    <w:rsid w:val="68A9BB03"/>
    <w:rsid w:val="68B0E637"/>
    <w:rsid w:val="68CA0F86"/>
    <w:rsid w:val="690FEDD0"/>
    <w:rsid w:val="698B6E9F"/>
    <w:rsid w:val="69F586CA"/>
    <w:rsid w:val="6A285E69"/>
    <w:rsid w:val="6A6A316B"/>
    <w:rsid w:val="6AADB1C3"/>
    <w:rsid w:val="6ABB53F6"/>
    <w:rsid w:val="6AC88F29"/>
    <w:rsid w:val="6ADDEC34"/>
    <w:rsid w:val="6AE2FD4A"/>
    <w:rsid w:val="6B1912BE"/>
    <w:rsid w:val="6B368F54"/>
    <w:rsid w:val="6B7DDAC0"/>
    <w:rsid w:val="6BB57A59"/>
    <w:rsid w:val="6BBBF127"/>
    <w:rsid w:val="6C013B42"/>
    <w:rsid w:val="6C28BA9E"/>
    <w:rsid w:val="6C3C49CC"/>
    <w:rsid w:val="6C4BBEFF"/>
    <w:rsid w:val="6C4D6A9E"/>
    <w:rsid w:val="6C6B36A8"/>
    <w:rsid w:val="6C7D48B5"/>
    <w:rsid w:val="6C9277A0"/>
    <w:rsid w:val="6C98315F"/>
    <w:rsid w:val="6CF8A40F"/>
    <w:rsid w:val="6D157AD9"/>
    <w:rsid w:val="6D3BF7FA"/>
    <w:rsid w:val="6D644A24"/>
    <w:rsid w:val="6DFFC3F6"/>
    <w:rsid w:val="6E4790F6"/>
    <w:rsid w:val="6E63DE57"/>
    <w:rsid w:val="6E90CE96"/>
    <w:rsid w:val="6E947470"/>
    <w:rsid w:val="6EA06DBA"/>
    <w:rsid w:val="6EAD8F2A"/>
    <w:rsid w:val="6EE7614B"/>
    <w:rsid w:val="6EF08423"/>
    <w:rsid w:val="6EF9D545"/>
    <w:rsid w:val="6F39D0C5"/>
    <w:rsid w:val="6F7B4DFC"/>
    <w:rsid w:val="6FB4E977"/>
    <w:rsid w:val="6FFA09D0"/>
    <w:rsid w:val="70412230"/>
    <w:rsid w:val="708F6A54"/>
    <w:rsid w:val="70E8A7B4"/>
    <w:rsid w:val="70FEE7A1"/>
    <w:rsid w:val="710A1D7C"/>
    <w:rsid w:val="7129C4C7"/>
    <w:rsid w:val="7177AB7A"/>
    <w:rsid w:val="7186C482"/>
    <w:rsid w:val="727BA0B5"/>
    <w:rsid w:val="729E2BE5"/>
    <w:rsid w:val="72D33519"/>
    <w:rsid w:val="72D361DC"/>
    <w:rsid w:val="72EB3C0B"/>
    <w:rsid w:val="72FD923F"/>
    <w:rsid w:val="730475EB"/>
    <w:rsid w:val="735BD1DA"/>
    <w:rsid w:val="73AB8BA7"/>
    <w:rsid w:val="73BADF26"/>
    <w:rsid w:val="73BCA65A"/>
    <w:rsid w:val="73EB1F73"/>
    <w:rsid w:val="73EDAF29"/>
    <w:rsid w:val="7460EEE2"/>
    <w:rsid w:val="746A770B"/>
    <w:rsid w:val="74B53208"/>
    <w:rsid w:val="74FBE2ED"/>
    <w:rsid w:val="750308AE"/>
    <w:rsid w:val="7537084F"/>
    <w:rsid w:val="753A15DB"/>
    <w:rsid w:val="7586EFD4"/>
    <w:rsid w:val="75905C7B"/>
    <w:rsid w:val="7593ED59"/>
    <w:rsid w:val="75980256"/>
    <w:rsid w:val="75B31D30"/>
    <w:rsid w:val="75C06984"/>
    <w:rsid w:val="75D3CB57"/>
    <w:rsid w:val="75EF65F9"/>
    <w:rsid w:val="7607628D"/>
    <w:rsid w:val="761232C4"/>
    <w:rsid w:val="76212D60"/>
    <w:rsid w:val="76510F7C"/>
    <w:rsid w:val="765841D1"/>
    <w:rsid w:val="767A6508"/>
    <w:rsid w:val="76B0ED1D"/>
    <w:rsid w:val="76F776BA"/>
    <w:rsid w:val="776F9BB8"/>
    <w:rsid w:val="77CF18E8"/>
    <w:rsid w:val="77DB7C42"/>
    <w:rsid w:val="77F86E41"/>
    <w:rsid w:val="781F96AC"/>
    <w:rsid w:val="784BBB5D"/>
    <w:rsid w:val="7850F325"/>
    <w:rsid w:val="78CFA318"/>
    <w:rsid w:val="790E9D2E"/>
    <w:rsid w:val="796AE949"/>
    <w:rsid w:val="797123F6"/>
    <w:rsid w:val="799A14ED"/>
    <w:rsid w:val="79E4F23B"/>
    <w:rsid w:val="7A292623"/>
    <w:rsid w:val="7A42CAC5"/>
    <w:rsid w:val="7A8EEBB5"/>
    <w:rsid w:val="7ABAD94E"/>
    <w:rsid w:val="7ABD94D6"/>
    <w:rsid w:val="7AC28505"/>
    <w:rsid w:val="7B17ADB8"/>
    <w:rsid w:val="7B304ADF"/>
    <w:rsid w:val="7B46ACE7"/>
    <w:rsid w:val="7B4A27DB"/>
    <w:rsid w:val="7B74E35D"/>
    <w:rsid w:val="7B8DFA96"/>
    <w:rsid w:val="7BA6FA15"/>
    <w:rsid w:val="7BB81369"/>
    <w:rsid w:val="7BC42642"/>
    <w:rsid w:val="7C009072"/>
    <w:rsid w:val="7C1AFFFE"/>
    <w:rsid w:val="7C51D06D"/>
    <w:rsid w:val="7C55A973"/>
    <w:rsid w:val="7C6807A7"/>
    <w:rsid w:val="7C8FA3D1"/>
    <w:rsid w:val="7D02F32F"/>
    <w:rsid w:val="7D1976EB"/>
    <w:rsid w:val="7D35C1A1"/>
    <w:rsid w:val="7D5C5B02"/>
    <w:rsid w:val="7D92130F"/>
    <w:rsid w:val="7DA6ECC4"/>
    <w:rsid w:val="7DE82003"/>
    <w:rsid w:val="7E2E8B82"/>
    <w:rsid w:val="7E4EC344"/>
    <w:rsid w:val="7E9E4553"/>
    <w:rsid w:val="7E9FE928"/>
    <w:rsid w:val="7EB90FCF"/>
    <w:rsid w:val="7EE45CB8"/>
    <w:rsid w:val="7EF7573B"/>
    <w:rsid w:val="7F40B6D9"/>
    <w:rsid w:val="7F8032AB"/>
    <w:rsid w:val="7F90735F"/>
    <w:rsid w:val="7F93BE63"/>
    <w:rsid w:val="7FC6D8E9"/>
    <w:rsid w:val="7FE7F957"/>
    <w:rsid w:val="7FEF8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A43F"/>
  <w15:docId w15:val="{51FF1059-6C5C-49E9-A16B-47B15652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rsid w:val="00FF13BD"/>
    <w:pPr>
      <w:tabs>
        <w:tab w:val="center" w:pos="4680"/>
        <w:tab w:val="right" w:pos="9360"/>
      </w:tabs>
      <w:spacing w:line="240" w:lineRule="auto"/>
    </w:pPr>
  </w:style>
  <w:style w:type="character" w:customStyle="1" w:styleId="HeaderChar">
    <w:name w:val="Header Char"/>
    <w:basedOn w:val="DefaultParagraphFont"/>
    <w:link w:val="Header"/>
    <w:uiPriority w:val="99"/>
    <w:rsid w:val="00FF13BD"/>
  </w:style>
  <w:style w:type="paragraph" w:styleId="Footer">
    <w:name w:val="footer"/>
    <w:basedOn w:val="Normal"/>
    <w:link w:val="FooterChar"/>
    <w:uiPriority w:val="99"/>
    <w:unhideWhenUsed/>
    <w:rsid w:val="00FF13BD"/>
    <w:pPr>
      <w:tabs>
        <w:tab w:val="center" w:pos="4680"/>
        <w:tab w:val="right" w:pos="9360"/>
      </w:tabs>
      <w:spacing w:line="240" w:lineRule="auto"/>
    </w:pPr>
  </w:style>
  <w:style w:type="character" w:customStyle="1" w:styleId="FooterChar">
    <w:name w:val="Footer Char"/>
    <w:basedOn w:val="DefaultParagraphFont"/>
    <w:link w:val="Footer"/>
    <w:uiPriority w:val="99"/>
    <w:rsid w:val="00FF13BD"/>
  </w:style>
  <w:style w:type="paragraph" w:styleId="Revision">
    <w:name w:val="Revision"/>
    <w:hidden/>
    <w:uiPriority w:val="99"/>
    <w:semiHidden/>
    <w:rsid w:val="00602F97"/>
    <w:pPr>
      <w:spacing w:line="240" w:lineRule="auto"/>
    </w:pPr>
  </w:style>
  <w:style w:type="character" w:styleId="CommentReference">
    <w:name w:val="annotation reference"/>
    <w:basedOn w:val="DefaultParagraphFont"/>
    <w:uiPriority w:val="99"/>
    <w:semiHidden/>
    <w:unhideWhenUsed/>
    <w:rsid w:val="00155DB6"/>
    <w:rPr>
      <w:sz w:val="16"/>
      <w:szCs w:val="16"/>
    </w:rPr>
  </w:style>
  <w:style w:type="paragraph" w:styleId="CommentText">
    <w:name w:val="annotation text"/>
    <w:basedOn w:val="Normal"/>
    <w:link w:val="CommentTextChar"/>
    <w:uiPriority w:val="99"/>
    <w:unhideWhenUsed/>
    <w:rsid w:val="00155DB6"/>
    <w:pPr>
      <w:spacing w:line="240" w:lineRule="auto"/>
    </w:pPr>
    <w:rPr>
      <w:sz w:val="20"/>
      <w:szCs w:val="20"/>
    </w:rPr>
  </w:style>
  <w:style w:type="character" w:customStyle="1" w:styleId="CommentTextChar">
    <w:name w:val="Comment Text Char"/>
    <w:basedOn w:val="DefaultParagraphFont"/>
    <w:link w:val="CommentText"/>
    <w:uiPriority w:val="99"/>
    <w:rsid w:val="00155DB6"/>
    <w:rPr>
      <w:sz w:val="20"/>
      <w:szCs w:val="20"/>
    </w:rPr>
  </w:style>
  <w:style w:type="paragraph" w:styleId="CommentSubject">
    <w:name w:val="annotation subject"/>
    <w:basedOn w:val="CommentText"/>
    <w:next w:val="CommentText"/>
    <w:link w:val="CommentSubjectChar"/>
    <w:uiPriority w:val="99"/>
    <w:semiHidden/>
    <w:unhideWhenUsed/>
    <w:rsid w:val="00155DB6"/>
    <w:rPr>
      <w:b/>
      <w:bCs/>
    </w:rPr>
  </w:style>
  <w:style w:type="character" w:customStyle="1" w:styleId="CommentSubjectChar">
    <w:name w:val="Comment Subject Char"/>
    <w:basedOn w:val="CommentTextChar"/>
    <w:link w:val="CommentSubject"/>
    <w:uiPriority w:val="99"/>
    <w:semiHidden/>
    <w:rsid w:val="00155DB6"/>
    <w:rPr>
      <w:b/>
      <w:bCs/>
      <w:sz w:val="20"/>
      <w:szCs w:val="20"/>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C06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94F5EAA-8595-4D5D-8846-45BD0D68B3E0}">
    <t:Anchor>
      <t:Comment id="483344224"/>
    </t:Anchor>
    <t:History>
      <t:Event id="{5BB3F39A-66A3-4295-951B-26A068556994}" time="2023-10-19T14:50:59.396Z">
        <t:Attribution userId="S::whitney.lohmeyer@fcc.gov::a049e957-572f-4259-bf68-120912f3ffe7" userProvider="AD" userName="Whitney Lohmeyer"/>
        <t:Anchor>
          <t:Comment id="193013755"/>
        </t:Anchor>
        <t:Create/>
      </t:Event>
      <t:Event id="{1C1D9041-D6CA-435E-9E66-D6082EC72157}" time="2023-10-19T14:50:59.396Z">
        <t:Attribution userId="S::whitney.lohmeyer@fcc.gov::a049e957-572f-4259-bf68-120912f3ffe7" userProvider="AD" userName="Whitney Lohmeyer"/>
        <t:Anchor>
          <t:Comment id="193013755"/>
        </t:Anchor>
        <t:Assign userId="S::Alexandra.Horn@fcc.gov::1d29a764-cbba-474d-a9ab-cf9a10769c61" userProvider="AD" userName="Alexandra Horn"/>
      </t:Event>
      <t:Event id="{1EA703C8-A270-46DD-B5C6-6A95A616E654}" time="2023-10-19T14:50:59.396Z">
        <t:Attribution userId="S::whitney.lohmeyer@fcc.gov::a049e957-572f-4259-bf68-120912f3ffe7" userProvider="AD" userName="Whitney Lohmeyer"/>
        <t:Anchor>
          <t:Comment id="193013755"/>
        </t:Anchor>
        <t:SetTitle title="@Alexandra Horn -- jumping back in these docs, I have separated this into two rows... wonder if it's any better?"/>
      </t:Event>
    </t:History>
  </t:Task>
  <t:Task id="{8F7036BE-CBFB-433C-A205-544D0E4DD89B}">
    <t:Anchor>
      <t:Comment id="1888930496"/>
    </t:Anchor>
    <t:History>
      <t:Event id="{1C736ABC-52F4-45B6-8519-474647EED518}" time="2023-10-19T14:50:59.396Z">
        <t:Attribution userId="S::whitney.lohmeyer@fcc.gov::a049e957-572f-4259-bf68-120912f3ffe7" userProvider="AD" userName="Whitney Lohmeyer"/>
        <t:Anchor>
          <t:Comment id="1953717262"/>
        </t:Anchor>
        <t:Create/>
      </t:Event>
      <t:Event id="{39659FB0-51DF-4557-AC91-005C139D5745}" time="2023-10-19T14:50:59.396Z">
        <t:Attribution userId="S::whitney.lohmeyer@fcc.gov::a049e957-572f-4259-bf68-120912f3ffe7" userProvider="AD" userName="Whitney Lohmeyer"/>
        <t:Anchor>
          <t:Comment id="1953717262"/>
        </t:Anchor>
        <t:Assign userId="S::Alexandra.Horn@fcc.gov::1d29a764-cbba-474d-a9ab-cf9a10769c61" userProvider="AD" userName="Alexandra Horn"/>
      </t:Event>
      <t:Event id="{DC7E5D5D-2D3D-469B-A972-6C798BDAD9B6}" time="2023-10-19T14:50:59.396Z">
        <t:Attribution userId="S::whitney.lohmeyer@fcc.gov::a049e957-572f-4259-bf68-120912f3ffe7" userProvider="AD" userName="Whitney Lohmeyer"/>
        <t:Anchor>
          <t:Comment id="1953717262"/>
        </t:Anchor>
        <t:SetTitle title="@Alexandra Horn -- jumping back in these docs, I have separated this into two rows... wonder if it's any bett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06fc079-497e-4310-b774-0e735e1d6174" xsi:nil="true"/>
    <lcf76f155ced4ddcb4097134ff3c332f xmlns="c98b3cc9-0fe7-4d2d-b867-a869897180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FD2F55E49E84CA1E6525EC1E7AC3E" ma:contentTypeVersion="14" ma:contentTypeDescription="Create a new document." ma:contentTypeScope="" ma:versionID="c4d5c9449d31b6447c628c82e4e2ec1d">
  <xsd:schema xmlns:xsd="http://www.w3.org/2001/XMLSchema" xmlns:xs="http://www.w3.org/2001/XMLSchema" xmlns:p="http://schemas.microsoft.com/office/2006/metadata/properties" xmlns:ns2="c98b3cc9-0fe7-4d2d-b867-a86989718002" xmlns:ns3="406fc079-497e-4310-b774-0e735e1d6174" targetNamespace="http://schemas.microsoft.com/office/2006/metadata/properties" ma:root="true" ma:fieldsID="e9fc33c8560036caefe43557f45a348c" ns2:_="" ns3:_="">
    <xsd:import namespace="c98b3cc9-0fe7-4d2d-b867-a86989718002"/>
    <xsd:import namespace="406fc079-497e-4310-b774-0e735e1d61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b3cc9-0fe7-4d2d-b867-a86989718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fc079-497e-4310-b774-0e735e1d61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9a8397-036d-40ac-8eb0-545ee88836b0}" ma:internalName="TaxCatchAll" ma:showField="CatchAllData" ma:web="406fc079-497e-4310-b774-0e735e1d6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53744-204E-457C-86CB-560266B8D8B6}">
  <ds:schemaRefs>
    <ds:schemaRef ds:uri="http://schemas.microsoft.com/sharepoint/v3/contenttype/forms"/>
  </ds:schemaRefs>
</ds:datastoreItem>
</file>

<file path=customXml/itemProps2.xml><?xml version="1.0" encoding="utf-8"?>
<ds:datastoreItem xmlns:ds="http://schemas.openxmlformats.org/officeDocument/2006/customXml" ds:itemID="{0F2FB01D-7F6D-4986-8485-BD1EDB300FAA}">
  <ds:schemaRefs>
    <ds:schemaRef ds:uri="http://schemas.microsoft.com/office/2006/metadata/properties"/>
    <ds:schemaRef ds:uri="http://schemas.microsoft.com/office/infopath/2007/PartnerControls"/>
    <ds:schemaRef ds:uri="406fc079-497e-4310-b774-0e735e1d6174"/>
    <ds:schemaRef ds:uri="c98b3cc9-0fe7-4d2d-b867-a86989718002"/>
  </ds:schemaRefs>
</ds:datastoreItem>
</file>

<file path=customXml/itemProps3.xml><?xml version="1.0" encoding="utf-8"?>
<ds:datastoreItem xmlns:ds="http://schemas.openxmlformats.org/officeDocument/2006/customXml" ds:itemID="{AF853DFC-8AF2-4EE7-91F8-8943676FA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b3cc9-0fe7-4d2d-b867-a86989718002"/>
    <ds:schemaRef ds:uri="406fc079-497e-4310-b774-0e735e1d6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1669</Words>
  <Characters>9517</Characters>
  <Application>Microsoft Office Word</Application>
  <DocSecurity>0</DocSecurity>
  <Lines>79</Lines>
  <Paragraphs>22</Paragraphs>
  <ScaleCrop>false</ScaleCrop>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Gilsenan</dc:creator>
  <cp:keywords/>
  <cp:lastModifiedBy>Whitney Lohmeyer</cp:lastModifiedBy>
  <cp:revision>8</cp:revision>
  <dcterms:created xsi:type="dcterms:W3CDTF">2024-03-12T17:47:00Z</dcterms:created>
  <dcterms:modified xsi:type="dcterms:W3CDTF">2024-03-12T17:52:00Z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0x010100E11FD2F55E49E84CA1E6525EC1E7AC3E</vt:lpwstr>
  </property>
  <property fmtid="{D5CDD505-2E9C-101B-9397-08002B2CF9AE}" pid="3" name="MediaServiceImageTags">
    <vt:lpwstr/>
  </property>
</Properties>
</file>