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A52D4" w14:textId="1688F428" w:rsidR="0078264D" w:rsidRDefault="0078264D" w:rsidP="0004310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14095">
        <w:rPr>
          <w:noProof/>
        </w:rPr>
        <w:drawing>
          <wp:inline distT="0" distB="0" distL="0" distR="0" wp14:anchorId="000F59E4" wp14:editId="67F838EC">
            <wp:extent cx="9048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594C8" w14:textId="77777777" w:rsidR="0078264D" w:rsidRDefault="0078264D" w:rsidP="00043107">
      <w:pPr>
        <w:spacing w:after="0"/>
        <w:jc w:val="center"/>
        <w:rPr>
          <w:b/>
          <w:sz w:val="24"/>
          <w:szCs w:val="24"/>
        </w:rPr>
      </w:pPr>
    </w:p>
    <w:p w14:paraId="23934565" w14:textId="77777777" w:rsidR="0078264D" w:rsidRDefault="0078264D" w:rsidP="00043107">
      <w:pPr>
        <w:spacing w:after="0"/>
        <w:jc w:val="center"/>
        <w:rPr>
          <w:b/>
          <w:sz w:val="24"/>
          <w:szCs w:val="24"/>
        </w:rPr>
      </w:pPr>
    </w:p>
    <w:p w14:paraId="42B24E55" w14:textId="63D9F494" w:rsidR="00484259" w:rsidRPr="00043107" w:rsidRDefault="00EE4C34" w:rsidP="00043107">
      <w:pPr>
        <w:spacing w:after="0"/>
        <w:jc w:val="center"/>
        <w:rPr>
          <w:b/>
          <w:sz w:val="24"/>
          <w:szCs w:val="24"/>
        </w:rPr>
      </w:pPr>
      <w:r w:rsidRPr="00043107">
        <w:rPr>
          <w:b/>
          <w:sz w:val="24"/>
          <w:szCs w:val="24"/>
        </w:rPr>
        <w:t>Advisory Committee on Diversity and Digital Empowerment</w:t>
      </w:r>
      <w:r w:rsidR="00484259" w:rsidRPr="00043107">
        <w:rPr>
          <w:b/>
          <w:sz w:val="24"/>
          <w:szCs w:val="24"/>
        </w:rPr>
        <w:t xml:space="preserve"> </w:t>
      </w:r>
    </w:p>
    <w:p w14:paraId="4D73FDE0" w14:textId="2994A564" w:rsidR="00B36080" w:rsidRDefault="00B36080" w:rsidP="00043107">
      <w:pPr>
        <w:spacing w:after="0"/>
        <w:jc w:val="center"/>
        <w:rPr>
          <w:b/>
          <w:sz w:val="24"/>
          <w:szCs w:val="24"/>
        </w:rPr>
      </w:pPr>
      <w:r w:rsidRPr="00AC4A6E">
        <w:rPr>
          <w:b/>
          <w:sz w:val="24"/>
          <w:szCs w:val="24"/>
        </w:rPr>
        <w:t>Digital Empowerment and Inclusion Working Group</w:t>
      </w:r>
    </w:p>
    <w:p w14:paraId="5101C6E8" w14:textId="77777777" w:rsidR="00043107" w:rsidRDefault="00043107" w:rsidP="00043107">
      <w:pPr>
        <w:spacing w:after="0"/>
        <w:jc w:val="center"/>
        <w:rPr>
          <w:b/>
          <w:sz w:val="24"/>
          <w:szCs w:val="24"/>
        </w:rPr>
      </w:pPr>
    </w:p>
    <w:p w14:paraId="4699B688" w14:textId="75FC8EF6" w:rsidR="00043107" w:rsidRDefault="00043107" w:rsidP="000431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Recommendation to the Federal Communications Commission</w:t>
      </w:r>
    </w:p>
    <w:p w14:paraId="75057451" w14:textId="0525B509" w:rsidR="00043107" w:rsidRPr="00AC4A6E" w:rsidRDefault="00043107" w:rsidP="00043107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November 19, 2018</w:t>
      </w:r>
    </w:p>
    <w:p w14:paraId="3B182D75" w14:textId="77777777" w:rsidR="00043107" w:rsidRDefault="00043107" w:rsidP="00EE4C34">
      <w:pPr>
        <w:jc w:val="center"/>
        <w:rPr>
          <w:b/>
        </w:rPr>
      </w:pPr>
    </w:p>
    <w:p w14:paraId="785968FA" w14:textId="1CCB4D4C" w:rsidR="00B63D80" w:rsidRDefault="00FD75A0" w:rsidP="00BD7312">
      <w:pPr>
        <w:spacing w:after="0"/>
        <w:ind w:firstLine="720"/>
      </w:pPr>
      <w:r>
        <w:t>Given the success of the</w:t>
      </w:r>
      <w:r w:rsidR="00827CD9">
        <w:t xml:space="preserve"> Supplier Diversity Workshop </w:t>
      </w:r>
      <w:r w:rsidR="0023448F">
        <w:t>on June 4, 2018</w:t>
      </w:r>
      <w:r w:rsidR="00496F9B">
        <w:t>,</w:t>
      </w:r>
      <w:r w:rsidR="0023448F">
        <w:t xml:space="preserve"> </w:t>
      </w:r>
      <w:r w:rsidR="00827CD9">
        <w:t xml:space="preserve">facilitated by the </w:t>
      </w:r>
      <w:r w:rsidR="00827CD9" w:rsidRPr="00827CD9">
        <w:t>Office of Communications Business Opportunities (</w:t>
      </w:r>
      <w:r w:rsidR="002A6CFE">
        <w:t>“</w:t>
      </w:r>
      <w:r w:rsidR="00827CD9" w:rsidRPr="00827CD9">
        <w:t>OCBO</w:t>
      </w:r>
      <w:r w:rsidR="00CF57E4">
        <w:t>”</w:t>
      </w:r>
      <w:r w:rsidR="00827CD9" w:rsidRPr="00827CD9">
        <w:t xml:space="preserve">) and </w:t>
      </w:r>
      <w:r w:rsidR="00F61E98">
        <w:t xml:space="preserve">the </w:t>
      </w:r>
      <w:r w:rsidR="00827CD9" w:rsidRPr="00827CD9">
        <w:t>Media Bureau</w:t>
      </w:r>
      <w:r w:rsidR="009127BE">
        <w:t xml:space="preserve"> of the Federal Communications Commission (“FCC”</w:t>
      </w:r>
      <w:r w:rsidR="00544D4D">
        <w:t xml:space="preserve"> or “Commission”</w:t>
      </w:r>
      <w:r w:rsidR="009127BE">
        <w:t>)</w:t>
      </w:r>
      <w:r w:rsidR="00496F9B">
        <w:t>,</w:t>
      </w:r>
      <w:r w:rsidR="00827CD9" w:rsidRPr="00827CD9">
        <w:t xml:space="preserve"> </w:t>
      </w:r>
      <w:r w:rsidR="00827CD9">
        <w:t xml:space="preserve">in partnership with </w:t>
      </w:r>
      <w:r w:rsidR="002A6CFE">
        <w:t xml:space="preserve">the </w:t>
      </w:r>
      <w:r w:rsidR="001C6DEA">
        <w:t>Digital Empowerment and Inclusion Working Group (“DEI</w:t>
      </w:r>
      <w:r w:rsidR="009127BE">
        <w:t xml:space="preserve"> </w:t>
      </w:r>
      <w:r w:rsidR="00496F9B">
        <w:t>WG</w:t>
      </w:r>
      <w:r w:rsidR="001C6DEA">
        <w:t>”)</w:t>
      </w:r>
      <w:r w:rsidR="00164CF5">
        <w:t>, the Advisory Committee on Diversity and Digital Empowerment (“ACDDE”)</w:t>
      </w:r>
      <w:r w:rsidR="007E2BE7">
        <w:t xml:space="preserve"> </w:t>
      </w:r>
      <w:r w:rsidR="00B63D80">
        <w:t>makes the following recommendations</w:t>
      </w:r>
      <w:r w:rsidR="009127BE">
        <w:t xml:space="preserve"> to the </w:t>
      </w:r>
      <w:r w:rsidR="00404591">
        <w:t>Commission</w:t>
      </w:r>
      <w:r w:rsidR="00847111">
        <w:t>.</w:t>
      </w:r>
    </w:p>
    <w:p w14:paraId="12A893B0" w14:textId="77777777" w:rsidR="00B63D80" w:rsidRDefault="00B63D80" w:rsidP="00BD7312">
      <w:pPr>
        <w:spacing w:after="0"/>
        <w:ind w:firstLine="720"/>
      </w:pPr>
    </w:p>
    <w:p w14:paraId="194C59C8" w14:textId="4FEC2DCC" w:rsidR="00EE4C34" w:rsidRDefault="00B63D80" w:rsidP="00BD7312">
      <w:pPr>
        <w:spacing w:after="0"/>
        <w:ind w:firstLine="720"/>
      </w:pPr>
      <w:r>
        <w:t xml:space="preserve">The </w:t>
      </w:r>
      <w:r w:rsidR="00164CF5">
        <w:t>ACDDE</w:t>
      </w:r>
      <w:r w:rsidR="00496F9B">
        <w:t xml:space="preserve"> </w:t>
      </w:r>
      <w:r w:rsidR="00EE4C34">
        <w:t xml:space="preserve">recommends that </w:t>
      </w:r>
      <w:r w:rsidR="00827CD9" w:rsidRPr="00827CD9">
        <w:t>OCBO</w:t>
      </w:r>
      <w:r w:rsidR="00827CD9">
        <w:t xml:space="preserve"> continue to host</w:t>
      </w:r>
      <w:r w:rsidR="006E2E2B">
        <w:t xml:space="preserve"> an</w:t>
      </w:r>
      <w:r w:rsidR="00827CD9">
        <w:t xml:space="preserve"> annual Supplier Diversity Workshop</w:t>
      </w:r>
      <w:r w:rsidR="006C3008">
        <w:t xml:space="preserve"> in cooperation the pertinent FCC Bureaus and/or Offices</w:t>
      </w:r>
      <w:r w:rsidR="00827CD9">
        <w:t xml:space="preserve">. </w:t>
      </w:r>
      <w:r w:rsidR="002A6CFE">
        <w:t xml:space="preserve"> </w:t>
      </w:r>
      <w:r w:rsidR="00C333EC">
        <w:t>The Workshop</w:t>
      </w:r>
      <w:r w:rsidR="00827CD9">
        <w:t>s</w:t>
      </w:r>
      <w:r w:rsidR="00C333EC">
        <w:t xml:space="preserve"> </w:t>
      </w:r>
      <w:r w:rsidR="00827CD9">
        <w:t>should</w:t>
      </w:r>
      <w:r w:rsidR="00C333EC">
        <w:t xml:space="preserve"> focus on </w:t>
      </w:r>
      <w:r w:rsidR="002E3C47">
        <w:t>best practices</w:t>
      </w:r>
      <w:r w:rsidR="00496F9B">
        <w:t xml:space="preserve">, </w:t>
      </w:r>
      <w:r w:rsidR="00C333EC">
        <w:t>strategies</w:t>
      </w:r>
      <w:r w:rsidR="00496F9B">
        <w:t>,</w:t>
      </w:r>
      <w:r w:rsidR="00C333EC">
        <w:t xml:space="preserve"> </w:t>
      </w:r>
      <w:r w:rsidR="006C3008">
        <w:t xml:space="preserve">and practical information </w:t>
      </w:r>
      <w:r w:rsidR="00C333EC">
        <w:t xml:space="preserve">for </w:t>
      </w:r>
      <w:r w:rsidR="009127BE">
        <w:t>the expansion of</w:t>
      </w:r>
      <w:r w:rsidR="00C333EC">
        <w:t xml:space="preserve"> procurement and contracting opportunities for small</w:t>
      </w:r>
      <w:r w:rsidR="007E2BE7">
        <w:t>,</w:t>
      </w:r>
      <w:r w:rsidR="00C333EC">
        <w:t xml:space="preserve"> minority</w:t>
      </w:r>
      <w:r w:rsidR="007E2BE7">
        <w:t>-owned,</w:t>
      </w:r>
      <w:r w:rsidR="00C333EC">
        <w:t xml:space="preserve"> women-owned</w:t>
      </w:r>
      <w:r w:rsidR="007E2BE7">
        <w:t xml:space="preserve">, </w:t>
      </w:r>
      <w:r w:rsidR="009127BE">
        <w:t xml:space="preserve">and other diverse businesses -- </w:t>
      </w:r>
      <w:r w:rsidR="002A6CFE">
        <w:t xml:space="preserve">before, </w:t>
      </w:r>
      <w:r w:rsidR="00C333EC">
        <w:t>during</w:t>
      </w:r>
      <w:r w:rsidR="00496F9B">
        <w:t>,</w:t>
      </w:r>
      <w:r w:rsidR="00C333EC">
        <w:t xml:space="preserve"> and after the deployment of </w:t>
      </w:r>
      <w:r w:rsidR="00496F9B">
        <w:t xml:space="preserve">existing or </w:t>
      </w:r>
      <w:r w:rsidR="00C333EC">
        <w:t>next generation networks</w:t>
      </w:r>
      <w:r w:rsidR="00496F9B">
        <w:t xml:space="preserve"> </w:t>
      </w:r>
      <w:r w:rsidR="009127BE">
        <w:t>and</w:t>
      </w:r>
      <w:r w:rsidR="00496F9B">
        <w:t xml:space="preserve"> technologies,</w:t>
      </w:r>
      <w:r w:rsidR="00B00C42">
        <w:t xml:space="preserve"> or other important developments</w:t>
      </w:r>
      <w:r w:rsidR="00C333EC">
        <w:t>.</w:t>
      </w:r>
    </w:p>
    <w:p w14:paraId="211D0029" w14:textId="77777777" w:rsidR="00F3582C" w:rsidRDefault="00F3582C" w:rsidP="00F3582C">
      <w:pPr>
        <w:spacing w:after="0"/>
      </w:pPr>
    </w:p>
    <w:p w14:paraId="1F239D1C" w14:textId="32A5DC54" w:rsidR="00837C31" w:rsidRDefault="00837C31" w:rsidP="00BD7312">
      <w:pPr>
        <w:spacing w:after="0"/>
        <w:ind w:firstLine="720"/>
      </w:pPr>
      <w:r>
        <w:t>T</w:t>
      </w:r>
      <w:r w:rsidR="00A043A3">
        <w:t xml:space="preserve">he </w:t>
      </w:r>
      <w:r w:rsidR="00164CF5">
        <w:t>ACDDE</w:t>
      </w:r>
      <w:r w:rsidR="00A043A3">
        <w:t xml:space="preserve"> </w:t>
      </w:r>
      <w:r>
        <w:t xml:space="preserve">also </w:t>
      </w:r>
      <w:r w:rsidR="00A043A3">
        <w:t xml:space="preserve">recommends that </w:t>
      </w:r>
      <w:r w:rsidR="00E15700">
        <w:t xml:space="preserve">the </w:t>
      </w:r>
      <w:r w:rsidR="002A6CFE">
        <w:t>W</w:t>
      </w:r>
      <w:r w:rsidR="00E15700">
        <w:t>orkshop</w:t>
      </w:r>
      <w:r w:rsidR="00F3582C" w:rsidRPr="00F3582C">
        <w:t xml:space="preserve">s </w:t>
      </w:r>
      <w:r>
        <w:t xml:space="preserve">serve </w:t>
      </w:r>
      <w:r w:rsidR="000B237E">
        <w:t xml:space="preserve">generally </w:t>
      </w:r>
      <w:r>
        <w:t>as a forum</w:t>
      </w:r>
      <w:r w:rsidR="00E15700">
        <w:t xml:space="preserve"> </w:t>
      </w:r>
      <w:r w:rsidR="00A23C32">
        <w:t>to</w:t>
      </w:r>
      <w:r w:rsidR="002A6CFE">
        <w:t>:</w:t>
      </w:r>
      <w:r w:rsidR="00E15700">
        <w:t xml:space="preserve"> </w:t>
      </w:r>
    </w:p>
    <w:p w14:paraId="5698A046" w14:textId="77777777" w:rsidR="00837C31" w:rsidRDefault="00837C31" w:rsidP="00BD7312">
      <w:pPr>
        <w:spacing w:after="0"/>
        <w:ind w:firstLine="720"/>
      </w:pPr>
    </w:p>
    <w:p w14:paraId="39476193" w14:textId="7226C276" w:rsidR="000B237E" w:rsidRDefault="000B237E" w:rsidP="00BD7312">
      <w:pPr>
        <w:spacing w:after="0"/>
        <w:ind w:firstLine="720"/>
      </w:pPr>
      <w:r>
        <w:t xml:space="preserve">(1) inform government agency and corporate contracting personnel about the availability of small and diverse businesses; </w:t>
      </w:r>
      <w:r w:rsidRPr="00F3582C">
        <w:t xml:space="preserve"> </w:t>
      </w:r>
      <w:r>
        <w:t xml:space="preserve"> </w:t>
      </w:r>
    </w:p>
    <w:p w14:paraId="2C6E9D9D" w14:textId="77777777" w:rsidR="000B237E" w:rsidRDefault="000B237E" w:rsidP="00BD7312">
      <w:pPr>
        <w:spacing w:after="0"/>
        <w:ind w:firstLine="720"/>
      </w:pPr>
    </w:p>
    <w:p w14:paraId="35BE10AC" w14:textId="23ED495C" w:rsidR="000B237E" w:rsidRDefault="000B237E" w:rsidP="000B237E">
      <w:pPr>
        <w:spacing w:after="0"/>
        <w:ind w:firstLine="720"/>
      </w:pPr>
      <w:r>
        <w:t>(2) facilitate</w:t>
      </w:r>
      <w:r w:rsidRPr="00F3582C">
        <w:t xml:space="preserve"> networking </w:t>
      </w:r>
      <w:r>
        <w:t>among</w:t>
      </w:r>
      <w:r w:rsidRPr="00F3582C">
        <w:t xml:space="preserve"> </w:t>
      </w:r>
      <w:r>
        <w:t xml:space="preserve">governmental entities, </w:t>
      </w:r>
      <w:r w:rsidRPr="00F3582C">
        <w:t xml:space="preserve">companies </w:t>
      </w:r>
      <w:r>
        <w:t xml:space="preserve">and Workshop participants </w:t>
      </w:r>
      <w:r w:rsidRPr="00F3582C">
        <w:t>to increase awareness about the nature of the supplier services available</w:t>
      </w:r>
      <w:r>
        <w:t xml:space="preserve">, as well as contracting opportunities; </w:t>
      </w:r>
    </w:p>
    <w:p w14:paraId="27BB088E" w14:textId="77777777" w:rsidR="000B237E" w:rsidRDefault="000B237E" w:rsidP="000B237E">
      <w:pPr>
        <w:spacing w:after="0"/>
        <w:ind w:firstLine="720"/>
      </w:pPr>
      <w:r>
        <w:t xml:space="preserve"> </w:t>
      </w:r>
    </w:p>
    <w:p w14:paraId="687E36D5" w14:textId="7C26E658" w:rsidR="000B237E" w:rsidRDefault="00F3582C" w:rsidP="00BD7312">
      <w:pPr>
        <w:spacing w:after="0"/>
        <w:ind w:firstLine="720"/>
      </w:pPr>
      <w:r>
        <w:t>(</w:t>
      </w:r>
      <w:r w:rsidR="000B237E">
        <w:t>3</w:t>
      </w:r>
      <w:r>
        <w:t xml:space="preserve">) </w:t>
      </w:r>
      <w:r w:rsidRPr="00F3582C">
        <w:t xml:space="preserve">educate </w:t>
      </w:r>
      <w:r w:rsidR="006D54A9">
        <w:t xml:space="preserve">and inform </w:t>
      </w:r>
      <w:r w:rsidR="00837C31">
        <w:t xml:space="preserve">small and </w:t>
      </w:r>
      <w:r w:rsidRPr="00F3582C">
        <w:t xml:space="preserve">diverse </w:t>
      </w:r>
      <w:r w:rsidR="00837C31">
        <w:t>businesses</w:t>
      </w:r>
      <w:r w:rsidR="00837C31" w:rsidRPr="00F3582C">
        <w:t xml:space="preserve"> </w:t>
      </w:r>
      <w:r w:rsidR="00BC138C">
        <w:t>on</w:t>
      </w:r>
      <w:r w:rsidRPr="00F3582C">
        <w:t xml:space="preserve"> how to navigate </w:t>
      </w:r>
      <w:r w:rsidR="006D54A9">
        <w:t xml:space="preserve">government </w:t>
      </w:r>
      <w:r w:rsidR="003C444D">
        <w:t xml:space="preserve">small business </w:t>
      </w:r>
      <w:r w:rsidR="006D54A9">
        <w:t xml:space="preserve">and </w:t>
      </w:r>
      <w:r w:rsidRPr="00F3582C">
        <w:t xml:space="preserve">corporate supplier diversity programs; </w:t>
      </w:r>
    </w:p>
    <w:p w14:paraId="281C0D00" w14:textId="77777777" w:rsidR="000B237E" w:rsidRDefault="000B237E" w:rsidP="00BD7312">
      <w:pPr>
        <w:spacing w:after="0"/>
        <w:ind w:firstLine="720"/>
      </w:pPr>
    </w:p>
    <w:p w14:paraId="49682E59" w14:textId="3EADD110" w:rsidR="00837C31" w:rsidRDefault="000B237E" w:rsidP="00BD7312">
      <w:pPr>
        <w:spacing w:after="0"/>
        <w:ind w:firstLine="720"/>
      </w:pPr>
      <w:r>
        <w:t xml:space="preserve">(4) help government sector small business program managers and corporate supplier executives and diversity officers to better understand the challenges that small and diverse businesses experience; </w:t>
      </w:r>
      <w:r w:rsidR="00687FA7">
        <w:t>and</w:t>
      </w:r>
    </w:p>
    <w:p w14:paraId="454A365B" w14:textId="2002479A" w:rsidR="000B237E" w:rsidRDefault="000B237E" w:rsidP="000B237E">
      <w:pPr>
        <w:spacing w:after="0"/>
        <w:ind w:firstLine="720"/>
      </w:pPr>
      <w:r>
        <w:lastRenderedPageBreak/>
        <w:t xml:space="preserve">(5) share best practices, strategies, and tools, and </w:t>
      </w:r>
      <w:r w:rsidRPr="00F3582C">
        <w:t>short and long</w:t>
      </w:r>
      <w:r w:rsidR="0088558C">
        <w:t>-</w:t>
      </w:r>
      <w:r w:rsidRPr="00F3582C">
        <w:t xml:space="preserve">term </w:t>
      </w:r>
      <w:r>
        <w:t xml:space="preserve">public and </w:t>
      </w:r>
      <w:r w:rsidRPr="00F3582C">
        <w:t xml:space="preserve">private sector business opportunities for </w:t>
      </w:r>
      <w:r>
        <w:t xml:space="preserve">small and </w:t>
      </w:r>
      <w:r w:rsidRPr="00F3582C">
        <w:t>diverse businesses</w:t>
      </w:r>
      <w:r w:rsidR="00687FA7">
        <w:t>.</w:t>
      </w:r>
      <w:r>
        <w:t xml:space="preserve">  </w:t>
      </w:r>
    </w:p>
    <w:p w14:paraId="67499031" w14:textId="77777777" w:rsidR="000B237E" w:rsidRDefault="000B237E" w:rsidP="00BD7312">
      <w:pPr>
        <w:spacing w:after="0"/>
        <w:ind w:firstLine="720"/>
      </w:pPr>
    </w:p>
    <w:p w14:paraId="00C6BEA2" w14:textId="1281A48F" w:rsidR="00F3582C" w:rsidRDefault="00687FA7" w:rsidP="00BD7312">
      <w:pPr>
        <w:spacing w:after="0"/>
        <w:ind w:firstLine="720"/>
      </w:pPr>
      <w:r>
        <w:t>In addition, t</w:t>
      </w:r>
      <w:r w:rsidR="00A043A3">
        <w:t xml:space="preserve">he </w:t>
      </w:r>
      <w:r w:rsidR="00164CF5">
        <w:t>ACDDE</w:t>
      </w:r>
      <w:r w:rsidR="00A043A3">
        <w:t xml:space="preserve"> recommends </w:t>
      </w:r>
      <w:r w:rsidR="006E2E2B">
        <w:t xml:space="preserve">that </w:t>
      </w:r>
      <w:r w:rsidR="00D26BB2">
        <w:t xml:space="preserve">OCBO </w:t>
      </w:r>
      <w:r w:rsidR="006E2E2B">
        <w:t xml:space="preserve">maintain a list of all </w:t>
      </w:r>
      <w:r w:rsidR="00667F6B">
        <w:t>W</w:t>
      </w:r>
      <w:r w:rsidR="006E2E2B">
        <w:t>orkshop participants</w:t>
      </w:r>
      <w:r w:rsidR="00B70623">
        <w:t>, including small</w:t>
      </w:r>
      <w:r w:rsidR="006E2E2B">
        <w:t xml:space="preserve"> and diverse </w:t>
      </w:r>
      <w:r w:rsidR="00B70623">
        <w:t xml:space="preserve">businesses, </w:t>
      </w:r>
      <w:r w:rsidR="006E2E2B">
        <w:t xml:space="preserve">that attended the June 2018 </w:t>
      </w:r>
      <w:r w:rsidR="00667F6B">
        <w:t>W</w:t>
      </w:r>
      <w:r w:rsidR="006E2E2B">
        <w:t>orkshop</w:t>
      </w:r>
      <w:r w:rsidR="00FC0524">
        <w:t>.</w:t>
      </w:r>
      <w:r>
        <w:t xml:space="preserve"> </w:t>
      </w:r>
      <w:r w:rsidR="00FC0524">
        <w:t xml:space="preserve"> S</w:t>
      </w:r>
      <w:r w:rsidR="006E2E2B">
        <w:t xml:space="preserve">uch list </w:t>
      </w:r>
      <w:r>
        <w:t>should</w:t>
      </w:r>
      <w:r w:rsidR="006E2E2B">
        <w:t xml:space="preserve"> serve as the </w:t>
      </w:r>
      <w:r w:rsidR="00284942">
        <w:t>foundation</w:t>
      </w:r>
      <w:r w:rsidR="006E2E2B">
        <w:t xml:space="preserve"> of a</w:t>
      </w:r>
      <w:r w:rsidR="00E267E4">
        <w:t xml:space="preserve"> regularly </w:t>
      </w:r>
      <w:r w:rsidR="001F299C">
        <w:t>updated</w:t>
      </w:r>
      <w:r w:rsidR="006E2E2B">
        <w:t xml:space="preserve"> </w:t>
      </w:r>
      <w:r w:rsidR="00B70623">
        <w:t xml:space="preserve">small and </w:t>
      </w:r>
      <w:r w:rsidR="006E2E2B">
        <w:t xml:space="preserve">diverse </w:t>
      </w:r>
      <w:r w:rsidR="00B70623">
        <w:t xml:space="preserve">business </w:t>
      </w:r>
      <w:r w:rsidR="006E2E2B">
        <w:t xml:space="preserve">contact database that </w:t>
      </w:r>
      <w:r>
        <w:t>c</w:t>
      </w:r>
      <w:r w:rsidR="00A043A3">
        <w:t xml:space="preserve">ould </w:t>
      </w:r>
      <w:r w:rsidR="006E2E2B">
        <w:t xml:space="preserve">be used for future </w:t>
      </w:r>
      <w:r w:rsidR="00D26BB2">
        <w:t>events</w:t>
      </w:r>
      <w:r w:rsidR="009053FC">
        <w:t xml:space="preserve">, as well as for </w:t>
      </w:r>
      <w:r w:rsidR="00A043A3">
        <w:t xml:space="preserve">disseminating </w:t>
      </w:r>
      <w:r w:rsidR="00D26BB2">
        <w:t>correspondence</w:t>
      </w:r>
      <w:r w:rsidR="00A043A3">
        <w:t xml:space="preserve"> or information about Commission policies or proceedings</w:t>
      </w:r>
      <w:r w:rsidR="00D26BB2">
        <w:t xml:space="preserve"> related to supplier diversity</w:t>
      </w:r>
      <w:r w:rsidR="00A043A3">
        <w:t xml:space="preserve">. </w:t>
      </w:r>
    </w:p>
    <w:p w14:paraId="638BF9A8" w14:textId="77777777" w:rsidR="00F3582C" w:rsidRDefault="00F3582C" w:rsidP="00F3582C">
      <w:pPr>
        <w:spacing w:after="0"/>
      </w:pPr>
    </w:p>
    <w:p w14:paraId="74BDFA3F" w14:textId="1FCE5937" w:rsidR="00A043A3" w:rsidRDefault="00687FA7" w:rsidP="00687FA7">
      <w:pPr>
        <w:spacing w:after="0"/>
        <w:ind w:firstLine="720"/>
      </w:pPr>
      <w:r>
        <w:t>T</w:t>
      </w:r>
      <w:r w:rsidR="00E15700">
        <w:t xml:space="preserve">he </w:t>
      </w:r>
      <w:r w:rsidR="00164CF5">
        <w:t>ACDDE</w:t>
      </w:r>
      <w:r w:rsidR="00E15700">
        <w:t xml:space="preserve"> </w:t>
      </w:r>
      <w:r>
        <w:t xml:space="preserve">further </w:t>
      </w:r>
      <w:r w:rsidR="00EA5F4E">
        <w:t>recommend</w:t>
      </w:r>
      <w:r w:rsidR="00397DBF">
        <w:t>s</w:t>
      </w:r>
      <w:r w:rsidR="00E15700">
        <w:t xml:space="preserve"> that the </w:t>
      </w:r>
      <w:r w:rsidR="006D54A9">
        <w:t xml:space="preserve">Commission </w:t>
      </w:r>
      <w:r w:rsidR="00E15700">
        <w:t>consider</w:t>
      </w:r>
      <w:r w:rsidR="00D26BB2">
        <w:t xml:space="preserve"> the following</w:t>
      </w:r>
      <w:r>
        <w:t xml:space="preserve"> two proposals</w:t>
      </w:r>
      <w:r w:rsidR="00CF57E4">
        <w:t>:</w:t>
      </w:r>
      <w:r w:rsidR="00D26BB2">
        <w:t xml:space="preserve"> </w:t>
      </w:r>
    </w:p>
    <w:p w14:paraId="3756DF80" w14:textId="77777777" w:rsidR="00A043A3" w:rsidRDefault="00A043A3" w:rsidP="009127BE">
      <w:pPr>
        <w:spacing w:after="0"/>
        <w:ind w:firstLine="720"/>
      </w:pPr>
    </w:p>
    <w:p w14:paraId="2CBF460C" w14:textId="560E246B" w:rsidR="00A043A3" w:rsidRDefault="00D26BB2" w:rsidP="009127BE">
      <w:pPr>
        <w:spacing w:after="0"/>
        <w:ind w:firstLine="720"/>
      </w:pPr>
      <w:r>
        <w:t xml:space="preserve">1) work with the </w:t>
      </w:r>
      <w:r w:rsidR="00295705">
        <w:t>communications and technology companies</w:t>
      </w:r>
      <w:r w:rsidR="00B63D80">
        <w:t xml:space="preserve"> and government entities</w:t>
      </w:r>
      <w:r w:rsidR="00295705">
        <w:t xml:space="preserve"> </w:t>
      </w:r>
      <w:r>
        <w:t xml:space="preserve">to secure details </w:t>
      </w:r>
      <w:r w:rsidR="00A043A3">
        <w:t>about</w:t>
      </w:r>
      <w:r>
        <w:t xml:space="preserve"> </w:t>
      </w:r>
      <w:r w:rsidR="00B63D80">
        <w:t xml:space="preserve">their </w:t>
      </w:r>
      <w:r>
        <w:t xml:space="preserve">respective </w:t>
      </w:r>
      <w:r w:rsidR="00B63D80">
        <w:t xml:space="preserve">small business and </w:t>
      </w:r>
      <w:r>
        <w:t>supp</w:t>
      </w:r>
      <w:r w:rsidR="009053FC">
        <w:t xml:space="preserve">lier diversity programs and </w:t>
      </w:r>
      <w:r w:rsidR="00B63D80">
        <w:t xml:space="preserve">make </w:t>
      </w:r>
      <w:r>
        <w:t xml:space="preserve">this information readily available to the public through the FCC’s </w:t>
      </w:r>
      <w:r>
        <w:rPr>
          <w:i/>
        </w:rPr>
        <w:t xml:space="preserve">Contracting and Procurement Information </w:t>
      </w:r>
      <w:r>
        <w:t xml:space="preserve">page, currently available on FCC.gov; </w:t>
      </w:r>
      <w:r w:rsidR="00CF57E4">
        <w:t xml:space="preserve">and </w:t>
      </w:r>
    </w:p>
    <w:p w14:paraId="2D8AE9D9" w14:textId="77777777" w:rsidR="00A043A3" w:rsidRDefault="00A043A3" w:rsidP="009127BE">
      <w:pPr>
        <w:spacing w:after="0"/>
        <w:ind w:firstLine="720"/>
      </w:pPr>
    </w:p>
    <w:p w14:paraId="0BF593B4" w14:textId="5ADA213C" w:rsidR="00EE4C34" w:rsidRDefault="00D26BB2" w:rsidP="009127BE">
      <w:pPr>
        <w:spacing w:after="0"/>
        <w:ind w:firstLine="720"/>
      </w:pPr>
      <w:r>
        <w:t>2)</w:t>
      </w:r>
      <w:r w:rsidR="00E15700">
        <w:t xml:space="preserve"> </w:t>
      </w:r>
      <w:r w:rsidR="00B63D80">
        <w:t>develop</w:t>
      </w:r>
      <w:r w:rsidR="00295705">
        <w:t xml:space="preserve"> </w:t>
      </w:r>
      <w:r w:rsidR="00E15700">
        <w:t xml:space="preserve">an online </w:t>
      </w:r>
      <w:r w:rsidR="00484259">
        <w:t xml:space="preserve">portal to federal government agencies’ </w:t>
      </w:r>
      <w:r w:rsidR="00E15700">
        <w:t>repositor</w:t>
      </w:r>
      <w:r w:rsidR="00484259">
        <w:t>ies</w:t>
      </w:r>
      <w:r w:rsidR="00E15700">
        <w:t xml:space="preserve"> of procurement opportunities for </w:t>
      </w:r>
      <w:r w:rsidR="00E15700" w:rsidRPr="00E15700">
        <w:t>small minority</w:t>
      </w:r>
      <w:r w:rsidR="00224E50">
        <w:t>-owned,</w:t>
      </w:r>
      <w:r w:rsidR="00E15700" w:rsidRPr="00E15700">
        <w:t xml:space="preserve"> women-owned</w:t>
      </w:r>
      <w:r w:rsidR="00224E50">
        <w:t>, and other diverse</w:t>
      </w:r>
      <w:r w:rsidR="00E15700" w:rsidRPr="00E15700">
        <w:t xml:space="preserve"> businesses</w:t>
      </w:r>
      <w:r w:rsidR="00E15700">
        <w:t xml:space="preserve">.  </w:t>
      </w:r>
      <w:r w:rsidR="00484259">
        <w:t xml:space="preserve">Examples of such repositories may exist at the Minority Business Development Agency within the U.S. Department of Commerce, and the U.S. Small Business Administration. </w:t>
      </w:r>
      <w:r w:rsidR="006D54A9">
        <w:t xml:space="preserve"> </w:t>
      </w:r>
      <w:r w:rsidR="00D96F58">
        <w:t xml:space="preserve">The development of such an online </w:t>
      </w:r>
      <w:r w:rsidR="00484259">
        <w:t xml:space="preserve">portal </w:t>
      </w:r>
      <w:r w:rsidR="00D96F58">
        <w:t xml:space="preserve">should be </w:t>
      </w:r>
      <w:r w:rsidR="00F02DC7">
        <w:t xml:space="preserve">initiated and </w:t>
      </w:r>
      <w:r w:rsidR="00D96F58">
        <w:t xml:space="preserve">managed by OCBO </w:t>
      </w:r>
      <w:r w:rsidR="00B63D80">
        <w:t xml:space="preserve">in coordination </w:t>
      </w:r>
      <w:r w:rsidR="00F02DC7">
        <w:t xml:space="preserve">with other federal and state agencies.  </w:t>
      </w:r>
      <w:r w:rsidR="002B06D0">
        <w:t xml:space="preserve">The objective is to have broad interagency cooperation and participation.  </w:t>
      </w:r>
      <w:r w:rsidR="00F02DC7">
        <w:t xml:space="preserve">The </w:t>
      </w:r>
      <w:r w:rsidR="007158DA">
        <w:t>portal</w:t>
      </w:r>
      <w:r w:rsidR="00D96F58">
        <w:t xml:space="preserve"> would enable the </w:t>
      </w:r>
      <w:r w:rsidR="00284942">
        <w:t xml:space="preserve">Commission </w:t>
      </w:r>
      <w:r w:rsidR="00D96F58">
        <w:t>to expand outside of the federal sector and better serve the public</w:t>
      </w:r>
      <w:r w:rsidR="0070767D">
        <w:t xml:space="preserve"> interest</w:t>
      </w:r>
      <w:r w:rsidR="00D96F58">
        <w:t xml:space="preserve"> by acting as </w:t>
      </w:r>
      <w:r w:rsidR="00D7522E">
        <w:t xml:space="preserve">a disseminator of information for the technology and telecommunications </w:t>
      </w:r>
      <w:r w:rsidR="00284942">
        <w:t xml:space="preserve">industries </w:t>
      </w:r>
      <w:r w:rsidR="00D7522E">
        <w:t xml:space="preserve">and </w:t>
      </w:r>
      <w:r w:rsidR="00D96F58">
        <w:t>a</w:t>
      </w:r>
      <w:r w:rsidR="00284942">
        <w:t xml:space="preserve"> one-stop</w:t>
      </w:r>
      <w:r w:rsidR="00D96F58">
        <w:t xml:space="preserve"> information resource to diverse suppliers</w:t>
      </w:r>
      <w:r w:rsidR="00D7522E">
        <w:t xml:space="preserve"> seeking technology and telecommunications contracting and procurement opportunities with </w:t>
      </w:r>
      <w:r w:rsidR="006D54A9">
        <w:t xml:space="preserve">government and </w:t>
      </w:r>
      <w:r w:rsidR="00D7522E">
        <w:t>private sector</w:t>
      </w:r>
      <w:r w:rsidR="00295705">
        <w:t xml:space="preserve"> organizations</w:t>
      </w:r>
      <w:r w:rsidR="00D7522E">
        <w:t>.</w:t>
      </w:r>
    </w:p>
    <w:p w14:paraId="7D39E318" w14:textId="30CA09EE" w:rsidR="005D42AB" w:rsidRDefault="005D42AB" w:rsidP="009127BE">
      <w:pPr>
        <w:spacing w:after="0"/>
        <w:ind w:firstLine="720"/>
      </w:pPr>
    </w:p>
    <w:p w14:paraId="595211C9" w14:textId="77777777" w:rsidR="005D42AB" w:rsidRDefault="005D42AB" w:rsidP="005D42AB">
      <w:pPr>
        <w:spacing w:after="0"/>
        <w:ind w:firstLine="720"/>
      </w:pPr>
      <w:r>
        <w:t xml:space="preserve">And finally, the DEI WG recommends that OCBO coordinate with the ACDDE on any action related to the implementation of these recommendations. </w:t>
      </w:r>
    </w:p>
    <w:p w14:paraId="23ED9CD1" w14:textId="0CDD9CB1" w:rsidR="00687FA7" w:rsidRDefault="00687FA7" w:rsidP="00687FA7">
      <w:pPr>
        <w:spacing w:after="0"/>
      </w:pPr>
    </w:p>
    <w:p w14:paraId="2CD0E3FB" w14:textId="39626F36" w:rsidR="00687FA7" w:rsidRDefault="00687FA7" w:rsidP="00687FA7">
      <w:pPr>
        <w:spacing w:after="0"/>
        <w:rPr>
          <w:b/>
        </w:rPr>
      </w:pPr>
      <w:r w:rsidRPr="0078264D">
        <w:rPr>
          <w:b/>
        </w:rPr>
        <w:t>Submitted: November 19, 2018</w:t>
      </w:r>
    </w:p>
    <w:p w14:paraId="10514F79" w14:textId="1A629B2B" w:rsidR="002E2256" w:rsidRDefault="002E2256" w:rsidP="00687FA7">
      <w:pPr>
        <w:spacing w:after="0"/>
        <w:rPr>
          <w:b/>
        </w:rPr>
      </w:pPr>
    </w:p>
    <w:p w14:paraId="53E77BAA" w14:textId="6841E533" w:rsidR="002E2256" w:rsidRPr="0078264D" w:rsidRDefault="002E2256" w:rsidP="00687FA7">
      <w:pPr>
        <w:spacing w:after="0"/>
        <w:rPr>
          <w:b/>
        </w:rPr>
      </w:pPr>
      <w:r>
        <w:rPr>
          <w:b/>
        </w:rPr>
        <w:t>Adopted: November 19, 2018</w:t>
      </w:r>
    </w:p>
    <w:sectPr w:rsidR="002E2256" w:rsidRPr="007826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AA5CE" w14:textId="77777777" w:rsidR="00423098" w:rsidRDefault="00423098" w:rsidP="00601E40">
      <w:pPr>
        <w:spacing w:after="0" w:line="240" w:lineRule="auto"/>
      </w:pPr>
      <w:r>
        <w:separator/>
      </w:r>
    </w:p>
  </w:endnote>
  <w:endnote w:type="continuationSeparator" w:id="0">
    <w:p w14:paraId="0F0927A9" w14:textId="77777777" w:rsidR="00423098" w:rsidRDefault="00423098" w:rsidP="0060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03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B67C2" w14:textId="200EA4CB" w:rsidR="0078264D" w:rsidRDefault="00782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68A44" w14:textId="77777777" w:rsidR="0078264D" w:rsidRDefault="00782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3A28" w14:textId="77777777" w:rsidR="00423098" w:rsidRDefault="00423098" w:rsidP="00601E40">
      <w:pPr>
        <w:spacing w:after="0" w:line="240" w:lineRule="auto"/>
      </w:pPr>
      <w:r>
        <w:separator/>
      </w:r>
    </w:p>
  </w:footnote>
  <w:footnote w:type="continuationSeparator" w:id="0">
    <w:p w14:paraId="09ACCCE2" w14:textId="77777777" w:rsidR="00423098" w:rsidRDefault="00423098" w:rsidP="00601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4"/>
    <w:rsid w:val="00025916"/>
    <w:rsid w:val="00043107"/>
    <w:rsid w:val="0004630F"/>
    <w:rsid w:val="000764A3"/>
    <w:rsid w:val="000A2F0D"/>
    <w:rsid w:val="000B237E"/>
    <w:rsid w:val="000C4F1B"/>
    <w:rsid w:val="000E0995"/>
    <w:rsid w:val="00116656"/>
    <w:rsid w:val="00164CF5"/>
    <w:rsid w:val="001C6DEA"/>
    <w:rsid w:val="001D2458"/>
    <w:rsid w:val="001E5333"/>
    <w:rsid w:val="001F299C"/>
    <w:rsid w:val="001F503C"/>
    <w:rsid w:val="001F5566"/>
    <w:rsid w:val="00224E50"/>
    <w:rsid w:val="0023448F"/>
    <w:rsid w:val="00284942"/>
    <w:rsid w:val="00295705"/>
    <w:rsid w:val="002974BD"/>
    <w:rsid w:val="002A6CFE"/>
    <w:rsid w:val="002B06D0"/>
    <w:rsid w:val="002E2256"/>
    <w:rsid w:val="002E3C47"/>
    <w:rsid w:val="002E5FD5"/>
    <w:rsid w:val="0031264F"/>
    <w:rsid w:val="00314404"/>
    <w:rsid w:val="00334B89"/>
    <w:rsid w:val="00397DBF"/>
    <w:rsid w:val="003C444D"/>
    <w:rsid w:val="00404591"/>
    <w:rsid w:val="00423098"/>
    <w:rsid w:val="00443846"/>
    <w:rsid w:val="00456C25"/>
    <w:rsid w:val="00463D5A"/>
    <w:rsid w:val="00484259"/>
    <w:rsid w:val="00496F9B"/>
    <w:rsid w:val="004A3F48"/>
    <w:rsid w:val="004B7A47"/>
    <w:rsid w:val="004E2A90"/>
    <w:rsid w:val="004F43AC"/>
    <w:rsid w:val="00544D4D"/>
    <w:rsid w:val="005C3CE2"/>
    <w:rsid w:val="005D42AB"/>
    <w:rsid w:val="00601E40"/>
    <w:rsid w:val="00667F6B"/>
    <w:rsid w:val="00687FA7"/>
    <w:rsid w:val="006C3008"/>
    <w:rsid w:val="006D40A7"/>
    <w:rsid w:val="006D54A9"/>
    <w:rsid w:val="006E2E2B"/>
    <w:rsid w:val="0070767D"/>
    <w:rsid w:val="007158DA"/>
    <w:rsid w:val="007516F2"/>
    <w:rsid w:val="0078264D"/>
    <w:rsid w:val="00792A7D"/>
    <w:rsid w:val="007A4EE0"/>
    <w:rsid w:val="007E2BE7"/>
    <w:rsid w:val="00822021"/>
    <w:rsid w:val="00827CD9"/>
    <w:rsid w:val="00837C31"/>
    <w:rsid w:val="00847111"/>
    <w:rsid w:val="0088558C"/>
    <w:rsid w:val="008862FC"/>
    <w:rsid w:val="00887D62"/>
    <w:rsid w:val="009053FC"/>
    <w:rsid w:val="009127BE"/>
    <w:rsid w:val="00964E5D"/>
    <w:rsid w:val="009849AA"/>
    <w:rsid w:val="009B27B8"/>
    <w:rsid w:val="00A043A3"/>
    <w:rsid w:val="00A12B1D"/>
    <w:rsid w:val="00A23C32"/>
    <w:rsid w:val="00A3657D"/>
    <w:rsid w:val="00A67A5E"/>
    <w:rsid w:val="00AB10E8"/>
    <w:rsid w:val="00AC4A6E"/>
    <w:rsid w:val="00B00C42"/>
    <w:rsid w:val="00B0638F"/>
    <w:rsid w:val="00B36080"/>
    <w:rsid w:val="00B63D80"/>
    <w:rsid w:val="00B70623"/>
    <w:rsid w:val="00BC138C"/>
    <w:rsid w:val="00BD7312"/>
    <w:rsid w:val="00BF3138"/>
    <w:rsid w:val="00BF548B"/>
    <w:rsid w:val="00C01980"/>
    <w:rsid w:val="00C32FD2"/>
    <w:rsid w:val="00C333EC"/>
    <w:rsid w:val="00C542EF"/>
    <w:rsid w:val="00CA741D"/>
    <w:rsid w:val="00CD79AC"/>
    <w:rsid w:val="00CF57E4"/>
    <w:rsid w:val="00D26138"/>
    <w:rsid w:val="00D26BB2"/>
    <w:rsid w:val="00D65610"/>
    <w:rsid w:val="00D7522E"/>
    <w:rsid w:val="00D924C6"/>
    <w:rsid w:val="00D9689D"/>
    <w:rsid w:val="00D96F58"/>
    <w:rsid w:val="00DF1DFE"/>
    <w:rsid w:val="00E15700"/>
    <w:rsid w:val="00E267E4"/>
    <w:rsid w:val="00EA5F4E"/>
    <w:rsid w:val="00EE4C34"/>
    <w:rsid w:val="00F02DC7"/>
    <w:rsid w:val="00F202C6"/>
    <w:rsid w:val="00F3582C"/>
    <w:rsid w:val="00F61E98"/>
    <w:rsid w:val="00F72607"/>
    <w:rsid w:val="00FB7579"/>
    <w:rsid w:val="00FB7A8C"/>
    <w:rsid w:val="00FC0524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AB3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40"/>
  </w:style>
  <w:style w:type="paragraph" w:styleId="Footer">
    <w:name w:val="footer"/>
    <w:basedOn w:val="Normal"/>
    <w:link w:val="FooterChar"/>
    <w:uiPriority w:val="99"/>
    <w:unhideWhenUsed/>
    <w:rsid w:val="0060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40"/>
  </w:style>
  <w:style w:type="paragraph" w:styleId="BalloonText">
    <w:name w:val="Balloon Text"/>
    <w:basedOn w:val="Normal"/>
    <w:link w:val="BalloonTextChar"/>
    <w:uiPriority w:val="99"/>
    <w:semiHidden/>
    <w:unhideWhenUsed/>
    <w:rsid w:val="00CA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2018-11-21T12:53:00Z</dcterms:created>
  <dcterms:modified xsi:type="dcterms:W3CDTF">2018-11-21T12:53:00Z</dcterms:modified>
</cp:coreProperties>
</file>