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D250" w14:textId="4AF1A9F6" w:rsidR="008A55B7" w:rsidRPr="00BE7625" w:rsidRDefault="008A55B7">
      <w:pPr>
        <w:rPr>
          <w:rFonts w:ascii="Garamond" w:hAnsi="Garamond" w:cs="Times New Roman"/>
          <w:b/>
          <w:sz w:val="32"/>
          <w:szCs w:val="32"/>
        </w:rPr>
      </w:pPr>
      <w:bookmarkStart w:id="0" w:name="_GoBack"/>
      <w:bookmarkEnd w:id="0"/>
      <w:r w:rsidRPr="00BE7625">
        <w:rPr>
          <w:rFonts w:ascii="Garamond" w:hAnsi="Garamond" w:cs="Times New Roman"/>
          <w:b/>
          <w:noProof/>
          <w:sz w:val="32"/>
          <w:szCs w:val="32"/>
        </w:rPr>
        <w:drawing>
          <wp:anchor distT="0" distB="0" distL="114300" distR="114300" simplePos="0" relativeHeight="251658240" behindDoc="0" locked="0" layoutInCell="1" allowOverlap="1" wp14:anchorId="341215D7" wp14:editId="2028AB2F">
            <wp:simplePos x="0" y="0"/>
            <wp:positionH relativeFrom="column">
              <wp:posOffset>-914400</wp:posOffset>
            </wp:positionH>
            <wp:positionV relativeFrom="paragraph">
              <wp:posOffset>-906780</wp:posOffset>
            </wp:positionV>
            <wp:extent cx="7802880" cy="10097893"/>
            <wp:effectExtent l="0" t="0" r="762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FCC Tech Diversity Report Cover FINAL v2.png"/>
                    <pic:cNvPicPr/>
                  </pic:nvPicPr>
                  <pic:blipFill>
                    <a:blip r:embed="rId8">
                      <a:extLst>
                        <a:ext uri="{28A0092B-C50C-407E-A947-70E740481C1C}">
                          <a14:useLocalDpi xmlns:a14="http://schemas.microsoft.com/office/drawing/2010/main" val="0"/>
                        </a:ext>
                      </a:extLst>
                    </a:blip>
                    <a:stretch>
                      <a:fillRect/>
                    </a:stretch>
                  </pic:blipFill>
                  <pic:spPr>
                    <a:xfrm>
                      <a:off x="0" y="0"/>
                      <a:ext cx="7805543" cy="10101339"/>
                    </a:xfrm>
                    <a:prstGeom prst="rect">
                      <a:avLst/>
                    </a:prstGeom>
                  </pic:spPr>
                </pic:pic>
              </a:graphicData>
            </a:graphic>
            <wp14:sizeRelH relativeFrom="margin">
              <wp14:pctWidth>0</wp14:pctWidth>
            </wp14:sizeRelH>
            <wp14:sizeRelV relativeFrom="margin">
              <wp14:pctHeight>0</wp14:pctHeight>
            </wp14:sizeRelV>
          </wp:anchor>
        </w:drawing>
      </w:r>
      <w:r w:rsidRPr="00BE7625">
        <w:rPr>
          <w:rFonts w:ascii="Garamond" w:hAnsi="Garamond" w:cs="Times New Roman"/>
          <w:b/>
          <w:sz w:val="32"/>
          <w:szCs w:val="32"/>
        </w:rPr>
        <w:br w:type="page"/>
      </w:r>
    </w:p>
    <w:p w14:paraId="6CAD823D" w14:textId="0158663F" w:rsidR="00D07448" w:rsidRDefault="00D07448">
      <w:pPr>
        <w:rPr>
          <w:rFonts w:ascii="Garamond" w:hAnsi="Garamond" w:cs="Times New Roman"/>
          <w:b/>
          <w:sz w:val="32"/>
          <w:szCs w:val="32"/>
        </w:rPr>
      </w:pPr>
      <w:r>
        <w:rPr>
          <w:rFonts w:ascii="Garamond" w:hAnsi="Garamond" w:cs="Times New Roman"/>
          <w:b/>
          <w:sz w:val="32"/>
          <w:szCs w:val="32"/>
        </w:rPr>
        <w:lastRenderedPageBreak/>
        <w:br w:type="page"/>
      </w:r>
    </w:p>
    <w:p w14:paraId="5457CA9D" w14:textId="576A5BE4" w:rsidR="00187504" w:rsidRPr="00BE7625" w:rsidRDefault="004728F6" w:rsidP="004728F6">
      <w:pPr>
        <w:tabs>
          <w:tab w:val="left" w:pos="270"/>
        </w:tabs>
        <w:jc w:val="center"/>
        <w:rPr>
          <w:rFonts w:ascii="Garamond" w:hAnsi="Garamond" w:cs="Times New Roman"/>
          <w:b/>
          <w:sz w:val="32"/>
          <w:szCs w:val="32"/>
        </w:rPr>
      </w:pPr>
      <w:r w:rsidRPr="00BE7625">
        <w:rPr>
          <w:rFonts w:ascii="Garamond" w:hAnsi="Garamond" w:cs="Times New Roman"/>
          <w:b/>
          <w:sz w:val="32"/>
          <w:szCs w:val="32"/>
        </w:rPr>
        <w:lastRenderedPageBreak/>
        <w:t xml:space="preserve">TECH </w:t>
      </w:r>
      <w:r w:rsidR="00A73A25" w:rsidRPr="00BE7625">
        <w:rPr>
          <w:rFonts w:ascii="Garamond" w:hAnsi="Garamond" w:cs="Times New Roman"/>
          <w:b/>
          <w:sz w:val="32"/>
          <w:szCs w:val="32"/>
        </w:rPr>
        <w:t xml:space="preserve">DIVERSITY </w:t>
      </w:r>
      <w:r w:rsidRPr="00BE7625">
        <w:rPr>
          <w:rFonts w:ascii="Garamond" w:hAnsi="Garamond" w:cs="Times New Roman"/>
          <w:b/>
          <w:sz w:val="32"/>
          <w:szCs w:val="32"/>
        </w:rPr>
        <w:t xml:space="preserve">BEST PRACTICES REPORT </w:t>
      </w:r>
    </w:p>
    <w:p w14:paraId="6707180E" w14:textId="403D5CE7" w:rsidR="004728F6" w:rsidRPr="00BE7625" w:rsidRDefault="004728F6" w:rsidP="004728F6">
      <w:pPr>
        <w:tabs>
          <w:tab w:val="left" w:pos="270"/>
        </w:tabs>
        <w:jc w:val="center"/>
        <w:rPr>
          <w:rFonts w:ascii="Garamond" w:hAnsi="Garamond" w:cs="Times New Roman"/>
          <w:b/>
          <w:sz w:val="32"/>
          <w:szCs w:val="32"/>
        </w:rPr>
      </w:pPr>
      <w:r w:rsidRPr="00BE7625">
        <w:rPr>
          <w:rFonts w:ascii="Garamond" w:hAnsi="Garamond" w:cs="Times New Roman"/>
          <w:b/>
          <w:sz w:val="32"/>
          <w:szCs w:val="32"/>
        </w:rPr>
        <w:t>JUNE 24, 2019</w:t>
      </w:r>
    </w:p>
    <w:p w14:paraId="0D21F392" w14:textId="77777777" w:rsidR="00225C5B" w:rsidRPr="00BE7625" w:rsidRDefault="00225C5B" w:rsidP="004728F6">
      <w:pPr>
        <w:tabs>
          <w:tab w:val="left" w:pos="270"/>
        </w:tabs>
        <w:jc w:val="center"/>
        <w:rPr>
          <w:rFonts w:ascii="Garamond" w:hAnsi="Garamond" w:cs="Times New Roman"/>
          <w:b/>
          <w:sz w:val="32"/>
          <w:szCs w:val="32"/>
        </w:rPr>
      </w:pPr>
    </w:p>
    <w:p w14:paraId="0C2FFFFB" w14:textId="4E0F6909" w:rsidR="004728F6" w:rsidRPr="00BE7625" w:rsidRDefault="004728F6" w:rsidP="004728F6">
      <w:pPr>
        <w:tabs>
          <w:tab w:val="left" w:pos="270"/>
        </w:tabs>
        <w:jc w:val="center"/>
        <w:rPr>
          <w:rFonts w:ascii="Garamond" w:hAnsi="Garamond" w:cs="Times New Roman"/>
          <w:b/>
          <w:sz w:val="28"/>
          <w:szCs w:val="28"/>
        </w:rPr>
      </w:pPr>
      <w:r w:rsidRPr="00BE7625">
        <w:rPr>
          <w:rFonts w:ascii="Garamond" w:hAnsi="Garamond" w:cs="Times New Roman"/>
          <w:b/>
          <w:sz w:val="28"/>
          <w:szCs w:val="28"/>
        </w:rPr>
        <w:t xml:space="preserve"> THE DIVERSITY IN TECH WORKING GROUP</w:t>
      </w:r>
    </w:p>
    <w:p w14:paraId="51DF7AB7" w14:textId="3AA529E6" w:rsidR="004728F6" w:rsidRPr="00BE7625" w:rsidRDefault="004728F6" w:rsidP="004728F6">
      <w:pPr>
        <w:tabs>
          <w:tab w:val="left" w:pos="270"/>
        </w:tabs>
        <w:jc w:val="center"/>
        <w:rPr>
          <w:rFonts w:ascii="Garamond" w:hAnsi="Garamond" w:cs="Times New Roman"/>
          <w:b/>
          <w:sz w:val="28"/>
          <w:szCs w:val="28"/>
        </w:rPr>
      </w:pPr>
      <w:r w:rsidRPr="00BE7625">
        <w:rPr>
          <w:rFonts w:ascii="Garamond" w:hAnsi="Garamond" w:cs="Times New Roman"/>
          <w:b/>
          <w:sz w:val="28"/>
          <w:szCs w:val="28"/>
        </w:rPr>
        <w:t>OF THE</w:t>
      </w:r>
    </w:p>
    <w:p w14:paraId="6D452AC7" w14:textId="7B73D0EF" w:rsidR="004728F6" w:rsidRPr="00BE7625" w:rsidRDefault="004728F6" w:rsidP="004728F6">
      <w:pPr>
        <w:tabs>
          <w:tab w:val="left" w:pos="270"/>
        </w:tabs>
        <w:jc w:val="center"/>
        <w:rPr>
          <w:rFonts w:ascii="Garamond" w:hAnsi="Garamond" w:cs="Times New Roman"/>
          <w:b/>
          <w:sz w:val="28"/>
          <w:szCs w:val="28"/>
        </w:rPr>
      </w:pPr>
      <w:r w:rsidRPr="00BE7625">
        <w:rPr>
          <w:rFonts w:ascii="Garamond" w:hAnsi="Garamond" w:cs="Times New Roman"/>
          <w:b/>
          <w:sz w:val="28"/>
          <w:szCs w:val="28"/>
        </w:rPr>
        <w:t>FEDERAL COMMUNICATIONS COMMISSION</w:t>
      </w:r>
      <w:r w:rsidR="00225C5B" w:rsidRPr="00BE7625">
        <w:rPr>
          <w:rFonts w:ascii="Garamond" w:hAnsi="Garamond" w:cs="Times New Roman"/>
          <w:b/>
          <w:sz w:val="28"/>
          <w:szCs w:val="28"/>
        </w:rPr>
        <w:t>’S</w:t>
      </w:r>
    </w:p>
    <w:p w14:paraId="4CF9C2BE" w14:textId="3D20C7B4" w:rsidR="004728F6" w:rsidRPr="00BE7625" w:rsidRDefault="004728F6" w:rsidP="004728F6">
      <w:pPr>
        <w:tabs>
          <w:tab w:val="left" w:pos="270"/>
        </w:tabs>
        <w:jc w:val="center"/>
        <w:rPr>
          <w:rFonts w:ascii="Garamond" w:hAnsi="Garamond" w:cs="Times New Roman"/>
          <w:b/>
          <w:sz w:val="28"/>
          <w:szCs w:val="28"/>
        </w:rPr>
      </w:pPr>
      <w:r w:rsidRPr="00BE7625">
        <w:rPr>
          <w:rFonts w:ascii="Garamond" w:hAnsi="Garamond" w:cs="Times New Roman"/>
          <w:b/>
          <w:sz w:val="28"/>
          <w:szCs w:val="28"/>
        </w:rPr>
        <w:t>ADVISORY COMMITTEE ON DIVERSITY AND DIGITAL EMPOWERMENT</w:t>
      </w:r>
    </w:p>
    <w:p w14:paraId="2D9A0A86" w14:textId="0992911F" w:rsidR="004728F6" w:rsidRPr="00BE7625" w:rsidRDefault="004728F6" w:rsidP="004728F6">
      <w:pPr>
        <w:tabs>
          <w:tab w:val="left" w:pos="270"/>
        </w:tabs>
        <w:jc w:val="center"/>
        <w:rPr>
          <w:rFonts w:ascii="Garamond" w:hAnsi="Garamond" w:cs="Times New Roman"/>
          <w:b/>
          <w:sz w:val="28"/>
          <w:szCs w:val="28"/>
        </w:rPr>
      </w:pPr>
    </w:p>
    <w:p w14:paraId="56D60EF4" w14:textId="6D08856C" w:rsidR="004728F6" w:rsidRPr="00BE7625" w:rsidRDefault="004728F6" w:rsidP="004728F6">
      <w:pPr>
        <w:tabs>
          <w:tab w:val="left" w:pos="270"/>
        </w:tabs>
        <w:jc w:val="center"/>
        <w:rPr>
          <w:rFonts w:ascii="Garamond" w:hAnsi="Garamond" w:cs="Times New Roman"/>
          <w:b/>
          <w:sz w:val="28"/>
          <w:szCs w:val="28"/>
        </w:rPr>
      </w:pPr>
    </w:p>
    <w:p w14:paraId="1CD590C8" w14:textId="77777777" w:rsidR="003B3516" w:rsidRPr="00BE7625" w:rsidRDefault="003B3516">
      <w:pPr>
        <w:rPr>
          <w:rFonts w:ascii="Garamond" w:hAnsi="Garamond" w:cs="Times New Roman"/>
          <w:b/>
          <w:sz w:val="28"/>
          <w:szCs w:val="28"/>
        </w:rPr>
      </w:pPr>
    </w:p>
    <w:p w14:paraId="1009BFA7" w14:textId="77777777" w:rsidR="003B3516" w:rsidRPr="00BE7625" w:rsidRDefault="003B3516">
      <w:pPr>
        <w:rPr>
          <w:rFonts w:ascii="Garamond" w:hAnsi="Garamond" w:cs="Times New Roman"/>
          <w:b/>
          <w:sz w:val="28"/>
          <w:szCs w:val="28"/>
        </w:rPr>
      </w:pPr>
    </w:p>
    <w:p w14:paraId="5E5FEB57" w14:textId="77777777" w:rsidR="003B3516" w:rsidRPr="00BE7625" w:rsidRDefault="003B3516">
      <w:pPr>
        <w:rPr>
          <w:rFonts w:ascii="Garamond" w:hAnsi="Garamond" w:cs="Times New Roman"/>
          <w:b/>
          <w:sz w:val="28"/>
          <w:szCs w:val="28"/>
        </w:rPr>
      </w:pPr>
    </w:p>
    <w:p w14:paraId="0E588F4C" w14:textId="77777777" w:rsidR="003B3516" w:rsidRPr="00BE7625" w:rsidRDefault="003B3516">
      <w:pPr>
        <w:rPr>
          <w:rFonts w:ascii="Garamond" w:hAnsi="Garamond" w:cs="Times New Roman"/>
          <w:b/>
          <w:sz w:val="28"/>
          <w:szCs w:val="28"/>
        </w:rPr>
      </w:pPr>
    </w:p>
    <w:p w14:paraId="5FF635E4" w14:textId="77777777" w:rsidR="003B3516" w:rsidRPr="00BE7625" w:rsidRDefault="003B3516">
      <w:pPr>
        <w:rPr>
          <w:rFonts w:ascii="Garamond" w:hAnsi="Garamond" w:cs="Times New Roman"/>
          <w:b/>
          <w:sz w:val="28"/>
          <w:szCs w:val="28"/>
        </w:rPr>
      </w:pPr>
    </w:p>
    <w:p w14:paraId="1FF2AF65" w14:textId="77777777" w:rsidR="003B3516" w:rsidRPr="00BE7625" w:rsidRDefault="003B3516">
      <w:pPr>
        <w:rPr>
          <w:rFonts w:ascii="Garamond" w:hAnsi="Garamond" w:cs="Times New Roman"/>
          <w:b/>
          <w:sz w:val="28"/>
          <w:szCs w:val="28"/>
        </w:rPr>
      </w:pPr>
    </w:p>
    <w:p w14:paraId="6CBA2E5A" w14:textId="77777777" w:rsidR="003B3516" w:rsidRPr="00BE7625" w:rsidRDefault="003B3516">
      <w:pPr>
        <w:rPr>
          <w:rFonts w:ascii="Garamond" w:hAnsi="Garamond" w:cs="Times New Roman"/>
          <w:b/>
          <w:sz w:val="28"/>
          <w:szCs w:val="28"/>
        </w:rPr>
      </w:pPr>
    </w:p>
    <w:p w14:paraId="05913C5C" w14:textId="77777777" w:rsidR="003B3516" w:rsidRPr="00BE7625" w:rsidRDefault="003B3516">
      <w:pPr>
        <w:rPr>
          <w:rFonts w:ascii="Garamond" w:hAnsi="Garamond" w:cs="Times New Roman"/>
          <w:b/>
          <w:sz w:val="28"/>
          <w:szCs w:val="28"/>
        </w:rPr>
      </w:pPr>
    </w:p>
    <w:p w14:paraId="265E5645" w14:textId="4DE2A99D" w:rsidR="00A01963" w:rsidRPr="000C17D0" w:rsidRDefault="00CE6A17" w:rsidP="00A01963">
      <w:pPr>
        <w:jc w:val="center"/>
        <w:rPr>
          <w:rFonts w:ascii="Garamond" w:hAnsi="Garamond" w:cs="Times New Roman"/>
          <w:bCs/>
          <w:sz w:val="24"/>
          <w:szCs w:val="24"/>
        </w:rPr>
      </w:pPr>
      <w:r w:rsidRPr="00BE7625">
        <w:rPr>
          <w:rFonts w:ascii="Garamond" w:hAnsi="Garamond" w:cs="Times New Roman"/>
          <w:b/>
          <w:sz w:val="28"/>
          <w:szCs w:val="28"/>
        </w:rPr>
        <w:br w:type="page"/>
      </w:r>
    </w:p>
    <w:p w14:paraId="4CCDEC82" w14:textId="0E35E771" w:rsidR="00A01963" w:rsidRDefault="00A01963">
      <w:pPr>
        <w:rPr>
          <w:rFonts w:ascii="Garamond" w:hAnsi="Garamond" w:cs="Times New Roman"/>
          <w:b/>
          <w:sz w:val="28"/>
          <w:szCs w:val="28"/>
        </w:rPr>
      </w:pPr>
      <w:r>
        <w:rPr>
          <w:rFonts w:ascii="Garamond" w:hAnsi="Garamond" w:cs="Times New Roman"/>
          <w:b/>
          <w:sz w:val="28"/>
          <w:szCs w:val="28"/>
        </w:rPr>
        <w:lastRenderedPageBreak/>
        <w:br w:type="page"/>
      </w:r>
    </w:p>
    <w:p w14:paraId="44FC83F0" w14:textId="77777777" w:rsidR="00CE6A17" w:rsidRPr="00BE7625" w:rsidRDefault="00CE6A17">
      <w:pPr>
        <w:rPr>
          <w:rFonts w:ascii="Garamond" w:hAnsi="Garamond" w:cs="Times New Roman"/>
          <w:b/>
          <w:sz w:val="28"/>
          <w:szCs w:val="28"/>
        </w:rPr>
      </w:pPr>
    </w:p>
    <w:p w14:paraId="3D471DFE" w14:textId="77777777" w:rsidR="00BC2252" w:rsidRPr="00BE7625" w:rsidRDefault="00BC2252" w:rsidP="00AF2EEB">
      <w:pPr>
        <w:spacing w:after="0"/>
        <w:jc w:val="center"/>
        <w:rPr>
          <w:rFonts w:ascii="Garamond" w:hAnsi="Garamond" w:cs="Times New Roman"/>
          <w:b/>
          <w:sz w:val="32"/>
          <w:szCs w:val="32"/>
        </w:rPr>
      </w:pPr>
      <w:r w:rsidRPr="00BE7625">
        <w:rPr>
          <w:rFonts w:ascii="Garamond" w:hAnsi="Garamond" w:cs="Times New Roman"/>
          <w:b/>
          <w:sz w:val="32"/>
          <w:szCs w:val="32"/>
        </w:rPr>
        <w:t>Federal Communications Commission</w:t>
      </w:r>
    </w:p>
    <w:p w14:paraId="44763E8B" w14:textId="7E8DB724" w:rsidR="00BC2252" w:rsidRPr="00BE7625" w:rsidRDefault="00BC2252" w:rsidP="00AF2EEB">
      <w:pPr>
        <w:spacing w:after="0"/>
        <w:jc w:val="center"/>
        <w:rPr>
          <w:rFonts w:ascii="Garamond" w:hAnsi="Garamond" w:cs="Times New Roman"/>
          <w:b/>
          <w:sz w:val="32"/>
          <w:szCs w:val="32"/>
        </w:rPr>
      </w:pPr>
      <w:r w:rsidRPr="00BE7625">
        <w:rPr>
          <w:rFonts w:ascii="Garamond" w:hAnsi="Garamond" w:cs="Times New Roman"/>
          <w:b/>
          <w:sz w:val="32"/>
          <w:szCs w:val="32"/>
        </w:rPr>
        <w:t>Advisory Committee on Diversity and Digital Empowerment</w:t>
      </w:r>
    </w:p>
    <w:p w14:paraId="1DB7DAE3" w14:textId="272ACC15" w:rsidR="00C459FD" w:rsidRPr="00BE7625" w:rsidRDefault="00C459FD" w:rsidP="00AF2EEB">
      <w:pPr>
        <w:spacing w:after="0"/>
        <w:jc w:val="center"/>
        <w:rPr>
          <w:rFonts w:ascii="Garamond" w:hAnsi="Garamond" w:cs="Times New Roman"/>
          <w:b/>
          <w:sz w:val="28"/>
          <w:szCs w:val="28"/>
        </w:rPr>
      </w:pPr>
      <w:r w:rsidRPr="00BE7625">
        <w:rPr>
          <w:rFonts w:ascii="Garamond" w:hAnsi="Garamond" w:cs="Times New Roman"/>
          <w:b/>
          <w:sz w:val="32"/>
          <w:szCs w:val="32"/>
        </w:rPr>
        <w:t>June 24, 2019</w:t>
      </w:r>
    </w:p>
    <w:p w14:paraId="47479C13" w14:textId="77777777" w:rsidR="00BC2252" w:rsidRPr="00BE7625" w:rsidRDefault="00BC2252" w:rsidP="00BC2252">
      <w:pPr>
        <w:jc w:val="center"/>
        <w:rPr>
          <w:rFonts w:ascii="Garamond" w:hAnsi="Garamond" w:cs="Times New Roman"/>
          <w:b/>
          <w:sz w:val="28"/>
          <w:szCs w:val="28"/>
        </w:rPr>
      </w:pPr>
    </w:p>
    <w:p w14:paraId="5302E7DB" w14:textId="7985C950" w:rsidR="004900D3" w:rsidRPr="00BE7625" w:rsidRDefault="004900D3" w:rsidP="00AF2EEB">
      <w:pPr>
        <w:spacing w:after="0"/>
        <w:rPr>
          <w:rFonts w:ascii="Garamond" w:hAnsi="Garamond" w:cs="Times New Roman"/>
          <w:sz w:val="24"/>
          <w:szCs w:val="24"/>
        </w:rPr>
      </w:pPr>
    </w:p>
    <w:p w14:paraId="1C88FDC6" w14:textId="64D0A4DB" w:rsidR="004900D3" w:rsidRPr="00BE7625" w:rsidRDefault="004900D3" w:rsidP="00AF2EEB">
      <w:pPr>
        <w:spacing w:after="0"/>
        <w:rPr>
          <w:rFonts w:ascii="Garamond" w:hAnsi="Garamond" w:cs="Times New Roman"/>
          <w:sz w:val="24"/>
          <w:szCs w:val="24"/>
        </w:rPr>
      </w:pPr>
      <w:r w:rsidRPr="00BE7625">
        <w:rPr>
          <w:rFonts w:ascii="Garamond" w:hAnsi="Garamond" w:cs="Times New Roman"/>
          <w:sz w:val="24"/>
          <w:szCs w:val="24"/>
        </w:rPr>
        <w:t>Ajit Pai, Chairman</w:t>
      </w:r>
    </w:p>
    <w:p w14:paraId="3351458B" w14:textId="73C43E61" w:rsidR="004900D3" w:rsidRPr="00BE7625" w:rsidRDefault="004900D3" w:rsidP="00AF2EEB">
      <w:pPr>
        <w:spacing w:after="0"/>
        <w:rPr>
          <w:rFonts w:ascii="Garamond" w:hAnsi="Garamond" w:cs="Times New Roman"/>
          <w:sz w:val="24"/>
          <w:szCs w:val="24"/>
        </w:rPr>
      </w:pPr>
      <w:r w:rsidRPr="00BE7625">
        <w:rPr>
          <w:rFonts w:ascii="Garamond" w:hAnsi="Garamond" w:cs="Times New Roman"/>
          <w:sz w:val="24"/>
          <w:szCs w:val="24"/>
        </w:rPr>
        <w:t>Federal Communications Commission</w:t>
      </w:r>
    </w:p>
    <w:p w14:paraId="7090AE90" w14:textId="77777777" w:rsidR="004900D3" w:rsidRPr="00BE7625" w:rsidRDefault="004900D3" w:rsidP="00AF2EEB">
      <w:pPr>
        <w:spacing w:after="0"/>
        <w:rPr>
          <w:rFonts w:ascii="Garamond" w:hAnsi="Garamond" w:cs="Times New Roman"/>
          <w:sz w:val="24"/>
          <w:szCs w:val="24"/>
        </w:rPr>
      </w:pPr>
    </w:p>
    <w:p w14:paraId="3EE2E8D4" w14:textId="004204A6" w:rsidR="00BC2252" w:rsidRPr="00BE7625" w:rsidRDefault="00BC2252" w:rsidP="00AF2EEB">
      <w:pPr>
        <w:spacing w:after="0"/>
        <w:rPr>
          <w:rFonts w:ascii="Garamond" w:hAnsi="Garamond" w:cs="Times New Roman"/>
          <w:sz w:val="24"/>
          <w:szCs w:val="24"/>
        </w:rPr>
      </w:pPr>
      <w:r w:rsidRPr="00BE7625">
        <w:rPr>
          <w:rFonts w:ascii="Garamond" w:hAnsi="Garamond" w:cs="Times New Roman"/>
          <w:sz w:val="24"/>
          <w:szCs w:val="24"/>
        </w:rPr>
        <w:t>Diane Sutter, Chair</w:t>
      </w:r>
      <w:r w:rsidR="00E045B8" w:rsidRPr="00BE7625">
        <w:rPr>
          <w:rFonts w:ascii="Garamond" w:hAnsi="Garamond" w:cs="Times New Roman"/>
          <w:sz w:val="24"/>
          <w:szCs w:val="24"/>
        </w:rPr>
        <w:t>, ACDDE</w:t>
      </w:r>
    </w:p>
    <w:p w14:paraId="6202EFF6" w14:textId="77777777" w:rsidR="00BC2252" w:rsidRPr="00BE7625" w:rsidRDefault="00BC2252" w:rsidP="00AF2EEB">
      <w:pPr>
        <w:spacing w:after="0"/>
        <w:rPr>
          <w:rFonts w:ascii="Garamond" w:hAnsi="Garamond" w:cs="Times New Roman"/>
          <w:sz w:val="24"/>
          <w:szCs w:val="24"/>
        </w:rPr>
      </w:pPr>
      <w:r w:rsidRPr="00BE7625">
        <w:rPr>
          <w:rFonts w:ascii="Garamond" w:hAnsi="Garamond" w:cs="Times New Roman"/>
          <w:sz w:val="24"/>
          <w:szCs w:val="24"/>
        </w:rPr>
        <w:t xml:space="preserve">President and CEO, </w:t>
      </w:r>
      <w:proofErr w:type="spellStart"/>
      <w:r w:rsidRPr="00BE7625">
        <w:rPr>
          <w:rFonts w:ascii="Garamond" w:hAnsi="Garamond" w:cs="Times New Roman"/>
          <w:sz w:val="24"/>
          <w:szCs w:val="24"/>
        </w:rPr>
        <w:t>ShootingStar</w:t>
      </w:r>
      <w:proofErr w:type="spellEnd"/>
      <w:r w:rsidRPr="00BE7625">
        <w:rPr>
          <w:rFonts w:ascii="Garamond" w:hAnsi="Garamond" w:cs="Times New Roman"/>
          <w:sz w:val="24"/>
          <w:szCs w:val="24"/>
        </w:rPr>
        <w:t xml:space="preserve"> Broadcasting</w:t>
      </w:r>
    </w:p>
    <w:p w14:paraId="5267275E" w14:textId="77777777" w:rsidR="00BC2252" w:rsidRPr="00BE7625" w:rsidRDefault="00BC2252" w:rsidP="00AF2EEB">
      <w:pPr>
        <w:spacing w:after="0"/>
        <w:rPr>
          <w:rFonts w:ascii="Garamond" w:hAnsi="Garamond" w:cs="Times New Roman"/>
          <w:b/>
          <w:sz w:val="24"/>
          <w:szCs w:val="24"/>
        </w:rPr>
      </w:pPr>
    </w:p>
    <w:p w14:paraId="62ABB109" w14:textId="0361935C" w:rsidR="00BC2252" w:rsidRPr="00BE7625" w:rsidRDefault="00BC2252" w:rsidP="00AF2EEB">
      <w:pPr>
        <w:spacing w:after="0"/>
        <w:rPr>
          <w:rFonts w:ascii="Garamond" w:hAnsi="Garamond" w:cs="Times New Roman"/>
          <w:sz w:val="24"/>
          <w:szCs w:val="24"/>
        </w:rPr>
      </w:pPr>
      <w:r w:rsidRPr="00BE7625">
        <w:rPr>
          <w:rFonts w:ascii="Garamond" w:hAnsi="Garamond" w:cs="Times New Roman"/>
          <w:sz w:val="24"/>
          <w:szCs w:val="24"/>
        </w:rPr>
        <w:t>Anna M. Gomez, Vice Chair</w:t>
      </w:r>
      <w:r w:rsidR="00E045B8" w:rsidRPr="00BE7625">
        <w:rPr>
          <w:rFonts w:ascii="Garamond" w:hAnsi="Garamond" w:cs="Times New Roman"/>
          <w:sz w:val="24"/>
          <w:szCs w:val="24"/>
        </w:rPr>
        <w:t>, ACDDE</w:t>
      </w:r>
    </w:p>
    <w:p w14:paraId="1E112318" w14:textId="77777777" w:rsidR="00AF2EEB" w:rsidRPr="00BE7625" w:rsidRDefault="00BC2252" w:rsidP="00AF2EEB">
      <w:pPr>
        <w:spacing w:after="0"/>
        <w:rPr>
          <w:rFonts w:ascii="Garamond" w:hAnsi="Garamond" w:cs="Times New Roman"/>
          <w:sz w:val="24"/>
          <w:szCs w:val="24"/>
        </w:rPr>
      </w:pPr>
      <w:r w:rsidRPr="00BE7625">
        <w:rPr>
          <w:rFonts w:ascii="Garamond" w:hAnsi="Garamond" w:cs="Times New Roman"/>
          <w:sz w:val="24"/>
          <w:szCs w:val="24"/>
        </w:rPr>
        <w:t>Partner, Wiley Rein LLP</w:t>
      </w:r>
    </w:p>
    <w:p w14:paraId="3C73713D" w14:textId="77777777" w:rsidR="00AF2EEB" w:rsidRPr="00BE7625" w:rsidRDefault="00AF2EEB" w:rsidP="00AF2EEB">
      <w:pPr>
        <w:spacing w:after="0"/>
        <w:rPr>
          <w:rFonts w:ascii="Garamond" w:hAnsi="Garamond" w:cs="Times New Roman"/>
          <w:b/>
          <w:sz w:val="24"/>
          <w:szCs w:val="24"/>
        </w:rPr>
      </w:pPr>
    </w:p>
    <w:p w14:paraId="7A5268DB" w14:textId="26AC49FB" w:rsidR="00AF2EEB" w:rsidRPr="00BE7625" w:rsidRDefault="00AF2EEB" w:rsidP="00AF2EEB">
      <w:pPr>
        <w:spacing w:after="0"/>
        <w:rPr>
          <w:rFonts w:ascii="Garamond" w:hAnsi="Garamond" w:cs="Times New Roman"/>
          <w:b/>
          <w:sz w:val="24"/>
          <w:szCs w:val="24"/>
        </w:rPr>
      </w:pPr>
      <w:r w:rsidRPr="00BE7625">
        <w:rPr>
          <w:rFonts w:ascii="Garamond" w:hAnsi="Garamond" w:cs="Times New Roman"/>
          <w:b/>
          <w:sz w:val="24"/>
          <w:szCs w:val="24"/>
        </w:rPr>
        <w:t>Diversity in Tech Working Group Members</w:t>
      </w:r>
      <w:r w:rsidR="006A741A" w:rsidRPr="00BE7625">
        <w:rPr>
          <w:rFonts w:ascii="Garamond" w:hAnsi="Garamond" w:cs="Times New Roman"/>
          <w:b/>
          <w:sz w:val="24"/>
          <w:szCs w:val="24"/>
        </w:rPr>
        <w:t>:</w:t>
      </w:r>
    </w:p>
    <w:p w14:paraId="3A9EDD61" w14:textId="77777777" w:rsidR="006A741A" w:rsidRPr="00BE7625" w:rsidRDefault="006A741A" w:rsidP="00AF2EEB">
      <w:pPr>
        <w:spacing w:after="0"/>
        <w:rPr>
          <w:rFonts w:ascii="Garamond" w:hAnsi="Garamond" w:cs="Times New Roman"/>
          <w:sz w:val="24"/>
          <w:szCs w:val="24"/>
        </w:rPr>
      </w:pPr>
    </w:p>
    <w:p w14:paraId="57A714DD" w14:textId="77777777"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Marc Morial, Chair, Diversity in Tech Working Group</w:t>
      </w:r>
    </w:p>
    <w:p w14:paraId="34B3AE4E" w14:textId="004B4719"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President</w:t>
      </w:r>
      <w:r w:rsidR="00FE7BB4" w:rsidRPr="00BE7625">
        <w:rPr>
          <w:rFonts w:ascii="Garamond" w:hAnsi="Garamond" w:cs="Times New Roman"/>
          <w:sz w:val="24"/>
          <w:szCs w:val="24"/>
        </w:rPr>
        <w:t xml:space="preserve"> and </w:t>
      </w:r>
      <w:r w:rsidRPr="00BE7625">
        <w:rPr>
          <w:rFonts w:ascii="Garamond" w:hAnsi="Garamond" w:cs="Times New Roman"/>
          <w:sz w:val="24"/>
          <w:szCs w:val="24"/>
        </w:rPr>
        <w:t>CEO, National Urban League</w:t>
      </w:r>
    </w:p>
    <w:p w14:paraId="47A0B724" w14:textId="7B9F98BE"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0B121B76" w14:textId="483C1578"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Gavin Logan, former Telecommunications Fellow, National Urban League – Washington Bureau (alternate </w:t>
      </w:r>
      <w:r w:rsidR="00B823E8" w:rsidRPr="00BE7625">
        <w:rPr>
          <w:rFonts w:ascii="Garamond" w:hAnsi="Garamond" w:cs="Times New Roman"/>
          <w:sz w:val="24"/>
          <w:szCs w:val="24"/>
        </w:rPr>
        <w:t xml:space="preserve">for Mr. Morial </w:t>
      </w:r>
      <w:r w:rsidRPr="00BE7625">
        <w:rPr>
          <w:rFonts w:ascii="Garamond" w:hAnsi="Garamond" w:cs="Times New Roman"/>
          <w:sz w:val="24"/>
          <w:szCs w:val="24"/>
        </w:rPr>
        <w:t xml:space="preserve">on the </w:t>
      </w:r>
      <w:r w:rsidR="00F45481" w:rsidRPr="00BE7625">
        <w:rPr>
          <w:rFonts w:ascii="Garamond" w:hAnsi="Garamond" w:cs="Times New Roman"/>
          <w:sz w:val="24"/>
          <w:szCs w:val="24"/>
        </w:rPr>
        <w:t xml:space="preserve">Diversity in Tech </w:t>
      </w:r>
      <w:r w:rsidRPr="00BE7625">
        <w:rPr>
          <w:rFonts w:ascii="Garamond" w:hAnsi="Garamond" w:cs="Times New Roman"/>
          <w:sz w:val="24"/>
          <w:szCs w:val="24"/>
        </w:rPr>
        <w:t>W</w:t>
      </w:r>
      <w:r w:rsidR="00F45481" w:rsidRPr="00BE7625">
        <w:rPr>
          <w:rFonts w:ascii="Garamond" w:hAnsi="Garamond" w:cs="Times New Roman"/>
          <w:sz w:val="24"/>
          <w:szCs w:val="24"/>
        </w:rPr>
        <w:t xml:space="preserve">orking </w:t>
      </w:r>
      <w:r w:rsidRPr="00BE7625">
        <w:rPr>
          <w:rFonts w:ascii="Garamond" w:hAnsi="Garamond" w:cs="Times New Roman"/>
          <w:sz w:val="24"/>
          <w:szCs w:val="24"/>
        </w:rPr>
        <w:t>G</w:t>
      </w:r>
      <w:r w:rsidR="00F45481" w:rsidRPr="00BE7625">
        <w:rPr>
          <w:rFonts w:ascii="Garamond" w:hAnsi="Garamond" w:cs="Times New Roman"/>
          <w:sz w:val="24"/>
          <w:szCs w:val="24"/>
        </w:rPr>
        <w:t>roup</w:t>
      </w:r>
      <w:r w:rsidRPr="00BE7625">
        <w:rPr>
          <w:rFonts w:ascii="Garamond" w:hAnsi="Garamond" w:cs="Times New Roman"/>
          <w:sz w:val="24"/>
          <w:szCs w:val="24"/>
        </w:rPr>
        <w:t xml:space="preserve"> during preparation of the </w:t>
      </w:r>
      <w:r w:rsidR="00F45481" w:rsidRPr="00BE7625">
        <w:rPr>
          <w:rFonts w:ascii="Garamond" w:hAnsi="Garamond" w:cs="Times New Roman"/>
          <w:i/>
          <w:sz w:val="24"/>
          <w:szCs w:val="24"/>
        </w:rPr>
        <w:t>2019 Tech Best Practices Report</w:t>
      </w:r>
      <w:r w:rsidRPr="00BE7625">
        <w:rPr>
          <w:rFonts w:ascii="Garamond" w:hAnsi="Garamond" w:cs="Times New Roman"/>
          <w:sz w:val="24"/>
          <w:szCs w:val="24"/>
        </w:rPr>
        <w:t>)</w:t>
      </w:r>
    </w:p>
    <w:p w14:paraId="704E63AD" w14:textId="77777777" w:rsidR="006A741A" w:rsidRPr="00BE7625" w:rsidRDefault="006A741A" w:rsidP="00AF2EEB">
      <w:pPr>
        <w:spacing w:after="0"/>
        <w:rPr>
          <w:rFonts w:ascii="Garamond" w:hAnsi="Garamond" w:cs="Times New Roman"/>
          <w:sz w:val="24"/>
          <w:szCs w:val="24"/>
        </w:rPr>
      </w:pPr>
    </w:p>
    <w:p w14:paraId="22452201" w14:textId="7777777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Clint Odom, Executive Director, National Urban League – Washington Bureau (alternate for Mr. Morial) </w:t>
      </w:r>
    </w:p>
    <w:p w14:paraId="455EF601" w14:textId="251B457A"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2889441B" w14:textId="7383D47F"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Maurita Coley, President and CEO, Multicultural Media Telecom and Internet Council</w:t>
      </w:r>
    </w:p>
    <w:p w14:paraId="519819C6" w14:textId="51363B2E"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5627EAAB" w14:textId="40AA6AE4"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Monica Parham, Diversity, Inclusion and Talent Consulting</w:t>
      </w:r>
    </w:p>
    <w:p w14:paraId="51DDC3AE" w14:textId="350684F8"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64E373E0" w14:textId="13D988A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Dr. Ronald Johnson, Chief Subject Matter Expert, The Wireless Infrastructure Association</w:t>
      </w:r>
    </w:p>
    <w:p w14:paraId="2E5A74A9" w14:textId="54629463"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53E1F981" w14:textId="7777777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Cindy (Xin) Shao, President, Asian American Chamber of Commerce</w:t>
      </w:r>
    </w:p>
    <w:p w14:paraId="2B9A66D3" w14:textId="04E15762"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38FE933F" w14:textId="7777777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Brian Scarpelli, Senior Policy Council, ACT/The App Association</w:t>
      </w:r>
    </w:p>
    <w:p w14:paraId="58D5B3F8" w14:textId="1F2DBED4"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213B7785" w14:textId="7777777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Brooke Oberwetter, Manager, External Affairs, Facebook</w:t>
      </w:r>
    </w:p>
    <w:p w14:paraId="7775B15A" w14:textId="1963B5A0"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17C74EC8" w14:textId="7777777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Chris James, President and CEO, National Center for American Enterprise Development</w:t>
      </w:r>
    </w:p>
    <w:p w14:paraId="1DF8784F" w14:textId="0164EC3B"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505DB8D6" w14:textId="77777777"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Raquel Tamez, CEO, Society of Hispanic Professional Engineers</w:t>
      </w:r>
    </w:p>
    <w:p w14:paraId="03765D8A" w14:textId="5425FCBD"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lastRenderedPageBreak/>
        <w:t xml:space="preserve"> </w:t>
      </w:r>
    </w:p>
    <w:p w14:paraId="1E411042" w14:textId="483A3F5F" w:rsidR="006A741A" w:rsidRPr="00BE7625" w:rsidRDefault="00F45481" w:rsidP="00AF2EEB">
      <w:pPr>
        <w:spacing w:after="0"/>
        <w:rPr>
          <w:rFonts w:ascii="Garamond" w:hAnsi="Garamond" w:cs="Times New Roman"/>
          <w:sz w:val="24"/>
          <w:szCs w:val="24"/>
        </w:rPr>
      </w:pPr>
      <w:r w:rsidRPr="00BE7625">
        <w:rPr>
          <w:rFonts w:ascii="Garamond" w:hAnsi="Garamond" w:cs="Times New Roman"/>
          <w:sz w:val="24"/>
          <w:szCs w:val="24"/>
        </w:rPr>
        <w:t>Brigitte</w:t>
      </w:r>
      <w:r w:rsidR="00AF2EEB" w:rsidRPr="00BE7625">
        <w:rPr>
          <w:rFonts w:ascii="Garamond" w:hAnsi="Garamond" w:cs="Times New Roman"/>
          <w:sz w:val="24"/>
          <w:szCs w:val="24"/>
        </w:rPr>
        <w:t xml:space="preserve"> Daniel, Executive Vice President, Wilco Electronic Systems, Inc.</w:t>
      </w:r>
    </w:p>
    <w:p w14:paraId="385C55F3" w14:textId="495A0A11" w:rsidR="006A741A"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 </w:t>
      </w:r>
    </w:p>
    <w:p w14:paraId="1809AE2E" w14:textId="411984E6"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Claudia Jones, Senior Vice President, Public Affairs and Media Relations, AT&amp;T</w:t>
      </w:r>
    </w:p>
    <w:p w14:paraId="0B0C4BFE" w14:textId="77777777" w:rsidR="006A741A" w:rsidRPr="00BE7625" w:rsidRDefault="006A741A" w:rsidP="00AF2EEB">
      <w:pPr>
        <w:spacing w:after="0"/>
        <w:rPr>
          <w:rFonts w:ascii="Garamond" w:hAnsi="Garamond" w:cs="Times New Roman"/>
          <w:sz w:val="24"/>
          <w:szCs w:val="24"/>
        </w:rPr>
      </w:pPr>
    </w:p>
    <w:p w14:paraId="40A200F7" w14:textId="32308955" w:rsidR="00AF2EEB" w:rsidRPr="00BE7625" w:rsidRDefault="00AF2EEB" w:rsidP="00AF2EEB">
      <w:pPr>
        <w:spacing w:after="0"/>
        <w:rPr>
          <w:rFonts w:ascii="Garamond" w:hAnsi="Garamond" w:cs="Times New Roman"/>
          <w:sz w:val="24"/>
          <w:szCs w:val="24"/>
        </w:rPr>
      </w:pPr>
      <w:r w:rsidRPr="00BE7625">
        <w:rPr>
          <w:rFonts w:ascii="Garamond" w:hAnsi="Garamond" w:cs="Times New Roman"/>
          <w:sz w:val="24"/>
          <w:szCs w:val="24"/>
        </w:rPr>
        <w:t xml:space="preserve">Faith Bautista, President and CEO, National Asian American Coalition </w:t>
      </w:r>
    </w:p>
    <w:p w14:paraId="73C2E9E1" w14:textId="39789D82" w:rsidR="00A01963" w:rsidRPr="00B70565" w:rsidRDefault="003B3516" w:rsidP="00A01963">
      <w:pPr>
        <w:spacing w:after="0"/>
        <w:jc w:val="center"/>
        <w:rPr>
          <w:rFonts w:ascii="Garamond" w:hAnsi="Garamond" w:cs="Times New Roman"/>
          <w:sz w:val="24"/>
          <w:szCs w:val="24"/>
        </w:rPr>
      </w:pPr>
      <w:r w:rsidRPr="00BE7625">
        <w:rPr>
          <w:rFonts w:ascii="Garamond" w:hAnsi="Garamond" w:cs="Times New Roman"/>
          <w:b/>
          <w:sz w:val="24"/>
          <w:szCs w:val="24"/>
        </w:rPr>
        <w:br w:type="page"/>
      </w:r>
    </w:p>
    <w:sdt>
      <w:sdtPr>
        <w:rPr>
          <w:rFonts w:asciiTheme="minorHAnsi" w:eastAsiaTheme="minorHAnsi" w:hAnsiTheme="minorHAnsi" w:cstheme="minorBidi"/>
          <w:color w:val="auto"/>
          <w:sz w:val="22"/>
          <w:szCs w:val="22"/>
        </w:rPr>
        <w:id w:val="-628393866"/>
        <w:docPartObj>
          <w:docPartGallery w:val="Table of Contents"/>
          <w:docPartUnique/>
        </w:docPartObj>
      </w:sdtPr>
      <w:sdtEndPr>
        <w:rPr>
          <w:b/>
          <w:bCs/>
          <w:noProof/>
        </w:rPr>
      </w:sdtEndPr>
      <w:sdtContent>
        <w:p w14:paraId="179341E5" w14:textId="751E00D2" w:rsidR="00A01963" w:rsidRPr="00BE7625" w:rsidRDefault="004B6F7E" w:rsidP="00BE7625">
          <w:pPr>
            <w:pStyle w:val="TOCHeading"/>
            <w:jc w:val="center"/>
            <w:rPr>
              <w:rFonts w:ascii="Garamond" w:hAnsi="Garamond"/>
              <w:color w:val="auto"/>
            </w:rPr>
          </w:pPr>
          <w:r w:rsidRPr="00BE7625">
            <w:rPr>
              <w:rFonts w:ascii="Garamond" w:hAnsi="Garamond"/>
              <w:color w:val="auto"/>
            </w:rPr>
            <w:t>Table of Contents</w:t>
          </w:r>
        </w:p>
        <w:p w14:paraId="535A4887" w14:textId="6201AE07" w:rsidR="007A69CD" w:rsidRDefault="00A01963">
          <w:pPr>
            <w:pStyle w:val="TOC1"/>
            <w:tabs>
              <w:tab w:val="right" w:leader="dot" w:pos="9350"/>
            </w:tabs>
            <w:rPr>
              <w:noProof/>
            </w:rPr>
          </w:pPr>
          <w:r>
            <w:fldChar w:fldCharType="begin"/>
          </w:r>
          <w:r>
            <w:instrText xml:space="preserve"> TOC \o "1-3" \h \z \u </w:instrText>
          </w:r>
          <w:r>
            <w:fldChar w:fldCharType="separate"/>
          </w:r>
          <w:hyperlink w:anchor="_Toc11690320" w:history="1">
            <w:r w:rsidR="007A69CD" w:rsidRPr="00353606">
              <w:rPr>
                <w:rStyle w:val="Hyperlink"/>
                <w:rFonts w:ascii="Garamond" w:hAnsi="Garamond" w:cs="Times New Roman"/>
                <w:b/>
                <w:noProof/>
              </w:rPr>
              <w:t>ACKNOWLEDGEMENTS</w:t>
            </w:r>
            <w:r w:rsidR="007A69CD">
              <w:rPr>
                <w:noProof/>
                <w:webHidden/>
              </w:rPr>
              <w:tab/>
            </w:r>
            <w:r w:rsidR="007A69CD">
              <w:rPr>
                <w:noProof/>
                <w:webHidden/>
              </w:rPr>
              <w:fldChar w:fldCharType="begin"/>
            </w:r>
            <w:r w:rsidR="007A69CD">
              <w:rPr>
                <w:noProof/>
                <w:webHidden/>
              </w:rPr>
              <w:instrText xml:space="preserve"> PAGEREF _Toc11690320 \h </w:instrText>
            </w:r>
            <w:r w:rsidR="007A69CD">
              <w:rPr>
                <w:noProof/>
                <w:webHidden/>
              </w:rPr>
            </w:r>
            <w:r w:rsidR="007A69CD">
              <w:rPr>
                <w:noProof/>
                <w:webHidden/>
              </w:rPr>
              <w:fldChar w:fldCharType="separate"/>
            </w:r>
            <w:r w:rsidR="00FE7535">
              <w:rPr>
                <w:noProof/>
                <w:webHidden/>
              </w:rPr>
              <w:t>9</w:t>
            </w:r>
            <w:r w:rsidR="007A69CD">
              <w:rPr>
                <w:noProof/>
                <w:webHidden/>
              </w:rPr>
              <w:fldChar w:fldCharType="end"/>
            </w:r>
          </w:hyperlink>
        </w:p>
        <w:p w14:paraId="4CE16194" w14:textId="313650FD" w:rsidR="00C537AB" w:rsidRPr="00076673" w:rsidRDefault="00076673" w:rsidP="00C537AB">
          <w:pPr>
            <w:rPr>
              <w:rFonts w:cstheme="minorHAnsi"/>
              <w:b/>
            </w:rPr>
          </w:pPr>
          <w:r w:rsidRPr="00076673">
            <w:rPr>
              <w:rFonts w:ascii="Garamond" w:hAnsi="Garamond"/>
              <w:b/>
            </w:rPr>
            <w:t>EXECUTIVE SUMMA</w:t>
          </w:r>
          <w:r>
            <w:rPr>
              <w:rFonts w:ascii="Garamond" w:hAnsi="Garamond"/>
              <w:b/>
            </w:rPr>
            <w:t>RY</w:t>
          </w:r>
          <w:r w:rsidR="00B15B62">
            <w:rPr>
              <w:rFonts w:ascii="Garamond" w:hAnsi="Garamond"/>
              <w:b/>
            </w:rPr>
            <w:t xml:space="preserve"> </w:t>
          </w:r>
          <w:r w:rsidRPr="00076673">
            <w:rPr>
              <w:noProof/>
            </w:rPr>
            <w:t>……………………………………………………………</w:t>
          </w:r>
          <w:r>
            <w:rPr>
              <w:noProof/>
            </w:rPr>
            <w:t>……………</w:t>
          </w:r>
          <w:r w:rsidR="00B15B62">
            <w:rPr>
              <w:noProof/>
            </w:rPr>
            <w:t>…..</w:t>
          </w:r>
          <w:r>
            <w:rPr>
              <w:noProof/>
            </w:rPr>
            <w:t>……………………</w:t>
          </w:r>
          <w:r w:rsidRPr="00076673">
            <w:rPr>
              <w:noProof/>
            </w:rPr>
            <w:t xml:space="preserve">…………….11  </w:t>
          </w:r>
        </w:p>
        <w:p w14:paraId="499D3DC8" w14:textId="04135642" w:rsidR="007A69CD" w:rsidRDefault="00341980">
          <w:pPr>
            <w:pStyle w:val="TOC1"/>
            <w:tabs>
              <w:tab w:val="right" w:leader="dot" w:pos="9350"/>
            </w:tabs>
            <w:rPr>
              <w:rFonts w:eastAsiaTheme="minorEastAsia"/>
              <w:noProof/>
            </w:rPr>
          </w:pPr>
          <w:hyperlink w:anchor="_Toc11690321" w:history="1">
            <w:r w:rsidR="007A69CD" w:rsidRPr="00353606">
              <w:rPr>
                <w:rStyle w:val="Hyperlink"/>
                <w:rFonts w:ascii="Garamond" w:hAnsi="Garamond" w:cs="Times New Roman"/>
                <w:b/>
                <w:noProof/>
              </w:rPr>
              <w:t>KEY FINDINGS</w:t>
            </w:r>
            <w:r w:rsidR="007A69CD">
              <w:rPr>
                <w:noProof/>
                <w:webHidden/>
              </w:rPr>
              <w:tab/>
            </w:r>
            <w:r w:rsidR="007A69CD">
              <w:rPr>
                <w:noProof/>
                <w:webHidden/>
              </w:rPr>
              <w:fldChar w:fldCharType="begin"/>
            </w:r>
            <w:r w:rsidR="007A69CD">
              <w:rPr>
                <w:noProof/>
                <w:webHidden/>
              </w:rPr>
              <w:instrText xml:space="preserve"> PAGEREF _Toc11690321 \h </w:instrText>
            </w:r>
            <w:r w:rsidR="007A69CD">
              <w:rPr>
                <w:noProof/>
                <w:webHidden/>
              </w:rPr>
            </w:r>
            <w:r w:rsidR="007A69CD">
              <w:rPr>
                <w:noProof/>
                <w:webHidden/>
              </w:rPr>
              <w:fldChar w:fldCharType="separate"/>
            </w:r>
            <w:r w:rsidR="00FE7535">
              <w:rPr>
                <w:noProof/>
                <w:webHidden/>
              </w:rPr>
              <w:t>14</w:t>
            </w:r>
            <w:r w:rsidR="007A69CD">
              <w:rPr>
                <w:noProof/>
                <w:webHidden/>
              </w:rPr>
              <w:fldChar w:fldCharType="end"/>
            </w:r>
          </w:hyperlink>
        </w:p>
        <w:p w14:paraId="3057FA39" w14:textId="6FA61D9B" w:rsidR="007A69CD" w:rsidRDefault="00341980">
          <w:pPr>
            <w:pStyle w:val="TOC1"/>
            <w:tabs>
              <w:tab w:val="right" w:leader="dot" w:pos="9350"/>
            </w:tabs>
            <w:rPr>
              <w:rFonts w:eastAsiaTheme="minorEastAsia"/>
              <w:noProof/>
            </w:rPr>
          </w:pPr>
          <w:hyperlink w:anchor="_Toc11690322" w:history="1">
            <w:r w:rsidR="007A69CD" w:rsidRPr="00353606">
              <w:rPr>
                <w:rStyle w:val="Hyperlink"/>
                <w:rFonts w:ascii="Garamond" w:hAnsi="Garamond" w:cs="Times New Roman"/>
                <w:b/>
                <w:noProof/>
              </w:rPr>
              <w:t>RECOMMENDED TECH DIVERSITY BEST PRACTICES</w:t>
            </w:r>
            <w:r w:rsidR="007A69CD">
              <w:rPr>
                <w:noProof/>
                <w:webHidden/>
              </w:rPr>
              <w:tab/>
            </w:r>
            <w:r w:rsidR="007A69CD">
              <w:rPr>
                <w:noProof/>
                <w:webHidden/>
              </w:rPr>
              <w:fldChar w:fldCharType="begin"/>
            </w:r>
            <w:r w:rsidR="007A69CD">
              <w:rPr>
                <w:noProof/>
                <w:webHidden/>
              </w:rPr>
              <w:instrText xml:space="preserve"> PAGEREF _Toc11690322 \h </w:instrText>
            </w:r>
            <w:r w:rsidR="007A69CD">
              <w:rPr>
                <w:noProof/>
                <w:webHidden/>
              </w:rPr>
            </w:r>
            <w:r w:rsidR="007A69CD">
              <w:rPr>
                <w:noProof/>
                <w:webHidden/>
              </w:rPr>
              <w:fldChar w:fldCharType="separate"/>
            </w:r>
            <w:r w:rsidR="00FE7535">
              <w:rPr>
                <w:noProof/>
                <w:webHidden/>
              </w:rPr>
              <w:t>16</w:t>
            </w:r>
            <w:r w:rsidR="007A69CD">
              <w:rPr>
                <w:noProof/>
                <w:webHidden/>
              </w:rPr>
              <w:fldChar w:fldCharType="end"/>
            </w:r>
          </w:hyperlink>
        </w:p>
        <w:p w14:paraId="3A272B02" w14:textId="43B078E5" w:rsidR="007A69CD" w:rsidRDefault="00341980">
          <w:pPr>
            <w:pStyle w:val="TOC1"/>
            <w:tabs>
              <w:tab w:val="right" w:leader="dot" w:pos="9350"/>
            </w:tabs>
            <w:rPr>
              <w:rFonts w:eastAsiaTheme="minorEastAsia"/>
              <w:noProof/>
            </w:rPr>
          </w:pPr>
          <w:hyperlink w:anchor="_Toc11690323" w:history="1">
            <w:r w:rsidR="007A69CD" w:rsidRPr="00353606">
              <w:rPr>
                <w:rStyle w:val="Hyperlink"/>
                <w:rFonts w:ascii="Garamond" w:hAnsi="Garamond" w:cs="Times New Roman"/>
                <w:b/>
                <w:iCs/>
                <w:noProof/>
              </w:rPr>
              <w:t>Chapter 1</w:t>
            </w:r>
            <w:r w:rsidR="0009024E">
              <w:rPr>
                <w:rStyle w:val="Hyperlink"/>
                <w:rFonts w:ascii="Garamond" w:hAnsi="Garamond" w:cs="Times New Roman"/>
                <w:b/>
                <w:iCs/>
                <w:noProof/>
              </w:rPr>
              <w:t>:</w:t>
            </w:r>
            <w:r w:rsidR="007A69CD" w:rsidRPr="00353606">
              <w:rPr>
                <w:rStyle w:val="Hyperlink"/>
                <w:rFonts w:ascii="Garamond" w:hAnsi="Garamond" w:cs="Times New Roman"/>
                <w:b/>
                <w:iCs/>
                <w:noProof/>
              </w:rPr>
              <w:t xml:space="preserve"> The Tech Diversity Roundtable Interviews</w:t>
            </w:r>
            <w:r w:rsidR="007A69CD">
              <w:rPr>
                <w:noProof/>
                <w:webHidden/>
              </w:rPr>
              <w:tab/>
            </w:r>
            <w:r w:rsidR="007A69CD">
              <w:rPr>
                <w:noProof/>
                <w:webHidden/>
              </w:rPr>
              <w:fldChar w:fldCharType="begin"/>
            </w:r>
            <w:r w:rsidR="007A69CD">
              <w:rPr>
                <w:noProof/>
                <w:webHidden/>
              </w:rPr>
              <w:instrText xml:space="preserve"> PAGEREF _Toc11690323 \h </w:instrText>
            </w:r>
            <w:r w:rsidR="007A69CD">
              <w:rPr>
                <w:noProof/>
                <w:webHidden/>
              </w:rPr>
            </w:r>
            <w:r w:rsidR="007A69CD">
              <w:rPr>
                <w:noProof/>
                <w:webHidden/>
              </w:rPr>
              <w:fldChar w:fldCharType="separate"/>
            </w:r>
            <w:r w:rsidR="00FE7535">
              <w:rPr>
                <w:noProof/>
                <w:webHidden/>
              </w:rPr>
              <w:t>19</w:t>
            </w:r>
            <w:r w:rsidR="007A69CD">
              <w:rPr>
                <w:noProof/>
                <w:webHidden/>
              </w:rPr>
              <w:fldChar w:fldCharType="end"/>
            </w:r>
          </w:hyperlink>
        </w:p>
        <w:p w14:paraId="0BA9BE73" w14:textId="70D0060D" w:rsidR="007A69CD" w:rsidRDefault="00341980">
          <w:pPr>
            <w:pStyle w:val="TOC2"/>
            <w:tabs>
              <w:tab w:val="right" w:leader="dot" w:pos="9350"/>
            </w:tabs>
            <w:rPr>
              <w:rFonts w:eastAsiaTheme="minorEastAsia"/>
              <w:noProof/>
            </w:rPr>
          </w:pPr>
          <w:hyperlink w:anchor="_Toc11690324" w:history="1">
            <w:r w:rsidR="007A69CD" w:rsidRPr="00353606">
              <w:rPr>
                <w:rStyle w:val="Hyperlink"/>
                <w:rFonts w:ascii="Garamond" w:hAnsi="Garamond" w:cs="Times New Roman"/>
                <w:noProof/>
              </w:rPr>
              <w:t>Background</w:t>
            </w:r>
            <w:r w:rsidR="007A69CD">
              <w:rPr>
                <w:noProof/>
                <w:webHidden/>
              </w:rPr>
              <w:tab/>
            </w:r>
            <w:r w:rsidR="007A69CD">
              <w:rPr>
                <w:noProof/>
                <w:webHidden/>
              </w:rPr>
              <w:fldChar w:fldCharType="begin"/>
            </w:r>
            <w:r w:rsidR="007A69CD">
              <w:rPr>
                <w:noProof/>
                <w:webHidden/>
              </w:rPr>
              <w:instrText xml:space="preserve"> PAGEREF _Toc11690324 \h </w:instrText>
            </w:r>
            <w:r w:rsidR="007A69CD">
              <w:rPr>
                <w:noProof/>
                <w:webHidden/>
              </w:rPr>
            </w:r>
            <w:r w:rsidR="007A69CD">
              <w:rPr>
                <w:noProof/>
                <w:webHidden/>
              </w:rPr>
              <w:fldChar w:fldCharType="separate"/>
            </w:r>
            <w:r w:rsidR="00FE7535">
              <w:rPr>
                <w:noProof/>
                <w:webHidden/>
              </w:rPr>
              <w:t>19</w:t>
            </w:r>
            <w:r w:rsidR="007A69CD">
              <w:rPr>
                <w:noProof/>
                <w:webHidden/>
              </w:rPr>
              <w:fldChar w:fldCharType="end"/>
            </w:r>
          </w:hyperlink>
        </w:p>
        <w:p w14:paraId="09FC09A3" w14:textId="4783EA55" w:rsidR="007A69CD" w:rsidRDefault="00341980">
          <w:pPr>
            <w:pStyle w:val="TOC2"/>
            <w:tabs>
              <w:tab w:val="right" w:leader="dot" w:pos="9350"/>
            </w:tabs>
            <w:rPr>
              <w:rFonts w:eastAsiaTheme="minorEastAsia"/>
              <w:noProof/>
            </w:rPr>
          </w:pPr>
          <w:hyperlink w:anchor="_Toc11690325" w:history="1">
            <w:r w:rsidR="007A69CD" w:rsidRPr="00353606">
              <w:rPr>
                <w:rStyle w:val="Hyperlink"/>
                <w:rFonts w:ascii="Garamond" w:hAnsi="Garamond" w:cs="Times New Roman"/>
                <w:noProof/>
              </w:rPr>
              <w:t>Today’s Tech Employment Landscape</w:t>
            </w:r>
            <w:r w:rsidR="007A69CD">
              <w:rPr>
                <w:noProof/>
                <w:webHidden/>
              </w:rPr>
              <w:tab/>
            </w:r>
            <w:r w:rsidR="007A69CD">
              <w:rPr>
                <w:noProof/>
                <w:webHidden/>
              </w:rPr>
              <w:fldChar w:fldCharType="begin"/>
            </w:r>
            <w:r w:rsidR="007A69CD">
              <w:rPr>
                <w:noProof/>
                <w:webHidden/>
              </w:rPr>
              <w:instrText xml:space="preserve"> PAGEREF _Toc11690325 \h </w:instrText>
            </w:r>
            <w:r w:rsidR="007A69CD">
              <w:rPr>
                <w:noProof/>
                <w:webHidden/>
              </w:rPr>
            </w:r>
            <w:r w:rsidR="007A69CD">
              <w:rPr>
                <w:noProof/>
                <w:webHidden/>
              </w:rPr>
              <w:fldChar w:fldCharType="separate"/>
            </w:r>
            <w:r w:rsidR="00FE7535">
              <w:rPr>
                <w:noProof/>
                <w:webHidden/>
              </w:rPr>
              <w:t>20</w:t>
            </w:r>
            <w:r w:rsidR="007A69CD">
              <w:rPr>
                <w:noProof/>
                <w:webHidden/>
              </w:rPr>
              <w:fldChar w:fldCharType="end"/>
            </w:r>
          </w:hyperlink>
        </w:p>
        <w:p w14:paraId="250A6D1C" w14:textId="607417DC" w:rsidR="007A69CD" w:rsidRDefault="00341980">
          <w:pPr>
            <w:pStyle w:val="TOC2"/>
            <w:tabs>
              <w:tab w:val="right" w:leader="dot" w:pos="9350"/>
            </w:tabs>
            <w:rPr>
              <w:rFonts w:eastAsiaTheme="minorEastAsia"/>
              <w:noProof/>
            </w:rPr>
          </w:pPr>
          <w:hyperlink w:anchor="_Toc11690326" w:history="1">
            <w:r w:rsidR="007A69CD" w:rsidRPr="00353606">
              <w:rPr>
                <w:rStyle w:val="Hyperlink"/>
                <w:rFonts w:ascii="Garamond" w:hAnsi="Garamond" w:cs="Times New Roman"/>
                <w:noProof/>
              </w:rPr>
              <w:t>Roundtable Approach and Format</w:t>
            </w:r>
            <w:r w:rsidR="007A69CD">
              <w:rPr>
                <w:noProof/>
                <w:webHidden/>
              </w:rPr>
              <w:tab/>
            </w:r>
            <w:r w:rsidR="007A69CD">
              <w:rPr>
                <w:noProof/>
                <w:webHidden/>
              </w:rPr>
              <w:fldChar w:fldCharType="begin"/>
            </w:r>
            <w:r w:rsidR="007A69CD">
              <w:rPr>
                <w:noProof/>
                <w:webHidden/>
              </w:rPr>
              <w:instrText xml:space="preserve"> PAGEREF _Toc11690326 \h </w:instrText>
            </w:r>
            <w:r w:rsidR="007A69CD">
              <w:rPr>
                <w:noProof/>
                <w:webHidden/>
              </w:rPr>
            </w:r>
            <w:r w:rsidR="007A69CD">
              <w:rPr>
                <w:noProof/>
                <w:webHidden/>
              </w:rPr>
              <w:fldChar w:fldCharType="separate"/>
            </w:r>
            <w:r w:rsidR="00FE7535">
              <w:rPr>
                <w:noProof/>
                <w:webHidden/>
              </w:rPr>
              <w:t>20</w:t>
            </w:r>
            <w:r w:rsidR="007A69CD">
              <w:rPr>
                <w:noProof/>
                <w:webHidden/>
              </w:rPr>
              <w:fldChar w:fldCharType="end"/>
            </w:r>
          </w:hyperlink>
        </w:p>
        <w:p w14:paraId="1C089C2C" w14:textId="61A83E7E" w:rsidR="007A69CD" w:rsidRDefault="00341980">
          <w:pPr>
            <w:pStyle w:val="TOC1"/>
            <w:tabs>
              <w:tab w:val="right" w:leader="dot" w:pos="9350"/>
            </w:tabs>
            <w:rPr>
              <w:rFonts w:eastAsiaTheme="minorEastAsia"/>
              <w:noProof/>
            </w:rPr>
          </w:pPr>
          <w:hyperlink w:anchor="_Toc11690327" w:history="1">
            <w:r w:rsidR="007A69CD" w:rsidRPr="00353606">
              <w:rPr>
                <w:rStyle w:val="Hyperlink"/>
                <w:rFonts w:ascii="Garamond" w:hAnsi="Garamond" w:cs="Times New Roman"/>
                <w:b/>
                <w:iCs/>
                <w:noProof/>
              </w:rPr>
              <w:t>Chapter 2: The Tech D&amp;I Profile Report</w:t>
            </w:r>
            <w:r w:rsidR="007A69CD">
              <w:rPr>
                <w:noProof/>
                <w:webHidden/>
              </w:rPr>
              <w:tab/>
            </w:r>
            <w:r w:rsidR="007A69CD">
              <w:rPr>
                <w:noProof/>
                <w:webHidden/>
              </w:rPr>
              <w:fldChar w:fldCharType="begin"/>
            </w:r>
            <w:r w:rsidR="007A69CD">
              <w:rPr>
                <w:noProof/>
                <w:webHidden/>
              </w:rPr>
              <w:instrText xml:space="preserve"> PAGEREF _Toc11690327 \h </w:instrText>
            </w:r>
            <w:r w:rsidR="007A69CD">
              <w:rPr>
                <w:noProof/>
                <w:webHidden/>
              </w:rPr>
            </w:r>
            <w:r w:rsidR="007A69CD">
              <w:rPr>
                <w:noProof/>
                <w:webHidden/>
              </w:rPr>
              <w:fldChar w:fldCharType="separate"/>
            </w:r>
            <w:r w:rsidR="00FE7535">
              <w:rPr>
                <w:noProof/>
                <w:webHidden/>
              </w:rPr>
              <w:t>23</w:t>
            </w:r>
            <w:r w:rsidR="007A69CD">
              <w:rPr>
                <w:noProof/>
                <w:webHidden/>
              </w:rPr>
              <w:fldChar w:fldCharType="end"/>
            </w:r>
          </w:hyperlink>
        </w:p>
        <w:p w14:paraId="115C0506" w14:textId="522EDFFB" w:rsidR="007A69CD" w:rsidRDefault="00341980">
          <w:pPr>
            <w:pStyle w:val="TOC2"/>
            <w:tabs>
              <w:tab w:val="right" w:leader="dot" w:pos="9350"/>
            </w:tabs>
            <w:rPr>
              <w:rFonts w:eastAsiaTheme="minorEastAsia"/>
              <w:noProof/>
            </w:rPr>
          </w:pPr>
          <w:hyperlink w:anchor="_Toc11690328" w:history="1">
            <w:r w:rsidR="007A69CD" w:rsidRPr="00353606">
              <w:rPr>
                <w:rStyle w:val="Hyperlink"/>
                <w:rFonts w:ascii="Garamond" w:hAnsi="Garamond" w:cs="Times New Roman"/>
                <w:noProof/>
              </w:rPr>
              <w:t>Five Categories of Commonality Derived from the Roundtable Interviews</w:t>
            </w:r>
            <w:r w:rsidR="007A69CD">
              <w:rPr>
                <w:noProof/>
                <w:webHidden/>
              </w:rPr>
              <w:tab/>
            </w:r>
            <w:r w:rsidR="007A69CD">
              <w:rPr>
                <w:noProof/>
                <w:webHidden/>
              </w:rPr>
              <w:fldChar w:fldCharType="begin"/>
            </w:r>
            <w:r w:rsidR="007A69CD">
              <w:rPr>
                <w:noProof/>
                <w:webHidden/>
              </w:rPr>
              <w:instrText xml:space="preserve"> PAGEREF _Toc11690328 \h </w:instrText>
            </w:r>
            <w:r w:rsidR="007A69CD">
              <w:rPr>
                <w:noProof/>
                <w:webHidden/>
              </w:rPr>
            </w:r>
            <w:r w:rsidR="007A69CD">
              <w:rPr>
                <w:noProof/>
                <w:webHidden/>
              </w:rPr>
              <w:fldChar w:fldCharType="separate"/>
            </w:r>
            <w:r w:rsidR="00FE7535">
              <w:rPr>
                <w:noProof/>
                <w:webHidden/>
              </w:rPr>
              <w:t>23</w:t>
            </w:r>
            <w:r w:rsidR="007A69CD">
              <w:rPr>
                <w:noProof/>
                <w:webHidden/>
              </w:rPr>
              <w:fldChar w:fldCharType="end"/>
            </w:r>
          </w:hyperlink>
        </w:p>
        <w:p w14:paraId="12398422" w14:textId="7C26CDBA" w:rsidR="007A69CD" w:rsidRDefault="00341980">
          <w:pPr>
            <w:pStyle w:val="TOC2"/>
            <w:tabs>
              <w:tab w:val="right" w:leader="dot" w:pos="9350"/>
            </w:tabs>
            <w:rPr>
              <w:rFonts w:eastAsiaTheme="minorEastAsia"/>
              <w:noProof/>
            </w:rPr>
          </w:pPr>
          <w:hyperlink w:anchor="_Toc11690329" w:history="1">
            <w:r w:rsidR="007A69CD" w:rsidRPr="00353606">
              <w:rPr>
                <w:rStyle w:val="Hyperlink"/>
                <w:rFonts w:ascii="Garamond" w:hAnsi="Garamond" w:cs="Times New Roman"/>
                <w:bCs/>
                <w:noProof/>
              </w:rPr>
              <w:t>Category 1: Maturity of the Company’s D</w:t>
            </w:r>
            <w:r w:rsidR="007A69CD" w:rsidRPr="00353606">
              <w:rPr>
                <w:rStyle w:val="Hyperlink"/>
                <w:rFonts w:ascii="Times New Roman" w:hAnsi="Times New Roman" w:cs="Times New Roman"/>
                <w:bCs/>
                <w:noProof/>
              </w:rPr>
              <w:t>&amp;</w:t>
            </w:r>
            <w:r w:rsidR="007A69CD" w:rsidRPr="00353606">
              <w:rPr>
                <w:rStyle w:val="Hyperlink"/>
                <w:rFonts w:ascii="Garamond" w:hAnsi="Garamond" w:cs="Times New Roman"/>
                <w:bCs/>
                <w:noProof/>
              </w:rPr>
              <w:t>I Initiatives</w:t>
            </w:r>
            <w:r w:rsidR="007A69CD">
              <w:rPr>
                <w:noProof/>
                <w:webHidden/>
              </w:rPr>
              <w:tab/>
            </w:r>
            <w:r w:rsidR="007A69CD">
              <w:rPr>
                <w:noProof/>
                <w:webHidden/>
              </w:rPr>
              <w:fldChar w:fldCharType="begin"/>
            </w:r>
            <w:r w:rsidR="007A69CD">
              <w:rPr>
                <w:noProof/>
                <w:webHidden/>
              </w:rPr>
              <w:instrText xml:space="preserve"> PAGEREF _Toc11690329 \h </w:instrText>
            </w:r>
            <w:r w:rsidR="007A69CD">
              <w:rPr>
                <w:noProof/>
                <w:webHidden/>
              </w:rPr>
            </w:r>
            <w:r w:rsidR="007A69CD">
              <w:rPr>
                <w:noProof/>
                <w:webHidden/>
              </w:rPr>
              <w:fldChar w:fldCharType="separate"/>
            </w:r>
            <w:r w:rsidR="00FE7535">
              <w:rPr>
                <w:noProof/>
                <w:webHidden/>
              </w:rPr>
              <w:t>23</w:t>
            </w:r>
            <w:r w:rsidR="007A69CD">
              <w:rPr>
                <w:noProof/>
                <w:webHidden/>
              </w:rPr>
              <w:fldChar w:fldCharType="end"/>
            </w:r>
          </w:hyperlink>
        </w:p>
        <w:p w14:paraId="438ED4BB" w14:textId="1E23E7B6" w:rsidR="007A69CD" w:rsidRDefault="00341980">
          <w:pPr>
            <w:pStyle w:val="TOC3"/>
            <w:tabs>
              <w:tab w:val="right" w:leader="dot" w:pos="9350"/>
            </w:tabs>
            <w:rPr>
              <w:rFonts w:eastAsiaTheme="minorEastAsia"/>
              <w:noProof/>
            </w:rPr>
          </w:pPr>
          <w:hyperlink w:anchor="_Toc11690330" w:history="1">
            <w:r w:rsidR="007A69CD" w:rsidRPr="00353606">
              <w:rPr>
                <w:rStyle w:val="Hyperlink"/>
                <w:rFonts w:ascii="Garamond" w:hAnsi="Garamond" w:cs="Times New Roman"/>
                <w:i/>
                <w:noProof/>
              </w:rPr>
              <w:t>Early Growth Stage D</w:t>
            </w:r>
            <w:r w:rsidR="007A69CD" w:rsidRPr="00353606">
              <w:rPr>
                <w:rStyle w:val="Hyperlink"/>
                <w:rFonts w:ascii="Times New Roman" w:hAnsi="Times New Roman" w:cs="Times New Roman"/>
                <w:i/>
                <w:noProof/>
              </w:rPr>
              <w:t>&amp;</w:t>
            </w:r>
            <w:r w:rsidR="007A69CD" w:rsidRPr="00353606">
              <w:rPr>
                <w:rStyle w:val="Hyperlink"/>
                <w:rFonts w:ascii="Garamond" w:hAnsi="Garamond" w:cs="Times New Roman"/>
                <w:i/>
                <w:noProof/>
              </w:rPr>
              <w:t>I</w:t>
            </w:r>
            <w:r w:rsidR="007A69CD">
              <w:rPr>
                <w:noProof/>
                <w:webHidden/>
              </w:rPr>
              <w:tab/>
            </w:r>
            <w:r w:rsidR="007A69CD">
              <w:rPr>
                <w:noProof/>
                <w:webHidden/>
              </w:rPr>
              <w:fldChar w:fldCharType="begin"/>
            </w:r>
            <w:r w:rsidR="007A69CD">
              <w:rPr>
                <w:noProof/>
                <w:webHidden/>
              </w:rPr>
              <w:instrText xml:space="preserve"> PAGEREF _Toc11690330 \h </w:instrText>
            </w:r>
            <w:r w:rsidR="007A69CD">
              <w:rPr>
                <w:noProof/>
                <w:webHidden/>
              </w:rPr>
            </w:r>
            <w:r w:rsidR="007A69CD">
              <w:rPr>
                <w:noProof/>
                <w:webHidden/>
              </w:rPr>
              <w:fldChar w:fldCharType="separate"/>
            </w:r>
            <w:r w:rsidR="00FE7535">
              <w:rPr>
                <w:noProof/>
                <w:webHidden/>
              </w:rPr>
              <w:t>23</w:t>
            </w:r>
            <w:r w:rsidR="007A69CD">
              <w:rPr>
                <w:noProof/>
                <w:webHidden/>
              </w:rPr>
              <w:fldChar w:fldCharType="end"/>
            </w:r>
          </w:hyperlink>
        </w:p>
        <w:p w14:paraId="5983F59B" w14:textId="6FA1C720" w:rsidR="007A69CD" w:rsidRDefault="00341980">
          <w:pPr>
            <w:pStyle w:val="TOC3"/>
            <w:tabs>
              <w:tab w:val="right" w:leader="dot" w:pos="9350"/>
            </w:tabs>
            <w:rPr>
              <w:rFonts w:eastAsiaTheme="minorEastAsia"/>
              <w:noProof/>
            </w:rPr>
          </w:pPr>
          <w:hyperlink w:anchor="_Toc11690331" w:history="1">
            <w:r w:rsidR="007A69CD" w:rsidRPr="00353606">
              <w:rPr>
                <w:rStyle w:val="Hyperlink"/>
                <w:rFonts w:ascii="Garamond" w:hAnsi="Garamond" w:cs="Times New Roman"/>
                <w:bCs/>
                <w:i/>
                <w:iCs/>
                <w:noProof/>
              </w:rPr>
              <w:t>Growth Stage D</w:t>
            </w:r>
            <w:r w:rsidR="007A69CD" w:rsidRPr="00353606">
              <w:rPr>
                <w:rStyle w:val="Hyperlink"/>
                <w:rFonts w:ascii="Times New Roman" w:hAnsi="Times New Roman" w:cs="Times New Roman"/>
                <w:bCs/>
                <w:i/>
                <w:iCs/>
                <w:noProof/>
              </w:rPr>
              <w:t>&amp;</w:t>
            </w:r>
            <w:r w:rsidR="007A69CD" w:rsidRPr="00353606">
              <w:rPr>
                <w:rStyle w:val="Hyperlink"/>
                <w:rFonts w:ascii="Garamond" w:hAnsi="Garamond" w:cs="Times New Roman"/>
                <w:bCs/>
                <w:i/>
                <w:iCs/>
                <w:noProof/>
              </w:rPr>
              <w:t>I</w:t>
            </w:r>
            <w:r w:rsidR="007A69CD">
              <w:rPr>
                <w:noProof/>
                <w:webHidden/>
              </w:rPr>
              <w:tab/>
            </w:r>
            <w:r w:rsidR="007A69CD">
              <w:rPr>
                <w:noProof/>
                <w:webHidden/>
              </w:rPr>
              <w:fldChar w:fldCharType="begin"/>
            </w:r>
            <w:r w:rsidR="007A69CD">
              <w:rPr>
                <w:noProof/>
                <w:webHidden/>
              </w:rPr>
              <w:instrText xml:space="preserve"> PAGEREF _Toc11690331 \h </w:instrText>
            </w:r>
            <w:r w:rsidR="007A69CD">
              <w:rPr>
                <w:noProof/>
                <w:webHidden/>
              </w:rPr>
            </w:r>
            <w:r w:rsidR="007A69CD">
              <w:rPr>
                <w:noProof/>
                <w:webHidden/>
              </w:rPr>
              <w:fldChar w:fldCharType="separate"/>
            </w:r>
            <w:r w:rsidR="00FE7535">
              <w:rPr>
                <w:noProof/>
                <w:webHidden/>
              </w:rPr>
              <w:t>24</w:t>
            </w:r>
            <w:r w:rsidR="007A69CD">
              <w:rPr>
                <w:noProof/>
                <w:webHidden/>
              </w:rPr>
              <w:fldChar w:fldCharType="end"/>
            </w:r>
          </w:hyperlink>
        </w:p>
        <w:p w14:paraId="367215D3" w14:textId="2187EDDB" w:rsidR="007A69CD" w:rsidRDefault="00341980">
          <w:pPr>
            <w:pStyle w:val="TOC3"/>
            <w:tabs>
              <w:tab w:val="right" w:leader="dot" w:pos="9350"/>
            </w:tabs>
            <w:rPr>
              <w:rFonts w:eastAsiaTheme="minorEastAsia"/>
              <w:noProof/>
            </w:rPr>
          </w:pPr>
          <w:hyperlink w:anchor="_Toc11690332" w:history="1">
            <w:r w:rsidR="007A69CD" w:rsidRPr="00353606">
              <w:rPr>
                <w:rStyle w:val="Hyperlink"/>
                <w:rFonts w:ascii="Garamond" w:hAnsi="Garamond" w:cs="Times New Roman"/>
                <w:i/>
                <w:iCs/>
                <w:noProof/>
              </w:rPr>
              <w:t>Mature Stage D</w:t>
            </w:r>
            <w:r w:rsidR="007A69CD" w:rsidRPr="00353606">
              <w:rPr>
                <w:rStyle w:val="Hyperlink"/>
                <w:rFonts w:ascii="Times New Roman" w:hAnsi="Times New Roman" w:cs="Times New Roman"/>
                <w:i/>
                <w:iCs/>
                <w:noProof/>
              </w:rPr>
              <w:t>&amp;</w:t>
            </w:r>
            <w:r w:rsidR="007A69CD" w:rsidRPr="00353606">
              <w:rPr>
                <w:rStyle w:val="Hyperlink"/>
                <w:rFonts w:ascii="Garamond" w:hAnsi="Garamond" w:cs="Times New Roman"/>
                <w:i/>
                <w:iCs/>
                <w:noProof/>
              </w:rPr>
              <w:t>I</w:t>
            </w:r>
            <w:r w:rsidR="007A69CD">
              <w:rPr>
                <w:noProof/>
                <w:webHidden/>
              </w:rPr>
              <w:tab/>
            </w:r>
            <w:r w:rsidR="007A69CD">
              <w:rPr>
                <w:noProof/>
                <w:webHidden/>
              </w:rPr>
              <w:fldChar w:fldCharType="begin"/>
            </w:r>
            <w:r w:rsidR="007A69CD">
              <w:rPr>
                <w:noProof/>
                <w:webHidden/>
              </w:rPr>
              <w:instrText xml:space="preserve"> PAGEREF _Toc11690332 \h </w:instrText>
            </w:r>
            <w:r w:rsidR="007A69CD">
              <w:rPr>
                <w:noProof/>
                <w:webHidden/>
              </w:rPr>
            </w:r>
            <w:r w:rsidR="007A69CD">
              <w:rPr>
                <w:noProof/>
                <w:webHidden/>
              </w:rPr>
              <w:fldChar w:fldCharType="separate"/>
            </w:r>
            <w:r w:rsidR="00FE7535">
              <w:rPr>
                <w:noProof/>
                <w:webHidden/>
              </w:rPr>
              <w:t>25</w:t>
            </w:r>
            <w:r w:rsidR="007A69CD">
              <w:rPr>
                <w:noProof/>
                <w:webHidden/>
              </w:rPr>
              <w:fldChar w:fldCharType="end"/>
            </w:r>
          </w:hyperlink>
        </w:p>
        <w:p w14:paraId="51BC0350" w14:textId="3D15F04C" w:rsidR="007A69CD" w:rsidRDefault="00341980">
          <w:pPr>
            <w:pStyle w:val="TOC2"/>
            <w:tabs>
              <w:tab w:val="right" w:leader="dot" w:pos="9350"/>
            </w:tabs>
            <w:rPr>
              <w:rFonts w:eastAsiaTheme="minorEastAsia"/>
              <w:noProof/>
            </w:rPr>
          </w:pPr>
          <w:hyperlink w:anchor="_Toc11690333" w:history="1">
            <w:r w:rsidR="007A69CD" w:rsidRPr="00353606">
              <w:rPr>
                <w:rStyle w:val="Hyperlink"/>
                <w:rFonts w:ascii="Garamond" w:hAnsi="Garamond" w:cs="Times New Roman"/>
                <w:bCs/>
                <w:noProof/>
              </w:rPr>
              <w:t>Category 2: Managing D&amp;I: The Organizational Approach to D&amp;I</w:t>
            </w:r>
            <w:r w:rsidR="007A69CD">
              <w:rPr>
                <w:noProof/>
                <w:webHidden/>
              </w:rPr>
              <w:tab/>
            </w:r>
            <w:r w:rsidR="007A69CD">
              <w:rPr>
                <w:noProof/>
                <w:webHidden/>
              </w:rPr>
              <w:fldChar w:fldCharType="begin"/>
            </w:r>
            <w:r w:rsidR="007A69CD">
              <w:rPr>
                <w:noProof/>
                <w:webHidden/>
              </w:rPr>
              <w:instrText xml:space="preserve"> PAGEREF _Toc11690333 \h </w:instrText>
            </w:r>
            <w:r w:rsidR="007A69CD">
              <w:rPr>
                <w:noProof/>
                <w:webHidden/>
              </w:rPr>
            </w:r>
            <w:r w:rsidR="007A69CD">
              <w:rPr>
                <w:noProof/>
                <w:webHidden/>
              </w:rPr>
              <w:fldChar w:fldCharType="separate"/>
            </w:r>
            <w:r w:rsidR="00FE7535">
              <w:rPr>
                <w:noProof/>
                <w:webHidden/>
              </w:rPr>
              <w:t>25</w:t>
            </w:r>
            <w:r w:rsidR="007A69CD">
              <w:rPr>
                <w:noProof/>
                <w:webHidden/>
              </w:rPr>
              <w:fldChar w:fldCharType="end"/>
            </w:r>
          </w:hyperlink>
        </w:p>
        <w:p w14:paraId="34D7EEBA" w14:textId="413ECAA9" w:rsidR="007A69CD" w:rsidRDefault="00341980">
          <w:pPr>
            <w:pStyle w:val="TOC3"/>
            <w:tabs>
              <w:tab w:val="right" w:leader="dot" w:pos="9350"/>
            </w:tabs>
            <w:rPr>
              <w:rFonts w:eastAsiaTheme="minorEastAsia"/>
              <w:noProof/>
            </w:rPr>
          </w:pPr>
          <w:hyperlink w:anchor="_Toc11690334" w:history="1">
            <w:r w:rsidR="007A69CD" w:rsidRPr="00353606">
              <w:rPr>
                <w:rStyle w:val="Hyperlink"/>
                <w:rFonts w:ascii="Garamond" w:hAnsi="Garamond" w:cs="Times New Roman"/>
                <w:i/>
                <w:noProof/>
              </w:rPr>
              <w:t>Representation and Involvement of Board of Directors</w:t>
            </w:r>
            <w:r w:rsidR="007A69CD">
              <w:rPr>
                <w:noProof/>
                <w:webHidden/>
              </w:rPr>
              <w:tab/>
            </w:r>
            <w:r w:rsidR="007A69CD">
              <w:rPr>
                <w:noProof/>
                <w:webHidden/>
              </w:rPr>
              <w:fldChar w:fldCharType="begin"/>
            </w:r>
            <w:r w:rsidR="007A69CD">
              <w:rPr>
                <w:noProof/>
                <w:webHidden/>
              </w:rPr>
              <w:instrText xml:space="preserve"> PAGEREF _Toc11690334 \h </w:instrText>
            </w:r>
            <w:r w:rsidR="007A69CD">
              <w:rPr>
                <w:noProof/>
                <w:webHidden/>
              </w:rPr>
            </w:r>
            <w:r w:rsidR="007A69CD">
              <w:rPr>
                <w:noProof/>
                <w:webHidden/>
              </w:rPr>
              <w:fldChar w:fldCharType="separate"/>
            </w:r>
            <w:r w:rsidR="00FE7535">
              <w:rPr>
                <w:noProof/>
                <w:webHidden/>
              </w:rPr>
              <w:t>27</w:t>
            </w:r>
            <w:r w:rsidR="007A69CD">
              <w:rPr>
                <w:noProof/>
                <w:webHidden/>
              </w:rPr>
              <w:fldChar w:fldCharType="end"/>
            </w:r>
          </w:hyperlink>
        </w:p>
        <w:p w14:paraId="5AEE272A" w14:textId="6E727E12" w:rsidR="007A69CD" w:rsidRDefault="00341980">
          <w:pPr>
            <w:pStyle w:val="TOC3"/>
            <w:tabs>
              <w:tab w:val="right" w:leader="dot" w:pos="9350"/>
            </w:tabs>
            <w:rPr>
              <w:rFonts w:eastAsiaTheme="minorEastAsia"/>
              <w:noProof/>
            </w:rPr>
          </w:pPr>
          <w:hyperlink w:anchor="_Toc11690335" w:history="1">
            <w:r w:rsidR="007A69CD" w:rsidRPr="00353606">
              <w:rPr>
                <w:rStyle w:val="Hyperlink"/>
                <w:rFonts w:ascii="Garamond" w:hAnsi="Garamond" w:cs="Times New Roman"/>
                <w:i/>
                <w:noProof/>
              </w:rPr>
              <w:t>Staffing</w:t>
            </w:r>
            <w:r w:rsidR="007A69CD">
              <w:rPr>
                <w:noProof/>
                <w:webHidden/>
              </w:rPr>
              <w:tab/>
            </w:r>
            <w:r w:rsidR="007A69CD">
              <w:rPr>
                <w:noProof/>
                <w:webHidden/>
              </w:rPr>
              <w:fldChar w:fldCharType="begin"/>
            </w:r>
            <w:r w:rsidR="007A69CD">
              <w:rPr>
                <w:noProof/>
                <w:webHidden/>
              </w:rPr>
              <w:instrText xml:space="preserve"> PAGEREF _Toc11690335 \h </w:instrText>
            </w:r>
            <w:r w:rsidR="007A69CD">
              <w:rPr>
                <w:noProof/>
                <w:webHidden/>
              </w:rPr>
            </w:r>
            <w:r w:rsidR="007A69CD">
              <w:rPr>
                <w:noProof/>
                <w:webHidden/>
              </w:rPr>
              <w:fldChar w:fldCharType="separate"/>
            </w:r>
            <w:r w:rsidR="00FE7535">
              <w:rPr>
                <w:noProof/>
                <w:webHidden/>
              </w:rPr>
              <w:t>27</w:t>
            </w:r>
            <w:r w:rsidR="007A69CD">
              <w:rPr>
                <w:noProof/>
                <w:webHidden/>
              </w:rPr>
              <w:fldChar w:fldCharType="end"/>
            </w:r>
          </w:hyperlink>
        </w:p>
        <w:p w14:paraId="7D616F0A" w14:textId="01628EBF" w:rsidR="007A69CD" w:rsidRDefault="00341980">
          <w:pPr>
            <w:pStyle w:val="TOC3"/>
            <w:tabs>
              <w:tab w:val="right" w:leader="dot" w:pos="9350"/>
            </w:tabs>
            <w:rPr>
              <w:rFonts w:eastAsiaTheme="minorEastAsia"/>
              <w:noProof/>
            </w:rPr>
          </w:pPr>
          <w:hyperlink w:anchor="_Toc11690336" w:history="1">
            <w:r w:rsidR="007A69CD" w:rsidRPr="00353606">
              <w:rPr>
                <w:rStyle w:val="Hyperlink"/>
                <w:rFonts w:ascii="Garamond" w:hAnsi="Garamond" w:cs="Times New Roman"/>
                <w:i/>
                <w:noProof/>
              </w:rPr>
              <w:t>Performance and Financial Incentives</w:t>
            </w:r>
            <w:r w:rsidR="007A69CD">
              <w:rPr>
                <w:noProof/>
                <w:webHidden/>
              </w:rPr>
              <w:tab/>
            </w:r>
            <w:r w:rsidR="007A69CD">
              <w:rPr>
                <w:noProof/>
                <w:webHidden/>
              </w:rPr>
              <w:fldChar w:fldCharType="begin"/>
            </w:r>
            <w:r w:rsidR="007A69CD">
              <w:rPr>
                <w:noProof/>
                <w:webHidden/>
              </w:rPr>
              <w:instrText xml:space="preserve"> PAGEREF _Toc11690336 \h </w:instrText>
            </w:r>
            <w:r w:rsidR="007A69CD">
              <w:rPr>
                <w:noProof/>
                <w:webHidden/>
              </w:rPr>
            </w:r>
            <w:r w:rsidR="007A69CD">
              <w:rPr>
                <w:noProof/>
                <w:webHidden/>
              </w:rPr>
              <w:fldChar w:fldCharType="separate"/>
            </w:r>
            <w:r w:rsidR="00FE7535">
              <w:rPr>
                <w:noProof/>
                <w:webHidden/>
              </w:rPr>
              <w:t>28</w:t>
            </w:r>
            <w:r w:rsidR="007A69CD">
              <w:rPr>
                <w:noProof/>
                <w:webHidden/>
              </w:rPr>
              <w:fldChar w:fldCharType="end"/>
            </w:r>
          </w:hyperlink>
        </w:p>
        <w:p w14:paraId="1DEDCB58" w14:textId="64D0EC43" w:rsidR="007A69CD" w:rsidRDefault="00341980">
          <w:pPr>
            <w:pStyle w:val="TOC3"/>
            <w:tabs>
              <w:tab w:val="right" w:leader="dot" w:pos="9350"/>
            </w:tabs>
            <w:rPr>
              <w:rFonts w:eastAsiaTheme="minorEastAsia"/>
              <w:noProof/>
            </w:rPr>
          </w:pPr>
          <w:hyperlink w:anchor="_Toc11690337" w:history="1">
            <w:r w:rsidR="007A69CD" w:rsidRPr="00353606">
              <w:rPr>
                <w:rStyle w:val="Hyperlink"/>
                <w:rFonts w:ascii="Garamond" w:hAnsi="Garamond" w:cs="Times New Roman"/>
                <w:i/>
                <w:noProof/>
              </w:rPr>
              <w:t>Trainings</w:t>
            </w:r>
            <w:r w:rsidR="007A69CD">
              <w:rPr>
                <w:noProof/>
                <w:webHidden/>
              </w:rPr>
              <w:tab/>
            </w:r>
            <w:r w:rsidR="007A69CD">
              <w:rPr>
                <w:noProof/>
                <w:webHidden/>
              </w:rPr>
              <w:fldChar w:fldCharType="begin"/>
            </w:r>
            <w:r w:rsidR="007A69CD">
              <w:rPr>
                <w:noProof/>
                <w:webHidden/>
              </w:rPr>
              <w:instrText xml:space="preserve"> PAGEREF _Toc11690337 \h </w:instrText>
            </w:r>
            <w:r w:rsidR="007A69CD">
              <w:rPr>
                <w:noProof/>
                <w:webHidden/>
              </w:rPr>
            </w:r>
            <w:r w:rsidR="007A69CD">
              <w:rPr>
                <w:noProof/>
                <w:webHidden/>
              </w:rPr>
              <w:fldChar w:fldCharType="separate"/>
            </w:r>
            <w:r w:rsidR="00FE7535">
              <w:rPr>
                <w:noProof/>
                <w:webHidden/>
              </w:rPr>
              <w:t>28</w:t>
            </w:r>
            <w:r w:rsidR="007A69CD">
              <w:rPr>
                <w:noProof/>
                <w:webHidden/>
              </w:rPr>
              <w:fldChar w:fldCharType="end"/>
            </w:r>
          </w:hyperlink>
        </w:p>
        <w:p w14:paraId="469EBA6C" w14:textId="53620C4B" w:rsidR="007A69CD" w:rsidRDefault="00341980">
          <w:pPr>
            <w:pStyle w:val="TOC3"/>
            <w:tabs>
              <w:tab w:val="right" w:leader="dot" w:pos="9350"/>
            </w:tabs>
            <w:rPr>
              <w:rFonts w:eastAsiaTheme="minorEastAsia"/>
              <w:noProof/>
            </w:rPr>
          </w:pPr>
          <w:hyperlink w:anchor="_Toc11690338" w:history="1">
            <w:r w:rsidR="007A69CD" w:rsidRPr="00353606">
              <w:rPr>
                <w:rStyle w:val="Hyperlink"/>
                <w:rFonts w:ascii="Garamond" w:hAnsi="Garamond" w:cs="Times New Roman"/>
                <w:i/>
                <w:noProof/>
              </w:rPr>
              <w:t>Standards of Business Conduct</w:t>
            </w:r>
            <w:r w:rsidR="007A69CD">
              <w:rPr>
                <w:noProof/>
                <w:webHidden/>
              </w:rPr>
              <w:tab/>
            </w:r>
            <w:r w:rsidR="007A69CD">
              <w:rPr>
                <w:noProof/>
                <w:webHidden/>
              </w:rPr>
              <w:fldChar w:fldCharType="begin"/>
            </w:r>
            <w:r w:rsidR="007A69CD">
              <w:rPr>
                <w:noProof/>
                <w:webHidden/>
              </w:rPr>
              <w:instrText xml:space="preserve"> PAGEREF _Toc11690338 \h </w:instrText>
            </w:r>
            <w:r w:rsidR="007A69CD">
              <w:rPr>
                <w:noProof/>
                <w:webHidden/>
              </w:rPr>
            </w:r>
            <w:r w:rsidR="007A69CD">
              <w:rPr>
                <w:noProof/>
                <w:webHidden/>
              </w:rPr>
              <w:fldChar w:fldCharType="separate"/>
            </w:r>
            <w:r w:rsidR="00FE7535">
              <w:rPr>
                <w:noProof/>
                <w:webHidden/>
              </w:rPr>
              <w:t>29</w:t>
            </w:r>
            <w:r w:rsidR="007A69CD">
              <w:rPr>
                <w:noProof/>
                <w:webHidden/>
              </w:rPr>
              <w:fldChar w:fldCharType="end"/>
            </w:r>
          </w:hyperlink>
        </w:p>
        <w:p w14:paraId="526297B3" w14:textId="5892BC50" w:rsidR="007A69CD" w:rsidRDefault="00341980">
          <w:pPr>
            <w:pStyle w:val="TOC3"/>
            <w:tabs>
              <w:tab w:val="right" w:leader="dot" w:pos="9350"/>
            </w:tabs>
            <w:rPr>
              <w:rFonts w:eastAsiaTheme="minorEastAsia"/>
              <w:noProof/>
            </w:rPr>
          </w:pPr>
          <w:hyperlink w:anchor="_Toc11690339" w:history="1">
            <w:r w:rsidR="007A69CD" w:rsidRPr="00353606">
              <w:rPr>
                <w:rStyle w:val="Hyperlink"/>
                <w:rFonts w:ascii="Garamond" w:hAnsi="Garamond" w:cs="Times New Roman"/>
                <w:i/>
                <w:noProof/>
              </w:rPr>
              <w:t>Mentoring and Retention</w:t>
            </w:r>
            <w:r w:rsidR="007A69CD">
              <w:rPr>
                <w:noProof/>
                <w:webHidden/>
              </w:rPr>
              <w:tab/>
            </w:r>
            <w:r w:rsidR="007A69CD">
              <w:rPr>
                <w:noProof/>
                <w:webHidden/>
              </w:rPr>
              <w:fldChar w:fldCharType="begin"/>
            </w:r>
            <w:r w:rsidR="007A69CD">
              <w:rPr>
                <w:noProof/>
                <w:webHidden/>
              </w:rPr>
              <w:instrText xml:space="preserve"> PAGEREF _Toc11690339 \h </w:instrText>
            </w:r>
            <w:r w:rsidR="007A69CD">
              <w:rPr>
                <w:noProof/>
                <w:webHidden/>
              </w:rPr>
            </w:r>
            <w:r w:rsidR="007A69CD">
              <w:rPr>
                <w:noProof/>
                <w:webHidden/>
              </w:rPr>
              <w:fldChar w:fldCharType="separate"/>
            </w:r>
            <w:r w:rsidR="00FE7535">
              <w:rPr>
                <w:noProof/>
                <w:webHidden/>
              </w:rPr>
              <w:t>29</w:t>
            </w:r>
            <w:r w:rsidR="007A69CD">
              <w:rPr>
                <w:noProof/>
                <w:webHidden/>
              </w:rPr>
              <w:fldChar w:fldCharType="end"/>
            </w:r>
          </w:hyperlink>
        </w:p>
        <w:p w14:paraId="2B629F65" w14:textId="49B82A09" w:rsidR="007A69CD" w:rsidRDefault="00341980">
          <w:pPr>
            <w:pStyle w:val="TOC3"/>
            <w:tabs>
              <w:tab w:val="right" w:leader="dot" w:pos="9350"/>
            </w:tabs>
            <w:rPr>
              <w:rFonts w:eastAsiaTheme="minorEastAsia"/>
              <w:noProof/>
            </w:rPr>
          </w:pPr>
          <w:hyperlink w:anchor="_Toc11690340" w:history="1">
            <w:r w:rsidR="007A69CD" w:rsidRPr="00353606">
              <w:rPr>
                <w:rStyle w:val="Hyperlink"/>
                <w:rFonts w:ascii="Garamond" w:hAnsi="Garamond" w:cs="Times New Roman"/>
                <w:i/>
                <w:noProof/>
              </w:rPr>
              <w:t>Employee Resource Groups</w:t>
            </w:r>
            <w:r w:rsidR="007A69CD">
              <w:rPr>
                <w:noProof/>
                <w:webHidden/>
              </w:rPr>
              <w:tab/>
            </w:r>
            <w:r w:rsidR="007A69CD">
              <w:rPr>
                <w:noProof/>
                <w:webHidden/>
              </w:rPr>
              <w:fldChar w:fldCharType="begin"/>
            </w:r>
            <w:r w:rsidR="007A69CD">
              <w:rPr>
                <w:noProof/>
                <w:webHidden/>
              </w:rPr>
              <w:instrText xml:space="preserve"> PAGEREF _Toc11690340 \h </w:instrText>
            </w:r>
            <w:r w:rsidR="007A69CD">
              <w:rPr>
                <w:noProof/>
                <w:webHidden/>
              </w:rPr>
            </w:r>
            <w:r w:rsidR="007A69CD">
              <w:rPr>
                <w:noProof/>
                <w:webHidden/>
              </w:rPr>
              <w:fldChar w:fldCharType="separate"/>
            </w:r>
            <w:r w:rsidR="00FE7535">
              <w:rPr>
                <w:noProof/>
                <w:webHidden/>
              </w:rPr>
              <w:t>30</w:t>
            </w:r>
            <w:r w:rsidR="007A69CD">
              <w:rPr>
                <w:noProof/>
                <w:webHidden/>
              </w:rPr>
              <w:fldChar w:fldCharType="end"/>
            </w:r>
          </w:hyperlink>
        </w:p>
        <w:p w14:paraId="0189B8B7" w14:textId="381ED396" w:rsidR="007A69CD" w:rsidRDefault="00341980">
          <w:pPr>
            <w:pStyle w:val="TOC3"/>
            <w:tabs>
              <w:tab w:val="right" w:leader="dot" w:pos="9350"/>
            </w:tabs>
            <w:rPr>
              <w:rFonts w:eastAsiaTheme="minorEastAsia"/>
              <w:noProof/>
            </w:rPr>
          </w:pPr>
          <w:hyperlink w:anchor="_Toc11690341" w:history="1">
            <w:r w:rsidR="007A69CD" w:rsidRPr="00353606">
              <w:rPr>
                <w:rStyle w:val="Hyperlink"/>
                <w:rFonts w:ascii="Garamond" w:hAnsi="Garamond" w:cs="Times New Roman"/>
                <w:i/>
                <w:noProof/>
              </w:rPr>
              <w:t>Supplier Diversity Program</w:t>
            </w:r>
            <w:r w:rsidR="007A69CD">
              <w:rPr>
                <w:noProof/>
                <w:webHidden/>
              </w:rPr>
              <w:tab/>
            </w:r>
            <w:r w:rsidR="007A69CD">
              <w:rPr>
                <w:noProof/>
                <w:webHidden/>
              </w:rPr>
              <w:fldChar w:fldCharType="begin"/>
            </w:r>
            <w:r w:rsidR="007A69CD">
              <w:rPr>
                <w:noProof/>
                <w:webHidden/>
              </w:rPr>
              <w:instrText xml:space="preserve"> PAGEREF _Toc11690341 \h </w:instrText>
            </w:r>
            <w:r w:rsidR="007A69CD">
              <w:rPr>
                <w:noProof/>
                <w:webHidden/>
              </w:rPr>
            </w:r>
            <w:r w:rsidR="007A69CD">
              <w:rPr>
                <w:noProof/>
                <w:webHidden/>
              </w:rPr>
              <w:fldChar w:fldCharType="separate"/>
            </w:r>
            <w:r w:rsidR="00FE7535">
              <w:rPr>
                <w:noProof/>
                <w:webHidden/>
              </w:rPr>
              <w:t>30</w:t>
            </w:r>
            <w:r w:rsidR="007A69CD">
              <w:rPr>
                <w:noProof/>
                <w:webHidden/>
              </w:rPr>
              <w:fldChar w:fldCharType="end"/>
            </w:r>
          </w:hyperlink>
        </w:p>
        <w:p w14:paraId="1B8001D9" w14:textId="75BAAE07" w:rsidR="007A69CD" w:rsidRDefault="00341980">
          <w:pPr>
            <w:pStyle w:val="TOC2"/>
            <w:tabs>
              <w:tab w:val="right" w:leader="dot" w:pos="9350"/>
            </w:tabs>
            <w:rPr>
              <w:rFonts w:eastAsiaTheme="minorEastAsia"/>
              <w:noProof/>
            </w:rPr>
          </w:pPr>
          <w:hyperlink w:anchor="_Toc11690342" w:history="1">
            <w:r w:rsidR="007A69CD" w:rsidRPr="00353606">
              <w:rPr>
                <w:rStyle w:val="Hyperlink"/>
                <w:rFonts w:ascii="Garamond" w:hAnsi="Garamond" w:cs="Times New Roman"/>
                <w:bCs/>
                <w:noProof/>
              </w:rPr>
              <w:t>Category 3: D&amp;I Accountability: Data Collection, Tracking, Measurement and Reporting</w:t>
            </w:r>
            <w:r w:rsidR="007A69CD">
              <w:rPr>
                <w:noProof/>
                <w:webHidden/>
              </w:rPr>
              <w:tab/>
            </w:r>
            <w:r w:rsidR="007A69CD">
              <w:rPr>
                <w:noProof/>
                <w:webHidden/>
              </w:rPr>
              <w:fldChar w:fldCharType="begin"/>
            </w:r>
            <w:r w:rsidR="007A69CD">
              <w:rPr>
                <w:noProof/>
                <w:webHidden/>
              </w:rPr>
              <w:instrText xml:space="preserve"> PAGEREF _Toc11690342 \h </w:instrText>
            </w:r>
            <w:r w:rsidR="007A69CD">
              <w:rPr>
                <w:noProof/>
                <w:webHidden/>
              </w:rPr>
            </w:r>
            <w:r w:rsidR="007A69CD">
              <w:rPr>
                <w:noProof/>
                <w:webHidden/>
              </w:rPr>
              <w:fldChar w:fldCharType="separate"/>
            </w:r>
            <w:r w:rsidR="00FE7535">
              <w:rPr>
                <w:noProof/>
                <w:webHidden/>
              </w:rPr>
              <w:t>31</w:t>
            </w:r>
            <w:r w:rsidR="007A69CD">
              <w:rPr>
                <w:noProof/>
                <w:webHidden/>
              </w:rPr>
              <w:fldChar w:fldCharType="end"/>
            </w:r>
          </w:hyperlink>
        </w:p>
        <w:p w14:paraId="18D3B29C" w14:textId="19A424AB" w:rsidR="007A69CD" w:rsidRDefault="00341980">
          <w:pPr>
            <w:pStyle w:val="TOC3"/>
            <w:tabs>
              <w:tab w:val="right" w:leader="dot" w:pos="9350"/>
            </w:tabs>
            <w:rPr>
              <w:rFonts w:eastAsiaTheme="minorEastAsia"/>
              <w:noProof/>
            </w:rPr>
          </w:pPr>
          <w:hyperlink w:anchor="_Toc11690343" w:history="1">
            <w:r w:rsidR="007A69CD" w:rsidRPr="00353606">
              <w:rPr>
                <w:rStyle w:val="Hyperlink"/>
                <w:rFonts w:ascii="Garamond" w:hAnsi="Garamond" w:cs="Times New Roman"/>
                <w:i/>
                <w:noProof/>
              </w:rPr>
              <w:t>Data Collection, Tracking, and Measurement</w:t>
            </w:r>
            <w:r w:rsidR="007A69CD">
              <w:rPr>
                <w:noProof/>
                <w:webHidden/>
              </w:rPr>
              <w:tab/>
            </w:r>
            <w:r w:rsidR="007A69CD">
              <w:rPr>
                <w:noProof/>
                <w:webHidden/>
              </w:rPr>
              <w:fldChar w:fldCharType="begin"/>
            </w:r>
            <w:r w:rsidR="007A69CD">
              <w:rPr>
                <w:noProof/>
                <w:webHidden/>
              </w:rPr>
              <w:instrText xml:space="preserve"> PAGEREF _Toc11690343 \h </w:instrText>
            </w:r>
            <w:r w:rsidR="007A69CD">
              <w:rPr>
                <w:noProof/>
                <w:webHidden/>
              </w:rPr>
            </w:r>
            <w:r w:rsidR="007A69CD">
              <w:rPr>
                <w:noProof/>
                <w:webHidden/>
              </w:rPr>
              <w:fldChar w:fldCharType="separate"/>
            </w:r>
            <w:r w:rsidR="00FE7535">
              <w:rPr>
                <w:noProof/>
                <w:webHidden/>
              </w:rPr>
              <w:t>32</w:t>
            </w:r>
            <w:r w:rsidR="007A69CD">
              <w:rPr>
                <w:noProof/>
                <w:webHidden/>
              </w:rPr>
              <w:fldChar w:fldCharType="end"/>
            </w:r>
          </w:hyperlink>
        </w:p>
        <w:p w14:paraId="0C77C24F" w14:textId="596DD55C" w:rsidR="007A69CD" w:rsidRDefault="00341980">
          <w:pPr>
            <w:pStyle w:val="TOC3"/>
            <w:tabs>
              <w:tab w:val="right" w:leader="dot" w:pos="9350"/>
            </w:tabs>
            <w:rPr>
              <w:rFonts w:eastAsiaTheme="minorEastAsia"/>
              <w:noProof/>
            </w:rPr>
          </w:pPr>
          <w:hyperlink w:anchor="_Toc11690344" w:history="1">
            <w:r w:rsidR="007A69CD" w:rsidRPr="00353606">
              <w:rPr>
                <w:rStyle w:val="Hyperlink"/>
                <w:rFonts w:ascii="Garamond" w:hAnsi="Garamond" w:cs="Times New Roman"/>
                <w:i/>
                <w:noProof/>
              </w:rPr>
              <w:t>Internal and External Reporting</w:t>
            </w:r>
            <w:r w:rsidR="007A69CD">
              <w:rPr>
                <w:noProof/>
                <w:webHidden/>
              </w:rPr>
              <w:tab/>
            </w:r>
            <w:r w:rsidR="007A69CD">
              <w:rPr>
                <w:noProof/>
                <w:webHidden/>
              </w:rPr>
              <w:fldChar w:fldCharType="begin"/>
            </w:r>
            <w:r w:rsidR="007A69CD">
              <w:rPr>
                <w:noProof/>
                <w:webHidden/>
              </w:rPr>
              <w:instrText xml:space="preserve"> PAGEREF _Toc11690344 \h </w:instrText>
            </w:r>
            <w:r w:rsidR="007A69CD">
              <w:rPr>
                <w:noProof/>
                <w:webHidden/>
              </w:rPr>
            </w:r>
            <w:r w:rsidR="007A69CD">
              <w:rPr>
                <w:noProof/>
                <w:webHidden/>
              </w:rPr>
              <w:fldChar w:fldCharType="separate"/>
            </w:r>
            <w:r w:rsidR="00FE7535">
              <w:rPr>
                <w:noProof/>
                <w:webHidden/>
              </w:rPr>
              <w:t>33</w:t>
            </w:r>
            <w:r w:rsidR="007A69CD">
              <w:rPr>
                <w:noProof/>
                <w:webHidden/>
              </w:rPr>
              <w:fldChar w:fldCharType="end"/>
            </w:r>
          </w:hyperlink>
        </w:p>
        <w:p w14:paraId="6966124C" w14:textId="20C0EC86" w:rsidR="007A69CD" w:rsidRDefault="00341980">
          <w:pPr>
            <w:pStyle w:val="TOC2"/>
            <w:tabs>
              <w:tab w:val="right" w:leader="dot" w:pos="9350"/>
            </w:tabs>
            <w:rPr>
              <w:rFonts w:eastAsiaTheme="minorEastAsia"/>
              <w:noProof/>
            </w:rPr>
          </w:pPr>
          <w:hyperlink w:anchor="_Toc11690345" w:history="1">
            <w:r w:rsidR="007A69CD" w:rsidRPr="00353606">
              <w:rPr>
                <w:rStyle w:val="Hyperlink"/>
                <w:rFonts w:ascii="Garamond" w:hAnsi="Garamond" w:cs="Times New Roman"/>
                <w:bCs/>
                <w:noProof/>
              </w:rPr>
              <w:t>Category 4: Achieving Workforce D&amp;I: Recruitment, Hiring Outreach and Pipeline Development</w:t>
            </w:r>
            <w:r w:rsidR="007A69CD">
              <w:rPr>
                <w:noProof/>
                <w:webHidden/>
              </w:rPr>
              <w:tab/>
            </w:r>
            <w:r w:rsidR="007A69CD">
              <w:rPr>
                <w:noProof/>
                <w:webHidden/>
              </w:rPr>
              <w:fldChar w:fldCharType="begin"/>
            </w:r>
            <w:r w:rsidR="007A69CD">
              <w:rPr>
                <w:noProof/>
                <w:webHidden/>
              </w:rPr>
              <w:instrText xml:space="preserve"> PAGEREF _Toc11690345 \h </w:instrText>
            </w:r>
            <w:r w:rsidR="007A69CD">
              <w:rPr>
                <w:noProof/>
                <w:webHidden/>
              </w:rPr>
            </w:r>
            <w:r w:rsidR="007A69CD">
              <w:rPr>
                <w:noProof/>
                <w:webHidden/>
              </w:rPr>
              <w:fldChar w:fldCharType="separate"/>
            </w:r>
            <w:r w:rsidR="00FE7535">
              <w:rPr>
                <w:noProof/>
                <w:webHidden/>
              </w:rPr>
              <w:t>33</w:t>
            </w:r>
            <w:r w:rsidR="007A69CD">
              <w:rPr>
                <w:noProof/>
                <w:webHidden/>
              </w:rPr>
              <w:fldChar w:fldCharType="end"/>
            </w:r>
          </w:hyperlink>
        </w:p>
        <w:p w14:paraId="0BD8DBA5" w14:textId="0DE21E63" w:rsidR="007A69CD" w:rsidRDefault="00341980">
          <w:pPr>
            <w:pStyle w:val="TOC3"/>
            <w:tabs>
              <w:tab w:val="right" w:leader="dot" w:pos="9350"/>
            </w:tabs>
            <w:rPr>
              <w:rFonts w:eastAsiaTheme="minorEastAsia"/>
              <w:noProof/>
            </w:rPr>
          </w:pPr>
          <w:hyperlink w:anchor="_Toc11690346" w:history="1">
            <w:r w:rsidR="007A69CD" w:rsidRPr="00353606">
              <w:rPr>
                <w:rStyle w:val="Hyperlink"/>
                <w:rFonts w:ascii="Garamond" w:hAnsi="Garamond" w:cs="Times New Roman"/>
                <w:i/>
                <w:noProof/>
              </w:rPr>
              <w:t>Outreach to Elementary, Middle, High School, and College Students</w:t>
            </w:r>
            <w:r w:rsidR="007A69CD">
              <w:rPr>
                <w:noProof/>
                <w:webHidden/>
              </w:rPr>
              <w:tab/>
            </w:r>
            <w:r w:rsidR="007A69CD">
              <w:rPr>
                <w:noProof/>
                <w:webHidden/>
              </w:rPr>
              <w:fldChar w:fldCharType="begin"/>
            </w:r>
            <w:r w:rsidR="007A69CD">
              <w:rPr>
                <w:noProof/>
                <w:webHidden/>
              </w:rPr>
              <w:instrText xml:space="preserve"> PAGEREF _Toc11690346 \h </w:instrText>
            </w:r>
            <w:r w:rsidR="007A69CD">
              <w:rPr>
                <w:noProof/>
                <w:webHidden/>
              </w:rPr>
            </w:r>
            <w:r w:rsidR="007A69CD">
              <w:rPr>
                <w:noProof/>
                <w:webHidden/>
              </w:rPr>
              <w:fldChar w:fldCharType="separate"/>
            </w:r>
            <w:r w:rsidR="00FE7535">
              <w:rPr>
                <w:noProof/>
                <w:webHidden/>
              </w:rPr>
              <w:t>35</w:t>
            </w:r>
            <w:r w:rsidR="007A69CD">
              <w:rPr>
                <w:noProof/>
                <w:webHidden/>
              </w:rPr>
              <w:fldChar w:fldCharType="end"/>
            </w:r>
          </w:hyperlink>
        </w:p>
        <w:p w14:paraId="196F05A3" w14:textId="44072982" w:rsidR="007A69CD" w:rsidRDefault="00341980">
          <w:pPr>
            <w:pStyle w:val="TOC2"/>
            <w:tabs>
              <w:tab w:val="right" w:leader="dot" w:pos="9350"/>
            </w:tabs>
            <w:rPr>
              <w:rFonts w:eastAsiaTheme="minorEastAsia"/>
              <w:noProof/>
            </w:rPr>
          </w:pPr>
          <w:hyperlink w:anchor="_Toc11690347" w:history="1">
            <w:r w:rsidR="007A69CD" w:rsidRPr="00353606">
              <w:rPr>
                <w:rStyle w:val="Hyperlink"/>
                <w:rFonts w:ascii="Garamond" w:hAnsi="Garamond" w:cs="Times New Roman"/>
                <w:bCs/>
                <w:noProof/>
              </w:rPr>
              <w:t>Category 5: Most Common D&amp;I Challenges</w:t>
            </w:r>
            <w:r w:rsidR="007A69CD">
              <w:rPr>
                <w:noProof/>
                <w:webHidden/>
              </w:rPr>
              <w:tab/>
            </w:r>
            <w:r w:rsidR="007A69CD">
              <w:rPr>
                <w:noProof/>
                <w:webHidden/>
              </w:rPr>
              <w:fldChar w:fldCharType="begin"/>
            </w:r>
            <w:r w:rsidR="007A69CD">
              <w:rPr>
                <w:noProof/>
                <w:webHidden/>
              </w:rPr>
              <w:instrText xml:space="preserve"> PAGEREF _Toc11690347 \h </w:instrText>
            </w:r>
            <w:r w:rsidR="007A69CD">
              <w:rPr>
                <w:noProof/>
                <w:webHidden/>
              </w:rPr>
            </w:r>
            <w:r w:rsidR="007A69CD">
              <w:rPr>
                <w:noProof/>
                <w:webHidden/>
              </w:rPr>
              <w:fldChar w:fldCharType="separate"/>
            </w:r>
            <w:r w:rsidR="00FE7535">
              <w:rPr>
                <w:noProof/>
                <w:webHidden/>
              </w:rPr>
              <w:t>36</w:t>
            </w:r>
            <w:r w:rsidR="007A69CD">
              <w:rPr>
                <w:noProof/>
                <w:webHidden/>
              </w:rPr>
              <w:fldChar w:fldCharType="end"/>
            </w:r>
          </w:hyperlink>
        </w:p>
        <w:p w14:paraId="5337F6A3" w14:textId="097370D4" w:rsidR="007A69CD" w:rsidRDefault="00341980">
          <w:pPr>
            <w:pStyle w:val="TOC3"/>
            <w:tabs>
              <w:tab w:val="right" w:leader="dot" w:pos="9350"/>
            </w:tabs>
            <w:rPr>
              <w:rFonts w:eastAsiaTheme="minorEastAsia"/>
              <w:noProof/>
            </w:rPr>
          </w:pPr>
          <w:hyperlink w:anchor="_Toc11690348" w:history="1">
            <w:r w:rsidR="007A69CD" w:rsidRPr="00353606">
              <w:rPr>
                <w:rStyle w:val="Hyperlink"/>
                <w:rFonts w:ascii="Garamond" w:hAnsi="Garamond" w:cs="Times New Roman"/>
                <w:i/>
                <w:noProof/>
              </w:rPr>
              <w:t>Leadership Approach to D&amp;I in Conflict</w:t>
            </w:r>
            <w:r w:rsidR="007A69CD">
              <w:rPr>
                <w:noProof/>
                <w:webHidden/>
              </w:rPr>
              <w:tab/>
            </w:r>
            <w:r w:rsidR="007A69CD">
              <w:rPr>
                <w:noProof/>
                <w:webHidden/>
              </w:rPr>
              <w:fldChar w:fldCharType="begin"/>
            </w:r>
            <w:r w:rsidR="007A69CD">
              <w:rPr>
                <w:noProof/>
                <w:webHidden/>
              </w:rPr>
              <w:instrText xml:space="preserve"> PAGEREF _Toc11690348 \h </w:instrText>
            </w:r>
            <w:r w:rsidR="007A69CD">
              <w:rPr>
                <w:noProof/>
                <w:webHidden/>
              </w:rPr>
            </w:r>
            <w:r w:rsidR="007A69CD">
              <w:rPr>
                <w:noProof/>
                <w:webHidden/>
              </w:rPr>
              <w:fldChar w:fldCharType="separate"/>
            </w:r>
            <w:r w:rsidR="00FE7535">
              <w:rPr>
                <w:noProof/>
                <w:webHidden/>
              </w:rPr>
              <w:t>37</w:t>
            </w:r>
            <w:r w:rsidR="007A69CD">
              <w:rPr>
                <w:noProof/>
                <w:webHidden/>
              </w:rPr>
              <w:fldChar w:fldCharType="end"/>
            </w:r>
          </w:hyperlink>
        </w:p>
        <w:p w14:paraId="24FD9C70" w14:textId="4B9AC23A" w:rsidR="007A69CD" w:rsidRDefault="00341980">
          <w:pPr>
            <w:pStyle w:val="TOC3"/>
            <w:tabs>
              <w:tab w:val="right" w:leader="dot" w:pos="9350"/>
            </w:tabs>
            <w:rPr>
              <w:rFonts w:eastAsiaTheme="minorEastAsia"/>
              <w:noProof/>
            </w:rPr>
          </w:pPr>
          <w:hyperlink w:anchor="_Toc11690349" w:history="1">
            <w:r w:rsidR="007A69CD" w:rsidRPr="00353606">
              <w:rPr>
                <w:rStyle w:val="Hyperlink"/>
                <w:rFonts w:ascii="Garamond" w:hAnsi="Garamond" w:cs="Times New Roman"/>
                <w:i/>
                <w:noProof/>
              </w:rPr>
              <w:t>Sustaining D&amp;I Program</w:t>
            </w:r>
            <w:r w:rsidR="007A69CD">
              <w:rPr>
                <w:noProof/>
                <w:webHidden/>
              </w:rPr>
              <w:tab/>
            </w:r>
            <w:r w:rsidR="007A69CD">
              <w:rPr>
                <w:noProof/>
                <w:webHidden/>
              </w:rPr>
              <w:fldChar w:fldCharType="begin"/>
            </w:r>
            <w:r w:rsidR="007A69CD">
              <w:rPr>
                <w:noProof/>
                <w:webHidden/>
              </w:rPr>
              <w:instrText xml:space="preserve"> PAGEREF _Toc11690349 \h </w:instrText>
            </w:r>
            <w:r w:rsidR="007A69CD">
              <w:rPr>
                <w:noProof/>
                <w:webHidden/>
              </w:rPr>
            </w:r>
            <w:r w:rsidR="007A69CD">
              <w:rPr>
                <w:noProof/>
                <w:webHidden/>
              </w:rPr>
              <w:fldChar w:fldCharType="separate"/>
            </w:r>
            <w:r w:rsidR="00FE7535">
              <w:rPr>
                <w:noProof/>
                <w:webHidden/>
              </w:rPr>
              <w:t>37</w:t>
            </w:r>
            <w:r w:rsidR="007A69CD">
              <w:rPr>
                <w:noProof/>
                <w:webHidden/>
              </w:rPr>
              <w:fldChar w:fldCharType="end"/>
            </w:r>
          </w:hyperlink>
        </w:p>
        <w:p w14:paraId="30674AA2" w14:textId="00778D9B" w:rsidR="007A69CD" w:rsidRDefault="00341980">
          <w:pPr>
            <w:pStyle w:val="TOC3"/>
            <w:tabs>
              <w:tab w:val="right" w:leader="dot" w:pos="9350"/>
            </w:tabs>
            <w:rPr>
              <w:rFonts w:eastAsiaTheme="minorEastAsia"/>
              <w:noProof/>
            </w:rPr>
          </w:pPr>
          <w:hyperlink w:anchor="_Toc11690350" w:history="1">
            <w:r w:rsidR="007A69CD" w:rsidRPr="00353606">
              <w:rPr>
                <w:rStyle w:val="Hyperlink"/>
                <w:rFonts w:ascii="Garamond" w:hAnsi="Garamond" w:cs="Times New Roman"/>
                <w:i/>
                <w:noProof/>
              </w:rPr>
              <w:t>Hiring Process</w:t>
            </w:r>
            <w:r w:rsidR="007A69CD">
              <w:rPr>
                <w:noProof/>
                <w:webHidden/>
              </w:rPr>
              <w:tab/>
            </w:r>
            <w:r w:rsidR="007A69CD">
              <w:rPr>
                <w:noProof/>
                <w:webHidden/>
              </w:rPr>
              <w:fldChar w:fldCharType="begin"/>
            </w:r>
            <w:r w:rsidR="007A69CD">
              <w:rPr>
                <w:noProof/>
                <w:webHidden/>
              </w:rPr>
              <w:instrText xml:space="preserve"> PAGEREF _Toc11690350 \h </w:instrText>
            </w:r>
            <w:r w:rsidR="007A69CD">
              <w:rPr>
                <w:noProof/>
                <w:webHidden/>
              </w:rPr>
            </w:r>
            <w:r w:rsidR="007A69CD">
              <w:rPr>
                <w:noProof/>
                <w:webHidden/>
              </w:rPr>
              <w:fldChar w:fldCharType="separate"/>
            </w:r>
            <w:r w:rsidR="00FE7535">
              <w:rPr>
                <w:noProof/>
                <w:webHidden/>
              </w:rPr>
              <w:t>37</w:t>
            </w:r>
            <w:r w:rsidR="007A69CD">
              <w:rPr>
                <w:noProof/>
                <w:webHidden/>
              </w:rPr>
              <w:fldChar w:fldCharType="end"/>
            </w:r>
          </w:hyperlink>
        </w:p>
        <w:p w14:paraId="05A6E972" w14:textId="1ED2F06A" w:rsidR="007A69CD" w:rsidRDefault="00341980">
          <w:pPr>
            <w:pStyle w:val="TOC3"/>
            <w:tabs>
              <w:tab w:val="right" w:leader="dot" w:pos="9350"/>
            </w:tabs>
            <w:rPr>
              <w:rFonts w:eastAsiaTheme="minorEastAsia"/>
              <w:noProof/>
            </w:rPr>
          </w:pPr>
          <w:hyperlink w:anchor="_Toc11690351" w:history="1">
            <w:r w:rsidR="007A69CD" w:rsidRPr="00353606">
              <w:rPr>
                <w:rStyle w:val="Hyperlink"/>
                <w:rFonts w:ascii="Garamond" w:hAnsi="Garamond" w:cs="Times New Roman"/>
                <w:i/>
                <w:noProof/>
              </w:rPr>
              <w:t>Retention and Job Promotion of People of Color</w:t>
            </w:r>
            <w:r w:rsidR="007A69CD">
              <w:rPr>
                <w:noProof/>
                <w:webHidden/>
              </w:rPr>
              <w:tab/>
            </w:r>
            <w:r w:rsidR="007A69CD">
              <w:rPr>
                <w:noProof/>
                <w:webHidden/>
              </w:rPr>
              <w:fldChar w:fldCharType="begin"/>
            </w:r>
            <w:r w:rsidR="007A69CD">
              <w:rPr>
                <w:noProof/>
                <w:webHidden/>
              </w:rPr>
              <w:instrText xml:space="preserve"> PAGEREF _Toc11690351 \h </w:instrText>
            </w:r>
            <w:r w:rsidR="007A69CD">
              <w:rPr>
                <w:noProof/>
                <w:webHidden/>
              </w:rPr>
            </w:r>
            <w:r w:rsidR="007A69CD">
              <w:rPr>
                <w:noProof/>
                <w:webHidden/>
              </w:rPr>
              <w:fldChar w:fldCharType="separate"/>
            </w:r>
            <w:r w:rsidR="00FE7535">
              <w:rPr>
                <w:noProof/>
                <w:webHidden/>
              </w:rPr>
              <w:t>38</w:t>
            </w:r>
            <w:r w:rsidR="007A69CD">
              <w:rPr>
                <w:noProof/>
                <w:webHidden/>
              </w:rPr>
              <w:fldChar w:fldCharType="end"/>
            </w:r>
          </w:hyperlink>
        </w:p>
        <w:p w14:paraId="6F565D8E" w14:textId="318827E4" w:rsidR="007A69CD" w:rsidRDefault="00341980">
          <w:pPr>
            <w:pStyle w:val="TOC1"/>
            <w:tabs>
              <w:tab w:val="right" w:leader="dot" w:pos="9350"/>
            </w:tabs>
            <w:rPr>
              <w:rFonts w:eastAsiaTheme="minorEastAsia"/>
              <w:noProof/>
            </w:rPr>
          </w:pPr>
          <w:hyperlink w:anchor="_Toc11690352" w:history="1">
            <w:r w:rsidR="007A69CD" w:rsidRPr="00353606">
              <w:rPr>
                <w:rStyle w:val="Hyperlink"/>
                <w:rFonts w:ascii="Garamond" w:hAnsi="Garamond" w:cs="Times New Roman"/>
                <w:b/>
                <w:iCs/>
                <w:noProof/>
              </w:rPr>
              <w:t>Chapter 3: Recommended Tech Diversity Best Practices</w:t>
            </w:r>
            <w:r w:rsidR="007A69CD">
              <w:rPr>
                <w:noProof/>
                <w:webHidden/>
              </w:rPr>
              <w:tab/>
            </w:r>
            <w:r w:rsidR="007A69CD">
              <w:rPr>
                <w:noProof/>
                <w:webHidden/>
              </w:rPr>
              <w:fldChar w:fldCharType="begin"/>
            </w:r>
            <w:r w:rsidR="007A69CD">
              <w:rPr>
                <w:noProof/>
                <w:webHidden/>
              </w:rPr>
              <w:instrText xml:space="preserve"> PAGEREF _Toc11690352 \h </w:instrText>
            </w:r>
            <w:r w:rsidR="007A69CD">
              <w:rPr>
                <w:noProof/>
                <w:webHidden/>
              </w:rPr>
            </w:r>
            <w:r w:rsidR="007A69CD">
              <w:rPr>
                <w:noProof/>
                <w:webHidden/>
              </w:rPr>
              <w:fldChar w:fldCharType="separate"/>
            </w:r>
            <w:r w:rsidR="00FE7535">
              <w:rPr>
                <w:noProof/>
                <w:webHidden/>
              </w:rPr>
              <w:t>39</w:t>
            </w:r>
            <w:r w:rsidR="007A69CD">
              <w:rPr>
                <w:noProof/>
                <w:webHidden/>
              </w:rPr>
              <w:fldChar w:fldCharType="end"/>
            </w:r>
          </w:hyperlink>
        </w:p>
        <w:p w14:paraId="5F4FF1B1" w14:textId="75BFC929" w:rsidR="007A69CD" w:rsidRDefault="00341980">
          <w:pPr>
            <w:pStyle w:val="TOC1"/>
            <w:tabs>
              <w:tab w:val="right" w:leader="dot" w:pos="9350"/>
            </w:tabs>
            <w:rPr>
              <w:rFonts w:eastAsiaTheme="minorEastAsia"/>
              <w:noProof/>
            </w:rPr>
          </w:pPr>
          <w:hyperlink w:anchor="_Toc11690353" w:history="1">
            <w:r w:rsidR="007A69CD" w:rsidRPr="00353606">
              <w:rPr>
                <w:rStyle w:val="Hyperlink"/>
                <w:rFonts w:ascii="Garamond" w:hAnsi="Garamond" w:cs="Times New Roman"/>
                <w:b/>
                <w:iCs/>
                <w:noProof/>
              </w:rPr>
              <w:t>Chapter 4: The Role of Supplier Diversity in Diversity and Inclusion</w:t>
            </w:r>
            <w:r w:rsidR="007A69CD">
              <w:rPr>
                <w:noProof/>
                <w:webHidden/>
              </w:rPr>
              <w:tab/>
            </w:r>
            <w:r w:rsidR="007A69CD">
              <w:rPr>
                <w:noProof/>
                <w:webHidden/>
              </w:rPr>
              <w:fldChar w:fldCharType="begin"/>
            </w:r>
            <w:r w:rsidR="007A69CD">
              <w:rPr>
                <w:noProof/>
                <w:webHidden/>
              </w:rPr>
              <w:instrText xml:space="preserve"> PAGEREF _Toc11690353 \h </w:instrText>
            </w:r>
            <w:r w:rsidR="007A69CD">
              <w:rPr>
                <w:noProof/>
                <w:webHidden/>
              </w:rPr>
            </w:r>
            <w:r w:rsidR="007A69CD">
              <w:rPr>
                <w:noProof/>
                <w:webHidden/>
              </w:rPr>
              <w:fldChar w:fldCharType="separate"/>
            </w:r>
            <w:r w:rsidR="00FE7535">
              <w:rPr>
                <w:noProof/>
                <w:webHidden/>
              </w:rPr>
              <w:t>41</w:t>
            </w:r>
            <w:r w:rsidR="007A69CD">
              <w:rPr>
                <w:noProof/>
                <w:webHidden/>
              </w:rPr>
              <w:fldChar w:fldCharType="end"/>
            </w:r>
          </w:hyperlink>
        </w:p>
        <w:p w14:paraId="18F7FCBA" w14:textId="4715D9F1" w:rsidR="007A69CD" w:rsidRDefault="00341980">
          <w:pPr>
            <w:pStyle w:val="TOC2"/>
            <w:tabs>
              <w:tab w:val="right" w:leader="dot" w:pos="9350"/>
            </w:tabs>
            <w:rPr>
              <w:rFonts w:eastAsiaTheme="minorEastAsia"/>
              <w:noProof/>
            </w:rPr>
          </w:pPr>
          <w:hyperlink w:anchor="_Toc11690354" w:history="1">
            <w:r w:rsidR="007A69CD" w:rsidRPr="00353606">
              <w:rPr>
                <w:rStyle w:val="Hyperlink"/>
                <w:rFonts w:ascii="Garamond" w:hAnsi="Garamond" w:cs="Times New Roman"/>
                <w:bCs/>
                <w:noProof/>
              </w:rPr>
              <w:t>The Business Case for Supplier Diversity</w:t>
            </w:r>
            <w:r w:rsidR="007A69CD">
              <w:rPr>
                <w:noProof/>
                <w:webHidden/>
              </w:rPr>
              <w:tab/>
            </w:r>
            <w:r w:rsidR="007A69CD">
              <w:rPr>
                <w:noProof/>
                <w:webHidden/>
              </w:rPr>
              <w:fldChar w:fldCharType="begin"/>
            </w:r>
            <w:r w:rsidR="007A69CD">
              <w:rPr>
                <w:noProof/>
                <w:webHidden/>
              </w:rPr>
              <w:instrText xml:space="preserve"> PAGEREF _Toc11690354 \h </w:instrText>
            </w:r>
            <w:r w:rsidR="007A69CD">
              <w:rPr>
                <w:noProof/>
                <w:webHidden/>
              </w:rPr>
            </w:r>
            <w:r w:rsidR="007A69CD">
              <w:rPr>
                <w:noProof/>
                <w:webHidden/>
              </w:rPr>
              <w:fldChar w:fldCharType="separate"/>
            </w:r>
            <w:r w:rsidR="00FE7535">
              <w:rPr>
                <w:noProof/>
                <w:webHidden/>
              </w:rPr>
              <w:t>41</w:t>
            </w:r>
            <w:r w:rsidR="007A69CD">
              <w:rPr>
                <w:noProof/>
                <w:webHidden/>
              </w:rPr>
              <w:fldChar w:fldCharType="end"/>
            </w:r>
          </w:hyperlink>
        </w:p>
        <w:p w14:paraId="7CA734D9" w14:textId="1642A8A7" w:rsidR="007A69CD" w:rsidRDefault="00341980">
          <w:pPr>
            <w:pStyle w:val="TOC2"/>
            <w:tabs>
              <w:tab w:val="right" w:leader="dot" w:pos="9350"/>
            </w:tabs>
            <w:rPr>
              <w:rFonts w:eastAsiaTheme="minorEastAsia"/>
              <w:noProof/>
            </w:rPr>
          </w:pPr>
          <w:hyperlink w:anchor="_Toc11690355" w:history="1">
            <w:r w:rsidR="007A69CD" w:rsidRPr="00353606">
              <w:rPr>
                <w:rStyle w:val="Hyperlink"/>
                <w:rFonts w:ascii="Garamond" w:hAnsi="Garamond" w:cs="Times New Roman"/>
                <w:bCs/>
                <w:noProof/>
              </w:rPr>
              <w:t>Review of Tech Companies’ Supplier Diversity Practices</w:t>
            </w:r>
            <w:r w:rsidR="007A69CD">
              <w:rPr>
                <w:noProof/>
                <w:webHidden/>
              </w:rPr>
              <w:tab/>
            </w:r>
            <w:r w:rsidR="007A69CD">
              <w:rPr>
                <w:noProof/>
                <w:webHidden/>
              </w:rPr>
              <w:fldChar w:fldCharType="begin"/>
            </w:r>
            <w:r w:rsidR="007A69CD">
              <w:rPr>
                <w:noProof/>
                <w:webHidden/>
              </w:rPr>
              <w:instrText xml:space="preserve"> PAGEREF _Toc11690355 \h </w:instrText>
            </w:r>
            <w:r w:rsidR="007A69CD">
              <w:rPr>
                <w:noProof/>
                <w:webHidden/>
              </w:rPr>
            </w:r>
            <w:r w:rsidR="007A69CD">
              <w:rPr>
                <w:noProof/>
                <w:webHidden/>
              </w:rPr>
              <w:fldChar w:fldCharType="separate"/>
            </w:r>
            <w:r w:rsidR="00FE7535">
              <w:rPr>
                <w:noProof/>
                <w:webHidden/>
              </w:rPr>
              <w:t>42</w:t>
            </w:r>
            <w:r w:rsidR="007A69CD">
              <w:rPr>
                <w:noProof/>
                <w:webHidden/>
              </w:rPr>
              <w:fldChar w:fldCharType="end"/>
            </w:r>
          </w:hyperlink>
        </w:p>
        <w:p w14:paraId="35A35B66" w14:textId="1C531980" w:rsidR="007A69CD" w:rsidRDefault="00341980">
          <w:pPr>
            <w:pStyle w:val="TOC2"/>
            <w:tabs>
              <w:tab w:val="right" w:leader="dot" w:pos="9350"/>
            </w:tabs>
            <w:rPr>
              <w:rFonts w:eastAsiaTheme="minorEastAsia"/>
              <w:noProof/>
            </w:rPr>
          </w:pPr>
          <w:hyperlink w:anchor="_Toc11690356" w:history="1">
            <w:r w:rsidR="007A69CD" w:rsidRPr="00353606">
              <w:rPr>
                <w:rStyle w:val="Hyperlink"/>
                <w:rFonts w:ascii="Garamond" w:hAnsi="Garamond" w:cs="Times New Roman"/>
                <w:bCs/>
                <w:noProof/>
              </w:rPr>
              <w:t>Best Practices and Areas for Improvement in Supplier Diversity Programs</w:t>
            </w:r>
            <w:r w:rsidR="007A69CD">
              <w:rPr>
                <w:noProof/>
                <w:webHidden/>
              </w:rPr>
              <w:tab/>
            </w:r>
            <w:r w:rsidR="007A69CD">
              <w:rPr>
                <w:noProof/>
                <w:webHidden/>
              </w:rPr>
              <w:fldChar w:fldCharType="begin"/>
            </w:r>
            <w:r w:rsidR="007A69CD">
              <w:rPr>
                <w:noProof/>
                <w:webHidden/>
              </w:rPr>
              <w:instrText xml:space="preserve"> PAGEREF _Toc11690356 \h </w:instrText>
            </w:r>
            <w:r w:rsidR="007A69CD">
              <w:rPr>
                <w:noProof/>
                <w:webHidden/>
              </w:rPr>
            </w:r>
            <w:r w:rsidR="007A69CD">
              <w:rPr>
                <w:noProof/>
                <w:webHidden/>
              </w:rPr>
              <w:fldChar w:fldCharType="separate"/>
            </w:r>
            <w:r w:rsidR="00FE7535">
              <w:rPr>
                <w:noProof/>
                <w:webHidden/>
              </w:rPr>
              <w:t>44</w:t>
            </w:r>
            <w:r w:rsidR="007A69CD">
              <w:rPr>
                <w:noProof/>
                <w:webHidden/>
              </w:rPr>
              <w:fldChar w:fldCharType="end"/>
            </w:r>
          </w:hyperlink>
        </w:p>
        <w:p w14:paraId="56F6278D" w14:textId="711CACC1" w:rsidR="007A69CD" w:rsidRDefault="00341980">
          <w:pPr>
            <w:pStyle w:val="TOC3"/>
            <w:tabs>
              <w:tab w:val="right" w:leader="dot" w:pos="9350"/>
            </w:tabs>
            <w:rPr>
              <w:rFonts w:eastAsiaTheme="minorEastAsia"/>
              <w:noProof/>
            </w:rPr>
          </w:pPr>
          <w:hyperlink w:anchor="_Toc11690357" w:history="1">
            <w:r w:rsidR="007A69CD" w:rsidRPr="00353606">
              <w:rPr>
                <w:rStyle w:val="Hyperlink"/>
                <w:rFonts w:ascii="Garamond" w:hAnsi="Garamond" w:cs="Times New Roman"/>
                <w:i/>
                <w:iCs/>
                <w:noProof/>
              </w:rPr>
              <w:t>Best Practices</w:t>
            </w:r>
            <w:r w:rsidR="007A69CD">
              <w:rPr>
                <w:noProof/>
                <w:webHidden/>
              </w:rPr>
              <w:tab/>
            </w:r>
            <w:r w:rsidR="007A69CD">
              <w:rPr>
                <w:noProof/>
                <w:webHidden/>
              </w:rPr>
              <w:fldChar w:fldCharType="begin"/>
            </w:r>
            <w:r w:rsidR="007A69CD">
              <w:rPr>
                <w:noProof/>
                <w:webHidden/>
              </w:rPr>
              <w:instrText xml:space="preserve"> PAGEREF _Toc11690357 \h </w:instrText>
            </w:r>
            <w:r w:rsidR="007A69CD">
              <w:rPr>
                <w:noProof/>
                <w:webHidden/>
              </w:rPr>
            </w:r>
            <w:r w:rsidR="007A69CD">
              <w:rPr>
                <w:noProof/>
                <w:webHidden/>
              </w:rPr>
              <w:fldChar w:fldCharType="separate"/>
            </w:r>
            <w:r w:rsidR="00FE7535">
              <w:rPr>
                <w:noProof/>
                <w:webHidden/>
              </w:rPr>
              <w:t>44</w:t>
            </w:r>
            <w:r w:rsidR="007A69CD">
              <w:rPr>
                <w:noProof/>
                <w:webHidden/>
              </w:rPr>
              <w:fldChar w:fldCharType="end"/>
            </w:r>
          </w:hyperlink>
        </w:p>
        <w:p w14:paraId="3C5841B6" w14:textId="7E9EB6D4" w:rsidR="007A69CD" w:rsidRDefault="00341980">
          <w:pPr>
            <w:pStyle w:val="TOC3"/>
            <w:tabs>
              <w:tab w:val="right" w:leader="dot" w:pos="9350"/>
            </w:tabs>
            <w:rPr>
              <w:rFonts w:eastAsiaTheme="minorEastAsia"/>
              <w:noProof/>
            </w:rPr>
          </w:pPr>
          <w:hyperlink w:anchor="_Toc11690358" w:history="1">
            <w:r w:rsidR="007A69CD" w:rsidRPr="00353606">
              <w:rPr>
                <w:rStyle w:val="Hyperlink"/>
                <w:rFonts w:ascii="Garamond" w:eastAsiaTheme="majorEastAsia" w:hAnsi="Garamond" w:cs="Times New Roman"/>
                <w:i/>
                <w:iCs/>
                <w:noProof/>
              </w:rPr>
              <w:t>Areas for Improvement for Roundtable Firms</w:t>
            </w:r>
            <w:r w:rsidR="007A69CD">
              <w:rPr>
                <w:noProof/>
                <w:webHidden/>
              </w:rPr>
              <w:tab/>
            </w:r>
            <w:r w:rsidR="007A69CD">
              <w:rPr>
                <w:noProof/>
                <w:webHidden/>
              </w:rPr>
              <w:fldChar w:fldCharType="begin"/>
            </w:r>
            <w:r w:rsidR="007A69CD">
              <w:rPr>
                <w:noProof/>
                <w:webHidden/>
              </w:rPr>
              <w:instrText xml:space="preserve"> PAGEREF _Toc11690358 \h </w:instrText>
            </w:r>
            <w:r w:rsidR="007A69CD">
              <w:rPr>
                <w:noProof/>
                <w:webHidden/>
              </w:rPr>
            </w:r>
            <w:r w:rsidR="007A69CD">
              <w:rPr>
                <w:noProof/>
                <w:webHidden/>
              </w:rPr>
              <w:fldChar w:fldCharType="separate"/>
            </w:r>
            <w:r w:rsidR="00FE7535">
              <w:rPr>
                <w:noProof/>
                <w:webHidden/>
              </w:rPr>
              <w:t>46</w:t>
            </w:r>
            <w:r w:rsidR="007A69CD">
              <w:rPr>
                <w:noProof/>
                <w:webHidden/>
              </w:rPr>
              <w:fldChar w:fldCharType="end"/>
            </w:r>
          </w:hyperlink>
        </w:p>
        <w:p w14:paraId="20DDB5C4" w14:textId="02AE14C8" w:rsidR="007A69CD" w:rsidRDefault="00341980">
          <w:pPr>
            <w:pStyle w:val="TOC2"/>
            <w:tabs>
              <w:tab w:val="right" w:leader="dot" w:pos="9350"/>
            </w:tabs>
            <w:rPr>
              <w:rFonts w:eastAsiaTheme="minorEastAsia"/>
              <w:noProof/>
            </w:rPr>
          </w:pPr>
          <w:hyperlink w:anchor="_Toc11690359" w:history="1">
            <w:r w:rsidR="007A69CD" w:rsidRPr="00353606">
              <w:rPr>
                <w:rStyle w:val="Hyperlink"/>
                <w:rFonts w:ascii="Garamond" w:hAnsi="Garamond" w:cs="Times New Roman"/>
                <w:bCs/>
                <w:noProof/>
              </w:rPr>
              <w:t>Best of the Best Practices to Improve Supplier Diversity</w:t>
            </w:r>
            <w:r w:rsidR="007A69CD">
              <w:rPr>
                <w:noProof/>
                <w:webHidden/>
              </w:rPr>
              <w:tab/>
            </w:r>
            <w:r w:rsidR="007A69CD">
              <w:rPr>
                <w:noProof/>
                <w:webHidden/>
              </w:rPr>
              <w:fldChar w:fldCharType="begin"/>
            </w:r>
            <w:r w:rsidR="007A69CD">
              <w:rPr>
                <w:noProof/>
                <w:webHidden/>
              </w:rPr>
              <w:instrText xml:space="preserve"> PAGEREF _Toc11690359 \h </w:instrText>
            </w:r>
            <w:r w:rsidR="007A69CD">
              <w:rPr>
                <w:noProof/>
                <w:webHidden/>
              </w:rPr>
            </w:r>
            <w:r w:rsidR="007A69CD">
              <w:rPr>
                <w:noProof/>
                <w:webHidden/>
              </w:rPr>
              <w:fldChar w:fldCharType="separate"/>
            </w:r>
            <w:r w:rsidR="00FE7535">
              <w:rPr>
                <w:noProof/>
                <w:webHidden/>
              </w:rPr>
              <w:t>47</w:t>
            </w:r>
            <w:r w:rsidR="007A69CD">
              <w:rPr>
                <w:noProof/>
                <w:webHidden/>
              </w:rPr>
              <w:fldChar w:fldCharType="end"/>
            </w:r>
          </w:hyperlink>
        </w:p>
        <w:p w14:paraId="7492E117" w14:textId="5A66BBB5" w:rsidR="007A69CD" w:rsidRDefault="00341980">
          <w:pPr>
            <w:pStyle w:val="TOC1"/>
            <w:tabs>
              <w:tab w:val="right" w:leader="dot" w:pos="9350"/>
            </w:tabs>
            <w:rPr>
              <w:rFonts w:eastAsiaTheme="minorEastAsia"/>
              <w:noProof/>
            </w:rPr>
          </w:pPr>
          <w:hyperlink w:anchor="_Toc11690360" w:history="1">
            <w:r w:rsidR="007A69CD" w:rsidRPr="00353606">
              <w:rPr>
                <w:rStyle w:val="Hyperlink"/>
                <w:rFonts w:ascii="Garamond" w:hAnsi="Garamond"/>
                <w:b/>
                <w:noProof/>
              </w:rPr>
              <w:t>APPENDIX</w:t>
            </w:r>
            <w:r w:rsidR="007A69CD">
              <w:rPr>
                <w:rStyle w:val="Hyperlink"/>
                <w:rFonts w:ascii="Garamond" w:hAnsi="Garamond"/>
                <w:b/>
                <w:noProof/>
              </w:rPr>
              <w:t>: Tech Resource Guide for Job Seekers and Entrepreneurs</w:t>
            </w:r>
            <w:r w:rsidR="007A69CD">
              <w:rPr>
                <w:noProof/>
                <w:webHidden/>
              </w:rPr>
              <w:tab/>
            </w:r>
            <w:r w:rsidR="007A69CD">
              <w:rPr>
                <w:noProof/>
                <w:webHidden/>
              </w:rPr>
              <w:fldChar w:fldCharType="begin"/>
            </w:r>
            <w:r w:rsidR="007A69CD">
              <w:rPr>
                <w:noProof/>
                <w:webHidden/>
              </w:rPr>
              <w:instrText xml:space="preserve"> PAGEREF _Toc11690360 \h </w:instrText>
            </w:r>
            <w:r w:rsidR="007A69CD">
              <w:rPr>
                <w:noProof/>
                <w:webHidden/>
              </w:rPr>
            </w:r>
            <w:r w:rsidR="007A69CD">
              <w:rPr>
                <w:noProof/>
                <w:webHidden/>
              </w:rPr>
              <w:fldChar w:fldCharType="separate"/>
            </w:r>
            <w:r w:rsidR="00FE7535">
              <w:rPr>
                <w:noProof/>
                <w:webHidden/>
              </w:rPr>
              <w:t>49</w:t>
            </w:r>
            <w:r w:rsidR="007A69CD">
              <w:rPr>
                <w:noProof/>
                <w:webHidden/>
              </w:rPr>
              <w:fldChar w:fldCharType="end"/>
            </w:r>
          </w:hyperlink>
        </w:p>
        <w:p w14:paraId="0753AA10" w14:textId="15A8776D" w:rsidR="00A01963" w:rsidRDefault="00A01963">
          <w:r>
            <w:rPr>
              <w:b/>
              <w:bCs/>
              <w:noProof/>
            </w:rPr>
            <w:fldChar w:fldCharType="end"/>
          </w:r>
        </w:p>
      </w:sdtContent>
    </w:sdt>
    <w:p w14:paraId="6FDF09AC" w14:textId="1F78AE49" w:rsidR="002F5C47" w:rsidRPr="00BE7625" w:rsidRDefault="002F5C47" w:rsidP="00BE7625">
      <w:pPr>
        <w:spacing w:after="0"/>
        <w:jc w:val="center"/>
        <w:rPr>
          <w:rFonts w:ascii="Garamond" w:hAnsi="Garamond" w:cs="Times New Roman"/>
          <w:sz w:val="24"/>
          <w:szCs w:val="24"/>
        </w:rPr>
      </w:pPr>
    </w:p>
    <w:p w14:paraId="49A58E0D" w14:textId="7DA5C3F0" w:rsidR="002F5C47" w:rsidRPr="00BE7625" w:rsidRDefault="002F5C47" w:rsidP="000F6B71">
      <w:pPr>
        <w:spacing w:after="0"/>
        <w:rPr>
          <w:rFonts w:ascii="Garamond" w:hAnsi="Garamond" w:cs="Times New Roman"/>
          <w:sz w:val="24"/>
          <w:szCs w:val="24"/>
        </w:rPr>
      </w:pPr>
    </w:p>
    <w:p w14:paraId="7AB0BC6C" w14:textId="77777777" w:rsidR="002F5C47" w:rsidRPr="00BE7625" w:rsidRDefault="002F5C47" w:rsidP="000F6B71">
      <w:pPr>
        <w:spacing w:after="0"/>
        <w:rPr>
          <w:rFonts w:ascii="Garamond" w:hAnsi="Garamond" w:cs="Times New Roman"/>
          <w:sz w:val="24"/>
          <w:szCs w:val="24"/>
        </w:rPr>
      </w:pPr>
    </w:p>
    <w:p w14:paraId="218D329C" w14:textId="77777777" w:rsidR="0001509E" w:rsidRPr="00BE7625" w:rsidRDefault="0001509E" w:rsidP="000F6B71">
      <w:pPr>
        <w:spacing w:after="0"/>
        <w:rPr>
          <w:rFonts w:ascii="Garamond" w:hAnsi="Garamond" w:cs="Times New Roman"/>
          <w:sz w:val="24"/>
          <w:szCs w:val="24"/>
        </w:rPr>
      </w:pPr>
    </w:p>
    <w:p w14:paraId="7A372D73" w14:textId="4F424634" w:rsidR="0001509E" w:rsidRPr="00BE7625" w:rsidRDefault="0001509E" w:rsidP="000F6B71">
      <w:pPr>
        <w:spacing w:after="0"/>
        <w:rPr>
          <w:rFonts w:ascii="Garamond" w:hAnsi="Garamond" w:cs="Times New Roman"/>
          <w:sz w:val="24"/>
          <w:szCs w:val="24"/>
        </w:rPr>
      </w:pPr>
      <w:r w:rsidRPr="00BE7625">
        <w:rPr>
          <w:rFonts w:ascii="Garamond" w:hAnsi="Garamond" w:cs="Times New Roman"/>
          <w:sz w:val="24"/>
          <w:szCs w:val="24"/>
        </w:rPr>
        <w:t xml:space="preserve"> </w:t>
      </w:r>
    </w:p>
    <w:p w14:paraId="4693ABB9" w14:textId="77777777" w:rsidR="007B274F" w:rsidRPr="00BE7625" w:rsidRDefault="007B274F" w:rsidP="000F6B71">
      <w:pPr>
        <w:spacing w:after="0"/>
        <w:rPr>
          <w:rFonts w:ascii="Garamond" w:hAnsi="Garamond" w:cs="Times New Roman"/>
          <w:sz w:val="24"/>
          <w:szCs w:val="24"/>
        </w:rPr>
      </w:pPr>
    </w:p>
    <w:p w14:paraId="41F1039C" w14:textId="77777777" w:rsidR="009174B7" w:rsidRPr="00BE7625" w:rsidRDefault="009174B7" w:rsidP="000F6B71">
      <w:pPr>
        <w:spacing w:after="0"/>
        <w:rPr>
          <w:rFonts w:ascii="Garamond" w:hAnsi="Garamond" w:cs="Times New Roman"/>
          <w:sz w:val="24"/>
          <w:szCs w:val="24"/>
        </w:rPr>
      </w:pPr>
    </w:p>
    <w:p w14:paraId="4818FA20" w14:textId="77777777" w:rsidR="009174B7" w:rsidRPr="00BE7625" w:rsidRDefault="009174B7" w:rsidP="009174B7">
      <w:pPr>
        <w:spacing w:after="0"/>
        <w:jc w:val="center"/>
        <w:rPr>
          <w:rFonts w:ascii="Garamond" w:hAnsi="Garamond" w:cs="Times New Roman"/>
          <w:b/>
          <w:sz w:val="28"/>
          <w:szCs w:val="28"/>
        </w:rPr>
      </w:pPr>
    </w:p>
    <w:p w14:paraId="23EB829C" w14:textId="77777777" w:rsidR="009174B7" w:rsidRPr="00BE7625" w:rsidRDefault="009174B7" w:rsidP="009174B7">
      <w:pPr>
        <w:spacing w:after="0"/>
        <w:jc w:val="center"/>
        <w:rPr>
          <w:rFonts w:ascii="Garamond" w:hAnsi="Garamond" w:cs="Times New Roman"/>
          <w:b/>
          <w:sz w:val="28"/>
          <w:szCs w:val="28"/>
        </w:rPr>
      </w:pPr>
    </w:p>
    <w:p w14:paraId="62FD657E" w14:textId="77777777" w:rsidR="009174B7" w:rsidRPr="00BE7625" w:rsidRDefault="009174B7" w:rsidP="009174B7">
      <w:pPr>
        <w:spacing w:after="0"/>
        <w:jc w:val="center"/>
        <w:rPr>
          <w:rFonts w:ascii="Garamond" w:hAnsi="Garamond" w:cs="Times New Roman"/>
          <w:b/>
          <w:sz w:val="28"/>
          <w:szCs w:val="28"/>
        </w:rPr>
      </w:pPr>
    </w:p>
    <w:p w14:paraId="32FA9E76" w14:textId="5AA8C84B" w:rsidR="009174B7" w:rsidRPr="00BE7625" w:rsidRDefault="009174B7" w:rsidP="00BE7625">
      <w:pPr>
        <w:pStyle w:val="Heading1"/>
        <w:jc w:val="center"/>
        <w:rPr>
          <w:rFonts w:ascii="Garamond" w:hAnsi="Garamond" w:cs="Times New Roman"/>
          <w:b/>
          <w:color w:val="auto"/>
        </w:rPr>
      </w:pPr>
      <w:r w:rsidRPr="00BE7625">
        <w:rPr>
          <w:rFonts w:ascii="Garamond" w:hAnsi="Garamond" w:cs="Times New Roman"/>
          <w:b/>
          <w:sz w:val="28"/>
          <w:szCs w:val="28"/>
        </w:rPr>
        <w:br w:type="page"/>
      </w:r>
      <w:bookmarkStart w:id="1" w:name="_Toc11690320"/>
      <w:r w:rsidRPr="00BE7625">
        <w:rPr>
          <w:rFonts w:ascii="Garamond" w:hAnsi="Garamond" w:cs="Times New Roman"/>
          <w:b/>
          <w:color w:val="auto"/>
        </w:rPr>
        <w:lastRenderedPageBreak/>
        <w:t>ACKNOWLEDGEMENTS</w:t>
      </w:r>
      <w:bookmarkEnd w:id="1"/>
    </w:p>
    <w:p w14:paraId="64FE62D9" w14:textId="0E23161F" w:rsidR="00F73B6C" w:rsidRPr="00BE7625" w:rsidRDefault="00F73B6C" w:rsidP="009174B7">
      <w:pPr>
        <w:spacing w:after="0"/>
        <w:jc w:val="center"/>
        <w:rPr>
          <w:rFonts w:ascii="Garamond" w:hAnsi="Garamond" w:cs="Times New Roman"/>
          <w:b/>
          <w:sz w:val="28"/>
          <w:szCs w:val="28"/>
        </w:rPr>
      </w:pPr>
    </w:p>
    <w:p w14:paraId="73145D54" w14:textId="24E132C1" w:rsidR="00F73B6C" w:rsidRPr="00BE7625" w:rsidRDefault="0024661E" w:rsidP="004335AD">
      <w:pPr>
        <w:spacing w:after="0"/>
        <w:jc w:val="both"/>
        <w:rPr>
          <w:rFonts w:ascii="Garamond" w:hAnsi="Garamond" w:cs="Times New Roman"/>
          <w:sz w:val="24"/>
          <w:szCs w:val="24"/>
        </w:rPr>
      </w:pPr>
      <w:r w:rsidRPr="00BE7625">
        <w:rPr>
          <w:rFonts w:ascii="Garamond" w:hAnsi="Garamond" w:cs="Times New Roman"/>
          <w:sz w:val="24"/>
          <w:szCs w:val="24"/>
        </w:rPr>
        <w:t>The Diversity in Tech Working Group would like to thank each of the participating tech firms for their involvement in and support of this project</w:t>
      </w:r>
      <w:r w:rsidR="002F0D21" w:rsidRPr="00BE7625">
        <w:rPr>
          <w:rFonts w:ascii="Garamond" w:hAnsi="Garamond" w:cs="Times New Roman"/>
          <w:sz w:val="24"/>
          <w:szCs w:val="24"/>
        </w:rPr>
        <w:t>.</w:t>
      </w:r>
      <w:r w:rsidRPr="00BE7625">
        <w:rPr>
          <w:rFonts w:ascii="Garamond" w:hAnsi="Garamond" w:cs="Times New Roman"/>
          <w:sz w:val="24"/>
          <w:szCs w:val="24"/>
        </w:rPr>
        <w:t xml:space="preserve">  Thank you for taking the time to speak with our Working Group members and engage in this vital dialogue.</w:t>
      </w:r>
    </w:p>
    <w:p w14:paraId="6C24CAFE" w14:textId="5A8C68A9" w:rsidR="0024661E" w:rsidRPr="00BE7625" w:rsidRDefault="0024661E" w:rsidP="004335AD">
      <w:pPr>
        <w:spacing w:after="0"/>
        <w:jc w:val="both"/>
        <w:rPr>
          <w:rFonts w:ascii="Garamond" w:hAnsi="Garamond" w:cs="Times New Roman"/>
          <w:sz w:val="24"/>
          <w:szCs w:val="24"/>
        </w:rPr>
      </w:pPr>
    </w:p>
    <w:p w14:paraId="5797F4EF" w14:textId="594CB62E" w:rsidR="0024661E" w:rsidRPr="00BE7625" w:rsidRDefault="00F45481" w:rsidP="004335AD">
      <w:pPr>
        <w:spacing w:after="0"/>
        <w:jc w:val="both"/>
        <w:rPr>
          <w:rFonts w:ascii="Garamond" w:hAnsi="Garamond" w:cs="Times New Roman"/>
          <w:sz w:val="24"/>
          <w:szCs w:val="24"/>
        </w:rPr>
      </w:pPr>
      <w:r w:rsidRPr="00BE7625">
        <w:rPr>
          <w:rFonts w:ascii="Garamond" w:hAnsi="Garamond" w:cs="Times New Roman"/>
          <w:sz w:val="24"/>
          <w:szCs w:val="24"/>
        </w:rPr>
        <w:t>The Working Group</w:t>
      </w:r>
      <w:r w:rsidR="0024661E" w:rsidRPr="00BE7625">
        <w:rPr>
          <w:rFonts w:ascii="Garamond" w:hAnsi="Garamond" w:cs="Times New Roman"/>
          <w:sz w:val="24"/>
          <w:szCs w:val="24"/>
        </w:rPr>
        <w:t xml:space="preserve"> also </w:t>
      </w:r>
      <w:r w:rsidRPr="00BE7625">
        <w:rPr>
          <w:rFonts w:ascii="Garamond" w:hAnsi="Garamond" w:cs="Times New Roman"/>
          <w:sz w:val="24"/>
          <w:szCs w:val="24"/>
        </w:rPr>
        <w:t xml:space="preserve">extends its appreciation </w:t>
      </w:r>
      <w:r w:rsidR="0024661E" w:rsidRPr="00BE7625">
        <w:rPr>
          <w:rFonts w:ascii="Garamond" w:hAnsi="Garamond" w:cs="Times New Roman"/>
          <w:sz w:val="24"/>
          <w:szCs w:val="24"/>
        </w:rPr>
        <w:t xml:space="preserve">to </w:t>
      </w:r>
      <w:r w:rsidR="0025562B" w:rsidRPr="00BE7625">
        <w:rPr>
          <w:rFonts w:ascii="Garamond" w:hAnsi="Garamond" w:cs="Times New Roman"/>
          <w:sz w:val="24"/>
          <w:szCs w:val="24"/>
        </w:rPr>
        <w:t xml:space="preserve">the World Institute on Disability, Berkeley, California, for the use of </w:t>
      </w:r>
      <w:r w:rsidR="00CD7623" w:rsidRPr="00BE7625">
        <w:rPr>
          <w:rFonts w:ascii="Garamond" w:hAnsi="Garamond" w:cs="Times New Roman"/>
          <w:sz w:val="24"/>
          <w:szCs w:val="24"/>
        </w:rPr>
        <w:t>its</w:t>
      </w:r>
      <w:r w:rsidR="0025562B" w:rsidRPr="00BE7625">
        <w:rPr>
          <w:rFonts w:ascii="Garamond" w:hAnsi="Garamond" w:cs="Times New Roman"/>
          <w:sz w:val="24"/>
          <w:szCs w:val="24"/>
        </w:rPr>
        <w:t xml:space="preserve"> facilities on the Ed Roberts Campus, and to Microsoft, Washington, D.C.</w:t>
      </w:r>
      <w:r w:rsidR="00F431E2" w:rsidRPr="00BE7625">
        <w:rPr>
          <w:rFonts w:ascii="Garamond" w:hAnsi="Garamond" w:cs="Times New Roman"/>
          <w:sz w:val="24"/>
          <w:szCs w:val="24"/>
        </w:rPr>
        <w:t>,</w:t>
      </w:r>
      <w:r w:rsidR="0025562B" w:rsidRPr="00BE7625">
        <w:rPr>
          <w:rFonts w:ascii="Garamond" w:hAnsi="Garamond" w:cs="Times New Roman"/>
          <w:sz w:val="24"/>
          <w:szCs w:val="24"/>
        </w:rPr>
        <w:t xml:space="preserve"> for the use of </w:t>
      </w:r>
      <w:r w:rsidR="00CD7623" w:rsidRPr="00BE7625">
        <w:rPr>
          <w:rFonts w:ascii="Garamond" w:hAnsi="Garamond" w:cs="Times New Roman"/>
          <w:sz w:val="24"/>
          <w:szCs w:val="24"/>
        </w:rPr>
        <w:t>its</w:t>
      </w:r>
      <w:r w:rsidR="0025562B" w:rsidRPr="00BE7625">
        <w:rPr>
          <w:rFonts w:ascii="Garamond" w:hAnsi="Garamond" w:cs="Times New Roman"/>
          <w:sz w:val="24"/>
          <w:szCs w:val="24"/>
        </w:rPr>
        <w:t xml:space="preserve"> facilities to host the roundtable</w:t>
      </w:r>
      <w:r w:rsidR="00CD7623" w:rsidRPr="00BE7625">
        <w:rPr>
          <w:rFonts w:ascii="Garamond" w:hAnsi="Garamond" w:cs="Times New Roman"/>
          <w:sz w:val="24"/>
          <w:szCs w:val="24"/>
        </w:rPr>
        <w:t xml:space="preserve"> interviews</w:t>
      </w:r>
      <w:r w:rsidR="0025562B" w:rsidRPr="00BE7625">
        <w:rPr>
          <w:rFonts w:ascii="Garamond" w:hAnsi="Garamond" w:cs="Times New Roman"/>
          <w:sz w:val="24"/>
          <w:szCs w:val="24"/>
        </w:rPr>
        <w:t>.</w:t>
      </w:r>
    </w:p>
    <w:p w14:paraId="6882F979" w14:textId="77777777" w:rsidR="009174B7" w:rsidRPr="00BE7625" w:rsidRDefault="009174B7" w:rsidP="004335AD">
      <w:pPr>
        <w:spacing w:after="0"/>
        <w:jc w:val="both"/>
        <w:rPr>
          <w:rFonts w:ascii="Garamond" w:hAnsi="Garamond" w:cs="Times New Roman"/>
          <w:b/>
          <w:sz w:val="24"/>
          <w:szCs w:val="24"/>
        </w:rPr>
      </w:pPr>
    </w:p>
    <w:p w14:paraId="3C1EDE8E" w14:textId="38CC9CFF" w:rsidR="00A01963" w:rsidRDefault="0025562B" w:rsidP="004335AD">
      <w:pPr>
        <w:spacing w:after="0"/>
        <w:jc w:val="both"/>
        <w:rPr>
          <w:rFonts w:ascii="Garamond" w:hAnsi="Garamond" w:cs="Times New Roman"/>
          <w:sz w:val="24"/>
          <w:szCs w:val="24"/>
        </w:rPr>
      </w:pPr>
      <w:r w:rsidRPr="00BE7625">
        <w:rPr>
          <w:rFonts w:ascii="Garamond" w:hAnsi="Garamond" w:cs="Times New Roman"/>
          <w:sz w:val="24"/>
          <w:szCs w:val="24"/>
        </w:rPr>
        <w:t xml:space="preserve">The Working Group is grateful </w:t>
      </w:r>
      <w:r w:rsidR="00F431E2" w:rsidRPr="00BE7625">
        <w:rPr>
          <w:rFonts w:ascii="Garamond" w:hAnsi="Garamond" w:cs="Times New Roman"/>
          <w:sz w:val="24"/>
          <w:szCs w:val="24"/>
        </w:rPr>
        <w:t xml:space="preserve">to </w:t>
      </w:r>
      <w:r w:rsidR="00855A92" w:rsidRPr="00BE7625">
        <w:rPr>
          <w:rFonts w:ascii="Garamond" w:hAnsi="Garamond" w:cs="Times New Roman"/>
          <w:sz w:val="24"/>
          <w:szCs w:val="24"/>
        </w:rPr>
        <w:t xml:space="preserve">Gavin </w:t>
      </w:r>
      <w:r w:rsidR="0099178A" w:rsidRPr="00BE7625">
        <w:rPr>
          <w:rFonts w:ascii="Garamond" w:hAnsi="Garamond" w:cs="Times New Roman"/>
          <w:sz w:val="24"/>
          <w:szCs w:val="24"/>
        </w:rPr>
        <w:t xml:space="preserve">H. </w:t>
      </w:r>
      <w:r w:rsidR="00855A92" w:rsidRPr="00BE7625">
        <w:rPr>
          <w:rFonts w:ascii="Garamond" w:hAnsi="Garamond" w:cs="Times New Roman"/>
          <w:sz w:val="24"/>
          <w:szCs w:val="24"/>
        </w:rPr>
        <w:t>Logan</w:t>
      </w:r>
      <w:r w:rsidR="00A73B1A" w:rsidRPr="00BE7625">
        <w:rPr>
          <w:rFonts w:ascii="Garamond" w:hAnsi="Garamond" w:cs="Times New Roman"/>
          <w:sz w:val="24"/>
          <w:szCs w:val="24"/>
        </w:rPr>
        <w:t xml:space="preserve"> and</w:t>
      </w:r>
      <w:r w:rsidR="00855A92" w:rsidRPr="00BE7625">
        <w:rPr>
          <w:rFonts w:ascii="Garamond" w:hAnsi="Garamond" w:cs="Times New Roman"/>
          <w:sz w:val="24"/>
          <w:szCs w:val="24"/>
        </w:rPr>
        <w:t xml:space="preserve"> </w:t>
      </w:r>
      <w:r w:rsidR="00F45481" w:rsidRPr="00BE7625">
        <w:rPr>
          <w:rFonts w:ascii="Garamond" w:hAnsi="Garamond" w:cs="Times New Roman"/>
          <w:sz w:val="24"/>
          <w:szCs w:val="24"/>
        </w:rPr>
        <w:t>Kathleen Abernathy, former Member</w:t>
      </w:r>
      <w:r w:rsidR="00A73B1A" w:rsidRPr="00BE7625">
        <w:rPr>
          <w:rFonts w:ascii="Garamond" w:hAnsi="Garamond" w:cs="Times New Roman"/>
          <w:sz w:val="24"/>
          <w:szCs w:val="24"/>
        </w:rPr>
        <w:t>s of the</w:t>
      </w:r>
      <w:r w:rsidR="00F45481" w:rsidRPr="00BE7625">
        <w:rPr>
          <w:rFonts w:ascii="Garamond" w:hAnsi="Garamond" w:cs="Times New Roman"/>
          <w:sz w:val="24"/>
          <w:szCs w:val="24"/>
        </w:rPr>
        <w:t xml:space="preserve"> Diversity in Tech Working Group</w:t>
      </w:r>
      <w:r w:rsidR="004B6F7E">
        <w:rPr>
          <w:rFonts w:ascii="Garamond" w:hAnsi="Garamond" w:cs="Times New Roman"/>
          <w:sz w:val="24"/>
          <w:szCs w:val="24"/>
        </w:rPr>
        <w:t>,</w:t>
      </w:r>
      <w:r w:rsidR="00A73B1A" w:rsidRPr="00BE7625">
        <w:rPr>
          <w:rFonts w:ascii="Garamond" w:hAnsi="Garamond" w:cs="Times New Roman"/>
          <w:sz w:val="24"/>
          <w:szCs w:val="24"/>
        </w:rPr>
        <w:t xml:space="preserve"> for their </w:t>
      </w:r>
      <w:r w:rsidR="00F431E2" w:rsidRPr="00BE7625">
        <w:rPr>
          <w:rFonts w:ascii="Garamond" w:hAnsi="Garamond" w:cs="Times New Roman"/>
          <w:sz w:val="24"/>
          <w:szCs w:val="24"/>
        </w:rPr>
        <w:t xml:space="preserve">considerable </w:t>
      </w:r>
      <w:r w:rsidR="00A73B1A" w:rsidRPr="00BE7625">
        <w:rPr>
          <w:rFonts w:ascii="Garamond" w:hAnsi="Garamond" w:cs="Times New Roman"/>
          <w:sz w:val="24"/>
          <w:szCs w:val="24"/>
        </w:rPr>
        <w:t>support in the coordination of the roundtable interviews; and</w:t>
      </w:r>
      <w:r w:rsidR="00F45481" w:rsidRPr="00BE7625">
        <w:rPr>
          <w:rFonts w:ascii="Garamond" w:hAnsi="Garamond" w:cs="Times New Roman"/>
          <w:sz w:val="24"/>
          <w:szCs w:val="24"/>
        </w:rPr>
        <w:t xml:space="preserve"> </w:t>
      </w:r>
      <w:r w:rsidR="00F431E2" w:rsidRPr="00BE7625">
        <w:rPr>
          <w:rFonts w:ascii="Garamond" w:hAnsi="Garamond" w:cs="Times New Roman"/>
          <w:sz w:val="24"/>
          <w:szCs w:val="24"/>
        </w:rPr>
        <w:t xml:space="preserve">to </w:t>
      </w:r>
      <w:r w:rsidR="00F45481" w:rsidRPr="00BE7625">
        <w:rPr>
          <w:rFonts w:ascii="Garamond" w:hAnsi="Garamond" w:cs="Times New Roman"/>
          <w:sz w:val="24"/>
          <w:szCs w:val="24"/>
        </w:rPr>
        <w:t xml:space="preserve">Dr. Ronald Johnson, </w:t>
      </w:r>
      <w:r w:rsidR="00A73B1A" w:rsidRPr="00BE7625">
        <w:rPr>
          <w:rFonts w:ascii="Garamond" w:hAnsi="Garamond" w:cs="Times New Roman"/>
          <w:sz w:val="24"/>
          <w:szCs w:val="24"/>
        </w:rPr>
        <w:t xml:space="preserve">Cindy Shao, </w:t>
      </w:r>
      <w:r w:rsidR="004D7B24" w:rsidRPr="00BE7625">
        <w:rPr>
          <w:rFonts w:ascii="Garamond" w:hAnsi="Garamond" w:cs="Times New Roman"/>
          <w:sz w:val="24"/>
          <w:szCs w:val="24"/>
        </w:rPr>
        <w:t>Brian Scarpelli</w:t>
      </w:r>
      <w:r w:rsidR="00C810BA">
        <w:rPr>
          <w:rFonts w:ascii="Garamond" w:hAnsi="Garamond" w:cs="Times New Roman"/>
          <w:sz w:val="24"/>
          <w:szCs w:val="24"/>
        </w:rPr>
        <w:t>, Monica Parham</w:t>
      </w:r>
      <w:r w:rsidR="004D7B24" w:rsidRPr="00BE7625">
        <w:rPr>
          <w:rFonts w:ascii="Garamond" w:hAnsi="Garamond" w:cs="Times New Roman"/>
          <w:sz w:val="24"/>
          <w:szCs w:val="24"/>
        </w:rPr>
        <w:t xml:space="preserve"> </w:t>
      </w:r>
      <w:r w:rsidR="00A73B1A" w:rsidRPr="00BE7625">
        <w:rPr>
          <w:rFonts w:ascii="Garamond" w:hAnsi="Garamond" w:cs="Times New Roman"/>
          <w:sz w:val="24"/>
          <w:szCs w:val="24"/>
        </w:rPr>
        <w:t xml:space="preserve">and </w:t>
      </w:r>
      <w:r w:rsidRPr="00BE7625">
        <w:rPr>
          <w:rFonts w:ascii="Garamond" w:hAnsi="Garamond" w:cs="Times New Roman"/>
          <w:sz w:val="24"/>
          <w:szCs w:val="24"/>
        </w:rPr>
        <w:t xml:space="preserve">Maurita Coley, </w:t>
      </w:r>
      <w:r w:rsidR="00A73B1A" w:rsidRPr="00BE7625">
        <w:rPr>
          <w:rFonts w:ascii="Garamond" w:hAnsi="Garamond" w:cs="Times New Roman"/>
          <w:sz w:val="24"/>
          <w:szCs w:val="24"/>
        </w:rPr>
        <w:t xml:space="preserve">all </w:t>
      </w:r>
      <w:r w:rsidR="001B7B65" w:rsidRPr="00BE7625">
        <w:rPr>
          <w:rFonts w:ascii="Garamond" w:hAnsi="Garamond" w:cs="Times New Roman"/>
          <w:sz w:val="24"/>
          <w:szCs w:val="24"/>
        </w:rPr>
        <w:t>Member</w:t>
      </w:r>
      <w:r w:rsidR="00A73B1A" w:rsidRPr="00BE7625">
        <w:rPr>
          <w:rFonts w:ascii="Garamond" w:hAnsi="Garamond" w:cs="Times New Roman"/>
          <w:sz w:val="24"/>
          <w:szCs w:val="24"/>
        </w:rPr>
        <w:t>s of the</w:t>
      </w:r>
      <w:r w:rsidR="001B7B65" w:rsidRPr="00BE7625">
        <w:rPr>
          <w:rFonts w:ascii="Garamond" w:hAnsi="Garamond" w:cs="Times New Roman"/>
          <w:sz w:val="24"/>
          <w:szCs w:val="24"/>
        </w:rPr>
        <w:t xml:space="preserve"> Diversity in Tech Working Group, </w:t>
      </w:r>
      <w:r w:rsidR="00264AC9" w:rsidRPr="00BE7625">
        <w:rPr>
          <w:rFonts w:ascii="Garamond" w:hAnsi="Garamond" w:cs="Times New Roman"/>
          <w:sz w:val="24"/>
          <w:szCs w:val="24"/>
        </w:rPr>
        <w:t xml:space="preserve">and from </w:t>
      </w:r>
      <w:r w:rsidR="00293F7E" w:rsidRPr="00BE7625">
        <w:rPr>
          <w:rFonts w:ascii="Garamond" w:hAnsi="Garamond" w:cs="Times New Roman"/>
          <w:sz w:val="24"/>
          <w:szCs w:val="24"/>
        </w:rPr>
        <w:t xml:space="preserve">the Multicultural Media Telecom and Internet Council: </w:t>
      </w:r>
      <w:r w:rsidR="00264AC9" w:rsidRPr="00BE7625">
        <w:rPr>
          <w:rFonts w:ascii="Garamond" w:hAnsi="Garamond" w:cs="Times New Roman"/>
          <w:sz w:val="24"/>
          <w:szCs w:val="24"/>
        </w:rPr>
        <w:t xml:space="preserve"> </w:t>
      </w:r>
      <w:r w:rsidRPr="00BE7625">
        <w:rPr>
          <w:rFonts w:ascii="Garamond" w:hAnsi="Garamond" w:cs="Times New Roman"/>
          <w:sz w:val="24"/>
          <w:szCs w:val="24"/>
        </w:rPr>
        <w:t>Ananda Leek</w:t>
      </w:r>
      <w:r w:rsidR="00CB2807" w:rsidRPr="00BE7625">
        <w:rPr>
          <w:rFonts w:ascii="Garamond" w:hAnsi="Garamond" w:cs="Times New Roman"/>
          <w:sz w:val="24"/>
          <w:szCs w:val="24"/>
        </w:rPr>
        <w:t>e</w:t>
      </w:r>
      <w:r w:rsidRPr="00BE7625">
        <w:rPr>
          <w:rFonts w:ascii="Garamond" w:hAnsi="Garamond" w:cs="Times New Roman"/>
          <w:sz w:val="24"/>
          <w:szCs w:val="24"/>
        </w:rPr>
        <w:t>, Esq</w:t>
      </w:r>
      <w:r w:rsidR="0040675E" w:rsidRPr="00BE7625">
        <w:rPr>
          <w:rFonts w:ascii="Garamond" w:hAnsi="Garamond" w:cs="Times New Roman"/>
          <w:sz w:val="24"/>
          <w:szCs w:val="24"/>
        </w:rPr>
        <w:t>.</w:t>
      </w:r>
      <w:r w:rsidRPr="00BE7625">
        <w:rPr>
          <w:rFonts w:ascii="Garamond" w:hAnsi="Garamond" w:cs="Times New Roman"/>
          <w:sz w:val="24"/>
          <w:szCs w:val="24"/>
        </w:rPr>
        <w:t xml:space="preserve">, </w:t>
      </w:r>
      <w:r w:rsidR="004B6F7E" w:rsidRPr="000C17D0">
        <w:rPr>
          <w:rFonts w:ascii="Garamond" w:hAnsi="Garamond" w:cs="Times New Roman"/>
          <w:sz w:val="24"/>
          <w:szCs w:val="24"/>
        </w:rPr>
        <w:t>Marcella Gadson</w:t>
      </w:r>
      <w:r w:rsidR="004B6F7E">
        <w:rPr>
          <w:rFonts w:ascii="Garamond" w:hAnsi="Garamond" w:cs="Times New Roman"/>
          <w:sz w:val="24"/>
          <w:szCs w:val="24"/>
        </w:rPr>
        <w:t>,</w:t>
      </w:r>
      <w:r w:rsidR="004B6F7E" w:rsidRPr="00B70565">
        <w:rPr>
          <w:rFonts w:ascii="Garamond" w:hAnsi="Garamond" w:cs="Times New Roman"/>
          <w:sz w:val="24"/>
          <w:szCs w:val="24"/>
        </w:rPr>
        <w:t xml:space="preserve"> </w:t>
      </w:r>
      <w:r w:rsidRPr="00BE7625">
        <w:rPr>
          <w:rFonts w:ascii="Garamond" w:hAnsi="Garamond" w:cs="Times New Roman"/>
          <w:sz w:val="24"/>
          <w:szCs w:val="24"/>
        </w:rPr>
        <w:t xml:space="preserve">Dorrissa </w:t>
      </w:r>
      <w:r w:rsidR="001B7B65" w:rsidRPr="00BE7625">
        <w:rPr>
          <w:rFonts w:ascii="Garamond" w:hAnsi="Garamond" w:cs="Times New Roman"/>
          <w:sz w:val="24"/>
          <w:szCs w:val="24"/>
        </w:rPr>
        <w:t xml:space="preserve">D. Griffin, Esq., </w:t>
      </w:r>
      <w:r w:rsidR="00222603" w:rsidRPr="00BE7625">
        <w:rPr>
          <w:rFonts w:ascii="Garamond" w:hAnsi="Garamond" w:cs="Times New Roman"/>
          <w:sz w:val="24"/>
          <w:szCs w:val="24"/>
        </w:rPr>
        <w:t xml:space="preserve">and </w:t>
      </w:r>
      <w:r w:rsidRPr="00BE7625">
        <w:rPr>
          <w:rFonts w:ascii="Garamond" w:hAnsi="Garamond" w:cs="Times New Roman"/>
          <w:sz w:val="24"/>
          <w:szCs w:val="24"/>
        </w:rPr>
        <w:t xml:space="preserve">MMTC </w:t>
      </w:r>
      <w:r w:rsidR="00222603" w:rsidRPr="00BE7625">
        <w:rPr>
          <w:rFonts w:ascii="Garamond" w:hAnsi="Garamond" w:cs="Times New Roman"/>
          <w:sz w:val="24"/>
          <w:szCs w:val="24"/>
        </w:rPr>
        <w:t>fellows</w:t>
      </w:r>
      <w:r w:rsidRPr="00BE7625">
        <w:rPr>
          <w:rFonts w:ascii="Garamond" w:hAnsi="Garamond" w:cs="Times New Roman"/>
          <w:sz w:val="24"/>
          <w:szCs w:val="24"/>
        </w:rPr>
        <w:t xml:space="preserve"> </w:t>
      </w:r>
      <w:r w:rsidR="00590D86" w:rsidRPr="00BE7625">
        <w:rPr>
          <w:rFonts w:ascii="Garamond" w:hAnsi="Garamond" w:cs="Times New Roman"/>
          <w:sz w:val="24"/>
          <w:szCs w:val="24"/>
        </w:rPr>
        <w:t xml:space="preserve">for their </w:t>
      </w:r>
      <w:r w:rsidR="00A73B1A" w:rsidRPr="00BE7625">
        <w:rPr>
          <w:rFonts w:ascii="Garamond" w:hAnsi="Garamond" w:cs="Times New Roman"/>
          <w:sz w:val="24"/>
          <w:szCs w:val="24"/>
        </w:rPr>
        <w:t>contribution to</w:t>
      </w:r>
      <w:r w:rsidR="00590D86" w:rsidRPr="00BE7625">
        <w:rPr>
          <w:rFonts w:ascii="Garamond" w:hAnsi="Garamond" w:cs="Times New Roman"/>
          <w:sz w:val="24"/>
          <w:szCs w:val="24"/>
        </w:rPr>
        <w:t xml:space="preserve"> the drafting, proofreading and design of the report.  </w:t>
      </w:r>
    </w:p>
    <w:p w14:paraId="25694AD8" w14:textId="77777777" w:rsidR="00A01963" w:rsidRDefault="00A01963">
      <w:pPr>
        <w:rPr>
          <w:rFonts w:ascii="Garamond" w:hAnsi="Garamond" w:cs="Times New Roman"/>
          <w:sz w:val="24"/>
          <w:szCs w:val="24"/>
        </w:rPr>
      </w:pPr>
      <w:r>
        <w:rPr>
          <w:rFonts w:ascii="Garamond" w:hAnsi="Garamond" w:cs="Times New Roman"/>
          <w:sz w:val="24"/>
          <w:szCs w:val="24"/>
        </w:rPr>
        <w:br w:type="page"/>
      </w:r>
    </w:p>
    <w:p w14:paraId="5369033B" w14:textId="31CE6081" w:rsidR="00A01963" w:rsidRPr="000C17D0" w:rsidRDefault="00A01963" w:rsidP="00A01963">
      <w:pPr>
        <w:jc w:val="center"/>
        <w:rPr>
          <w:rFonts w:ascii="Garamond" w:hAnsi="Garamond" w:cs="Times New Roman"/>
          <w:bCs/>
          <w:sz w:val="24"/>
          <w:szCs w:val="24"/>
        </w:rPr>
      </w:pPr>
    </w:p>
    <w:p w14:paraId="7AF377D1" w14:textId="074CB931" w:rsidR="004728F6" w:rsidRPr="00BE7625" w:rsidRDefault="004728F6" w:rsidP="004335AD">
      <w:pPr>
        <w:spacing w:after="0"/>
        <w:jc w:val="both"/>
        <w:rPr>
          <w:rFonts w:ascii="Garamond" w:hAnsi="Garamond" w:cs="Times New Roman"/>
          <w:sz w:val="28"/>
          <w:szCs w:val="28"/>
        </w:rPr>
      </w:pPr>
      <w:r w:rsidRPr="00BE7625">
        <w:rPr>
          <w:rFonts w:ascii="Garamond" w:hAnsi="Garamond" w:cs="Times New Roman"/>
          <w:sz w:val="28"/>
          <w:szCs w:val="28"/>
        </w:rPr>
        <w:br w:type="page"/>
      </w:r>
    </w:p>
    <w:p w14:paraId="54158323" w14:textId="1F1F3196" w:rsidR="004728F6" w:rsidRPr="00BE7625" w:rsidRDefault="00121464" w:rsidP="004728F6">
      <w:pPr>
        <w:tabs>
          <w:tab w:val="left" w:pos="270"/>
        </w:tabs>
        <w:jc w:val="center"/>
        <w:rPr>
          <w:rFonts w:ascii="Garamond" w:hAnsi="Garamond" w:cs="Times New Roman"/>
          <w:b/>
          <w:sz w:val="32"/>
          <w:szCs w:val="32"/>
        </w:rPr>
      </w:pPr>
      <w:r w:rsidRPr="00BE7625">
        <w:rPr>
          <w:rFonts w:ascii="Garamond" w:hAnsi="Garamond" w:cs="Times New Roman"/>
          <w:b/>
          <w:sz w:val="32"/>
          <w:szCs w:val="32"/>
        </w:rPr>
        <w:lastRenderedPageBreak/>
        <w:t>EXECUTIVE SUMMARY</w:t>
      </w:r>
    </w:p>
    <w:p w14:paraId="5854BD31" w14:textId="77777777" w:rsidR="004728F6" w:rsidRPr="00BE7625" w:rsidRDefault="004728F6" w:rsidP="004728F6">
      <w:pPr>
        <w:tabs>
          <w:tab w:val="left" w:pos="270"/>
        </w:tabs>
        <w:rPr>
          <w:rFonts w:ascii="Garamond" w:hAnsi="Garamond" w:cs="Times New Roman"/>
        </w:rPr>
      </w:pPr>
    </w:p>
    <w:p w14:paraId="5CEF8177" w14:textId="4ACB5BC4" w:rsidR="004728F6"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4728F6" w:rsidRPr="00BE7625">
        <w:rPr>
          <w:rFonts w:ascii="Garamond" w:hAnsi="Garamond" w:cs="Times New Roman"/>
          <w:sz w:val="24"/>
          <w:szCs w:val="24"/>
        </w:rPr>
        <w:t xml:space="preserve">On September 25, 2017, Federal Communications Commission Chairman Ajit Pai launched the Advisory Committee on Diversity and Digital Empowerment (ACDDE or Committee). The Committee’s objective was to provide an effective means for stakeholders within the digital ecosystem to exchange ideas and develop recommendations to the Commission on media ownership and procurement opportunities, empowering communities to spur educational, economic, and civic development, and consumer access to digital technologies. As part of this effort, Chairman Pai </w:t>
      </w:r>
      <w:r w:rsidR="006C22F8" w:rsidRPr="00BE7625">
        <w:rPr>
          <w:rFonts w:ascii="Garamond" w:hAnsi="Garamond" w:cs="Times New Roman"/>
          <w:sz w:val="24"/>
          <w:szCs w:val="24"/>
        </w:rPr>
        <w:t xml:space="preserve">established </w:t>
      </w:r>
      <w:r w:rsidR="004728F6" w:rsidRPr="00BE7625">
        <w:rPr>
          <w:rFonts w:ascii="Garamond" w:hAnsi="Garamond" w:cs="Times New Roman"/>
          <w:sz w:val="24"/>
          <w:szCs w:val="24"/>
        </w:rPr>
        <w:t>the Diversity in Tech Working Group</w:t>
      </w:r>
      <w:r w:rsidR="00471FBA" w:rsidRPr="00BE7625">
        <w:rPr>
          <w:rFonts w:ascii="Garamond" w:hAnsi="Garamond" w:cs="Times New Roman"/>
          <w:sz w:val="24"/>
          <w:szCs w:val="24"/>
        </w:rPr>
        <w:t xml:space="preserve"> (Working Group or WG)</w:t>
      </w:r>
      <w:r w:rsidR="004728F6" w:rsidRPr="00BE7625">
        <w:rPr>
          <w:rFonts w:ascii="Garamond" w:hAnsi="Garamond" w:cs="Times New Roman"/>
          <w:sz w:val="24"/>
          <w:szCs w:val="24"/>
        </w:rPr>
        <w:t xml:space="preserve">.  </w:t>
      </w:r>
    </w:p>
    <w:p w14:paraId="10B24A4B" w14:textId="2C8A3AE4" w:rsidR="00C147BC"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4728F6" w:rsidRPr="00BE7625">
        <w:rPr>
          <w:rFonts w:ascii="Garamond" w:hAnsi="Garamond" w:cs="Times New Roman"/>
          <w:sz w:val="24"/>
          <w:szCs w:val="24"/>
        </w:rPr>
        <w:t>Chairman Pai charged the Working Group</w:t>
      </w:r>
      <w:r w:rsidR="00A450EE" w:rsidRPr="00BE7625">
        <w:rPr>
          <w:rFonts w:ascii="Garamond" w:hAnsi="Garamond" w:cs="Times New Roman"/>
          <w:sz w:val="24"/>
          <w:szCs w:val="24"/>
        </w:rPr>
        <w:t>, which is</w:t>
      </w:r>
      <w:r w:rsidR="004728F6" w:rsidRPr="00BE7625">
        <w:rPr>
          <w:rFonts w:ascii="Garamond" w:hAnsi="Garamond" w:cs="Times New Roman"/>
          <w:sz w:val="24"/>
          <w:szCs w:val="24"/>
        </w:rPr>
        <w:t xml:space="preserve"> comprised of industry experts from top tech companies</w:t>
      </w:r>
      <w:r w:rsidR="00C147BC" w:rsidRPr="00BE7625">
        <w:rPr>
          <w:rFonts w:ascii="Garamond" w:hAnsi="Garamond" w:cs="Times New Roman"/>
          <w:sz w:val="24"/>
          <w:szCs w:val="24"/>
        </w:rPr>
        <w:t>,</w:t>
      </w:r>
      <w:r w:rsidR="004728F6" w:rsidRPr="00BE7625">
        <w:rPr>
          <w:rFonts w:ascii="Garamond" w:hAnsi="Garamond" w:cs="Times New Roman"/>
          <w:sz w:val="24"/>
          <w:szCs w:val="24"/>
        </w:rPr>
        <w:t xml:space="preserve"> advocacy and civil rights organizations, to explore the issue of diversity within the tech industry and, where appropriate, provide the Committee with recommendations for how to address  </w:t>
      </w:r>
      <w:r w:rsidR="007771A2" w:rsidRPr="00BE7625">
        <w:rPr>
          <w:rFonts w:ascii="Garamond" w:hAnsi="Garamond" w:cs="Times New Roman"/>
          <w:sz w:val="24"/>
          <w:szCs w:val="24"/>
        </w:rPr>
        <w:t>concerns</w:t>
      </w:r>
      <w:r w:rsidR="00C147BC" w:rsidRPr="00BE7625">
        <w:rPr>
          <w:rFonts w:ascii="Garamond" w:hAnsi="Garamond" w:cs="Times New Roman"/>
          <w:sz w:val="24"/>
          <w:szCs w:val="24"/>
        </w:rPr>
        <w:t xml:space="preserve"> regarding the implementation and improvement of diversity and inclusion policies and practices in the tech industry</w:t>
      </w:r>
      <w:r w:rsidR="007771A2" w:rsidRPr="00BE7625">
        <w:rPr>
          <w:rFonts w:ascii="Garamond" w:hAnsi="Garamond" w:cs="Times New Roman"/>
          <w:sz w:val="24"/>
          <w:szCs w:val="24"/>
        </w:rPr>
        <w:t>.</w:t>
      </w:r>
      <w:r w:rsidR="004728F6" w:rsidRPr="00BE7625">
        <w:rPr>
          <w:rFonts w:ascii="Garamond" w:hAnsi="Garamond" w:cs="Times New Roman"/>
          <w:sz w:val="24"/>
          <w:szCs w:val="24"/>
        </w:rPr>
        <w:t xml:space="preserve">  Diversity in the tech industry is important </w:t>
      </w:r>
      <w:r w:rsidR="00C147BC" w:rsidRPr="00BE7625">
        <w:rPr>
          <w:rFonts w:ascii="Garamond" w:hAnsi="Garamond" w:cs="Times New Roman"/>
          <w:sz w:val="24"/>
          <w:szCs w:val="24"/>
        </w:rPr>
        <w:t>given</w:t>
      </w:r>
      <w:r w:rsidR="004728F6" w:rsidRPr="00BE7625">
        <w:rPr>
          <w:rFonts w:ascii="Garamond" w:hAnsi="Garamond" w:cs="Times New Roman"/>
          <w:sz w:val="24"/>
          <w:szCs w:val="24"/>
        </w:rPr>
        <w:t xml:space="preserve"> the varied ways in which technologies play a crucial role in every aspect of our society.</w:t>
      </w:r>
      <w:r w:rsidR="009F4EB2"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Technologies like the </w:t>
      </w:r>
      <w:r w:rsidR="009F4EB2" w:rsidRPr="00BE7625">
        <w:rPr>
          <w:rFonts w:ascii="Garamond" w:hAnsi="Garamond" w:cs="Times New Roman"/>
          <w:sz w:val="24"/>
          <w:szCs w:val="24"/>
        </w:rPr>
        <w:t>I</w:t>
      </w:r>
      <w:r w:rsidR="004728F6" w:rsidRPr="00BE7625">
        <w:rPr>
          <w:rFonts w:ascii="Garamond" w:hAnsi="Garamond" w:cs="Times New Roman"/>
          <w:sz w:val="24"/>
          <w:szCs w:val="24"/>
        </w:rPr>
        <w:t xml:space="preserve">nternet, smart phones and artificial intelligence are instrumental in our daily lives.  </w:t>
      </w:r>
      <w:r w:rsidR="001E192A" w:rsidRPr="00BE7625">
        <w:rPr>
          <w:rFonts w:ascii="Garamond" w:hAnsi="Garamond" w:cs="Times New Roman"/>
          <w:sz w:val="24"/>
          <w:szCs w:val="24"/>
        </w:rPr>
        <w:t xml:space="preserve">Furthermore, </w:t>
      </w:r>
      <w:r w:rsidR="004728F6" w:rsidRPr="00BE7625">
        <w:rPr>
          <w:rFonts w:ascii="Garamond" w:hAnsi="Garamond" w:cs="Times New Roman"/>
          <w:sz w:val="24"/>
          <w:szCs w:val="24"/>
        </w:rPr>
        <w:t>the tech industry has emerged as one of the largest and fastest growing sectors of the US economy in terms of employment, GDP and wealth creation.</w:t>
      </w:r>
      <w:r w:rsidR="0019060D"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Therefore, not only is a diverse tech industry necessary to ensure </w:t>
      </w:r>
      <w:r w:rsidR="00830EA1" w:rsidRPr="00BE7625">
        <w:rPr>
          <w:rFonts w:ascii="Garamond" w:hAnsi="Garamond" w:cs="Times New Roman"/>
          <w:sz w:val="24"/>
          <w:szCs w:val="24"/>
        </w:rPr>
        <w:t xml:space="preserve">that </w:t>
      </w:r>
      <w:r w:rsidR="004728F6" w:rsidRPr="00BE7625">
        <w:rPr>
          <w:rFonts w:ascii="Garamond" w:hAnsi="Garamond" w:cs="Times New Roman"/>
          <w:sz w:val="24"/>
          <w:szCs w:val="24"/>
        </w:rPr>
        <w:t>the goods and services provided by th</w:t>
      </w:r>
      <w:r w:rsidR="0019060D" w:rsidRPr="00BE7625">
        <w:rPr>
          <w:rFonts w:ascii="Garamond" w:hAnsi="Garamond" w:cs="Times New Roman"/>
          <w:sz w:val="24"/>
          <w:szCs w:val="24"/>
        </w:rPr>
        <w:t>is</w:t>
      </w:r>
      <w:r w:rsidR="004728F6" w:rsidRPr="00BE7625">
        <w:rPr>
          <w:rFonts w:ascii="Garamond" w:hAnsi="Garamond" w:cs="Times New Roman"/>
          <w:sz w:val="24"/>
          <w:szCs w:val="24"/>
        </w:rPr>
        <w:t xml:space="preserve"> industry are inclusive of all Americans, but </w:t>
      </w:r>
      <w:r w:rsidR="00830EA1" w:rsidRPr="00BE7625">
        <w:rPr>
          <w:rFonts w:ascii="Garamond" w:hAnsi="Garamond" w:cs="Times New Roman"/>
          <w:sz w:val="24"/>
          <w:szCs w:val="24"/>
        </w:rPr>
        <w:t xml:space="preserve">this </w:t>
      </w:r>
      <w:r w:rsidR="004728F6" w:rsidRPr="00BE7625">
        <w:rPr>
          <w:rFonts w:ascii="Garamond" w:hAnsi="Garamond" w:cs="Times New Roman"/>
          <w:sz w:val="24"/>
          <w:szCs w:val="24"/>
        </w:rPr>
        <w:t xml:space="preserve">focus </w:t>
      </w:r>
      <w:r w:rsidR="00B25D7B" w:rsidRPr="00BE7625">
        <w:rPr>
          <w:rFonts w:ascii="Garamond" w:hAnsi="Garamond" w:cs="Times New Roman"/>
          <w:sz w:val="24"/>
          <w:szCs w:val="24"/>
        </w:rPr>
        <w:t xml:space="preserve">also </w:t>
      </w:r>
      <w:r w:rsidR="004728F6" w:rsidRPr="00BE7625">
        <w:rPr>
          <w:rFonts w:ascii="Garamond" w:hAnsi="Garamond" w:cs="Times New Roman"/>
          <w:sz w:val="24"/>
          <w:szCs w:val="24"/>
        </w:rPr>
        <w:t>ensures that all Americans</w:t>
      </w:r>
      <w:r w:rsidR="00B25D7B" w:rsidRPr="00BE7625">
        <w:rPr>
          <w:rFonts w:ascii="Garamond" w:hAnsi="Garamond" w:cs="Times New Roman"/>
          <w:sz w:val="24"/>
          <w:szCs w:val="24"/>
        </w:rPr>
        <w:t xml:space="preserve"> participate</w:t>
      </w:r>
      <w:r w:rsidR="004728F6" w:rsidRPr="00BE7625">
        <w:rPr>
          <w:rFonts w:ascii="Garamond" w:hAnsi="Garamond" w:cs="Times New Roman"/>
          <w:sz w:val="24"/>
          <w:szCs w:val="24"/>
        </w:rPr>
        <w:t xml:space="preserve"> in the many opportunities created by the tech industry.</w:t>
      </w:r>
      <w:r w:rsidR="00C147BC" w:rsidRPr="00BE7625">
        <w:rPr>
          <w:rFonts w:ascii="Garamond" w:hAnsi="Garamond" w:cs="Times New Roman"/>
          <w:sz w:val="24"/>
          <w:szCs w:val="24"/>
        </w:rPr>
        <w:t xml:space="preserve">  Such a commitment is beneficial both to consumers, who will enjoy a broader range of products, services, employment and business opportunities; and to companies, which will see a corresponding improvement in their bottom lines.</w:t>
      </w:r>
    </w:p>
    <w:p w14:paraId="7F22AC35" w14:textId="756C3589" w:rsidR="004728F6"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4728F6" w:rsidRPr="00BE7625">
        <w:rPr>
          <w:rFonts w:ascii="Garamond" w:hAnsi="Garamond" w:cs="Times New Roman"/>
          <w:sz w:val="24"/>
          <w:szCs w:val="24"/>
        </w:rPr>
        <w:t xml:space="preserve">In undertaking this endeavor, the Working Group determined that it would focus its efforts towards gaining first-hand data and information from certain tech companies that were representative of </w:t>
      </w:r>
      <w:r w:rsidR="007848AE" w:rsidRPr="00BE7625">
        <w:rPr>
          <w:rFonts w:ascii="Garamond" w:hAnsi="Garamond" w:cs="Times New Roman"/>
          <w:sz w:val="24"/>
          <w:szCs w:val="24"/>
        </w:rPr>
        <w:t xml:space="preserve">the </w:t>
      </w:r>
      <w:r w:rsidR="004728F6" w:rsidRPr="00BE7625">
        <w:rPr>
          <w:rFonts w:ascii="Garamond" w:hAnsi="Garamond" w:cs="Times New Roman"/>
          <w:sz w:val="24"/>
          <w:szCs w:val="24"/>
        </w:rPr>
        <w:t>overall industry.</w:t>
      </w:r>
      <w:r w:rsidR="007848AE"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Particularly, the WG sought in-depth information regarding the roles tech </w:t>
      </w:r>
      <w:r w:rsidR="00AE78D3" w:rsidRPr="00BE7625">
        <w:rPr>
          <w:rFonts w:ascii="Garamond" w:hAnsi="Garamond" w:cs="Times New Roman"/>
          <w:sz w:val="24"/>
          <w:szCs w:val="24"/>
        </w:rPr>
        <w:t>firms</w:t>
      </w:r>
      <w:r w:rsidR="004728F6" w:rsidRPr="00BE7625">
        <w:rPr>
          <w:rFonts w:ascii="Garamond" w:hAnsi="Garamond" w:cs="Times New Roman"/>
          <w:sz w:val="24"/>
          <w:szCs w:val="24"/>
        </w:rPr>
        <w:t xml:space="preserve"> are playing in the area of diversity and inclusion, the successes and challenges they face in addressing diversity issues, and the tools and information these firms believed would be helpful to them and the industry at large to be more effective in creating a diverse and inclusive tech industry. </w:t>
      </w:r>
    </w:p>
    <w:p w14:paraId="4D810A25" w14:textId="1235B026" w:rsidR="004728F6"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4728F6" w:rsidRPr="00BE7625">
        <w:rPr>
          <w:rFonts w:ascii="Garamond" w:hAnsi="Garamond" w:cs="Times New Roman"/>
          <w:sz w:val="24"/>
          <w:szCs w:val="24"/>
        </w:rPr>
        <w:t xml:space="preserve">The WG chose this approach for several reasons—the first being that the tech companies are where the </w:t>
      </w:r>
      <w:r w:rsidR="00BA3627" w:rsidRPr="00BE7625">
        <w:rPr>
          <w:rFonts w:ascii="Garamond" w:hAnsi="Garamond" w:cs="Times New Roman"/>
          <w:sz w:val="24"/>
          <w:szCs w:val="24"/>
        </w:rPr>
        <w:t xml:space="preserve">commercial and employment </w:t>
      </w:r>
      <w:r w:rsidR="004728F6" w:rsidRPr="00BE7625">
        <w:rPr>
          <w:rFonts w:ascii="Garamond" w:hAnsi="Garamond" w:cs="Times New Roman"/>
          <w:sz w:val="24"/>
          <w:szCs w:val="24"/>
        </w:rPr>
        <w:t>activity is taking place</w:t>
      </w:r>
      <w:r w:rsidR="00BA3627" w:rsidRPr="00BE7625">
        <w:rPr>
          <w:rFonts w:ascii="Garamond" w:hAnsi="Garamond" w:cs="Times New Roman"/>
          <w:sz w:val="24"/>
          <w:szCs w:val="24"/>
        </w:rPr>
        <w:t xml:space="preserve"> in the overall economy</w:t>
      </w:r>
      <w:r w:rsidR="004728F6" w:rsidRPr="00BE7625">
        <w:rPr>
          <w:rFonts w:ascii="Garamond" w:hAnsi="Garamond" w:cs="Times New Roman"/>
          <w:sz w:val="24"/>
          <w:szCs w:val="24"/>
        </w:rPr>
        <w:t>. While the WG reviewed numerous diversity reports made available by industry representatives and the Equal Employment Opportunity Commission, the WG believed that these reports were telling just a portion of the story.</w:t>
      </w:r>
      <w:r w:rsidR="00220E7C" w:rsidRPr="00BE7625">
        <w:rPr>
          <w:rStyle w:val="FootnoteReference"/>
          <w:rFonts w:ascii="Garamond" w:hAnsi="Garamond" w:cs="Times New Roman"/>
          <w:sz w:val="24"/>
          <w:szCs w:val="24"/>
        </w:rPr>
        <w:footnoteReference w:id="1"/>
      </w:r>
      <w:r w:rsidR="00F17DB3"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Although diversity within and amongst tech companies is a serious problem, existing reports </w:t>
      </w:r>
      <w:r w:rsidR="00F17DB3" w:rsidRPr="00BE7625">
        <w:rPr>
          <w:rFonts w:ascii="Garamond" w:hAnsi="Garamond" w:cs="Times New Roman"/>
          <w:sz w:val="24"/>
          <w:szCs w:val="24"/>
        </w:rPr>
        <w:t xml:space="preserve">are not necessarily informative on </w:t>
      </w:r>
      <w:r w:rsidR="004728F6" w:rsidRPr="00BE7625">
        <w:rPr>
          <w:rFonts w:ascii="Garamond" w:hAnsi="Garamond" w:cs="Times New Roman"/>
          <w:sz w:val="24"/>
          <w:szCs w:val="24"/>
        </w:rPr>
        <w:t>how we got to this point.</w:t>
      </w:r>
      <w:r w:rsidR="00F17DB3"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They do not provide insight on what approaches were taken to address diversity, promotion and training issues and why those </w:t>
      </w:r>
      <w:r w:rsidR="004728F6" w:rsidRPr="00BE7625">
        <w:rPr>
          <w:rFonts w:ascii="Garamond" w:hAnsi="Garamond" w:cs="Times New Roman"/>
          <w:sz w:val="24"/>
          <w:szCs w:val="24"/>
        </w:rPr>
        <w:lastRenderedPageBreak/>
        <w:t xml:space="preserve">approaches </w:t>
      </w:r>
      <w:r w:rsidR="00F17DB3" w:rsidRPr="00BE7625">
        <w:rPr>
          <w:rFonts w:ascii="Garamond" w:hAnsi="Garamond" w:cs="Times New Roman"/>
          <w:sz w:val="24"/>
          <w:szCs w:val="24"/>
        </w:rPr>
        <w:t>are</w:t>
      </w:r>
      <w:r w:rsidR="004728F6" w:rsidRPr="00BE7625">
        <w:rPr>
          <w:rFonts w:ascii="Garamond" w:hAnsi="Garamond" w:cs="Times New Roman"/>
          <w:sz w:val="24"/>
          <w:szCs w:val="24"/>
        </w:rPr>
        <w:t xml:space="preserve"> or </w:t>
      </w:r>
      <w:r w:rsidR="00F17DB3" w:rsidRPr="00BE7625">
        <w:rPr>
          <w:rFonts w:ascii="Garamond" w:hAnsi="Garamond" w:cs="Times New Roman"/>
          <w:sz w:val="24"/>
          <w:szCs w:val="24"/>
        </w:rPr>
        <w:t>are</w:t>
      </w:r>
      <w:r w:rsidR="004728F6" w:rsidRPr="00BE7625">
        <w:rPr>
          <w:rFonts w:ascii="Garamond" w:hAnsi="Garamond" w:cs="Times New Roman"/>
          <w:sz w:val="24"/>
          <w:szCs w:val="24"/>
        </w:rPr>
        <w:t xml:space="preserve"> not working. </w:t>
      </w:r>
      <w:r w:rsidR="00F17DB3" w:rsidRPr="00BE7625">
        <w:rPr>
          <w:rFonts w:ascii="Garamond" w:hAnsi="Garamond" w:cs="Times New Roman"/>
          <w:sz w:val="24"/>
          <w:szCs w:val="24"/>
        </w:rPr>
        <w:t xml:space="preserve"> </w:t>
      </w:r>
      <w:r w:rsidR="00EF558F"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Therefore, the WG believed that it could not possibly obtain the most reliable data and information without directly consulting the tech companies themselves. </w:t>
      </w:r>
    </w:p>
    <w:p w14:paraId="7B7FD1E3" w14:textId="227896D7" w:rsidR="00117F77"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CA6FA6" w:rsidRPr="00BE7625">
        <w:rPr>
          <w:rFonts w:ascii="Garamond" w:hAnsi="Garamond" w:cs="Times New Roman"/>
          <w:sz w:val="24"/>
          <w:szCs w:val="24"/>
        </w:rPr>
        <w:t>Second, and e</w:t>
      </w:r>
      <w:r w:rsidR="004728F6" w:rsidRPr="00BE7625">
        <w:rPr>
          <w:rFonts w:ascii="Garamond" w:hAnsi="Garamond" w:cs="Times New Roman"/>
          <w:sz w:val="24"/>
          <w:szCs w:val="24"/>
        </w:rPr>
        <w:t xml:space="preserve">qually important, the WG understood that the tech companies themselves have rarely been engaged for their input in identifying the root causes of the lack of diversity </w:t>
      </w:r>
      <w:r w:rsidR="0021224F" w:rsidRPr="00BE7625">
        <w:rPr>
          <w:rFonts w:ascii="Garamond" w:hAnsi="Garamond" w:cs="Times New Roman"/>
          <w:sz w:val="24"/>
          <w:szCs w:val="24"/>
        </w:rPr>
        <w:t>or</w:t>
      </w:r>
      <w:r w:rsidR="004728F6" w:rsidRPr="00BE7625">
        <w:rPr>
          <w:rFonts w:ascii="Garamond" w:hAnsi="Garamond" w:cs="Times New Roman"/>
          <w:sz w:val="24"/>
          <w:szCs w:val="24"/>
        </w:rPr>
        <w:t xml:space="preserve"> viable solutions.</w:t>
      </w:r>
      <w:r w:rsidR="00730398"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w:t>
      </w:r>
      <w:r w:rsidR="00117F77" w:rsidRPr="00BE7625">
        <w:rPr>
          <w:rFonts w:ascii="Garamond" w:hAnsi="Garamond" w:cs="Times New Roman"/>
          <w:sz w:val="24"/>
          <w:szCs w:val="24"/>
        </w:rPr>
        <w:t xml:space="preserve">And while these companies have begun to recognize the importance of diversity, they have had trouble incorporating diversity as a core value and reflecting diversity within their workforces. </w:t>
      </w:r>
    </w:p>
    <w:p w14:paraId="3EE4B8EF" w14:textId="4277368C" w:rsidR="004728F6" w:rsidRPr="00BE7625" w:rsidRDefault="00117F77"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t>Further, the</w:t>
      </w:r>
      <w:r w:rsidR="004728F6" w:rsidRPr="00BE7625">
        <w:rPr>
          <w:rFonts w:ascii="Garamond" w:hAnsi="Garamond" w:cs="Times New Roman"/>
          <w:sz w:val="24"/>
          <w:szCs w:val="24"/>
        </w:rPr>
        <w:t xml:space="preserve"> WG viewed </w:t>
      </w:r>
      <w:r w:rsidRPr="00BE7625">
        <w:rPr>
          <w:rFonts w:ascii="Garamond" w:hAnsi="Garamond" w:cs="Times New Roman"/>
          <w:sz w:val="24"/>
          <w:szCs w:val="24"/>
        </w:rPr>
        <w:t>the process of engaging directly with the tech firms as</w:t>
      </w:r>
      <w:r w:rsidR="004728F6" w:rsidRPr="00BE7625">
        <w:rPr>
          <w:rFonts w:ascii="Garamond" w:hAnsi="Garamond" w:cs="Times New Roman"/>
          <w:sz w:val="24"/>
          <w:szCs w:val="24"/>
        </w:rPr>
        <w:t xml:space="preserve"> an important addition to its work because of the unique cultural environment of </w:t>
      </w:r>
      <w:r w:rsidRPr="00BE7625">
        <w:rPr>
          <w:rFonts w:ascii="Garamond" w:hAnsi="Garamond" w:cs="Times New Roman"/>
          <w:sz w:val="24"/>
          <w:szCs w:val="24"/>
        </w:rPr>
        <w:t xml:space="preserve">these </w:t>
      </w:r>
      <w:r w:rsidR="004728F6" w:rsidRPr="00BE7625">
        <w:rPr>
          <w:rFonts w:ascii="Garamond" w:hAnsi="Garamond" w:cs="Times New Roman"/>
          <w:sz w:val="24"/>
          <w:szCs w:val="24"/>
        </w:rPr>
        <w:t>companies. Tech companies tend to be younger companies</w:t>
      </w:r>
      <w:r w:rsidR="00730398" w:rsidRPr="00BE7625">
        <w:rPr>
          <w:rFonts w:ascii="Garamond" w:hAnsi="Garamond" w:cs="Times New Roman"/>
          <w:sz w:val="24"/>
          <w:szCs w:val="24"/>
        </w:rPr>
        <w:t xml:space="preserve"> which</w:t>
      </w:r>
      <w:r w:rsidR="004728F6" w:rsidRPr="00BE7625">
        <w:rPr>
          <w:rFonts w:ascii="Garamond" w:hAnsi="Garamond" w:cs="Times New Roman"/>
          <w:sz w:val="24"/>
          <w:szCs w:val="24"/>
        </w:rPr>
        <w:t xml:space="preserve"> view themselves as dynamic and disruptive in nature and have a strong entrepreneurship and independent ethos.</w:t>
      </w:r>
      <w:r w:rsidR="00730398"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The W</w:t>
      </w:r>
      <w:r w:rsidR="00A44893" w:rsidRPr="00BE7625">
        <w:rPr>
          <w:rFonts w:ascii="Garamond" w:hAnsi="Garamond" w:cs="Times New Roman"/>
          <w:sz w:val="24"/>
          <w:szCs w:val="24"/>
        </w:rPr>
        <w:t xml:space="preserve">orking </w:t>
      </w:r>
      <w:r w:rsidR="004728F6" w:rsidRPr="00BE7625">
        <w:rPr>
          <w:rFonts w:ascii="Garamond" w:hAnsi="Garamond" w:cs="Times New Roman"/>
          <w:sz w:val="24"/>
          <w:szCs w:val="24"/>
        </w:rPr>
        <w:t>G</w:t>
      </w:r>
      <w:r w:rsidR="00A44893" w:rsidRPr="00BE7625">
        <w:rPr>
          <w:rFonts w:ascii="Garamond" w:hAnsi="Garamond" w:cs="Times New Roman"/>
          <w:sz w:val="24"/>
          <w:szCs w:val="24"/>
        </w:rPr>
        <w:t>roup</w:t>
      </w:r>
      <w:r w:rsidR="004728F6" w:rsidRPr="00BE7625">
        <w:rPr>
          <w:rFonts w:ascii="Garamond" w:hAnsi="Garamond" w:cs="Times New Roman"/>
          <w:sz w:val="24"/>
          <w:szCs w:val="24"/>
        </w:rPr>
        <w:t xml:space="preserve"> determined that, to maximize the utility and reception of any recommendations it might provide, it would be critical to include tech companies in the process. </w:t>
      </w:r>
      <w:r w:rsidR="008A3E60" w:rsidRPr="00BE7625">
        <w:rPr>
          <w:rFonts w:ascii="Garamond" w:hAnsi="Garamond" w:cs="Times New Roman"/>
          <w:sz w:val="24"/>
          <w:szCs w:val="24"/>
        </w:rPr>
        <w:t xml:space="preserve"> </w:t>
      </w:r>
      <w:r w:rsidR="004728F6" w:rsidRPr="00BE7625">
        <w:rPr>
          <w:rFonts w:ascii="Garamond" w:hAnsi="Garamond" w:cs="Times New Roman"/>
          <w:sz w:val="24"/>
          <w:szCs w:val="24"/>
        </w:rPr>
        <w:t>Doing so breaks down perceived barriers and</w:t>
      </w:r>
      <w:r w:rsidR="008A3E60" w:rsidRPr="00BE7625">
        <w:rPr>
          <w:rFonts w:ascii="Garamond" w:hAnsi="Garamond" w:cs="Times New Roman"/>
          <w:sz w:val="24"/>
          <w:szCs w:val="24"/>
        </w:rPr>
        <w:t xml:space="preserve"> engenders </w:t>
      </w:r>
      <w:r w:rsidR="004728F6" w:rsidRPr="00BE7625">
        <w:rPr>
          <w:rFonts w:ascii="Garamond" w:hAnsi="Garamond" w:cs="Times New Roman"/>
          <w:sz w:val="24"/>
          <w:szCs w:val="24"/>
        </w:rPr>
        <w:t>understanding and respect</w:t>
      </w:r>
      <w:r w:rsidR="008A3E60" w:rsidRPr="00BE7625">
        <w:rPr>
          <w:rFonts w:ascii="Garamond" w:hAnsi="Garamond" w:cs="Times New Roman"/>
          <w:sz w:val="24"/>
          <w:szCs w:val="24"/>
        </w:rPr>
        <w:t xml:space="preserve"> of a unique</w:t>
      </w:r>
      <w:r w:rsidR="00AD2D92" w:rsidRPr="00BE7625">
        <w:rPr>
          <w:rFonts w:ascii="Garamond" w:hAnsi="Garamond" w:cs="Times New Roman"/>
          <w:sz w:val="24"/>
          <w:szCs w:val="24"/>
        </w:rPr>
        <w:t>, dynamic</w:t>
      </w:r>
      <w:r w:rsidR="008A3E60" w:rsidRPr="00BE7625">
        <w:rPr>
          <w:rFonts w:ascii="Garamond" w:hAnsi="Garamond" w:cs="Times New Roman"/>
          <w:sz w:val="24"/>
          <w:szCs w:val="24"/>
        </w:rPr>
        <w:t xml:space="preserve"> workplace</w:t>
      </w:r>
      <w:r w:rsidR="004728F6" w:rsidRPr="00BE7625">
        <w:rPr>
          <w:rFonts w:ascii="Garamond" w:hAnsi="Garamond" w:cs="Times New Roman"/>
          <w:sz w:val="24"/>
          <w:szCs w:val="24"/>
        </w:rPr>
        <w:t xml:space="preserve"> culture.  </w:t>
      </w:r>
      <w:r w:rsidR="00611D61" w:rsidRPr="00BE7625">
        <w:rPr>
          <w:rFonts w:ascii="Garamond" w:hAnsi="Garamond" w:cs="Times New Roman"/>
          <w:sz w:val="24"/>
          <w:szCs w:val="24"/>
        </w:rPr>
        <w:t>Further, t</w:t>
      </w:r>
      <w:r w:rsidR="004728F6" w:rsidRPr="00BE7625">
        <w:rPr>
          <w:rFonts w:ascii="Garamond" w:hAnsi="Garamond" w:cs="Times New Roman"/>
          <w:sz w:val="24"/>
          <w:szCs w:val="24"/>
        </w:rPr>
        <w:t xml:space="preserve">his approach provides a level of industry accountability by informing members of the tech industry of practices that their peers have found successful or unsuccessful, and, hopefully, allowing younger companies to short-circuit the natural growing pains a company might experience. </w:t>
      </w:r>
      <w:r w:rsidR="00845BC3" w:rsidRPr="00BE7625">
        <w:rPr>
          <w:rFonts w:ascii="Garamond" w:hAnsi="Garamond" w:cs="Times New Roman"/>
          <w:sz w:val="24"/>
          <w:szCs w:val="24"/>
        </w:rPr>
        <w:t xml:space="preserve"> Lastly, t</w:t>
      </w:r>
      <w:r w:rsidR="004728F6" w:rsidRPr="00BE7625">
        <w:rPr>
          <w:rFonts w:ascii="Garamond" w:hAnsi="Garamond" w:cs="Times New Roman"/>
          <w:sz w:val="24"/>
          <w:szCs w:val="24"/>
        </w:rPr>
        <w:t>he WG believed that adopting this approach would create more “buy-in” from the tech industry.</w:t>
      </w:r>
    </w:p>
    <w:p w14:paraId="3AA4C39F" w14:textId="2C194A3D" w:rsidR="004728F6"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4728F6" w:rsidRPr="00BE7625">
        <w:rPr>
          <w:rFonts w:ascii="Garamond" w:hAnsi="Garamond" w:cs="Times New Roman"/>
          <w:sz w:val="24"/>
          <w:szCs w:val="24"/>
        </w:rPr>
        <w:t xml:space="preserve">This report also builds upon the </w:t>
      </w:r>
      <w:r w:rsidR="004728F6" w:rsidRPr="00BE7625">
        <w:rPr>
          <w:rFonts w:ascii="Garamond" w:hAnsi="Garamond" w:cs="Times New Roman"/>
          <w:i/>
          <w:sz w:val="24"/>
          <w:szCs w:val="24"/>
        </w:rPr>
        <w:t xml:space="preserve">2004 </w:t>
      </w:r>
      <w:r w:rsidR="009A2B2D" w:rsidRPr="00BE7625">
        <w:rPr>
          <w:rFonts w:ascii="Garamond" w:hAnsi="Garamond" w:cs="Times New Roman"/>
          <w:i/>
          <w:sz w:val="24"/>
          <w:szCs w:val="24"/>
        </w:rPr>
        <w:t>Work</w:t>
      </w:r>
      <w:r w:rsidR="00E044E9" w:rsidRPr="00BE7625">
        <w:rPr>
          <w:rFonts w:ascii="Garamond" w:hAnsi="Garamond" w:cs="Times New Roman"/>
          <w:i/>
          <w:sz w:val="24"/>
          <w:szCs w:val="24"/>
        </w:rPr>
        <w:t>place Diversity</w:t>
      </w:r>
      <w:r w:rsidR="004728F6" w:rsidRPr="00BE7625">
        <w:rPr>
          <w:rFonts w:ascii="Garamond" w:hAnsi="Garamond" w:cs="Times New Roman"/>
          <w:i/>
          <w:sz w:val="24"/>
          <w:szCs w:val="24"/>
        </w:rPr>
        <w:t xml:space="preserve"> Report</w:t>
      </w:r>
      <w:r w:rsidR="004728F6" w:rsidRPr="00BE7625">
        <w:rPr>
          <w:rFonts w:ascii="Garamond" w:hAnsi="Garamond" w:cs="Times New Roman"/>
          <w:sz w:val="24"/>
          <w:szCs w:val="24"/>
        </w:rPr>
        <w:t xml:space="preserve"> that was conducted by the FCC’s predecessor Diversity Advisory Committee.  This current report recognizes the similarities in the growing telecommunications industry of 2004 and today’s tech industry.  Hence, the WG believed that the 2004 report provided a strong foundation for its work and its </w:t>
      </w:r>
      <w:r w:rsidR="0024304F" w:rsidRPr="00BE7625">
        <w:rPr>
          <w:rFonts w:ascii="Garamond" w:hAnsi="Garamond" w:cs="Times New Roman"/>
          <w:sz w:val="24"/>
          <w:szCs w:val="24"/>
        </w:rPr>
        <w:t xml:space="preserve">eventual </w:t>
      </w:r>
      <w:r w:rsidR="004728F6" w:rsidRPr="00BE7625">
        <w:rPr>
          <w:rFonts w:ascii="Garamond" w:hAnsi="Garamond" w:cs="Times New Roman"/>
          <w:sz w:val="24"/>
          <w:szCs w:val="24"/>
        </w:rPr>
        <w:t>report.</w:t>
      </w:r>
      <w:r w:rsidR="0024304F" w:rsidRPr="00BE7625">
        <w:rPr>
          <w:rFonts w:ascii="Garamond" w:hAnsi="Garamond" w:cs="Times New Roman"/>
          <w:sz w:val="24"/>
          <w:szCs w:val="24"/>
        </w:rPr>
        <w:t xml:space="preserve"> </w:t>
      </w:r>
      <w:r w:rsidR="004728F6" w:rsidRPr="00BE7625">
        <w:rPr>
          <w:rFonts w:ascii="Garamond" w:hAnsi="Garamond" w:cs="Times New Roman"/>
          <w:sz w:val="24"/>
          <w:szCs w:val="24"/>
        </w:rPr>
        <w:t xml:space="preserve"> Diversity in the telecommunications sector has seen tremendous improvements over the past decade, so it </w:t>
      </w:r>
      <w:r w:rsidR="0024304F" w:rsidRPr="00BE7625">
        <w:rPr>
          <w:rFonts w:ascii="Garamond" w:hAnsi="Garamond" w:cs="Times New Roman"/>
          <w:sz w:val="24"/>
          <w:szCs w:val="24"/>
        </w:rPr>
        <w:t xml:space="preserve">makes sense for the </w:t>
      </w:r>
      <w:r w:rsidR="004728F6" w:rsidRPr="00BE7625">
        <w:rPr>
          <w:rFonts w:ascii="Garamond" w:hAnsi="Garamond" w:cs="Times New Roman"/>
          <w:sz w:val="24"/>
          <w:szCs w:val="24"/>
        </w:rPr>
        <w:t xml:space="preserve">WG </w:t>
      </w:r>
      <w:r w:rsidR="00B823E8" w:rsidRPr="00BE7625">
        <w:rPr>
          <w:rFonts w:ascii="Garamond" w:hAnsi="Garamond" w:cs="Times New Roman"/>
          <w:sz w:val="24"/>
          <w:szCs w:val="24"/>
        </w:rPr>
        <w:t xml:space="preserve">to </w:t>
      </w:r>
      <w:r w:rsidR="004728F6" w:rsidRPr="00BE7625">
        <w:rPr>
          <w:rFonts w:ascii="Garamond" w:hAnsi="Garamond" w:cs="Times New Roman"/>
          <w:sz w:val="24"/>
          <w:szCs w:val="24"/>
        </w:rPr>
        <w:t xml:space="preserve">include those </w:t>
      </w:r>
      <w:r w:rsidR="0024304F" w:rsidRPr="00BE7625">
        <w:rPr>
          <w:rFonts w:ascii="Garamond" w:hAnsi="Garamond" w:cs="Times New Roman"/>
          <w:sz w:val="24"/>
          <w:szCs w:val="24"/>
        </w:rPr>
        <w:t xml:space="preserve">time-tested D&amp;I </w:t>
      </w:r>
      <w:r w:rsidR="004728F6" w:rsidRPr="00BE7625">
        <w:rPr>
          <w:rFonts w:ascii="Garamond" w:hAnsi="Garamond" w:cs="Times New Roman"/>
          <w:sz w:val="24"/>
          <w:szCs w:val="24"/>
        </w:rPr>
        <w:t xml:space="preserve">practices that can be utilized by the tech industry. </w:t>
      </w:r>
    </w:p>
    <w:p w14:paraId="21DDCD06" w14:textId="0D65B632" w:rsidR="00CD13A3" w:rsidRPr="00BE7625" w:rsidRDefault="009D6812"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r>
      <w:r w:rsidR="004728F6" w:rsidRPr="00BE7625">
        <w:rPr>
          <w:rFonts w:ascii="Garamond" w:hAnsi="Garamond" w:cs="Times New Roman"/>
          <w:sz w:val="24"/>
          <w:szCs w:val="24"/>
        </w:rPr>
        <w:t xml:space="preserve">The WG intends that this </w:t>
      </w:r>
      <w:r w:rsidR="00B82943" w:rsidRPr="00BE7625">
        <w:rPr>
          <w:rFonts w:ascii="Garamond" w:hAnsi="Garamond" w:cs="Times New Roman"/>
          <w:sz w:val="24"/>
          <w:szCs w:val="24"/>
        </w:rPr>
        <w:t xml:space="preserve">diversity </w:t>
      </w:r>
      <w:r w:rsidR="004728F6" w:rsidRPr="00BE7625">
        <w:rPr>
          <w:rFonts w:ascii="Garamond" w:hAnsi="Garamond" w:cs="Times New Roman"/>
          <w:sz w:val="24"/>
          <w:szCs w:val="24"/>
        </w:rPr>
        <w:t xml:space="preserve">best practices report provide guidance to tech companies at all stages of growth, as well as other entities focused on increasing diversity in the tech arena.  It focuses on taking a pragmatic and systematic approach to diversity and inclusion and attempts to go beyond </w:t>
      </w:r>
      <w:r w:rsidR="00BB1763" w:rsidRPr="00BE7625">
        <w:rPr>
          <w:rFonts w:ascii="Garamond" w:hAnsi="Garamond" w:cs="Times New Roman"/>
          <w:sz w:val="24"/>
          <w:szCs w:val="24"/>
        </w:rPr>
        <w:t>“the numbers.”</w:t>
      </w:r>
      <w:r w:rsidR="004728F6" w:rsidRPr="00BE7625">
        <w:rPr>
          <w:rFonts w:ascii="Garamond" w:hAnsi="Garamond" w:cs="Times New Roman"/>
          <w:sz w:val="24"/>
          <w:szCs w:val="24"/>
        </w:rPr>
        <w:t xml:space="preserve">  More than anything, </w:t>
      </w:r>
      <w:r w:rsidR="00050235" w:rsidRPr="00BE7625">
        <w:rPr>
          <w:rFonts w:ascii="Garamond" w:hAnsi="Garamond" w:cs="Times New Roman"/>
          <w:sz w:val="24"/>
          <w:szCs w:val="24"/>
        </w:rPr>
        <w:t xml:space="preserve">the Working Group’s </w:t>
      </w:r>
      <w:r w:rsidR="00B82943" w:rsidRPr="00BE7625">
        <w:rPr>
          <w:rFonts w:ascii="Garamond" w:hAnsi="Garamond" w:cs="Times New Roman"/>
          <w:sz w:val="24"/>
          <w:szCs w:val="24"/>
        </w:rPr>
        <w:t xml:space="preserve">tech </w:t>
      </w:r>
      <w:r w:rsidR="00DD4885" w:rsidRPr="00BE7625">
        <w:rPr>
          <w:rFonts w:ascii="Garamond" w:hAnsi="Garamond" w:cs="Times New Roman"/>
          <w:sz w:val="24"/>
          <w:szCs w:val="24"/>
        </w:rPr>
        <w:t xml:space="preserve">diversity </w:t>
      </w:r>
      <w:r w:rsidR="00050235" w:rsidRPr="00BE7625">
        <w:rPr>
          <w:rFonts w:ascii="Garamond" w:hAnsi="Garamond" w:cs="Times New Roman"/>
          <w:sz w:val="24"/>
          <w:szCs w:val="24"/>
        </w:rPr>
        <w:t xml:space="preserve">best practices report </w:t>
      </w:r>
      <w:r w:rsidR="004728F6" w:rsidRPr="00BE7625">
        <w:rPr>
          <w:rFonts w:ascii="Garamond" w:hAnsi="Garamond" w:cs="Times New Roman"/>
          <w:sz w:val="24"/>
          <w:szCs w:val="24"/>
        </w:rPr>
        <w:t xml:space="preserve">highlights the importance of inclusion in the workplace and creating a corporate culture that makes diversity integral to its business model. </w:t>
      </w:r>
      <w:r w:rsidR="00050235" w:rsidRPr="00BE7625">
        <w:rPr>
          <w:rFonts w:ascii="Garamond" w:hAnsi="Garamond" w:cs="Times New Roman"/>
          <w:sz w:val="24"/>
          <w:szCs w:val="24"/>
        </w:rPr>
        <w:t xml:space="preserve"> </w:t>
      </w:r>
      <w:r w:rsidR="004728F6" w:rsidRPr="00BE7625">
        <w:rPr>
          <w:rFonts w:ascii="Garamond" w:hAnsi="Garamond" w:cs="Times New Roman"/>
          <w:sz w:val="24"/>
          <w:szCs w:val="24"/>
        </w:rPr>
        <w:t>By doing so, diversity and inclusion will not be reliant</w:t>
      </w:r>
      <w:r w:rsidR="00050235" w:rsidRPr="00BE7625">
        <w:rPr>
          <w:rFonts w:ascii="Garamond" w:hAnsi="Garamond" w:cs="Times New Roman"/>
          <w:sz w:val="24"/>
          <w:szCs w:val="24"/>
        </w:rPr>
        <w:t xml:space="preserve"> only</w:t>
      </w:r>
      <w:r w:rsidR="004728F6" w:rsidRPr="00BE7625">
        <w:rPr>
          <w:rFonts w:ascii="Garamond" w:hAnsi="Garamond" w:cs="Times New Roman"/>
          <w:sz w:val="24"/>
          <w:szCs w:val="24"/>
        </w:rPr>
        <w:t xml:space="preserve"> upon the good will of individuals in leadership but, instead, be a fundamental and perpetual source of energy and enthusiasm that drives company success.</w:t>
      </w:r>
      <w:r w:rsidR="00CD13A3" w:rsidRPr="00BE7625">
        <w:rPr>
          <w:rFonts w:ascii="Garamond" w:hAnsi="Garamond" w:cs="Times New Roman"/>
          <w:sz w:val="24"/>
          <w:szCs w:val="24"/>
        </w:rPr>
        <w:t xml:space="preserve"> The following discussion synthesizes the </w:t>
      </w:r>
      <w:r w:rsidR="00B823E8" w:rsidRPr="00BE7625">
        <w:rPr>
          <w:rFonts w:ascii="Garamond" w:hAnsi="Garamond" w:cs="Times New Roman"/>
          <w:sz w:val="24"/>
          <w:szCs w:val="24"/>
        </w:rPr>
        <w:t xml:space="preserve">qualitative interview process in which the Working Group engaged with the roundtable tech companies.  It offers several </w:t>
      </w:r>
      <w:r w:rsidR="00CD13A3" w:rsidRPr="00BE7625">
        <w:rPr>
          <w:rFonts w:ascii="Garamond" w:hAnsi="Garamond" w:cs="Times New Roman"/>
          <w:sz w:val="24"/>
          <w:szCs w:val="24"/>
        </w:rPr>
        <w:t xml:space="preserve">pragmatic recommendations for best practices that tech companies may use to further develop D&amp;I efforts.  </w:t>
      </w:r>
    </w:p>
    <w:p w14:paraId="01BC91B7" w14:textId="196C3792" w:rsidR="00CD13A3" w:rsidRPr="00BE7625" w:rsidRDefault="00CD13A3" w:rsidP="004335AD">
      <w:pPr>
        <w:tabs>
          <w:tab w:val="left" w:pos="270"/>
        </w:tabs>
        <w:jc w:val="both"/>
        <w:rPr>
          <w:rFonts w:ascii="Garamond" w:hAnsi="Garamond" w:cs="Times New Roman"/>
          <w:sz w:val="24"/>
          <w:szCs w:val="24"/>
        </w:rPr>
      </w:pPr>
      <w:r w:rsidRPr="00BE7625">
        <w:rPr>
          <w:rFonts w:ascii="Garamond" w:hAnsi="Garamond" w:cs="Times New Roman"/>
          <w:sz w:val="24"/>
          <w:szCs w:val="24"/>
        </w:rPr>
        <w:tab/>
      </w:r>
      <w:r w:rsidRPr="00BE7625">
        <w:rPr>
          <w:rFonts w:ascii="Garamond" w:hAnsi="Garamond" w:cs="Times New Roman"/>
          <w:sz w:val="24"/>
          <w:szCs w:val="24"/>
        </w:rPr>
        <w:tab/>
        <w:t xml:space="preserve">The first section of the report details the qualitative interview process undertaken through the </w:t>
      </w:r>
      <w:r w:rsidR="00114EFF" w:rsidRPr="00BE7625">
        <w:rPr>
          <w:rFonts w:ascii="Garamond" w:hAnsi="Garamond" w:cs="Times New Roman"/>
          <w:sz w:val="24"/>
          <w:szCs w:val="24"/>
        </w:rPr>
        <w:t xml:space="preserve">series of </w:t>
      </w:r>
      <w:r w:rsidRPr="00BE7625">
        <w:rPr>
          <w:rFonts w:ascii="Garamond" w:hAnsi="Garamond" w:cs="Times New Roman"/>
          <w:sz w:val="24"/>
          <w:szCs w:val="24"/>
        </w:rPr>
        <w:t xml:space="preserve">roundtable interviews and distills findings into five key categories of commonality that were discerned from the roundtable interviews:  (1) Maturity of Company and its D&amp;I Initiatives; (2) Managing D&amp;I: The Organizational Approach to D&amp;I; (3) D&amp;I Accountability: Data Collection, Tracking, Measurement, and Reporting, (4) Achieving Workforce D&amp;I: Recruitment and Hiring Outreach, and Pipeline Development; and (5) Most Common D&amp;I Challenges.  </w:t>
      </w:r>
    </w:p>
    <w:p w14:paraId="1045F6A7" w14:textId="7EA66B3A" w:rsidR="004335AD" w:rsidRPr="00BE7625" w:rsidRDefault="00CD13A3" w:rsidP="004335AD">
      <w:pPr>
        <w:tabs>
          <w:tab w:val="left" w:pos="270"/>
        </w:tabs>
        <w:jc w:val="both"/>
        <w:rPr>
          <w:rFonts w:ascii="Garamond" w:hAnsi="Garamond" w:cs="Times New Roman"/>
        </w:rPr>
      </w:pPr>
      <w:r w:rsidRPr="00BE7625">
        <w:rPr>
          <w:rFonts w:ascii="Garamond" w:hAnsi="Garamond" w:cs="Times New Roman"/>
          <w:sz w:val="24"/>
          <w:szCs w:val="24"/>
        </w:rPr>
        <w:lastRenderedPageBreak/>
        <w:tab/>
      </w:r>
      <w:r w:rsidRPr="00BE7625">
        <w:rPr>
          <w:rFonts w:ascii="Garamond" w:hAnsi="Garamond" w:cs="Times New Roman"/>
          <w:sz w:val="24"/>
          <w:szCs w:val="24"/>
        </w:rPr>
        <w:tab/>
        <w:t>The second section of the report presents a robust supplier diversity discussion and a set of findings also distilled from the roundtable interviews.  Both sections present anonymized data points and conclude with recommendations</w:t>
      </w:r>
      <w:r w:rsidR="0039375F" w:rsidRPr="00BE7625">
        <w:rPr>
          <w:rFonts w:ascii="Garamond" w:hAnsi="Garamond" w:cs="Times New Roman"/>
          <w:sz w:val="24"/>
          <w:szCs w:val="24"/>
        </w:rPr>
        <w:t>.</w:t>
      </w:r>
      <w:r w:rsidRPr="00BE7625">
        <w:rPr>
          <w:rFonts w:ascii="Garamond" w:hAnsi="Garamond" w:cs="Times New Roman"/>
          <w:sz w:val="24"/>
          <w:szCs w:val="24"/>
        </w:rPr>
        <w:t xml:space="preserve">  Finally, to view the other side of the D&amp;I issues, the </w:t>
      </w:r>
      <w:r w:rsidR="004C69BB" w:rsidRPr="00BE7625">
        <w:rPr>
          <w:rFonts w:ascii="Garamond" w:hAnsi="Garamond" w:cs="Times New Roman"/>
          <w:sz w:val="24"/>
          <w:szCs w:val="24"/>
        </w:rPr>
        <w:t xml:space="preserve">appendix </w:t>
      </w:r>
      <w:r w:rsidR="0093040A" w:rsidRPr="00BE7625">
        <w:rPr>
          <w:rFonts w:ascii="Garamond" w:hAnsi="Garamond" w:cs="Times New Roman"/>
          <w:sz w:val="24"/>
          <w:szCs w:val="24"/>
        </w:rPr>
        <w:t>of the report</w:t>
      </w:r>
      <w:r w:rsidR="00557B6A" w:rsidRPr="00BE7625">
        <w:rPr>
          <w:rFonts w:ascii="Garamond" w:hAnsi="Garamond" w:cs="Times New Roman"/>
          <w:sz w:val="24"/>
          <w:szCs w:val="24"/>
        </w:rPr>
        <w:t xml:space="preserve">, </w:t>
      </w:r>
      <w:r w:rsidR="00557B6A" w:rsidRPr="00BE7625">
        <w:rPr>
          <w:rFonts w:ascii="Garamond" w:hAnsi="Garamond" w:cs="Times New Roman"/>
          <w:i/>
          <w:sz w:val="24"/>
          <w:szCs w:val="24"/>
        </w:rPr>
        <w:t>Tech Resources Guide for Job Seekers and Entrepreneurs</w:t>
      </w:r>
      <w:r w:rsidRPr="00BE7625">
        <w:rPr>
          <w:rFonts w:ascii="Garamond" w:hAnsi="Garamond" w:cs="Times New Roman"/>
          <w:sz w:val="24"/>
          <w:szCs w:val="24"/>
        </w:rPr>
        <w:t xml:space="preserve"> is a guide compiled for the prospective tech applicant or prospective tech entrepreneur/vendor to enter or engage with the tech industry or as appropriate, to refine current approaches.</w:t>
      </w:r>
      <w:r w:rsidRPr="00BE7625">
        <w:rPr>
          <w:rFonts w:ascii="Garamond" w:hAnsi="Garamond" w:cs="Times New Roman"/>
        </w:rPr>
        <w:t xml:space="preserve"> </w:t>
      </w:r>
    </w:p>
    <w:p w14:paraId="0C75AC82" w14:textId="77777777" w:rsidR="004335AD" w:rsidRPr="00BE7625" w:rsidRDefault="004335AD">
      <w:pPr>
        <w:rPr>
          <w:rFonts w:ascii="Garamond" w:hAnsi="Garamond" w:cs="Times New Roman"/>
        </w:rPr>
      </w:pPr>
      <w:r w:rsidRPr="00BE7625">
        <w:rPr>
          <w:rFonts w:ascii="Garamond" w:hAnsi="Garamond" w:cs="Times New Roman"/>
        </w:rPr>
        <w:br w:type="page"/>
      </w:r>
    </w:p>
    <w:p w14:paraId="2BA5442C" w14:textId="64F59897" w:rsidR="004B6F7E" w:rsidRDefault="00703D98" w:rsidP="00BE7625">
      <w:pPr>
        <w:pStyle w:val="Heading1"/>
        <w:jc w:val="center"/>
      </w:pPr>
      <w:bookmarkStart w:id="2" w:name="_Toc11690321"/>
      <w:r w:rsidRPr="00BE7625">
        <w:rPr>
          <w:rFonts w:ascii="Garamond" w:hAnsi="Garamond" w:cs="Times New Roman"/>
          <w:b/>
          <w:color w:val="auto"/>
        </w:rPr>
        <w:lastRenderedPageBreak/>
        <w:t>KEY FINDINGS</w:t>
      </w:r>
      <w:bookmarkEnd w:id="2"/>
    </w:p>
    <w:p w14:paraId="526E2D3D" w14:textId="77777777" w:rsidR="004B6F7E" w:rsidRDefault="004B6F7E" w:rsidP="00BE7625">
      <w:pPr>
        <w:spacing w:after="0"/>
        <w:jc w:val="both"/>
        <w:rPr>
          <w:rFonts w:ascii="Garamond" w:hAnsi="Garamond" w:cs="Times New Roman"/>
          <w:sz w:val="24"/>
          <w:szCs w:val="24"/>
        </w:rPr>
      </w:pPr>
    </w:p>
    <w:p w14:paraId="3AA407E0" w14:textId="6C31ED6C" w:rsidR="00B24A45" w:rsidRPr="00BE7625" w:rsidRDefault="00B24A45" w:rsidP="00BE7625">
      <w:pPr>
        <w:spacing w:after="0"/>
        <w:jc w:val="both"/>
        <w:rPr>
          <w:rFonts w:ascii="Garamond" w:hAnsi="Garamond" w:cs="Times New Roman"/>
          <w:sz w:val="24"/>
          <w:szCs w:val="24"/>
        </w:rPr>
      </w:pPr>
      <w:r w:rsidRPr="00BE7625">
        <w:rPr>
          <w:rFonts w:ascii="Garamond" w:hAnsi="Garamond" w:cs="Times New Roman"/>
          <w:sz w:val="24"/>
          <w:szCs w:val="24"/>
        </w:rPr>
        <w:t xml:space="preserve">The roundtable interviews </w:t>
      </w:r>
      <w:r w:rsidR="00664FC2" w:rsidRPr="00BE7625">
        <w:rPr>
          <w:rFonts w:ascii="Garamond" w:hAnsi="Garamond" w:cs="Times New Roman"/>
          <w:sz w:val="24"/>
          <w:szCs w:val="24"/>
        </w:rPr>
        <w:t xml:space="preserve">the Diversity in Tech Working Group conducted with several well-known tech companies </w:t>
      </w:r>
      <w:r w:rsidRPr="00BE7625">
        <w:rPr>
          <w:rFonts w:ascii="Garamond" w:hAnsi="Garamond" w:cs="Times New Roman"/>
          <w:sz w:val="24"/>
          <w:szCs w:val="24"/>
        </w:rPr>
        <w:t xml:space="preserve">resulted in several key findings </w:t>
      </w:r>
      <w:r w:rsidR="0026118A" w:rsidRPr="00BE7625">
        <w:rPr>
          <w:rFonts w:ascii="Garamond" w:hAnsi="Garamond" w:cs="Times New Roman"/>
          <w:sz w:val="24"/>
          <w:szCs w:val="24"/>
        </w:rPr>
        <w:t xml:space="preserve">regarding </w:t>
      </w:r>
      <w:r w:rsidRPr="00BE7625">
        <w:rPr>
          <w:rFonts w:ascii="Garamond" w:hAnsi="Garamond" w:cs="Times New Roman"/>
          <w:sz w:val="24"/>
          <w:szCs w:val="24"/>
        </w:rPr>
        <w:t xml:space="preserve">overall </w:t>
      </w:r>
      <w:r w:rsidR="0026118A" w:rsidRPr="00BE7625">
        <w:rPr>
          <w:rFonts w:ascii="Garamond" w:hAnsi="Garamond" w:cs="Times New Roman"/>
          <w:sz w:val="24"/>
          <w:szCs w:val="24"/>
        </w:rPr>
        <w:t xml:space="preserve">tech </w:t>
      </w:r>
      <w:r w:rsidRPr="00BE7625">
        <w:rPr>
          <w:rFonts w:ascii="Garamond" w:hAnsi="Garamond" w:cs="Times New Roman"/>
          <w:sz w:val="24"/>
          <w:szCs w:val="24"/>
        </w:rPr>
        <w:t xml:space="preserve">diversity patterns and practices, as well as </w:t>
      </w:r>
      <w:r w:rsidR="0026118A" w:rsidRPr="00BE7625">
        <w:rPr>
          <w:rFonts w:ascii="Garamond" w:hAnsi="Garamond" w:cs="Times New Roman"/>
          <w:sz w:val="24"/>
          <w:szCs w:val="24"/>
        </w:rPr>
        <w:t xml:space="preserve">findings pertaining to </w:t>
      </w:r>
      <w:r w:rsidRPr="00BE7625">
        <w:rPr>
          <w:rFonts w:ascii="Garamond" w:hAnsi="Garamond" w:cs="Times New Roman"/>
          <w:sz w:val="24"/>
          <w:szCs w:val="24"/>
        </w:rPr>
        <w:t xml:space="preserve">the procurement of goods and services from small, minority and women-owned entrepreneurs. </w:t>
      </w:r>
      <w:r w:rsidR="00E54180" w:rsidRPr="00BE7625">
        <w:rPr>
          <w:rFonts w:ascii="Garamond" w:hAnsi="Garamond" w:cs="Times New Roman"/>
          <w:sz w:val="24"/>
          <w:szCs w:val="24"/>
        </w:rPr>
        <w:t>These key findings are set forth briefly here and discussed more fully in the report.</w:t>
      </w:r>
    </w:p>
    <w:p w14:paraId="2019BA04" w14:textId="77777777" w:rsidR="00F83F06" w:rsidRPr="00BE7625" w:rsidRDefault="00F83F06" w:rsidP="00BE7625">
      <w:pPr>
        <w:spacing w:after="0"/>
        <w:rPr>
          <w:rFonts w:ascii="Garamond" w:hAnsi="Garamond" w:cs="Times New Roman"/>
          <w:sz w:val="24"/>
          <w:szCs w:val="24"/>
        </w:rPr>
      </w:pPr>
    </w:p>
    <w:p w14:paraId="052967AA" w14:textId="3930F8A3" w:rsidR="007A0DB5" w:rsidRPr="00BE7625" w:rsidRDefault="00F57870" w:rsidP="00F83F06">
      <w:pPr>
        <w:pStyle w:val="ListParagraph"/>
        <w:numPr>
          <w:ilvl w:val="0"/>
          <w:numId w:val="37"/>
        </w:numPr>
        <w:spacing w:after="0"/>
        <w:rPr>
          <w:rFonts w:ascii="Garamond" w:hAnsi="Garamond" w:cs="Times New Roman"/>
        </w:rPr>
      </w:pPr>
      <w:r w:rsidRPr="00BE7625">
        <w:rPr>
          <w:rFonts w:ascii="Garamond" w:hAnsi="Garamond" w:cs="Times New Roman"/>
          <w:b/>
        </w:rPr>
        <w:t xml:space="preserve">As tech companies </w:t>
      </w:r>
      <w:r w:rsidRPr="00BE7625">
        <w:rPr>
          <w:rFonts w:ascii="Garamond" w:hAnsi="Garamond" w:cs="Times New Roman"/>
          <w:b/>
          <w:iCs/>
        </w:rPr>
        <w:t>mature</w:t>
      </w:r>
      <w:r w:rsidRPr="00BE7625">
        <w:rPr>
          <w:rFonts w:ascii="Garamond" w:hAnsi="Garamond" w:cs="Times New Roman"/>
          <w:b/>
        </w:rPr>
        <w:t xml:space="preserve"> and evolve, so do their investment</w:t>
      </w:r>
      <w:r w:rsidR="00C52AAA" w:rsidRPr="00BE7625">
        <w:rPr>
          <w:rFonts w:ascii="Garamond" w:hAnsi="Garamond" w:cs="Times New Roman"/>
          <w:b/>
        </w:rPr>
        <w:t>s</w:t>
      </w:r>
      <w:r w:rsidRPr="00BE7625">
        <w:rPr>
          <w:rFonts w:ascii="Garamond" w:hAnsi="Garamond" w:cs="Times New Roman"/>
          <w:b/>
        </w:rPr>
        <w:t xml:space="preserve"> in, and approach</w:t>
      </w:r>
      <w:r w:rsidR="00961D6F" w:rsidRPr="00BE7625">
        <w:rPr>
          <w:rFonts w:ascii="Garamond" w:hAnsi="Garamond" w:cs="Times New Roman"/>
          <w:b/>
        </w:rPr>
        <w:t>es</w:t>
      </w:r>
      <w:r w:rsidRPr="00BE7625">
        <w:rPr>
          <w:rFonts w:ascii="Garamond" w:hAnsi="Garamond" w:cs="Times New Roman"/>
          <w:b/>
        </w:rPr>
        <w:t xml:space="preserve"> to D&amp;I, marked by </w:t>
      </w:r>
      <w:r w:rsidR="003D0B95" w:rsidRPr="00BE7625">
        <w:rPr>
          <w:rFonts w:ascii="Garamond" w:hAnsi="Garamond" w:cs="Times New Roman"/>
          <w:b/>
        </w:rPr>
        <w:t xml:space="preserve">Early Growth, </w:t>
      </w:r>
      <w:r w:rsidRPr="00BE7625">
        <w:rPr>
          <w:rFonts w:ascii="Garamond" w:hAnsi="Garamond" w:cs="Times New Roman"/>
          <w:b/>
          <w:iCs/>
        </w:rPr>
        <w:t>Growth</w:t>
      </w:r>
      <w:r w:rsidRPr="00BE7625">
        <w:rPr>
          <w:rFonts w:ascii="Garamond" w:hAnsi="Garamond" w:cs="Times New Roman"/>
          <w:b/>
        </w:rPr>
        <w:t xml:space="preserve">, and </w:t>
      </w:r>
      <w:r w:rsidRPr="00BE7625">
        <w:rPr>
          <w:rFonts w:ascii="Garamond" w:hAnsi="Garamond" w:cs="Times New Roman"/>
          <w:b/>
          <w:iCs/>
        </w:rPr>
        <w:t>Mature</w:t>
      </w:r>
      <w:r w:rsidRPr="00BE7625">
        <w:rPr>
          <w:rFonts w:ascii="Garamond" w:hAnsi="Garamond" w:cs="Times New Roman"/>
          <w:b/>
        </w:rPr>
        <w:t xml:space="preserve"> stages of D&amp;I efforts</w:t>
      </w:r>
      <w:r w:rsidR="000D68F7" w:rsidRPr="00BE7625">
        <w:rPr>
          <w:rFonts w:ascii="Garamond" w:hAnsi="Garamond" w:cs="Times New Roman"/>
          <w:b/>
        </w:rPr>
        <w:t xml:space="preserve"> </w:t>
      </w:r>
    </w:p>
    <w:p w14:paraId="16035EDB" w14:textId="77777777" w:rsidR="000D68F7" w:rsidRPr="00BE7625" w:rsidRDefault="000D68F7" w:rsidP="000D68F7">
      <w:pPr>
        <w:spacing w:after="0"/>
        <w:rPr>
          <w:rFonts w:ascii="Garamond" w:hAnsi="Garamond" w:cs="Times New Roman"/>
        </w:rPr>
      </w:pPr>
    </w:p>
    <w:p w14:paraId="61CE06A2" w14:textId="25021339" w:rsidR="00F57870" w:rsidRPr="00BE7625" w:rsidRDefault="00F57870" w:rsidP="00F83F06">
      <w:pPr>
        <w:pStyle w:val="ListParagraph"/>
        <w:numPr>
          <w:ilvl w:val="0"/>
          <w:numId w:val="38"/>
        </w:numPr>
        <w:spacing w:after="0"/>
        <w:rPr>
          <w:rFonts w:ascii="Garamond" w:hAnsi="Garamond" w:cs="Times New Roman"/>
          <w:b/>
        </w:rPr>
      </w:pPr>
      <w:r w:rsidRPr="00BE7625">
        <w:rPr>
          <w:rFonts w:ascii="Garamond" w:hAnsi="Garamond" w:cs="Times New Roman"/>
          <w:b/>
        </w:rPr>
        <w:t>When tech companies build D&amp;I into their internal infrastructure</w:t>
      </w:r>
      <w:r w:rsidR="00226DC2" w:rsidRPr="00BE7625">
        <w:rPr>
          <w:rFonts w:ascii="Garamond" w:hAnsi="Garamond" w:cs="Times New Roman"/>
          <w:b/>
        </w:rPr>
        <w:t>s</w:t>
      </w:r>
      <w:r w:rsidRPr="00BE7625">
        <w:rPr>
          <w:rFonts w:ascii="Garamond" w:hAnsi="Garamond" w:cs="Times New Roman"/>
          <w:b/>
        </w:rPr>
        <w:t xml:space="preserve"> and initiatives, their efforts create greater accountability and strengthen their cultural transformation and public image, over time</w:t>
      </w:r>
    </w:p>
    <w:p w14:paraId="43D215D0" w14:textId="5DF5BB89" w:rsidR="007A0DB5" w:rsidRPr="00BE7625" w:rsidRDefault="007A0DB5" w:rsidP="000D68F7">
      <w:pPr>
        <w:spacing w:after="0"/>
        <w:rPr>
          <w:rFonts w:ascii="Garamond" w:hAnsi="Garamond" w:cs="Times New Roman"/>
        </w:rPr>
      </w:pPr>
    </w:p>
    <w:p w14:paraId="699E681C" w14:textId="5BA84327" w:rsidR="004A5CEE" w:rsidRPr="00BE7625" w:rsidRDefault="004A5CEE" w:rsidP="00F83F06">
      <w:pPr>
        <w:pStyle w:val="ListParagraph"/>
        <w:numPr>
          <w:ilvl w:val="0"/>
          <w:numId w:val="39"/>
        </w:numPr>
        <w:spacing w:after="0"/>
        <w:rPr>
          <w:rFonts w:ascii="Garamond" w:hAnsi="Garamond" w:cs="Times New Roman"/>
          <w:b/>
        </w:rPr>
      </w:pPr>
      <w:r w:rsidRPr="00BE7625">
        <w:rPr>
          <w:rFonts w:ascii="Garamond" w:hAnsi="Garamond" w:cs="Times New Roman"/>
          <w:b/>
        </w:rPr>
        <w:t>When tech companies use a portfolio of tools to collect, measure, analyze, and share their D&amp;I data internally and publicly, they provide a transparent assessment of their progress towards their diversity goals</w:t>
      </w:r>
    </w:p>
    <w:p w14:paraId="37285435" w14:textId="74951610" w:rsidR="00F57870" w:rsidRPr="00BE7625" w:rsidRDefault="00F57870" w:rsidP="000D68F7">
      <w:pPr>
        <w:spacing w:after="0"/>
        <w:rPr>
          <w:rFonts w:ascii="Garamond" w:hAnsi="Garamond" w:cs="Times New Roman"/>
        </w:rPr>
      </w:pPr>
    </w:p>
    <w:p w14:paraId="69F78F9D" w14:textId="328F6779" w:rsidR="0014685E" w:rsidRPr="00BE7625" w:rsidRDefault="0014685E" w:rsidP="00F83F06">
      <w:pPr>
        <w:pStyle w:val="ListParagraph"/>
        <w:numPr>
          <w:ilvl w:val="0"/>
          <w:numId w:val="40"/>
        </w:numPr>
        <w:spacing w:after="0"/>
        <w:rPr>
          <w:rFonts w:ascii="Garamond" w:hAnsi="Garamond" w:cs="Times New Roman"/>
          <w:b/>
        </w:rPr>
      </w:pPr>
      <w:r w:rsidRPr="00BE7625">
        <w:rPr>
          <w:rFonts w:ascii="Garamond" w:hAnsi="Garamond" w:cs="Times New Roman"/>
          <w:b/>
        </w:rPr>
        <w:t>Establish strategic partnerships with organizations and universities</w:t>
      </w:r>
      <w:r w:rsidR="0039375F" w:rsidRPr="00BE7625">
        <w:rPr>
          <w:rFonts w:ascii="Garamond" w:hAnsi="Garamond" w:cs="Times New Roman"/>
          <w:b/>
        </w:rPr>
        <w:t xml:space="preserve">. </w:t>
      </w:r>
      <w:r w:rsidRPr="00BE7625">
        <w:rPr>
          <w:rFonts w:ascii="Garamond" w:hAnsi="Garamond" w:cs="Times New Roman"/>
          <w:b/>
        </w:rPr>
        <w:t xml:space="preserve"> </w:t>
      </w:r>
      <w:r w:rsidR="00664FC2" w:rsidRPr="00BE7625">
        <w:rPr>
          <w:rFonts w:ascii="Garamond" w:hAnsi="Garamond" w:cs="Times New Roman"/>
          <w:b/>
        </w:rPr>
        <w:t>Utilize</w:t>
      </w:r>
      <w:r w:rsidRPr="00BE7625">
        <w:rPr>
          <w:rFonts w:ascii="Garamond" w:hAnsi="Garamond" w:cs="Times New Roman"/>
          <w:b/>
        </w:rPr>
        <w:t xml:space="preserve"> the expertise of employee resource groups </w:t>
      </w:r>
      <w:r w:rsidR="0039375F" w:rsidRPr="00BE7625">
        <w:rPr>
          <w:rFonts w:ascii="Garamond" w:hAnsi="Garamond" w:cs="Times New Roman"/>
          <w:b/>
        </w:rPr>
        <w:t xml:space="preserve">to </w:t>
      </w:r>
      <w:r w:rsidRPr="00BE7625">
        <w:rPr>
          <w:rFonts w:ascii="Garamond" w:hAnsi="Garamond" w:cs="Times New Roman"/>
          <w:b/>
        </w:rPr>
        <w:t>strengthen tech companies’ capacity to attract and retain diverse talent and cultivate a pipeline for future talent</w:t>
      </w:r>
    </w:p>
    <w:p w14:paraId="167C5F86" w14:textId="09CAC531" w:rsidR="004A5CEE" w:rsidRPr="00BE7625" w:rsidRDefault="004A5CEE" w:rsidP="000D68F7">
      <w:pPr>
        <w:spacing w:after="0"/>
        <w:rPr>
          <w:rFonts w:ascii="Garamond" w:hAnsi="Garamond" w:cs="Times New Roman"/>
        </w:rPr>
      </w:pPr>
    </w:p>
    <w:p w14:paraId="27CB534B" w14:textId="42815A5C" w:rsidR="00437441" w:rsidRPr="00BE7625" w:rsidRDefault="00437441" w:rsidP="00F83F06">
      <w:pPr>
        <w:pStyle w:val="ListParagraph"/>
        <w:numPr>
          <w:ilvl w:val="0"/>
          <w:numId w:val="41"/>
        </w:numPr>
        <w:spacing w:after="0"/>
        <w:rPr>
          <w:rFonts w:ascii="Garamond" w:hAnsi="Garamond" w:cs="Times New Roman"/>
          <w:b/>
        </w:rPr>
      </w:pPr>
      <w:r w:rsidRPr="00BE7625">
        <w:rPr>
          <w:rFonts w:ascii="Garamond" w:hAnsi="Garamond" w:cs="Times New Roman"/>
          <w:b/>
        </w:rPr>
        <w:t xml:space="preserve">Despite tech companies’ commitment and efforts to incorporate D&amp;I into </w:t>
      </w:r>
      <w:r w:rsidR="00664FC2" w:rsidRPr="00BE7625">
        <w:rPr>
          <w:rFonts w:ascii="Garamond" w:hAnsi="Garamond" w:cs="Times New Roman"/>
          <w:b/>
        </w:rPr>
        <w:t>their</w:t>
      </w:r>
      <w:r w:rsidRPr="00BE7625">
        <w:rPr>
          <w:rFonts w:ascii="Garamond" w:hAnsi="Garamond" w:cs="Times New Roman"/>
          <w:b/>
        </w:rPr>
        <w:t xml:space="preserve"> corporate DNA and workforce, they face challenges that can limit their progress and reduce their productivity and profitability</w:t>
      </w:r>
    </w:p>
    <w:p w14:paraId="496E482C" w14:textId="77777777" w:rsidR="00387BEA" w:rsidRPr="00BE7625" w:rsidRDefault="00387BEA" w:rsidP="00387BEA">
      <w:pPr>
        <w:pStyle w:val="ListParagraph"/>
        <w:rPr>
          <w:rFonts w:ascii="Garamond" w:hAnsi="Garamond" w:cs="Times New Roman"/>
          <w:b/>
        </w:rPr>
      </w:pPr>
    </w:p>
    <w:p w14:paraId="78904685" w14:textId="4F8E53E4" w:rsidR="00387BEA" w:rsidRPr="00BE7625" w:rsidRDefault="00387BEA" w:rsidP="00F83F06">
      <w:pPr>
        <w:pStyle w:val="ListParagraph"/>
        <w:numPr>
          <w:ilvl w:val="0"/>
          <w:numId w:val="42"/>
        </w:numPr>
        <w:rPr>
          <w:rFonts w:ascii="Garamond" w:hAnsi="Garamond" w:cs="Times New Roman"/>
          <w:b/>
        </w:rPr>
      </w:pPr>
      <w:r w:rsidRPr="00BE7625">
        <w:rPr>
          <w:rFonts w:ascii="Garamond" w:hAnsi="Garamond" w:cs="Times New Roman"/>
          <w:b/>
        </w:rPr>
        <w:t>Supplier diversity expenditures can be neither too large or too small</w:t>
      </w:r>
    </w:p>
    <w:p w14:paraId="51EE5121" w14:textId="77777777" w:rsidR="00387BEA" w:rsidRPr="00BE7625" w:rsidRDefault="00387BEA" w:rsidP="00F83F06">
      <w:pPr>
        <w:pStyle w:val="ListParagraph"/>
        <w:numPr>
          <w:ilvl w:val="0"/>
          <w:numId w:val="36"/>
        </w:numPr>
        <w:rPr>
          <w:rFonts w:ascii="Garamond" w:hAnsi="Garamond" w:cs="Times New Roman"/>
          <w:b/>
          <w:i/>
        </w:rPr>
      </w:pPr>
      <w:r w:rsidRPr="00BE7625">
        <w:rPr>
          <w:rFonts w:ascii="Garamond" w:hAnsi="Garamond" w:cs="Times New Roman"/>
          <w:b/>
          <w:i/>
        </w:rPr>
        <w:t>Engage small contracts as low as $200 in goods and services</w:t>
      </w:r>
    </w:p>
    <w:p w14:paraId="3EAB3FB9" w14:textId="1296285C" w:rsidR="00387BEA" w:rsidRPr="00BE7625" w:rsidRDefault="00387BEA" w:rsidP="00F83F06">
      <w:pPr>
        <w:pStyle w:val="ListParagraph"/>
        <w:numPr>
          <w:ilvl w:val="0"/>
          <w:numId w:val="36"/>
        </w:numPr>
        <w:rPr>
          <w:rFonts w:ascii="Garamond" w:hAnsi="Garamond" w:cs="Times New Roman"/>
          <w:b/>
          <w:i/>
        </w:rPr>
      </w:pPr>
      <w:r w:rsidRPr="00BE7625">
        <w:rPr>
          <w:rFonts w:ascii="Garamond" w:hAnsi="Garamond" w:cs="Times New Roman"/>
          <w:b/>
          <w:i/>
        </w:rPr>
        <w:t xml:space="preserve">Consider implementing supplier diversity in nontraditional products and services </w:t>
      </w:r>
    </w:p>
    <w:p w14:paraId="7E88716A" w14:textId="52CDECD0" w:rsidR="00387BEA" w:rsidRPr="00BE7625" w:rsidRDefault="00387BEA" w:rsidP="00F83F06">
      <w:pPr>
        <w:numPr>
          <w:ilvl w:val="0"/>
          <w:numId w:val="43"/>
        </w:numPr>
        <w:spacing w:after="0"/>
        <w:rPr>
          <w:rFonts w:ascii="Garamond" w:hAnsi="Garamond" w:cs="Times New Roman"/>
          <w:b/>
        </w:rPr>
      </w:pPr>
      <w:r w:rsidRPr="00BE7625">
        <w:rPr>
          <w:rFonts w:ascii="Garamond" w:hAnsi="Garamond" w:cs="Times New Roman"/>
          <w:b/>
        </w:rPr>
        <w:t xml:space="preserve">Stay informed and connected with diverse entrepreneurial networks </w:t>
      </w:r>
    </w:p>
    <w:p w14:paraId="5373F58E" w14:textId="77777777" w:rsidR="00387BEA" w:rsidRPr="00BE7625" w:rsidRDefault="00387BEA" w:rsidP="00F83F06">
      <w:pPr>
        <w:numPr>
          <w:ilvl w:val="0"/>
          <w:numId w:val="27"/>
        </w:numPr>
        <w:spacing w:after="0"/>
        <w:rPr>
          <w:rFonts w:ascii="Garamond" w:hAnsi="Garamond" w:cs="Times New Roman"/>
          <w:b/>
          <w:i/>
        </w:rPr>
      </w:pPr>
      <w:r w:rsidRPr="00BE7625">
        <w:rPr>
          <w:rFonts w:ascii="Garamond" w:hAnsi="Garamond" w:cs="Times New Roman"/>
          <w:b/>
          <w:i/>
        </w:rPr>
        <w:t xml:space="preserve">Frequently attend diverse events </w:t>
      </w:r>
    </w:p>
    <w:p w14:paraId="22A020C7" w14:textId="612D8F34" w:rsidR="00387BEA" w:rsidRPr="00BE7625" w:rsidRDefault="00387BEA" w:rsidP="00F83F06">
      <w:pPr>
        <w:numPr>
          <w:ilvl w:val="0"/>
          <w:numId w:val="27"/>
        </w:numPr>
        <w:spacing w:after="0"/>
        <w:rPr>
          <w:rFonts w:ascii="Garamond" w:hAnsi="Garamond" w:cs="Times New Roman"/>
          <w:b/>
          <w:i/>
        </w:rPr>
      </w:pPr>
      <w:r w:rsidRPr="00BE7625">
        <w:rPr>
          <w:rFonts w:ascii="Garamond" w:hAnsi="Garamond" w:cs="Times New Roman"/>
          <w:b/>
          <w:i/>
        </w:rPr>
        <w:t xml:space="preserve">Work to ingrain diversity throughout corporate culture </w:t>
      </w:r>
    </w:p>
    <w:p w14:paraId="2BDBAE96" w14:textId="77777777" w:rsidR="000F534E" w:rsidRPr="00BE7625" w:rsidRDefault="000F534E" w:rsidP="000F534E">
      <w:pPr>
        <w:spacing w:after="0"/>
        <w:rPr>
          <w:rFonts w:ascii="Garamond" w:hAnsi="Garamond" w:cs="Times New Roman"/>
          <w:b/>
          <w:i/>
        </w:rPr>
      </w:pPr>
    </w:p>
    <w:p w14:paraId="0B2802EA" w14:textId="19FC4822" w:rsidR="000F534E" w:rsidRPr="00BE7625" w:rsidRDefault="000F534E" w:rsidP="00F83F06">
      <w:pPr>
        <w:numPr>
          <w:ilvl w:val="0"/>
          <w:numId w:val="44"/>
        </w:numPr>
        <w:spacing w:after="0"/>
        <w:rPr>
          <w:rFonts w:ascii="Garamond" w:hAnsi="Garamond" w:cs="Times New Roman"/>
          <w:b/>
          <w:i/>
        </w:rPr>
      </w:pPr>
      <w:r w:rsidRPr="00BE7625">
        <w:rPr>
          <w:rFonts w:ascii="Garamond" w:hAnsi="Garamond" w:cs="Times New Roman"/>
          <w:b/>
        </w:rPr>
        <w:t>Track, plan, and measure what is important to the company</w:t>
      </w:r>
    </w:p>
    <w:p w14:paraId="19047798" w14:textId="77777777" w:rsidR="000F534E" w:rsidRPr="00BE7625" w:rsidRDefault="000F534E" w:rsidP="00F83F06">
      <w:pPr>
        <w:numPr>
          <w:ilvl w:val="0"/>
          <w:numId w:val="27"/>
        </w:numPr>
        <w:spacing w:after="0"/>
        <w:rPr>
          <w:rFonts w:ascii="Garamond" w:hAnsi="Garamond" w:cs="Times New Roman"/>
          <w:b/>
          <w:i/>
        </w:rPr>
      </w:pPr>
      <w:r w:rsidRPr="00BE7625">
        <w:rPr>
          <w:rFonts w:ascii="Garamond" w:hAnsi="Garamond" w:cs="Times New Roman"/>
          <w:b/>
          <w:i/>
        </w:rPr>
        <w:t>Outline and measure supplier diversity program objectives, benchmarks, and goals</w:t>
      </w:r>
    </w:p>
    <w:p w14:paraId="5B6CC41E" w14:textId="64B9A3E5" w:rsidR="000F534E" w:rsidRPr="00BE7625" w:rsidRDefault="000F534E" w:rsidP="00F83F06">
      <w:pPr>
        <w:numPr>
          <w:ilvl w:val="0"/>
          <w:numId w:val="27"/>
        </w:numPr>
        <w:spacing w:after="0"/>
        <w:rPr>
          <w:rFonts w:ascii="Garamond" w:hAnsi="Garamond" w:cs="Times New Roman"/>
          <w:b/>
          <w:i/>
        </w:rPr>
      </w:pPr>
      <w:r w:rsidRPr="00BE7625">
        <w:rPr>
          <w:rFonts w:ascii="Garamond" w:hAnsi="Garamond" w:cs="Times New Roman"/>
          <w:b/>
          <w:i/>
        </w:rPr>
        <w:t>Develop consistent supplier diversity policies for all departments with purchasing authority</w:t>
      </w:r>
    </w:p>
    <w:p w14:paraId="40D17237" w14:textId="4A52EC62" w:rsidR="00994AFC" w:rsidRPr="00BE7625" w:rsidRDefault="00994AFC">
      <w:pPr>
        <w:rPr>
          <w:rFonts w:ascii="Garamond" w:hAnsi="Garamond" w:cs="Times New Roman"/>
          <w:b/>
          <w:i/>
        </w:rPr>
      </w:pPr>
      <w:r w:rsidRPr="00BE7625">
        <w:rPr>
          <w:rFonts w:ascii="Garamond" w:hAnsi="Garamond" w:cs="Times New Roman"/>
          <w:b/>
          <w:i/>
        </w:rPr>
        <w:br w:type="page"/>
      </w:r>
    </w:p>
    <w:p w14:paraId="63F040D0" w14:textId="54C50EA0" w:rsidR="00994AFC" w:rsidRPr="00BE7625" w:rsidRDefault="00994AFC" w:rsidP="00F83F06">
      <w:pPr>
        <w:numPr>
          <w:ilvl w:val="0"/>
          <w:numId w:val="45"/>
        </w:numPr>
        <w:spacing w:after="0"/>
        <w:rPr>
          <w:rFonts w:ascii="Garamond" w:hAnsi="Garamond" w:cs="Times New Roman"/>
          <w:b/>
          <w:i/>
        </w:rPr>
      </w:pPr>
      <w:r w:rsidRPr="00BE7625">
        <w:rPr>
          <w:rFonts w:ascii="Garamond" w:hAnsi="Garamond" w:cs="Times New Roman"/>
          <w:b/>
        </w:rPr>
        <w:lastRenderedPageBreak/>
        <w:t>Serve as a source of information</w:t>
      </w:r>
    </w:p>
    <w:p w14:paraId="12F364A6" w14:textId="77777777" w:rsidR="00994AFC" w:rsidRPr="00BE7625" w:rsidRDefault="00994AFC" w:rsidP="00F83F06">
      <w:pPr>
        <w:numPr>
          <w:ilvl w:val="0"/>
          <w:numId w:val="27"/>
        </w:numPr>
        <w:spacing w:after="0"/>
        <w:rPr>
          <w:rFonts w:ascii="Garamond" w:hAnsi="Garamond" w:cs="Times New Roman"/>
          <w:b/>
          <w:i/>
        </w:rPr>
      </w:pPr>
      <w:r w:rsidRPr="00BE7625">
        <w:rPr>
          <w:rFonts w:ascii="Garamond" w:hAnsi="Garamond" w:cs="Times New Roman"/>
          <w:b/>
          <w:i/>
        </w:rPr>
        <w:t>Maintain a robust Supplier Diversity Program webpage</w:t>
      </w:r>
    </w:p>
    <w:p w14:paraId="1E68FC2A" w14:textId="77777777" w:rsidR="00994AFC" w:rsidRPr="00BE7625" w:rsidRDefault="00994AFC" w:rsidP="00F83F06">
      <w:pPr>
        <w:numPr>
          <w:ilvl w:val="0"/>
          <w:numId w:val="27"/>
        </w:numPr>
        <w:spacing w:after="0"/>
        <w:rPr>
          <w:rFonts w:ascii="Garamond" w:hAnsi="Garamond" w:cs="Times New Roman"/>
          <w:b/>
          <w:i/>
        </w:rPr>
      </w:pPr>
      <w:r w:rsidRPr="00BE7625">
        <w:rPr>
          <w:rFonts w:ascii="Garamond" w:hAnsi="Garamond" w:cs="Times New Roman"/>
          <w:b/>
          <w:i/>
        </w:rPr>
        <w:t xml:space="preserve">Maintain online portals and databases for diverse suppliers </w:t>
      </w:r>
    </w:p>
    <w:p w14:paraId="3C9E9227" w14:textId="5B605CDA" w:rsidR="00994AFC" w:rsidRPr="00BE7625" w:rsidRDefault="00994AFC" w:rsidP="00F83F06">
      <w:pPr>
        <w:numPr>
          <w:ilvl w:val="0"/>
          <w:numId w:val="27"/>
        </w:numPr>
        <w:spacing w:after="0"/>
        <w:rPr>
          <w:rFonts w:ascii="Garamond" w:hAnsi="Garamond" w:cs="Times New Roman"/>
          <w:b/>
          <w:i/>
        </w:rPr>
      </w:pPr>
      <w:r w:rsidRPr="00BE7625">
        <w:rPr>
          <w:rFonts w:ascii="Garamond" w:hAnsi="Garamond" w:cs="Times New Roman"/>
          <w:b/>
          <w:i/>
        </w:rPr>
        <w:t>Provide resources for startups and diverse suppliers through formal or informal supplier diversity development programs</w:t>
      </w:r>
    </w:p>
    <w:p w14:paraId="1AD6F89B" w14:textId="2A5F9CAB" w:rsidR="00C01F10" w:rsidRPr="00BE7625" w:rsidRDefault="00C01F10" w:rsidP="00C01F10">
      <w:pPr>
        <w:spacing w:after="0"/>
        <w:rPr>
          <w:rFonts w:ascii="Garamond" w:hAnsi="Garamond" w:cs="Times New Roman"/>
          <w:b/>
          <w:i/>
        </w:rPr>
      </w:pPr>
    </w:p>
    <w:p w14:paraId="66EA5144" w14:textId="567E38FE" w:rsidR="00C01F10" w:rsidRPr="00BE7625" w:rsidRDefault="00C01F10" w:rsidP="00F83F06">
      <w:pPr>
        <w:numPr>
          <w:ilvl w:val="0"/>
          <w:numId w:val="46"/>
        </w:numPr>
        <w:spacing w:after="0"/>
        <w:rPr>
          <w:rFonts w:ascii="Garamond" w:hAnsi="Garamond" w:cs="Times New Roman"/>
          <w:b/>
          <w:i/>
        </w:rPr>
      </w:pPr>
      <w:r w:rsidRPr="00BE7625">
        <w:rPr>
          <w:rFonts w:ascii="Garamond" w:hAnsi="Garamond" w:cs="Times New Roman"/>
          <w:b/>
        </w:rPr>
        <w:t>Collaborate and partner with other firms and local agencies</w:t>
      </w:r>
    </w:p>
    <w:p w14:paraId="463C888D" w14:textId="77777777" w:rsidR="00C01F10" w:rsidRPr="00BE7625" w:rsidRDefault="00C01F10" w:rsidP="00F83F06">
      <w:pPr>
        <w:numPr>
          <w:ilvl w:val="0"/>
          <w:numId w:val="27"/>
        </w:numPr>
        <w:spacing w:after="0"/>
        <w:rPr>
          <w:rFonts w:ascii="Garamond" w:hAnsi="Garamond" w:cs="Times New Roman"/>
          <w:b/>
          <w:i/>
        </w:rPr>
      </w:pPr>
      <w:r w:rsidRPr="00BE7625">
        <w:rPr>
          <w:rFonts w:ascii="Garamond" w:hAnsi="Garamond" w:cs="Times New Roman"/>
          <w:b/>
          <w:i/>
        </w:rPr>
        <w:t xml:space="preserve">Form partnerships with other companies to help the industry improve on supplier diversity through a supply chain diversity group of about 35 other tech companies </w:t>
      </w:r>
    </w:p>
    <w:p w14:paraId="1B4F63D0" w14:textId="77777777" w:rsidR="00C01F10" w:rsidRPr="00BE7625" w:rsidRDefault="00C01F10" w:rsidP="00F83F06">
      <w:pPr>
        <w:numPr>
          <w:ilvl w:val="0"/>
          <w:numId w:val="27"/>
        </w:numPr>
        <w:spacing w:after="0"/>
        <w:rPr>
          <w:rFonts w:ascii="Garamond" w:hAnsi="Garamond" w:cs="Times New Roman"/>
          <w:b/>
          <w:i/>
        </w:rPr>
      </w:pPr>
      <w:r w:rsidRPr="00BE7625">
        <w:rPr>
          <w:rFonts w:ascii="Garamond" w:hAnsi="Garamond" w:cs="Times New Roman"/>
          <w:b/>
          <w:i/>
        </w:rPr>
        <w:t>Collaborate with schools, nonprofits, and other institutions both to discover and to develop new talent</w:t>
      </w:r>
    </w:p>
    <w:p w14:paraId="4FB4ED31" w14:textId="77777777" w:rsidR="00C01F10" w:rsidRPr="00BE7625" w:rsidRDefault="00C01F10" w:rsidP="00C01F10">
      <w:pPr>
        <w:spacing w:after="0"/>
        <w:rPr>
          <w:rFonts w:ascii="Garamond" w:hAnsi="Garamond" w:cs="Times New Roman"/>
          <w:b/>
          <w:i/>
        </w:rPr>
      </w:pPr>
    </w:p>
    <w:p w14:paraId="310A0A17" w14:textId="77777777" w:rsidR="00C01F10" w:rsidRPr="00BE7625" w:rsidRDefault="00C01F10" w:rsidP="00C01F10">
      <w:pPr>
        <w:spacing w:after="0"/>
        <w:rPr>
          <w:rFonts w:ascii="Garamond" w:hAnsi="Garamond" w:cs="Times New Roman"/>
          <w:b/>
          <w:i/>
        </w:rPr>
      </w:pPr>
    </w:p>
    <w:p w14:paraId="61FC6B03" w14:textId="77777777" w:rsidR="00994AFC" w:rsidRPr="00BE7625" w:rsidRDefault="00994AFC" w:rsidP="00994AFC">
      <w:pPr>
        <w:spacing w:after="0"/>
        <w:rPr>
          <w:rFonts w:ascii="Garamond" w:hAnsi="Garamond" w:cs="Times New Roman"/>
          <w:b/>
          <w:i/>
        </w:rPr>
      </w:pPr>
    </w:p>
    <w:p w14:paraId="7416441D" w14:textId="77777777" w:rsidR="00387BEA" w:rsidRPr="00BE7625" w:rsidRDefault="00387BEA" w:rsidP="00387BEA">
      <w:pPr>
        <w:rPr>
          <w:rFonts w:ascii="Garamond" w:hAnsi="Garamond" w:cs="Times New Roman"/>
          <w:b/>
          <w:i/>
        </w:rPr>
      </w:pPr>
    </w:p>
    <w:p w14:paraId="259708A5" w14:textId="77777777" w:rsidR="00387BEA" w:rsidRPr="00BE7625" w:rsidRDefault="00387BEA" w:rsidP="00387BEA">
      <w:pPr>
        <w:rPr>
          <w:rFonts w:ascii="Garamond" w:hAnsi="Garamond" w:cs="Times New Roman"/>
          <w:b/>
          <w:i/>
        </w:rPr>
      </w:pPr>
    </w:p>
    <w:p w14:paraId="0571E631" w14:textId="5AE36007" w:rsidR="000D68F7" w:rsidRPr="00BE7625" w:rsidRDefault="000D68F7" w:rsidP="00437441">
      <w:pPr>
        <w:rPr>
          <w:rFonts w:ascii="Garamond" w:hAnsi="Garamond" w:cs="Times New Roman"/>
          <w:b/>
          <w:i/>
        </w:rPr>
      </w:pPr>
    </w:p>
    <w:p w14:paraId="5FE7C0B0" w14:textId="58D7F91A" w:rsidR="005752BD" w:rsidRPr="00BE7625" w:rsidRDefault="005752BD">
      <w:pPr>
        <w:rPr>
          <w:rFonts w:ascii="Garamond" w:hAnsi="Garamond" w:cs="Times New Roman"/>
          <w:b/>
        </w:rPr>
      </w:pPr>
      <w:r w:rsidRPr="00BE7625">
        <w:rPr>
          <w:rFonts w:ascii="Garamond" w:hAnsi="Garamond" w:cs="Times New Roman"/>
          <w:b/>
        </w:rPr>
        <w:br w:type="page"/>
      </w:r>
    </w:p>
    <w:p w14:paraId="5FE4457E" w14:textId="6F65D1BB" w:rsidR="000D68F7" w:rsidRPr="00BE7625" w:rsidRDefault="000D68F7" w:rsidP="00BE7625">
      <w:pPr>
        <w:pStyle w:val="Heading1"/>
        <w:jc w:val="center"/>
        <w:rPr>
          <w:rFonts w:ascii="Garamond" w:hAnsi="Garamond" w:cs="Times New Roman"/>
          <w:b/>
          <w:color w:val="auto"/>
        </w:rPr>
      </w:pPr>
      <w:bookmarkStart w:id="3" w:name="_Toc11690322"/>
      <w:r w:rsidRPr="00BE7625">
        <w:rPr>
          <w:rFonts w:ascii="Garamond" w:hAnsi="Garamond" w:cs="Times New Roman"/>
          <w:b/>
          <w:color w:val="auto"/>
        </w:rPr>
        <w:lastRenderedPageBreak/>
        <w:t xml:space="preserve">RECOMMENDED </w:t>
      </w:r>
      <w:r w:rsidR="005D1B19" w:rsidRPr="00BE7625">
        <w:rPr>
          <w:rFonts w:ascii="Garamond" w:hAnsi="Garamond" w:cs="Times New Roman"/>
          <w:b/>
          <w:color w:val="auto"/>
        </w:rPr>
        <w:t xml:space="preserve">TECH </w:t>
      </w:r>
      <w:r w:rsidR="00EE77CF" w:rsidRPr="00BE7625">
        <w:rPr>
          <w:rFonts w:ascii="Garamond" w:hAnsi="Garamond" w:cs="Times New Roman"/>
          <w:b/>
          <w:color w:val="auto"/>
        </w:rPr>
        <w:t xml:space="preserve">DIVERSITY </w:t>
      </w:r>
      <w:r w:rsidRPr="00BE7625">
        <w:rPr>
          <w:rFonts w:ascii="Garamond" w:hAnsi="Garamond" w:cs="Times New Roman"/>
          <w:b/>
          <w:color w:val="auto"/>
        </w:rPr>
        <w:t>BEST PRACTICES</w:t>
      </w:r>
      <w:bookmarkEnd w:id="3"/>
    </w:p>
    <w:p w14:paraId="42FBAA97" w14:textId="4C70B752" w:rsidR="0014685E" w:rsidRPr="00BE7625" w:rsidRDefault="0014685E" w:rsidP="00F57870">
      <w:pPr>
        <w:rPr>
          <w:rFonts w:ascii="Garamond" w:hAnsi="Garamond" w:cs="Times New Roman"/>
        </w:rPr>
      </w:pPr>
    </w:p>
    <w:p w14:paraId="79F88023" w14:textId="532EB625" w:rsidR="000D68F7" w:rsidRPr="00BE7625" w:rsidRDefault="000D68F7" w:rsidP="00BE7625">
      <w:pPr>
        <w:numPr>
          <w:ilvl w:val="0"/>
          <w:numId w:val="2"/>
        </w:numPr>
        <w:spacing w:after="0"/>
        <w:jc w:val="both"/>
        <w:rPr>
          <w:rFonts w:ascii="Garamond" w:hAnsi="Garamond" w:cs="Times New Roman"/>
        </w:rPr>
      </w:pPr>
      <w:r w:rsidRPr="00BE7625">
        <w:rPr>
          <w:rFonts w:ascii="Garamond" w:hAnsi="Garamond" w:cs="Times New Roman"/>
          <w:b/>
          <w:i/>
          <w:u w:val="single"/>
        </w:rPr>
        <w:t xml:space="preserve">Incorporate D&amp;I </w:t>
      </w:r>
      <w:r w:rsidR="00664FC2" w:rsidRPr="00BE7625">
        <w:rPr>
          <w:rFonts w:ascii="Garamond" w:hAnsi="Garamond" w:cs="Times New Roman"/>
          <w:b/>
          <w:i/>
          <w:u w:val="single"/>
        </w:rPr>
        <w:t>i</w:t>
      </w:r>
      <w:r w:rsidRPr="00BE7625">
        <w:rPr>
          <w:rFonts w:ascii="Garamond" w:hAnsi="Garamond" w:cs="Times New Roman"/>
          <w:b/>
          <w:i/>
          <w:u w:val="single"/>
        </w:rPr>
        <w:t>nto the Internal Infrastructure</w:t>
      </w:r>
      <w:r w:rsidRPr="00BE7625">
        <w:rPr>
          <w:rFonts w:ascii="Garamond" w:hAnsi="Garamond" w:cs="Times New Roman"/>
          <w:u w:val="single"/>
        </w:rPr>
        <w:t>:</w:t>
      </w:r>
      <w:r w:rsidRPr="00BE7625">
        <w:rPr>
          <w:rFonts w:ascii="Garamond" w:hAnsi="Garamond" w:cs="Times New Roman"/>
        </w:rPr>
        <w:t xml:space="preserve">  Diversity starts at the top.  Incorporate D&amp;I into the internal infrastructure of the company to create accountability and strengthen brand and value in the marketplace.</w:t>
      </w:r>
      <w:r w:rsidR="00F81078" w:rsidRPr="00BE7625">
        <w:rPr>
          <w:rStyle w:val="FootnoteReference"/>
          <w:rFonts w:ascii="Garamond" w:hAnsi="Garamond" w:cs="Times New Roman"/>
        </w:rPr>
        <w:footnoteReference w:id="2"/>
      </w:r>
      <w:r w:rsidRPr="00BE7625">
        <w:rPr>
          <w:rFonts w:ascii="Garamond" w:hAnsi="Garamond" w:cs="Times New Roman"/>
        </w:rPr>
        <w:t xml:space="preserve"> </w:t>
      </w:r>
      <w:r w:rsidR="0053024C">
        <w:rPr>
          <w:rFonts w:ascii="Garamond" w:hAnsi="Garamond" w:cs="Times New Roman"/>
        </w:rPr>
        <w:t xml:space="preserve"> </w:t>
      </w:r>
      <w:r w:rsidRPr="00BE7625">
        <w:rPr>
          <w:rFonts w:ascii="Garamond" w:hAnsi="Garamond" w:cs="Times New Roman"/>
        </w:rPr>
        <w:t>These efforts include:</w:t>
      </w:r>
    </w:p>
    <w:p w14:paraId="4D58C343" w14:textId="77777777" w:rsidR="000D68F7" w:rsidRPr="00BE7625" w:rsidRDefault="000D68F7" w:rsidP="00BE7625">
      <w:pPr>
        <w:spacing w:after="0"/>
        <w:rPr>
          <w:rFonts w:ascii="Garamond" w:hAnsi="Garamond" w:cs="Times New Roman"/>
        </w:rPr>
      </w:pPr>
    </w:p>
    <w:p w14:paraId="6147C79E"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Establish support from the CEO and top executive team;</w:t>
      </w:r>
    </w:p>
    <w:p w14:paraId="19C1CFEB"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Actively recruit people of color and women as members of the board of directors;</w:t>
      </w:r>
    </w:p>
    <w:p w14:paraId="3B5223D7"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Involve the board of directors in D&amp;I initiatives through regular reporting;</w:t>
      </w:r>
    </w:p>
    <w:p w14:paraId="5935D528"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Appoint a Chief Diversity Officer or senior-level executive to manage D&amp;I;</w:t>
      </w:r>
    </w:p>
    <w:p w14:paraId="013F4883"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Hold senior executives and managers accountable for D&amp;I goals through financial incentives and performance appraisals;</w:t>
      </w:r>
    </w:p>
    <w:p w14:paraId="73CD690F"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Require mandatory D&amp;I and unconscious bias training for all employees, managers, and senior-level executives on a regular basis (monthly or quarterly);</w:t>
      </w:r>
    </w:p>
    <w:p w14:paraId="2A444961" w14:textId="19034CCF" w:rsidR="000D68F7" w:rsidRPr="00BE7625" w:rsidRDefault="000D68F7" w:rsidP="000D68F7">
      <w:pPr>
        <w:numPr>
          <w:ilvl w:val="0"/>
          <w:numId w:val="3"/>
        </w:numPr>
        <w:rPr>
          <w:rFonts w:ascii="Garamond" w:hAnsi="Garamond" w:cs="Times New Roman"/>
        </w:rPr>
      </w:pPr>
      <w:r w:rsidRPr="00BE7625">
        <w:rPr>
          <w:rFonts w:ascii="Garamond" w:hAnsi="Garamond" w:cs="Times New Roman"/>
        </w:rPr>
        <w:t>Create and use standards of business conduct that address D&amp;I;</w:t>
      </w:r>
    </w:p>
    <w:p w14:paraId="18BFE708" w14:textId="77777777" w:rsidR="000D68F7" w:rsidRPr="00BE7625" w:rsidRDefault="000D68F7" w:rsidP="000D68F7">
      <w:pPr>
        <w:numPr>
          <w:ilvl w:val="0"/>
          <w:numId w:val="3"/>
        </w:numPr>
        <w:rPr>
          <w:rFonts w:ascii="Garamond" w:hAnsi="Garamond" w:cs="Times New Roman"/>
        </w:rPr>
      </w:pPr>
      <w:r w:rsidRPr="00BE7625">
        <w:rPr>
          <w:rFonts w:ascii="Garamond" w:hAnsi="Garamond" w:cs="Times New Roman"/>
        </w:rPr>
        <w:t xml:space="preserve">Implement formal mentoring programs and employee resource groups; </w:t>
      </w:r>
    </w:p>
    <w:p w14:paraId="150EDAC0" w14:textId="42DE3532" w:rsidR="000D68F7" w:rsidRPr="00BE7625" w:rsidRDefault="000D68F7" w:rsidP="000D68F7">
      <w:pPr>
        <w:numPr>
          <w:ilvl w:val="0"/>
          <w:numId w:val="3"/>
        </w:numPr>
        <w:rPr>
          <w:rFonts w:ascii="Garamond" w:hAnsi="Garamond" w:cs="Times New Roman"/>
        </w:rPr>
      </w:pPr>
      <w:r w:rsidRPr="00BE7625">
        <w:rPr>
          <w:rFonts w:ascii="Garamond" w:hAnsi="Garamond" w:cs="Times New Roman"/>
        </w:rPr>
        <w:t xml:space="preserve">Implement a formal supplier diversity program to </w:t>
      </w:r>
      <w:r w:rsidR="00664FC2" w:rsidRPr="00BE7625">
        <w:rPr>
          <w:rFonts w:ascii="Garamond" w:hAnsi="Garamond" w:cs="Times New Roman"/>
        </w:rPr>
        <w:t>e</w:t>
      </w:r>
      <w:r w:rsidRPr="00BE7625">
        <w:rPr>
          <w:rFonts w:ascii="Garamond" w:hAnsi="Garamond" w:cs="Times New Roman"/>
        </w:rPr>
        <w:t>nsure the inclusion of diverse vendors; and</w:t>
      </w:r>
    </w:p>
    <w:p w14:paraId="75EABE1B" w14:textId="61AB9C00" w:rsidR="000D68F7" w:rsidRPr="00BE7625" w:rsidRDefault="000D68F7" w:rsidP="00BE7625">
      <w:pPr>
        <w:numPr>
          <w:ilvl w:val="0"/>
          <w:numId w:val="3"/>
        </w:numPr>
        <w:spacing w:after="0"/>
        <w:rPr>
          <w:rFonts w:ascii="Garamond" w:hAnsi="Garamond" w:cs="Times New Roman"/>
        </w:rPr>
      </w:pPr>
      <w:r w:rsidRPr="00BE7625">
        <w:rPr>
          <w:rFonts w:ascii="Garamond" w:hAnsi="Garamond" w:cs="Times New Roman"/>
        </w:rPr>
        <w:t>Incorporate D&amp;I in</w:t>
      </w:r>
      <w:r w:rsidR="00EF609E" w:rsidRPr="00BE7625">
        <w:rPr>
          <w:rFonts w:ascii="Garamond" w:hAnsi="Garamond" w:cs="Times New Roman"/>
        </w:rPr>
        <w:t>to</w:t>
      </w:r>
      <w:r w:rsidRPr="00BE7625">
        <w:rPr>
          <w:rFonts w:ascii="Garamond" w:hAnsi="Garamond" w:cs="Times New Roman"/>
        </w:rPr>
        <w:t xml:space="preserve"> all aspects of </w:t>
      </w:r>
      <w:r w:rsidR="00EF609E" w:rsidRPr="00BE7625">
        <w:rPr>
          <w:rFonts w:ascii="Garamond" w:hAnsi="Garamond" w:cs="Times New Roman"/>
        </w:rPr>
        <w:t xml:space="preserve">the </w:t>
      </w:r>
      <w:r w:rsidRPr="00BE7625">
        <w:rPr>
          <w:rFonts w:ascii="Garamond" w:hAnsi="Garamond" w:cs="Times New Roman"/>
        </w:rPr>
        <w:t xml:space="preserve">core business, not </w:t>
      </w:r>
      <w:r w:rsidR="00EF609E" w:rsidRPr="00BE7625">
        <w:rPr>
          <w:rFonts w:ascii="Garamond" w:hAnsi="Garamond" w:cs="Times New Roman"/>
        </w:rPr>
        <w:t>only</w:t>
      </w:r>
      <w:r w:rsidRPr="00BE7625">
        <w:rPr>
          <w:rFonts w:ascii="Garamond" w:hAnsi="Garamond" w:cs="Times New Roman"/>
        </w:rPr>
        <w:t xml:space="preserve"> with respect to </w:t>
      </w:r>
      <w:r w:rsidR="00D23EC0" w:rsidRPr="00BE7625">
        <w:rPr>
          <w:rFonts w:ascii="Garamond" w:hAnsi="Garamond" w:cs="Times New Roman"/>
        </w:rPr>
        <w:t>staffing</w:t>
      </w:r>
      <w:r w:rsidRPr="00BE7625">
        <w:rPr>
          <w:rFonts w:ascii="Garamond" w:hAnsi="Garamond" w:cs="Times New Roman"/>
        </w:rPr>
        <w:t xml:space="preserve">. </w:t>
      </w:r>
    </w:p>
    <w:p w14:paraId="498C0127" w14:textId="77777777" w:rsidR="000D68F7" w:rsidRPr="00BE7625" w:rsidRDefault="000D68F7" w:rsidP="00BE7625">
      <w:pPr>
        <w:spacing w:after="0"/>
        <w:rPr>
          <w:rFonts w:ascii="Garamond" w:hAnsi="Garamond" w:cs="Times New Roman"/>
        </w:rPr>
      </w:pPr>
    </w:p>
    <w:p w14:paraId="1B150C03" w14:textId="1D44F74A" w:rsidR="000D68F7" w:rsidRPr="00BE7625" w:rsidRDefault="000D68F7" w:rsidP="004335AD">
      <w:pPr>
        <w:numPr>
          <w:ilvl w:val="0"/>
          <w:numId w:val="2"/>
        </w:numPr>
        <w:jc w:val="both"/>
        <w:rPr>
          <w:rFonts w:ascii="Garamond" w:hAnsi="Garamond" w:cs="Times New Roman"/>
        </w:rPr>
      </w:pPr>
      <w:r w:rsidRPr="00BE7625">
        <w:rPr>
          <w:rFonts w:ascii="Garamond" w:hAnsi="Garamond" w:cs="Times New Roman"/>
          <w:b/>
          <w:i/>
          <w:u w:val="single"/>
        </w:rPr>
        <w:t>Implement an Organizational Approach to D&amp;I at the Outset:</w:t>
      </w:r>
      <w:r w:rsidRPr="00BE7625">
        <w:rPr>
          <w:rFonts w:ascii="Garamond" w:hAnsi="Garamond" w:cs="Times New Roman"/>
        </w:rPr>
        <w:t xml:space="preserve"> </w:t>
      </w:r>
      <w:r w:rsidR="005D1B19" w:rsidRPr="00BE7625">
        <w:rPr>
          <w:rFonts w:ascii="Garamond" w:hAnsi="Garamond" w:cs="Times New Roman"/>
        </w:rPr>
        <w:t xml:space="preserve">  </w:t>
      </w:r>
      <w:r w:rsidRPr="00BE7625">
        <w:rPr>
          <w:rFonts w:ascii="Garamond" w:hAnsi="Garamond" w:cs="Times New Roman"/>
        </w:rPr>
        <w:t xml:space="preserve">Implement an organizational approach to D&amp;I at the outset, instead of progressively incorporating D&amp;I initiatives at various stages as a “reaction.” </w:t>
      </w:r>
      <w:r w:rsidR="005D1B19" w:rsidRPr="00BE7625">
        <w:rPr>
          <w:rFonts w:ascii="Garamond" w:hAnsi="Garamond" w:cs="Times New Roman"/>
        </w:rPr>
        <w:t xml:space="preserve"> </w:t>
      </w:r>
      <w:r w:rsidRPr="00BE7625">
        <w:rPr>
          <w:rFonts w:ascii="Garamond" w:hAnsi="Garamond" w:cs="Times New Roman"/>
        </w:rPr>
        <w:t>In the long</w:t>
      </w:r>
      <w:r w:rsidR="005D1B19" w:rsidRPr="00BE7625">
        <w:rPr>
          <w:rFonts w:ascii="Garamond" w:hAnsi="Garamond" w:cs="Times New Roman"/>
        </w:rPr>
        <w:t xml:space="preserve"> </w:t>
      </w:r>
      <w:r w:rsidRPr="00BE7625">
        <w:rPr>
          <w:rFonts w:ascii="Garamond" w:hAnsi="Garamond" w:cs="Times New Roman"/>
        </w:rPr>
        <w:t>run it will help the company avoid and/or minimize internal and external cris</w:t>
      </w:r>
      <w:r w:rsidR="00EF609E" w:rsidRPr="00BE7625">
        <w:rPr>
          <w:rFonts w:ascii="Garamond" w:hAnsi="Garamond" w:cs="Times New Roman"/>
        </w:rPr>
        <w:t>es</w:t>
      </w:r>
      <w:r w:rsidRPr="00BE7625">
        <w:rPr>
          <w:rFonts w:ascii="Garamond" w:hAnsi="Garamond" w:cs="Times New Roman"/>
        </w:rPr>
        <w:t xml:space="preserve"> that could damage the company’s brand and value in the marketplace.</w:t>
      </w:r>
    </w:p>
    <w:p w14:paraId="117A9693" w14:textId="77777777" w:rsidR="000D68F7" w:rsidRPr="00BE7625" w:rsidRDefault="000D68F7" w:rsidP="004335AD">
      <w:pPr>
        <w:jc w:val="both"/>
        <w:rPr>
          <w:rFonts w:ascii="Garamond" w:hAnsi="Garamond" w:cs="Times New Roman"/>
        </w:rPr>
      </w:pPr>
    </w:p>
    <w:p w14:paraId="26EF43D2" w14:textId="0D97C4BC" w:rsidR="000D68F7" w:rsidRPr="00BE7625" w:rsidRDefault="000D68F7" w:rsidP="00BE7625">
      <w:pPr>
        <w:numPr>
          <w:ilvl w:val="0"/>
          <w:numId w:val="2"/>
        </w:numPr>
        <w:spacing w:after="0"/>
        <w:jc w:val="both"/>
        <w:rPr>
          <w:rFonts w:ascii="Garamond" w:hAnsi="Garamond" w:cs="Times New Roman"/>
        </w:rPr>
      </w:pPr>
      <w:r w:rsidRPr="00BE7625">
        <w:rPr>
          <w:rFonts w:ascii="Garamond" w:hAnsi="Garamond" w:cs="Times New Roman"/>
          <w:b/>
          <w:i/>
          <w:u w:val="single"/>
        </w:rPr>
        <w:lastRenderedPageBreak/>
        <w:t>Establish Metrics and Accountability</w:t>
      </w:r>
      <w:r w:rsidRPr="00BE7625">
        <w:rPr>
          <w:rFonts w:ascii="Garamond" w:hAnsi="Garamond" w:cs="Times New Roman"/>
          <w:u w:val="single"/>
        </w:rPr>
        <w:t>:</w:t>
      </w:r>
      <w:r w:rsidRPr="00BE7625">
        <w:rPr>
          <w:rFonts w:ascii="Garamond" w:hAnsi="Garamond" w:cs="Times New Roman"/>
        </w:rPr>
        <w:t xml:space="preserve"> </w:t>
      </w:r>
      <w:r w:rsidR="005D1B19" w:rsidRPr="00BE7625">
        <w:rPr>
          <w:rFonts w:ascii="Garamond" w:hAnsi="Garamond" w:cs="Times New Roman"/>
        </w:rPr>
        <w:t xml:space="preserve"> </w:t>
      </w:r>
      <w:r w:rsidRPr="00BE7625">
        <w:rPr>
          <w:rFonts w:ascii="Garamond" w:hAnsi="Garamond" w:cs="Times New Roman"/>
        </w:rPr>
        <w:t xml:space="preserve">Create accountability through regular D&amp;I data collection, tracking, and reporting. </w:t>
      </w:r>
      <w:r w:rsidR="005D1B19" w:rsidRPr="00BE7625">
        <w:rPr>
          <w:rFonts w:ascii="Garamond" w:hAnsi="Garamond" w:cs="Times New Roman"/>
        </w:rPr>
        <w:t xml:space="preserve"> </w:t>
      </w:r>
      <w:r w:rsidRPr="00BE7625">
        <w:rPr>
          <w:rFonts w:ascii="Garamond" w:hAnsi="Garamond" w:cs="Times New Roman"/>
        </w:rPr>
        <w:t xml:space="preserve">Make the information available </w:t>
      </w:r>
      <w:r w:rsidR="00DE39EE" w:rsidRPr="00BE7625">
        <w:rPr>
          <w:rFonts w:ascii="Garamond" w:hAnsi="Garamond" w:cs="Times New Roman"/>
        </w:rPr>
        <w:t xml:space="preserve">annually </w:t>
      </w:r>
      <w:r w:rsidRPr="00BE7625">
        <w:rPr>
          <w:rFonts w:ascii="Garamond" w:hAnsi="Garamond" w:cs="Times New Roman"/>
        </w:rPr>
        <w:t>to employees and the public</w:t>
      </w:r>
      <w:r w:rsidR="00DE39EE" w:rsidRPr="00BE7625">
        <w:rPr>
          <w:rFonts w:ascii="Garamond" w:hAnsi="Garamond" w:cs="Times New Roman"/>
        </w:rPr>
        <w:t>.</w:t>
      </w:r>
    </w:p>
    <w:p w14:paraId="44098E87" w14:textId="77777777" w:rsidR="000D68F7" w:rsidRPr="00BE7625" w:rsidRDefault="000D68F7" w:rsidP="00BE7625">
      <w:pPr>
        <w:spacing w:after="0"/>
        <w:jc w:val="both"/>
        <w:rPr>
          <w:rFonts w:ascii="Garamond" w:hAnsi="Garamond" w:cs="Times New Roman"/>
        </w:rPr>
      </w:pPr>
    </w:p>
    <w:p w14:paraId="3DADB692" w14:textId="29BD4647" w:rsidR="000D68F7" w:rsidRPr="00BE7625" w:rsidRDefault="000D68F7" w:rsidP="004335AD">
      <w:pPr>
        <w:numPr>
          <w:ilvl w:val="0"/>
          <w:numId w:val="2"/>
        </w:numPr>
        <w:jc w:val="both"/>
        <w:rPr>
          <w:rFonts w:ascii="Garamond" w:hAnsi="Garamond" w:cs="Times New Roman"/>
        </w:rPr>
      </w:pPr>
      <w:r w:rsidRPr="00BE7625">
        <w:rPr>
          <w:rFonts w:ascii="Garamond" w:hAnsi="Garamond" w:cs="Times New Roman"/>
          <w:b/>
          <w:i/>
          <w:u w:val="single"/>
        </w:rPr>
        <w:t>Establish Strategic Partnerships</w:t>
      </w:r>
      <w:r w:rsidRPr="00BE7625">
        <w:rPr>
          <w:rFonts w:ascii="Garamond" w:hAnsi="Garamond" w:cs="Times New Roman"/>
          <w:u w:val="single"/>
        </w:rPr>
        <w:t>:</w:t>
      </w:r>
      <w:r w:rsidRPr="00BE7625">
        <w:rPr>
          <w:rFonts w:ascii="Garamond" w:hAnsi="Garamond" w:cs="Times New Roman"/>
        </w:rPr>
        <w:t xml:space="preserve"> </w:t>
      </w:r>
      <w:r w:rsidR="005D1B19" w:rsidRPr="00BE7625">
        <w:rPr>
          <w:rFonts w:ascii="Garamond" w:hAnsi="Garamond" w:cs="Times New Roman"/>
        </w:rPr>
        <w:t xml:space="preserve"> </w:t>
      </w:r>
      <w:r w:rsidRPr="00BE7625">
        <w:rPr>
          <w:rFonts w:ascii="Garamond" w:hAnsi="Garamond" w:cs="Times New Roman"/>
        </w:rPr>
        <w:t>Establish strategic partnerships with organizations and universities</w:t>
      </w:r>
      <w:r w:rsidR="005D1B19" w:rsidRPr="00BE7625">
        <w:rPr>
          <w:rFonts w:ascii="Garamond" w:hAnsi="Garamond" w:cs="Times New Roman"/>
        </w:rPr>
        <w:t xml:space="preserve">.  </w:t>
      </w:r>
      <w:r w:rsidR="00EF609E" w:rsidRPr="00BE7625">
        <w:rPr>
          <w:rFonts w:ascii="Garamond" w:hAnsi="Garamond" w:cs="Times New Roman"/>
        </w:rPr>
        <w:t>Utilize</w:t>
      </w:r>
      <w:r w:rsidRPr="00BE7625">
        <w:rPr>
          <w:rFonts w:ascii="Garamond" w:hAnsi="Garamond" w:cs="Times New Roman"/>
        </w:rPr>
        <w:t xml:space="preserve"> the expertise of </w:t>
      </w:r>
      <w:r w:rsidR="005D1B19" w:rsidRPr="00BE7625">
        <w:rPr>
          <w:rFonts w:ascii="Garamond" w:hAnsi="Garamond" w:cs="Times New Roman"/>
        </w:rPr>
        <w:t xml:space="preserve">the company’s </w:t>
      </w:r>
      <w:r w:rsidRPr="00BE7625">
        <w:rPr>
          <w:rFonts w:ascii="Garamond" w:hAnsi="Garamond" w:cs="Times New Roman"/>
        </w:rPr>
        <w:t xml:space="preserve">employee </w:t>
      </w:r>
      <w:r w:rsidR="005D1B19" w:rsidRPr="00BE7625">
        <w:rPr>
          <w:rFonts w:ascii="Garamond" w:hAnsi="Garamond" w:cs="Times New Roman"/>
        </w:rPr>
        <w:t>resource</w:t>
      </w:r>
      <w:r w:rsidRPr="00BE7625">
        <w:rPr>
          <w:rFonts w:ascii="Garamond" w:hAnsi="Garamond" w:cs="Times New Roman"/>
        </w:rPr>
        <w:t xml:space="preserve"> groups to </w:t>
      </w:r>
      <w:r w:rsidR="005D1B19" w:rsidRPr="00BE7625">
        <w:rPr>
          <w:rFonts w:ascii="Garamond" w:hAnsi="Garamond" w:cs="Times New Roman"/>
        </w:rPr>
        <w:t xml:space="preserve">enhance </w:t>
      </w:r>
      <w:r w:rsidRPr="00BE7625">
        <w:rPr>
          <w:rFonts w:ascii="Garamond" w:hAnsi="Garamond" w:cs="Times New Roman"/>
        </w:rPr>
        <w:t>the company’s capacity to attract diverse talent and cultivate a pipeline for future talent.</w:t>
      </w:r>
    </w:p>
    <w:p w14:paraId="54BB31E5" w14:textId="77777777" w:rsidR="00533BF1" w:rsidRPr="00BE7625" w:rsidRDefault="00533BF1" w:rsidP="00533BF1">
      <w:pPr>
        <w:pStyle w:val="ListParagraph"/>
        <w:rPr>
          <w:rFonts w:ascii="Garamond" w:hAnsi="Garamond" w:cs="Times New Roman"/>
        </w:rPr>
      </w:pPr>
    </w:p>
    <w:p w14:paraId="3D4D2CC4" w14:textId="00A98D79" w:rsidR="007A69CD" w:rsidRDefault="00533BF1" w:rsidP="00BE7625">
      <w:pPr>
        <w:jc w:val="center"/>
        <w:rPr>
          <w:rFonts w:ascii="Garamond" w:hAnsi="Garamond" w:cs="Times New Roman"/>
        </w:rPr>
      </w:pPr>
      <w:r w:rsidRPr="00BE7625">
        <w:rPr>
          <w:rFonts w:ascii="Garamond" w:hAnsi="Garamond" w:cs="Times New Roman"/>
        </w:rPr>
        <w:br w:type="page"/>
      </w:r>
      <w:r w:rsidR="007A69CD">
        <w:rPr>
          <w:rFonts w:ascii="Garamond" w:hAnsi="Garamond" w:cs="Times New Roman"/>
        </w:rPr>
        <w:lastRenderedPageBreak/>
        <w:br w:type="page"/>
      </w:r>
    </w:p>
    <w:p w14:paraId="6F5A7F63" w14:textId="77777777" w:rsidR="00533BF1" w:rsidRPr="00BE7625" w:rsidRDefault="00533BF1">
      <w:pPr>
        <w:rPr>
          <w:rFonts w:ascii="Garamond" w:hAnsi="Garamond" w:cs="Times New Roman"/>
        </w:rPr>
      </w:pPr>
    </w:p>
    <w:p w14:paraId="171CF58C" w14:textId="16CBA05A" w:rsidR="003723D2" w:rsidRPr="00BE7625" w:rsidRDefault="003723D2" w:rsidP="00BE7625">
      <w:pPr>
        <w:pStyle w:val="Heading1"/>
        <w:spacing w:before="0"/>
        <w:jc w:val="center"/>
        <w:rPr>
          <w:rFonts w:ascii="Garamond" w:hAnsi="Garamond" w:cs="Times New Roman"/>
          <w:b/>
          <w:iCs/>
          <w:color w:val="auto"/>
        </w:rPr>
      </w:pPr>
      <w:bookmarkStart w:id="4" w:name="_Toc11690323"/>
      <w:r w:rsidRPr="00BE7625">
        <w:rPr>
          <w:rFonts w:ascii="Garamond" w:hAnsi="Garamond" w:cs="Times New Roman"/>
          <w:b/>
          <w:iCs/>
          <w:color w:val="auto"/>
        </w:rPr>
        <w:t xml:space="preserve">Chapter </w:t>
      </w:r>
      <w:r w:rsidR="00A4475D" w:rsidRPr="00BE7625">
        <w:rPr>
          <w:rFonts w:ascii="Garamond" w:hAnsi="Garamond" w:cs="Times New Roman"/>
          <w:b/>
          <w:iCs/>
          <w:color w:val="auto"/>
        </w:rPr>
        <w:t>1</w:t>
      </w:r>
      <w:r w:rsidR="00D965B1">
        <w:rPr>
          <w:rFonts w:ascii="Garamond" w:hAnsi="Garamond" w:cs="Times New Roman"/>
          <w:b/>
          <w:iCs/>
          <w:color w:val="auto"/>
        </w:rPr>
        <w:t>:</w:t>
      </w:r>
      <w:r w:rsidR="0075607A">
        <w:rPr>
          <w:rFonts w:ascii="Garamond" w:hAnsi="Garamond" w:cs="Times New Roman"/>
          <w:b/>
          <w:iCs/>
          <w:color w:val="auto"/>
        </w:rPr>
        <w:t xml:space="preserve"> The Tech Diversity Roundtable Interviews</w:t>
      </w:r>
      <w:bookmarkEnd w:id="4"/>
    </w:p>
    <w:p w14:paraId="249CB8F2" w14:textId="77777777" w:rsidR="00070279" w:rsidRPr="00BE7625" w:rsidRDefault="00070279" w:rsidP="00BE7625">
      <w:pPr>
        <w:spacing w:after="0"/>
        <w:rPr>
          <w:rFonts w:ascii="Garamond" w:hAnsi="Garamond" w:cs="Times New Roman"/>
          <w:b/>
          <w:sz w:val="28"/>
          <w:szCs w:val="28"/>
        </w:rPr>
      </w:pPr>
    </w:p>
    <w:p w14:paraId="75B6C57C" w14:textId="2C11AC13" w:rsidR="00E1052F" w:rsidRPr="00BE7625" w:rsidRDefault="00700EF7" w:rsidP="00BE7625">
      <w:pPr>
        <w:pStyle w:val="Heading2"/>
        <w:rPr>
          <w:rFonts w:ascii="Garamond" w:hAnsi="Garamond" w:cs="Times New Roman"/>
          <w:color w:val="auto"/>
          <w:sz w:val="28"/>
          <w:szCs w:val="28"/>
          <w:u w:val="single"/>
        </w:rPr>
      </w:pPr>
      <w:bookmarkStart w:id="5" w:name="_Toc11690324"/>
      <w:r w:rsidRPr="00BE7625">
        <w:rPr>
          <w:rFonts w:ascii="Garamond" w:hAnsi="Garamond" w:cs="Times New Roman"/>
          <w:color w:val="auto"/>
          <w:sz w:val="28"/>
          <w:szCs w:val="28"/>
          <w:u w:val="single"/>
        </w:rPr>
        <w:t>Background</w:t>
      </w:r>
      <w:bookmarkEnd w:id="5"/>
    </w:p>
    <w:p w14:paraId="2B327B77" w14:textId="77777777" w:rsidR="00700EF7" w:rsidRPr="00BE7625" w:rsidRDefault="00700EF7" w:rsidP="004335AD">
      <w:pPr>
        <w:spacing w:after="0" w:line="240" w:lineRule="auto"/>
        <w:jc w:val="both"/>
        <w:rPr>
          <w:rFonts w:ascii="Garamond" w:hAnsi="Garamond" w:cs="Times New Roman"/>
          <w:b/>
          <w:sz w:val="24"/>
          <w:szCs w:val="24"/>
        </w:rPr>
      </w:pPr>
    </w:p>
    <w:p w14:paraId="7FC31D41" w14:textId="46452A66" w:rsidR="00B809C4" w:rsidRPr="00BE7625" w:rsidRDefault="00621A55" w:rsidP="004335AD">
      <w:pPr>
        <w:spacing w:after="0" w:line="240" w:lineRule="auto"/>
        <w:jc w:val="both"/>
        <w:rPr>
          <w:rFonts w:ascii="Garamond" w:hAnsi="Garamond" w:cs="Times New Roman"/>
          <w:sz w:val="24"/>
          <w:szCs w:val="24"/>
        </w:rPr>
      </w:pPr>
      <w:r w:rsidRPr="00BE7625">
        <w:rPr>
          <w:rFonts w:ascii="Garamond" w:hAnsi="Garamond" w:cs="Times New Roman"/>
          <w:sz w:val="24"/>
          <w:szCs w:val="24"/>
        </w:rPr>
        <w:t>In 2004, t</w:t>
      </w:r>
      <w:r w:rsidR="001678BD" w:rsidRPr="00BE7625">
        <w:rPr>
          <w:rFonts w:ascii="Garamond" w:hAnsi="Garamond" w:cs="Times New Roman"/>
          <w:sz w:val="24"/>
          <w:szCs w:val="24"/>
        </w:rPr>
        <w:t>h</w:t>
      </w:r>
      <w:r w:rsidR="00C762E5" w:rsidRPr="00BE7625">
        <w:rPr>
          <w:rFonts w:ascii="Garamond" w:hAnsi="Garamond" w:cs="Times New Roman"/>
          <w:sz w:val="24"/>
          <w:szCs w:val="24"/>
        </w:rPr>
        <w:t>e F</w:t>
      </w:r>
      <w:r w:rsidR="00202E72" w:rsidRPr="00BE7625">
        <w:rPr>
          <w:rFonts w:ascii="Garamond" w:hAnsi="Garamond" w:cs="Times New Roman"/>
          <w:sz w:val="24"/>
          <w:szCs w:val="24"/>
        </w:rPr>
        <w:t xml:space="preserve">ederal </w:t>
      </w:r>
      <w:r w:rsidR="00C762E5" w:rsidRPr="00BE7625">
        <w:rPr>
          <w:rFonts w:ascii="Garamond" w:hAnsi="Garamond" w:cs="Times New Roman"/>
          <w:sz w:val="24"/>
          <w:szCs w:val="24"/>
        </w:rPr>
        <w:t>C</w:t>
      </w:r>
      <w:r w:rsidR="00202E72" w:rsidRPr="00BE7625">
        <w:rPr>
          <w:rFonts w:ascii="Garamond" w:hAnsi="Garamond" w:cs="Times New Roman"/>
          <w:sz w:val="24"/>
          <w:szCs w:val="24"/>
        </w:rPr>
        <w:t>ommunications Commission’</w:t>
      </w:r>
      <w:r w:rsidR="00C762E5" w:rsidRPr="00BE7625">
        <w:rPr>
          <w:rFonts w:ascii="Garamond" w:hAnsi="Garamond" w:cs="Times New Roman"/>
          <w:sz w:val="24"/>
          <w:szCs w:val="24"/>
        </w:rPr>
        <w:t>s</w:t>
      </w:r>
      <w:r w:rsidR="00202E72" w:rsidRPr="00BE7625">
        <w:rPr>
          <w:rFonts w:ascii="Garamond" w:hAnsi="Garamond" w:cs="Times New Roman"/>
          <w:sz w:val="24"/>
          <w:szCs w:val="24"/>
        </w:rPr>
        <w:t xml:space="preserve"> (FCC</w:t>
      </w:r>
      <w:r w:rsidR="0049656F" w:rsidRPr="00BE7625">
        <w:rPr>
          <w:rFonts w:ascii="Garamond" w:hAnsi="Garamond" w:cs="Times New Roman"/>
          <w:sz w:val="24"/>
          <w:szCs w:val="24"/>
        </w:rPr>
        <w:t xml:space="preserve"> or Commission</w:t>
      </w:r>
      <w:r w:rsidR="00202E72" w:rsidRPr="00BE7625">
        <w:rPr>
          <w:rFonts w:ascii="Garamond" w:hAnsi="Garamond" w:cs="Times New Roman"/>
          <w:sz w:val="24"/>
          <w:szCs w:val="24"/>
        </w:rPr>
        <w:t>)</w:t>
      </w:r>
      <w:r w:rsidR="00C762E5" w:rsidRPr="00BE7625">
        <w:rPr>
          <w:rFonts w:ascii="Garamond" w:hAnsi="Garamond" w:cs="Times New Roman"/>
          <w:sz w:val="24"/>
          <w:szCs w:val="24"/>
        </w:rPr>
        <w:t xml:space="preserve"> </w:t>
      </w:r>
      <w:r w:rsidR="00962BC1" w:rsidRPr="00BE7625">
        <w:rPr>
          <w:rFonts w:ascii="Garamond" w:hAnsi="Garamond" w:cs="Times New Roman"/>
          <w:sz w:val="24"/>
          <w:szCs w:val="24"/>
        </w:rPr>
        <w:t xml:space="preserve">previous </w:t>
      </w:r>
      <w:r w:rsidR="0099640C" w:rsidRPr="00BE7625">
        <w:rPr>
          <w:rFonts w:ascii="Garamond" w:hAnsi="Garamond" w:cs="Times New Roman"/>
          <w:sz w:val="24"/>
          <w:szCs w:val="24"/>
        </w:rPr>
        <w:t>iteration</w:t>
      </w:r>
      <w:r w:rsidR="00962BC1" w:rsidRPr="00BE7625">
        <w:rPr>
          <w:rFonts w:ascii="Garamond" w:hAnsi="Garamond" w:cs="Times New Roman"/>
          <w:sz w:val="24"/>
          <w:szCs w:val="24"/>
        </w:rPr>
        <w:t xml:space="preserve"> of this </w:t>
      </w:r>
      <w:r w:rsidR="0099640C" w:rsidRPr="00BE7625">
        <w:rPr>
          <w:rFonts w:ascii="Garamond" w:hAnsi="Garamond" w:cs="Times New Roman"/>
          <w:sz w:val="24"/>
          <w:szCs w:val="24"/>
        </w:rPr>
        <w:t>f</w:t>
      </w:r>
      <w:r w:rsidR="00962BC1" w:rsidRPr="00BE7625">
        <w:rPr>
          <w:rFonts w:ascii="Garamond" w:hAnsi="Garamond" w:cs="Times New Roman"/>
          <w:sz w:val="24"/>
          <w:szCs w:val="24"/>
        </w:rPr>
        <w:t xml:space="preserve">ederal </w:t>
      </w:r>
      <w:r w:rsidR="0099640C" w:rsidRPr="00BE7625">
        <w:rPr>
          <w:rFonts w:ascii="Garamond" w:hAnsi="Garamond" w:cs="Times New Roman"/>
          <w:sz w:val="24"/>
          <w:szCs w:val="24"/>
        </w:rPr>
        <w:t>a</w:t>
      </w:r>
      <w:r w:rsidR="00C40A2E" w:rsidRPr="00BE7625">
        <w:rPr>
          <w:rFonts w:ascii="Garamond" w:hAnsi="Garamond" w:cs="Times New Roman"/>
          <w:sz w:val="24"/>
          <w:szCs w:val="24"/>
        </w:rPr>
        <w:t xml:space="preserve">dvisory </w:t>
      </w:r>
      <w:r w:rsidR="0099640C" w:rsidRPr="00BE7625">
        <w:rPr>
          <w:rFonts w:ascii="Garamond" w:hAnsi="Garamond" w:cs="Times New Roman"/>
          <w:sz w:val="24"/>
          <w:szCs w:val="24"/>
        </w:rPr>
        <w:t>c</w:t>
      </w:r>
      <w:r w:rsidR="00C40A2E" w:rsidRPr="00BE7625">
        <w:rPr>
          <w:rFonts w:ascii="Garamond" w:hAnsi="Garamond" w:cs="Times New Roman"/>
          <w:sz w:val="24"/>
          <w:szCs w:val="24"/>
        </w:rPr>
        <w:t>ommittee (created under the Federal Advisory Committee Act</w:t>
      </w:r>
      <w:r w:rsidR="0099640C" w:rsidRPr="00BE7625">
        <w:rPr>
          <w:rStyle w:val="FootnoteReference"/>
          <w:rFonts w:ascii="Garamond" w:hAnsi="Garamond" w:cs="Times New Roman"/>
          <w:sz w:val="24"/>
          <w:szCs w:val="24"/>
        </w:rPr>
        <w:footnoteReference w:id="3"/>
      </w:r>
      <w:r w:rsidR="00E64B9F" w:rsidRPr="00BE7625">
        <w:rPr>
          <w:rFonts w:ascii="Garamond" w:hAnsi="Garamond" w:cs="Times New Roman"/>
          <w:sz w:val="24"/>
          <w:szCs w:val="24"/>
        </w:rPr>
        <w:t>)</w:t>
      </w:r>
      <w:r w:rsidR="00C40A2E" w:rsidRPr="00BE7625">
        <w:rPr>
          <w:rFonts w:ascii="Garamond" w:hAnsi="Garamond" w:cs="Times New Roman"/>
          <w:sz w:val="24"/>
          <w:szCs w:val="24"/>
        </w:rPr>
        <w:t xml:space="preserve">, the </w:t>
      </w:r>
      <w:r w:rsidR="0049656F" w:rsidRPr="00BE7625">
        <w:rPr>
          <w:rFonts w:ascii="Garamond" w:hAnsi="Garamond" w:cs="Times New Roman"/>
          <w:sz w:val="24"/>
          <w:szCs w:val="24"/>
        </w:rPr>
        <w:t>Advisory Committee on Diversity for Communications in the Digital Age,</w:t>
      </w:r>
      <w:r w:rsidR="004A082C" w:rsidRPr="00BE7625">
        <w:rPr>
          <w:rFonts w:ascii="Garamond" w:hAnsi="Garamond" w:cs="Times New Roman"/>
          <w:sz w:val="24"/>
          <w:szCs w:val="24"/>
        </w:rPr>
        <w:t xml:space="preserve"> </w:t>
      </w:r>
      <w:r w:rsidR="00F2663A" w:rsidRPr="00BE7625">
        <w:rPr>
          <w:rFonts w:ascii="Garamond" w:hAnsi="Garamond" w:cs="Times New Roman"/>
          <w:sz w:val="24"/>
          <w:szCs w:val="24"/>
        </w:rPr>
        <w:t>(</w:t>
      </w:r>
      <w:r w:rsidR="001678BD" w:rsidRPr="00BE7625">
        <w:rPr>
          <w:rFonts w:ascii="Garamond" w:hAnsi="Garamond" w:cs="Times New Roman"/>
          <w:iCs/>
          <w:sz w:val="24"/>
          <w:szCs w:val="24"/>
        </w:rPr>
        <w:t xml:space="preserve">2004 </w:t>
      </w:r>
      <w:r w:rsidR="00F2663A" w:rsidRPr="00BE7625">
        <w:rPr>
          <w:rFonts w:ascii="Garamond" w:hAnsi="Garamond" w:cs="Times New Roman"/>
          <w:iCs/>
          <w:sz w:val="24"/>
          <w:szCs w:val="24"/>
        </w:rPr>
        <w:t>Diversity Advisory Committee</w:t>
      </w:r>
      <w:r w:rsidR="00F2663A" w:rsidRPr="00BE7625">
        <w:rPr>
          <w:rFonts w:ascii="Garamond" w:hAnsi="Garamond" w:cs="Times New Roman"/>
          <w:sz w:val="24"/>
          <w:szCs w:val="24"/>
        </w:rPr>
        <w:t>)</w:t>
      </w:r>
      <w:r w:rsidR="001678BD" w:rsidRPr="00BE7625">
        <w:rPr>
          <w:rFonts w:ascii="Garamond" w:hAnsi="Garamond" w:cs="Times New Roman"/>
          <w:sz w:val="24"/>
          <w:szCs w:val="24"/>
        </w:rPr>
        <w:t xml:space="preserve"> </w:t>
      </w:r>
      <w:r w:rsidRPr="00BE7625">
        <w:rPr>
          <w:rFonts w:ascii="Garamond" w:hAnsi="Garamond" w:cs="Times New Roman"/>
          <w:sz w:val="24"/>
          <w:szCs w:val="24"/>
        </w:rPr>
        <w:t>issued</w:t>
      </w:r>
      <w:r w:rsidR="00105B14" w:rsidRPr="00BE7625">
        <w:rPr>
          <w:rFonts w:ascii="Garamond" w:hAnsi="Garamond" w:cs="Times New Roman"/>
          <w:sz w:val="24"/>
          <w:szCs w:val="24"/>
        </w:rPr>
        <w:t xml:space="preserve"> a</w:t>
      </w:r>
      <w:r w:rsidR="00F2663A" w:rsidRPr="00BE7625">
        <w:rPr>
          <w:rFonts w:ascii="Garamond" w:hAnsi="Garamond" w:cs="Times New Roman"/>
          <w:sz w:val="24"/>
          <w:szCs w:val="24"/>
        </w:rPr>
        <w:t xml:space="preserve"> </w:t>
      </w:r>
      <w:r w:rsidRPr="00BE7625">
        <w:rPr>
          <w:rFonts w:ascii="Garamond" w:hAnsi="Garamond" w:cs="Times New Roman"/>
          <w:sz w:val="24"/>
          <w:szCs w:val="24"/>
        </w:rPr>
        <w:t>report</w:t>
      </w:r>
      <w:r w:rsidR="00403F01" w:rsidRPr="00BE7625">
        <w:rPr>
          <w:rFonts w:ascii="Garamond" w:hAnsi="Garamond" w:cs="Times New Roman"/>
          <w:sz w:val="24"/>
          <w:szCs w:val="24"/>
        </w:rPr>
        <w:t>,</w:t>
      </w:r>
      <w:r w:rsidRPr="00BE7625">
        <w:rPr>
          <w:rFonts w:ascii="Garamond" w:hAnsi="Garamond" w:cs="Times New Roman"/>
          <w:sz w:val="24"/>
          <w:szCs w:val="24"/>
        </w:rPr>
        <w:t xml:space="preserve"> </w:t>
      </w:r>
      <w:r w:rsidRPr="00BE7625">
        <w:rPr>
          <w:rFonts w:ascii="Garamond" w:hAnsi="Garamond" w:cs="Times New Roman"/>
          <w:i/>
          <w:sz w:val="24"/>
          <w:szCs w:val="24"/>
        </w:rPr>
        <w:t>Workplace Diversity: A Global Necessity and an Ongoing Commitment</w:t>
      </w:r>
      <w:r w:rsidRPr="00BE7625">
        <w:rPr>
          <w:rFonts w:ascii="Garamond" w:hAnsi="Garamond" w:cs="Times New Roman"/>
          <w:sz w:val="24"/>
          <w:szCs w:val="24"/>
        </w:rPr>
        <w:t xml:space="preserve"> (</w:t>
      </w:r>
      <w:r w:rsidRPr="00BE7625">
        <w:rPr>
          <w:rFonts w:ascii="Garamond" w:hAnsi="Garamond" w:cs="Times New Roman"/>
          <w:i/>
          <w:sz w:val="24"/>
          <w:szCs w:val="24"/>
        </w:rPr>
        <w:t>2004 Workplace Diversity Report</w:t>
      </w:r>
      <w:r w:rsidR="0099640C" w:rsidRPr="00BE7625">
        <w:rPr>
          <w:rFonts w:ascii="Garamond" w:hAnsi="Garamond" w:cs="Times New Roman"/>
          <w:i/>
          <w:sz w:val="24"/>
          <w:szCs w:val="24"/>
        </w:rPr>
        <w:t xml:space="preserve"> or 2004 Report</w:t>
      </w:r>
      <w:r w:rsidRPr="00BE7625">
        <w:rPr>
          <w:rFonts w:ascii="Garamond" w:hAnsi="Garamond" w:cs="Times New Roman"/>
          <w:sz w:val="24"/>
          <w:szCs w:val="24"/>
        </w:rPr>
        <w:t xml:space="preserve">. </w:t>
      </w:r>
      <w:r w:rsidR="00770354" w:rsidRPr="00BE7625">
        <w:rPr>
          <w:rFonts w:ascii="Garamond" w:hAnsi="Garamond" w:cs="Times New Roman"/>
          <w:sz w:val="24"/>
          <w:szCs w:val="24"/>
        </w:rPr>
        <w:t xml:space="preserve"> </w:t>
      </w:r>
      <w:r w:rsidRPr="00BE7625">
        <w:rPr>
          <w:rFonts w:ascii="Garamond" w:hAnsi="Garamond" w:cs="Times New Roman"/>
          <w:sz w:val="24"/>
          <w:szCs w:val="24"/>
        </w:rPr>
        <w:t>Th</w:t>
      </w:r>
      <w:r w:rsidR="00566179" w:rsidRPr="00BE7625">
        <w:rPr>
          <w:rFonts w:ascii="Garamond" w:hAnsi="Garamond" w:cs="Times New Roman"/>
          <w:sz w:val="24"/>
          <w:szCs w:val="24"/>
        </w:rPr>
        <w:t xml:space="preserve">e </w:t>
      </w:r>
      <w:r w:rsidR="00566179" w:rsidRPr="00BE7625">
        <w:rPr>
          <w:rFonts w:ascii="Garamond" w:hAnsi="Garamond" w:cs="Times New Roman"/>
          <w:i/>
          <w:sz w:val="24"/>
          <w:szCs w:val="24"/>
        </w:rPr>
        <w:t>2004 Workplace Diversity Report</w:t>
      </w:r>
      <w:r w:rsidR="00566179" w:rsidRPr="00BE7625">
        <w:rPr>
          <w:rFonts w:ascii="Garamond" w:hAnsi="Garamond" w:cs="Times New Roman"/>
          <w:sz w:val="24"/>
          <w:szCs w:val="24"/>
        </w:rPr>
        <w:t xml:space="preserve"> </w:t>
      </w:r>
      <w:r w:rsidRPr="00BE7625">
        <w:rPr>
          <w:rFonts w:ascii="Garamond" w:hAnsi="Garamond" w:cs="Times New Roman"/>
          <w:sz w:val="24"/>
          <w:szCs w:val="24"/>
        </w:rPr>
        <w:t xml:space="preserve">outlined a number of steps </w:t>
      </w:r>
      <w:r w:rsidR="00301B2C" w:rsidRPr="00BE7625">
        <w:rPr>
          <w:rFonts w:ascii="Garamond" w:hAnsi="Garamond" w:cs="Times New Roman"/>
          <w:sz w:val="24"/>
          <w:szCs w:val="24"/>
        </w:rPr>
        <w:t>that</w:t>
      </w:r>
      <w:r w:rsidR="00974E30" w:rsidRPr="00BE7625">
        <w:rPr>
          <w:rFonts w:ascii="Garamond" w:hAnsi="Garamond" w:cs="Times New Roman"/>
          <w:sz w:val="24"/>
          <w:szCs w:val="24"/>
        </w:rPr>
        <w:t xml:space="preserve"> </w:t>
      </w:r>
      <w:r w:rsidRPr="00BE7625">
        <w:rPr>
          <w:rFonts w:ascii="Garamond" w:hAnsi="Garamond" w:cs="Times New Roman"/>
          <w:sz w:val="24"/>
          <w:szCs w:val="24"/>
        </w:rPr>
        <w:t xml:space="preserve">companies need to undertake in order to drive </w:t>
      </w:r>
      <w:r w:rsidR="00376BBF" w:rsidRPr="00BE7625">
        <w:rPr>
          <w:rFonts w:ascii="Garamond" w:hAnsi="Garamond" w:cs="Times New Roman"/>
          <w:sz w:val="24"/>
          <w:szCs w:val="24"/>
        </w:rPr>
        <w:t>diversity and inclusion (</w:t>
      </w:r>
      <w:r w:rsidR="0049656F" w:rsidRPr="00BE7625">
        <w:rPr>
          <w:rFonts w:ascii="Garamond" w:hAnsi="Garamond" w:cs="Times New Roman"/>
          <w:sz w:val="24"/>
          <w:szCs w:val="24"/>
        </w:rPr>
        <w:t>D&amp;I</w:t>
      </w:r>
      <w:r w:rsidR="00376BBF" w:rsidRPr="00BE7625">
        <w:rPr>
          <w:rFonts w:ascii="Garamond" w:hAnsi="Garamond" w:cs="Times New Roman"/>
          <w:sz w:val="24"/>
          <w:szCs w:val="24"/>
        </w:rPr>
        <w:t>)</w:t>
      </w:r>
      <w:r w:rsidR="00211083" w:rsidRPr="00BE7625">
        <w:rPr>
          <w:rFonts w:ascii="Garamond" w:hAnsi="Garamond" w:cs="Times New Roman"/>
          <w:sz w:val="24"/>
          <w:szCs w:val="24"/>
        </w:rPr>
        <w:t xml:space="preserve"> such as</w:t>
      </w:r>
      <w:r w:rsidRPr="00BE7625">
        <w:rPr>
          <w:rFonts w:ascii="Garamond" w:hAnsi="Garamond" w:cs="Times New Roman"/>
          <w:sz w:val="24"/>
          <w:szCs w:val="24"/>
        </w:rPr>
        <w:t xml:space="preserve"> buy-in from senior leadership, with t</w:t>
      </w:r>
      <w:r w:rsidR="00C762E5" w:rsidRPr="00BE7625">
        <w:rPr>
          <w:rFonts w:ascii="Garamond" w:hAnsi="Garamond" w:cs="Times New Roman"/>
          <w:sz w:val="24"/>
          <w:szCs w:val="24"/>
        </w:rPr>
        <w:t>he CEO play</w:t>
      </w:r>
      <w:r w:rsidRPr="00BE7625">
        <w:rPr>
          <w:rFonts w:ascii="Garamond" w:hAnsi="Garamond" w:cs="Times New Roman"/>
          <w:sz w:val="24"/>
          <w:szCs w:val="24"/>
        </w:rPr>
        <w:t>ing</w:t>
      </w:r>
      <w:r w:rsidR="00C762E5" w:rsidRPr="00BE7625">
        <w:rPr>
          <w:rFonts w:ascii="Garamond" w:hAnsi="Garamond" w:cs="Times New Roman"/>
          <w:sz w:val="24"/>
          <w:szCs w:val="24"/>
        </w:rPr>
        <w:t xml:space="preserve"> “an active and v</w:t>
      </w:r>
      <w:r w:rsidR="001E7B9D" w:rsidRPr="00BE7625">
        <w:rPr>
          <w:rFonts w:ascii="Garamond" w:hAnsi="Garamond" w:cs="Times New Roman"/>
          <w:sz w:val="24"/>
          <w:szCs w:val="24"/>
        </w:rPr>
        <w:t>i</w:t>
      </w:r>
      <w:r w:rsidR="00C762E5" w:rsidRPr="00BE7625">
        <w:rPr>
          <w:rFonts w:ascii="Garamond" w:hAnsi="Garamond" w:cs="Times New Roman"/>
          <w:sz w:val="24"/>
          <w:szCs w:val="24"/>
        </w:rPr>
        <w:t>sible role in enforcing diversity initiatives throughout the company”</w:t>
      </w:r>
      <w:r w:rsidR="00244A8F" w:rsidRPr="00BE7625">
        <w:rPr>
          <w:rStyle w:val="FootnoteReference"/>
          <w:rFonts w:ascii="Garamond" w:hAnsi="Garamond" w:cs="Times New Roman"/>
          <w:sz w:val="24"/>
          <w:szCs w:val="24"/>
        </w:rPr>
        <w:footnoteReference w:id="4"/>
      </w:r>
      <w:r w:rsidR="00081B2E" w:rsidRPr="00BE7625">
        <w:rPr>
          <w:rFonts w:ascii="Garamond" w:hAnsi="Garamond" w:cs="Times New Roman"/>
          <w:sz w:val="24"/>
          <w:szCs w:val="24"/>
        </w:rPr>
        <w:t xml:space="preserve"> and “infusing </w:t>
      </w:r>
      <w:r w:rsidR="0062350E" w:rsidRPr="00BE7625">
        <w:rPr>
          <w:rFonts w:ascii="Garamond" w:hAnsi="Garamond" w:cs="Times New Roman"/>
          <w:sz w:val="24"/>
          <w:szCs w:val="24"/>
        </w:rPr>
        <w:t>(</w:t>
      </w:r>
      <w:r w:rsidR="0049656F" w:rsidRPr="00BE7625">
        <w:rPr>
          <w:rFonts w:ascii="Garamond" w:hAnsi="Garamond" w:cs="Times New Roman"/>
          <w:sz w:val="24"/>
          <w:szCs w:val="24"/>
        </w:rPr>
        <w:t>D&amp;I</w:t>
      </w:r>
      <w:r w:rsidR="0062350E" w:rsidRPr="00BE7625">
        <w:rPr>
          <w:rFonts w:ascii="Garamond" w:hAnsi="Garamond" w:cs="Times New Roman"/>
          <w:sz w:val="24"/>
          <w:szCs w:val="24"/>
        </w:rPr>
        <w:t>)</w:t>
      </w:r>
      <w:r w:rsidR="00081B2E" w:rsidRPr="00BE7625">
        <w:rPr>
          <w:rFonts w:ascii="Garamond" w:hAnsi="Garamond" w:cs="Times New Roman"/>
          <w:sz w:val="24"/>
          <w:szCs w:val="24"/>
        </w:rPr>
        <w:t xml:space="preserve"> into all </w:t>
      </w:r>
      <w:r w:rsidR="00C762E5" w:rsidRPr="00BE7625">
        <w:rPr>
          <w:rFonts w:ascii="Garamond" w:hAnsi="Garamond" w:cs="Times New Roman"/>
          <w:sz w:val="24"/>
          <w:szCs w:val="24"/>
        </w:rPr>
        <w:t>of the company’s</w:t>
      </w:r>
      <w:r w:rsidR="001E7B9D" w:rsidRPr="00BE7625">
        <w:rPr>
          <w:rFonts w:ascii="Garamond" w:hAnsi="Garamond" w:cs="Times New Roman"/>
          <w:sz w:val="24"/>
          <w:szCs w:val="24"/>
        </w:rPr>
        <w:t xml:space="preserve"> processes to ensure diversity is integrated into the core values of the company.”</w:t>
      </w:r>
      <w:r w:rsidR="00244A8F" w:rsidRPr="00BE7625">
        <w:rPr>
          <w:rStyle w:val="FootnoteReference"/>
          <w:rFonts w:ascii="Garamond" w:hAnsi="Garamond" w:cs="Times New Roman"/>
          <w:sz w:val="24"/>
          <w:szCs w:val="24"/>
        </w:rPr>
        <w:footnoteReference w:id="5"/>
      </w:r>
      <w:r w:rsidR="001E7B9D" w:rsidRPr="00BE7625">
        <w:rPr>
          <w:rFonts w:ascii="Garamond" w:hAnsi="Garamond" w:cs="Times New Roman"/>
          <w:sz w:val="24"/>
          <w:szCs w:val="24"/>
        </w:rPr>
        <w:t xml:space="preserve"> </w:t>
      </w:r>
    </w:p>
    <w:p w14:paraId="7B464683" w14:textId="77777777" w:rsidR="00B809C4" w:rsidRPr="00BE7625" w:rsidRDefault="00B809C4" w:rsidP="008674E6">
      <w:pPr>
        <w:spacing w:after="0" w:line="240" w:lineRule="auto"/>
        <w:rPr>
          <w:rFonts w:ascii="Garamond" w:hAnsi="Garamond" w:cs="Times New Roman"/>
          <w:sz w:val="24"/>
          <w:szCs w:val="24"/>
        </w:rPr>
      </w:pPr>
    </w:p>
    <w:p w14:paraId="6032E3DF" w14:textId="2E0EF1E8" w:rsidR="0082218E" w:rsidRPr="00BE7625" w:rsidRDefault="00566179" w:rsidP="00BE7625">
      <w:pPr>
        <w:spacing w:after="0" w:line="240" w:lineRule="auto"/>
        <w:jc w:val="both"/>
        <w:rPr>
          <w:rFonts w:ascii="Garamond" w:hAnsi="Garamond" w:cs="Times New Roman"/>
          <w:b/>
          <w:sz w:val="24"/>
          <w:szCs w:val="24"/>
        </w:rPr>
      </w:pPr>
      <w:r w:rsidRPr="00BE7625">
        <w:rPr>
          <w:rFonts w:ascii="Garamond" w:hAnsi="Garamond" w:cs="Times New Roman"/>
          <w:sz w:val="24"/>
          <w:szCs w:val="24"/>
        </w:rPr>
        <w:t xml:space="preserve">In addition, the 2004 Diversity Advisory Committee’s Subcommittee on Career Advancement  recommended that diversity efforts be led and actively supported by the </w:t>
      </w:r>
      <w:r w:rsidR="00403F01" w:rsidRPr="00BE7625">
        <w:rPr>
          <w:rFonts w:ascii="Garamond" w:hAnsi="Garamond" w:cs="Times New Roman"/>
          <w:sz w:val="24"/>
          <w:szCs w:val="24"/>
        </w:rPr>
        <w:t xml:space="preserve">firm’s </w:t>
      </w:r>
      <w:r w:rsidRPr="00BE7625">
        <w:rPr>
          <w:rFonts w:ascii="Garamond" w:hAnsi="Garamond" w:cs="Times New Roman"/>
          <w:sz w:val="24"/>
          <w:szCs w:val="24"/>
        </w:rPr>
        <w:t>CEO and top executives as one of its “best of the best” practices.</w:t>
      </w:r>
      <w:r w:rsidRPr="00BE7625">
        <w:rPr>
          <w:rStyle w:val="FootnoteReference"/>
          <w:rFonts w:ascii="Garamond" w:hAnsi="Garamond" w:cs="Times New Roman"/>
          <w:sz w:val="24"/>
          <w:szCs w:val="24"/>
        </w:rPr>
        <w:footnoteReference w:id="6"/>
      </w:r>
      <w:r w:rsidR="00403F01" w:rsidRPr="00BE7625">
        <w:rPr>
          <w:rFonts w:ascii="Garamond" w:hAnsi="Garamond" w:cs="Times New Roman"/>
          <w:sz w:val="24"/>
          <w:szCs w:val="24"/>
        </w:rPr>
        <w:t xml:space="preserve"> </w:t>
      </w:r>
      <w:r w:rsidRPr="00BE7625">
        <w:rPr>
          <w:rFonts w:ascii="Garamond" w:hAnsi="Garamond" w:cs="Times New Roman"/>
          <w:sz w:val="24"/>
          <w:szCs w:val="24"/>
        </w:rPr>
        <w:t xml:space="preserve"> </w:t>
      </w:r>
      <w:r w:rsidR="00403F01" w:rsidRPr="00BE7625">
        <w:rPr>
          <w:rFonts w:ascii="Garamond" w:hAnsi="Garamond" w:cs="Times New Roman"/>
          <w:sz w:val="24"/>
          <w:szCs w:val="24"/>
        </w:rPr>
        <w:t>The</w:t>
      </w:r>
      <w:r w:rsidR="005D76FD" w:rsidRPr="00BE7625">
        <w:rPr>
          <w:rFonts w:ascii="Garamond" w:hAnsi="Garamond" w:cs="Times New Roman"/>
          <w:sz w:val="24"/>
          <w:szCs w:val="24"/>
        </w:rPr>
        <w:t xml:space="preserve"> subcommittee’s recommendations were included in a further report </w:t>
      </w:r>
      <w:r w:rsidR="00403F01" w:rsidRPr="00BE7625">
        <w:rPr>
          <w:rFonts w:ascii="Garamond" w:hAnsi="Garamond" w:cs="Times New Roman"/>
          <w:sz w:val="24"/>
          <w:szCs w:val="24"/>
        </w:rPr>
        <w:t xml:space="preserve">which identified </w:t>
      </w:r>
      <w:r w:rsidR="000E29CC" w:rsidRPr="00BE7625">
        <w:rPr>
          <w:rFonts w:ascii="Garamond" w:hAnsi="Garamond" w:cs="Times New Roman"/>
          <w:sz w:val="24"/>
          <w:szCs w:val="24"/>
        </w:rPr>
        <w:t xml:space="preserve">what it considered </w:t>
      </w:r>
      <w:r w:rsidR="00403F01" w:rsidRPr="00BE7625">
        <w:rPr>
          <w:rFonts w:ascii="Garamond" w:hAnsi="Garamond" w:cs="Times New Roman"/>
          <w:sz w:val="24"/>
          <w:szCs w:val="24"/>
        </w:rPr>
        <w:t xml:space="preserve">the best of the best diversity practices, </w:t>
      </w:r>
      <w:r w:rsidRPr="00BE7625">
        <w:rPr>
          <w:rFonts w:ascii="Garamond" w:hAnsi="Garamond" w:cs="Times New Roman"/>
          <w:i/>
          <w:sz w:val="24"/>
          <w:szCs w:val="24"/>
        </w:rPr>
        <w:t>Diversity: Best of the Best Practices</w:t>
      </w:r>
      <w:r w:rsidR="005D76FD" w:rsidRPr="00BE7625">
        <w:rPr>
          <w:rFonts w:ascii="Garamond" w:hAnsi="Garamond" w:cs="Times New Roman"/>
          <w:i/>
          <w:sz w:val="24"/>
          <w:szCs w:val="24"/>
        </w:rPr>
        <w:t xml:space="preserve"> Report</w:t>
      </w:r>
      <w:r w:rsidRPr="00BE7625">
        <w:rPr>
          <w:rFonts w:ascii="Garamond" w:hAnsi="Garamond" w:cs="Times New Roman"/>
          <w:sz w:val="24"/>
          <w:szCs w:val="24"/>
        </w:rPr>
        <w:t xml:space="preserve"> (</w:t>
      </w:r>
      <w:r w:rsidRPr="00BE7625">
        <w:rPr>
          <w:rFonts w:ascii="Garamond" w:hAnsi="Garamond" w:cs="Times New Roman"/>
          <w:i/>
          <w:sz w:val="24"/>
          <w:szCs w:val="24"/>
        </w:rPr>
        <w:t>2004 Best Practices Diversity Report</w:t>
      </w:r>
      <w:r w:rsidRPr="00BE7625">
        <w:rPr>
          <w:rFonts w:ascii="Garamond" w:hAnsi="Garamond" w:cs="Times New Roman"/>
          <w:sz w:val="24"/>
          <w:szCs w:val="24"/>
        </w:rPr>
        <w:t>)</w:t>
      </w:r>
      <w:r w:rsidR="00403F01" w:rsidRPr="00BE7625">
        <w:rPr>
          <w:rFonts w:ascii="Garamond" w:hAnsi="Garamond" w:cs="Times New Roman"/>
          <w:sz w:val="24"/>
          <w:szCs w:val="24"/>
        </w:rPr>
        <w:t>.</w:t>
      </w:r>
      <w:r w:rsidR="00403F01" w:rsidRPr="00BE7625">
        <w:rPr>
          <w:rStyle w:val="FootnoteReference"/>
          <w:rFonts w:ascii="Garamond" w:hAnsi="Garamond" w:cs="Times New Roman"/>
          <w:sz w:val="24"/>
          <w:szCs w:val="24"/>
        </w:rPr>
        <w:footnoteReference w:id="7"/>
      </w:r>
      <w:r w:rsidR="00403F01" w:rsidRPr="00BE7625">
        <w:rPr>
          <w:rFonts w:ascii="Garamond" w:hAnsi="Garamond" w:cs="Times New Roman"/>
          <w:sz w:val="24"/>
          <w:szCs w:val="24"/>
        </w:rPr>
        <w:t xml:space="preserve">  The </w:t>
      </w:r>
      <w:r w:rsidR="00403F01" w:rsidRPr="00BE7625">
        <w:rPr>
          <w:rFonts w:ascii="Garamond" w:hAnsi="Garamond" w:cs="Times New Roman"/>
          <w:iCs/>
          <w:sz w:val="24"/>
          <w:szCs w:val="24"/>
        </w:rPr>
        <w:t>Career Advancement Subcommittee</w:t>
      </w:r>
      <w:r w:rsidR="00403F01" w:rsidRPr="00BE7625">
        <w:rPr>
          <w:rFonts w:ascii="Garamond" w:hAnsi="Garamond" w:cs="Times New Roman"/>
          <w:sz w:val="24"/>
          <w:szCs w:val="24"/>
        </w:rPr>
        <w:t xml:space="preserve"> </w:t>
      </w:r>
      <w:r w:rsidRPr="00BE7625">
        <w:rPr>
          <w:rFonts w:ascii="Garamond" w:hAnsi="Garamond" w:cs="Times New Roman"/>
          <w:sz w:val="24"/>
          <w:szCs w:val="24"/>
        </w:rPr>
        <w:t xml:space="preserve">recognized </w:t>
      </w:r>
      <w:r w:rsidR="00403F01" w:rsidRPr="00BE7625">
        <w:rPr>
          <w:rFonts w:ascii="Garamond" w:hAnsi="Garamond" w:cs="Times New Roman"/>
          <w:sz w:val="24"/>
          <w:szCs w:val="24"/>
        </w:rPr>
        <w:t xml:space="preserve">that </w:t>
      </w:r>
      <w:r w:rsidRPr="00BE7625">
        <w:rPr>
          <w:rFonts w:ascii="Garamond" w:hAnsi="Garamond" w:cs="Times New Roman"/>
          <w:sz w:val="24"/>
          <w:szCs w:val="24"/>
        </w:rPr>
        <w:t xml:space="preserve">diversity efforts are rarely successful unless there is a sincere commitment by top executives. </w:t>
      </w:r>
      <w:r w:rsidR="000E29CC" w:rsidRPr="00BE7625">
        <w:rPr>
          <w:rFonts w:ascii="Garamond" w:hAnsi="Garamond" w:cs="Times New Roman"/>
          <w:sz w:val="24"/>
          <w:szCs w:val="24"/>
        </w:rPr>
        <w:t xml:space="preserve"> </w:t>
      </w:r>
      <w:r w:rsidR="00CB6964" w:rsidRPr="00BE7625">
        <w:rPr>
          <w:rFonts w:ascii="Garamond" w:hAnsi="Garamond" w:cs="Times New Roman"/>
          <w:sz w:val="24"/>
          <w:szCs w:val="24"/>
        </w:rPr>
        <w:t>The</w:t>
      </w:r>
      <w:r w:rsidRPr="00BE7625">
        <w:rPr>
          <w:rFonts w:ascii="Garamond" w:hAnsi="Garamond" w:cs="Times New Roman"/>
          <w:sz w:val="24"/>
          <w:szCs w:val="24"/>
        </w:rPr>
        <w:t xml:space="preserve"> </w:t>
      </w:r>
      <w:r w:rsidR="009A5126" w:rsidRPr="00BE7625">
        <w:rPr>
          <w:rFonts w:ascii="Garamond" w:hAnsi="Garamond" w:cs="Times New Roman"/>
          <w:sz w:val="24"/>
          <w:szCs w:val="24"/>
        </w:rPr>
        <w:t>subc</w:t>
      </w:r>
      <w:r w:rsidR="00211083" w:rsidRPr="00BE7625">
        <w:rPr>
          <w:rFonts w:ascii="Garamond" w:hAnsi="Garamond" w:cs="Times New Roman"/>
          <w:sz w:val="24"/>
          <w:szCs w:val="24"/>
        </w:rPr>
        <w:t>ommittee</w:t>
      </w:r>
      <w:r w:rsidR="00CB6964" w:rsidRPr="00BE7625">
        <w:rPr>
          <w:rFonts w:ascii="Garamond" w:hAnsi="Garamond" w:cs="Times New Roman"/>
          <w:sz w:val="24"/>
          <w:szCs w:val="24"/>
        </w:rPr>
        <w:t xml:space="preserve"> found that </w:t>
      </w:r>
      <w:r w:rsidR="004B04B4" w:rsidRPr="00BE7625">
        <w:rPr>
          <w:rFonts w:ascii="Garamond" w:hAnsi="Garamond" w:cs="Times New Roman"/>
          <w:sz w:val="24"/>
          <w:szCs w:val="24"/>
        </w:rPr>
        <w:t>“top management also must be willing to demonstrate its commitment to diversity efforts by putting its money where its mouth is;</w:t>
      </w:r>
      <w:r w:rsidR="00B809C4" w:rsidRPr="00BE7625">
        <w:rPr>
          <w:rFonts w:ascii="Garamond" w:hAnsi="Garamond" w:cs="Times New Roman"/>
          <w:sz w:val="24"/>
          <w:szCs w:val="24"/>
        </w:rPr>
        <w:t xml:space="preserve"> </w:t>
      </w:r>
      <w:r w:rsidR="004B04B4" w:rsidRPr="00BE7625">
        <w:rPr>
          <w:rFonts w:ascii="Garamond" w:hAnsi="Garamond" w:cs="Times New Roman"/>
          <w:sz w:val="24"/>
          <w:szCs w:val="24"/>
        </w:rPr>
        <w:t xml:space="preserve">this means </w:t>
      </w:r>
      <w:r w:rsidR="008A156F" w:rsidRPr="00BE7625">
        <w:rPr>
          <w:rFonts w:ascii="Garamond" w:hAnsi="Garamond" w:cs="Times New Roman"/>
          <w:sz w:val="24"/>
          <w:szCs w:val="24"/>
        </w:rPr>
        <w:t>devoting</w:t>
      </w:r>
      <w:r w:rsidR="004B04B4" w:rsidRPr="00BE7625">
        <w:rPr>
          <w:rFonts w:ascii="Garamond" w:hAnsi="Garamond" w:cs="Times New Roman"/>
          <w:sz w:val="24"/>
          <w:szCs w:val="24"/>
        </w:rPr>
        <w:t xml:space="preserve"> the resources needed to actually effect desired change.”</w:t>
      </w:r>
      <w:r w:rsidR="00244A8F" w:rsidRPr="00BE7625">
        <w:rPr>
          <w:rStyle w:val="FootnoteReference"/>
          <w:rFonts w:ascii="Garamond" w:hAnsi="Garamond" w:cs="Times New Roman"/>
          <w:sz w:val="24"/>
          <w:szCs w:val="24"/>
        </w:rPr>
        <w:footnoteReference w:id="8"/>
      </w:r>
      <w:r w:rsidR="00FF17D7" w:rsidRPr="00BE7625">
        <w:rPr>
          <w:rFonts w:ascii="Garamond" w:hAnsi="Garamond" w:cs="Times New Roman"/>
          <w:b/>
          <w:sz w:val="24"/>
          <w:szCs w:val="24"/>
        </w:rPr>
        <w:t xml:space="preserve"> </w:t>
      </w:r>
    </w:p>
    <w:p w14:paraId="56F0A796" w14:textId="695A11B0" w:rsidR="00EB3AF0" w:rsidRPr="00BE7625" w:rsidRDefault="00EB3AF0" w:rsidP="008674E6">
      <w:pPr>
        <w:spacing w:after="0" w:line="240" w:lineRule="auto"/>
        <w:rPr>
          <w:rFonts w:ascii="Garamond" w:hAnsi="Garamond" w:cs="Times New Roman"/>
          <w:b/>
          <w:sz w:val="24"/>
          <w:szCs w:val="24"/>
        </w:rPr>
      </w:pPr>
    </w:p>
    <w:p w14:paraId="3F6571DE" w14:textId="5A164A71" w:rsidR="00EB3AF0" w:rsidRDefault="00EB3AF0" w:rsidP="008674E6">
      <w:pPr>
        <w:spacing w:after="0" w:line="240" w:lineRule="auto"/>
        <w:rPr>
          <w:rFonts w:ascii="Garamond" w:hAnsi="Garamond" w:cs="Times New Roman"/>
          <w:b/>
          <w:sz w:val="24"/>
          <w:szCs w:val="24"/>
        </w:rPr>
      </w:pPr>
    </w:p>
    <w:p w14:paraId="2432CA36" w14:textId="33A64C81" w:rsidR="006142EE" w:rsidRDefault="006142EE" w:rsidP="008674E6">
      <w:pPr>
        <w:spacing w:after="0" w:line="240" w:lineRule="auto"/>
        <w:rPr>
          <w:rFonts w:ascii="Garamond" w:hAnsi="Garamond" w:cs="Times New Roman"/>
          <w:b/>
          <w:sz w:val="24"/>
          <w:szCs w:val="24"/>
        </w:rPr>
      </w:pPr>
    </w:p>
    <w:p w14:paraId="0DD1B846" w14:textId="77777777" w:rsidR="005F73A4" w:rsidRPr="00BE7625" w:rsidRDefault="005F73A4" w:rsidP="008674E6">
      <w:pPr>
        <w:spacing w:after="0" w:line="240" w:lineRule="auto"/>
        <w:rPr>
          <w:rFonts w:ascii="Garamond" w:hAnsi="Garamond" w:cs="Times New Roman"/>
          <w:b/>
          <w:sz w:val="24"/>
          <w:szCs w:val="24"/>
        </w:rPr>
      </w:pPr>
    </w:p>
    <w:p w14:paraId="5270EB68" w14:textId="26D7143B" w:rsidR="0082218E" w:rsidRPr="00BE7625" w:rsidRDefault="0082218E" w:rsidP="00BE7625">
      <w:pPr>
        <w:pStyle w:val="Heading2"/>
        <w:rPr>
          <w:rFonts w:ascii="Garamond" w:hAnsi="Garamond" w:cs="Times New Roman"/>
          <w:color w:val="auto"/>
          <w:sz w:val="28"/>
          <w:szCs w:val="28"/>
          <w:u w:val="single"/>
        </w:rPr>
      </w:pPr>
      <w:bookmarkStart w:id="10" w:name="_Toc11690325"/>
      <w:r w:rsidRPr="00BE7625">
        <w:rPr>
          <w:rFonts w:ascii="Garamond" w:hAnsi="Garamond" w:cs="Times New Roman"/>
          <w:color w:val="auto"/>
          <w:sz w:val="28"/>
          <w:szCs w:val="28"/>
          <w:u w:val="single"/>
        </w:rPr>
        <w:lastRenderedPageBreak/>
        <w:t>Today’s Tech Employment Landscape</w:t>
      </w:r>
      <w:bookmarkEnd w:id="10"/>
    </w:p>
    <w:p w14:paraId="3422AC5B" w14:textId="77777777" w:rsidR="00A60139" w:rsidRPr="00BE7625" w:rsidRDefault="00A60139" w:rsidP="004335AD">
      <w:pPr>
        <w:spacing w:after="0" w:line="240" w:lineRule="auto"/>
        <w:jc w:val="both"/>
        <w:rPr>
          <w:rFonts w:ascii="Garamond" w:hAnsi="Garamond" w:cs="Times New Roman"/>
          <w:b/>
          <w:bCs/>
          <w:sz w:val="24"/>
          <w:szCs w:val="24"/>
          <w:highlight w:val="magenta"/>
        </w:rPr>
      </w:pPr>
    </w:p>
    <w:p w14:paraId="29A23C27" w14:textId="58524A85" w:rsidR="00211083" w:rsidRPr="00BE7625" w:rsidRDefault="00B93C5C" w:rsidP="004335AD">
      <w:pPr>
        <w:spacing w:after="0" w:line="240" w:lineRule="auto"/>
        <w:jc w:val="both"/>
        <w:rPr>
          <w:rFonts w:ascii="Garamond" w:hAnsi="Garamond" w:cs="Times New Roman"/>
          <w:sz w:val="24"/>
          <w:szCs w:val="24"/>
        </w:rPr>
      </w:pPr>
      <w:r w:rsidRPr="00BE7625">
        <w:rPr>
          <w:rFonts w:ascii="Garamond" w:hAnsi="Garamond" w:cs="Times New Roman"/>
          <w:sz w:val="24"/>
          <w:szCs w:val="24"/>
        </w:rPr>
        <w:t>Much has changed since 2004</w:t>
      </w:r>
      <w:r w:rsidR="0082218E" w:rsidRPr="00BE7625">
        <w:rPr>
          <w:rFonts w:ascii="Garamond" w:hAnsi="Garamond" w:cs="Times New Roman"/>
          <w:sz w:val="24"/>
          <w:szCs w:val="24"/>
        </w:rPr>
        <w:t xml:space="preserve"> and the issuance of the earlier workplace diversity report</w:t>
      </w:r>
      <w:r w:rsidRPr="00BE7625">
        <w:rPr>
          <w:rFonts w:ascii="Garamond" w:hAnsi="Garamond" w:cs="Times New Roman"/>
          <w:sz w:val="24"/>
          <w:szCs w:val="24"/>
        </w:rPr>
        <w:t xml:space="preserve">. </w:t>
      </w:r>
      <w:r w:rsidR="0082218E" w:rsidRPr="00BE7625">
        <w:rPr>
          <w:rFonts w:ascii="Garamond" w:hAnsi="Garamond" w:cs="Times New Roman"/>
          <w:sz w:val="24"/>
          <w:szCs w:val="24"/>
        </w:rPr>
        <w:t xml:space="preserve"> </w:t>
      </w:r>
      <w:r w:rsidRPr="00BE7625">
        <w:rPr>
          <w:rFonts w:ascii="Garamond" w:hAnsi="Garamond" w:cs="Times New Roman"/>
          <w:sz w:val="24"/>
          <w:szCs w:val="24"/>
        </w:rPr>
        <w:t>In 2004</w:t>
      </w:r>
      <w:r w:rsidR="00974E30" w:rsidRPr="00BE7625">
        <w:rPr>
          <w:rFonts w:ascii="Garamond" w:hAnsi="Garamond" w:cs="Times New Roman"/>
          <w:sz w:val="24"/>
          <w:szCs w:val="24"/>
        </w:rPr>
        <w:t xml:space="preserve">, many of today’s most influential </w:t>
      </w:r>
      <w:r w:rsidR="005C6E73" w:rsidRPr="00BE7625">
        <w:rPr>
          <w:rFonts w:ascii="Garamond" w:hAnsi="Garamond" w:cs="Times New Roman"/>
          <w:sz w:val="24"/>
          <w:szCs w:val="24"/>
        </w:rPr>
        <w:t xml:space="preserve">and highest profile </w:t>
      </w:r>
      <w:r w:rsidR="0082218E" w:rsidRPr="00BE7625">
        <w:rPr>
          <w:rFonts w:ascii="Garamond" w:hAnsi="Garamond" w:cs="Times New Roman"/>
          <w:sz w:val="24"/>
          <w:szCs w:val="24"/>
        </w:rPr>
        <w:t xml:space="preserve">tech </w:t>
      </w:r>
      <w:r w:rsidR="005C6E73" w:rsidRPr="00BE7625">
        <w:rPr>
          <w:rFonts w:ascii="Garamond" w:hAnsi="Garamond" w:cs="Times New Roman"/>
          <w:sz w:val="24"/>
          <w:szCs w:val="24"/>
        </w:rPr>
        <w:t xml:space="preserve">companies </w:t>
      </w:r>
      <w:r w:rsidR="00974E30" w:rsidRPr="00BE7625">
        <w:rPr>
          <w:rFonts w:ascii="Garamond" w:hAnsi="Garamond" w:cs="Times New Roman"/>
          <w:sz w:val="24"/>
          <w:szCs w:val="24"/>
        </w:rPr>
        <w:t>did not exist</w:t>
      </w:r>
      <w:r w:rsidR="005C6E73" w:rsidRPr="00BE7625">
        <w:rPr>
          <w:rFonts w:ascii="Garamond" w:hAnsi="Garamond" w:cs="Times New Roman"/>
          <w:sz w:val="24"/>
          <w:szCs w:val="24"/>
        </w:rPr>
        <w:t xml:space="preserve"> as publicly traded companies, or indeed at all</w:t>
      </w:r>
      <w:r w:rsidR="00726E01" w:rsidRPr="00BE7625">
        <w:rPr>
          <w:rFonts w:ascii="Garamond" w:hAnsi="Garamond" w:cs="Times New Roman"/>
          <w:sz w:val="24"/>
          <w:szCs w:val="24"/>
        </w:rPr>
        <w:t>;</w:t>
      </w:r>
      <w:r w:rsidR="00974E30" w:rsidRPr="00BE7625">
        <w:rPr>
          <w:rFonts w:ascii="Garamond" w:hAnsi="Garamond" w:cs="Times New Roman"/>
          <w:sz w:val="24"/>
          <w:szCs w:val="24"/>
        </w:rPr>
        <w:t xml:space="preserve"> or certainly did not have the share of the consumer market that they enjoy today.  </w:t>
      </w:r>
      <w:r w:rsidR="00B76809" w:rsidRPr="00BE7625">
        <w:rPr>
          <w:rFonts w:ascii="Garamond" w:hAnsi="Garamond" w:cs="Times New Roman"/>
          <w:sz w:val="24"/>
          <w:szCs w:val="24"/>
        </w:rPr>
        <w:t>In 2004, m</w:t>
      </w:r>
      <w:r w:rsidRPr="00BE7625">
        <w:rPr>
          <w:rFonts w:ascii="Garamond" w:hAnsi="Garamond" w:cs="Times New Roman"/>
          <w:sz w:val="24"/>
          <w:szCs w:val="24"/>
        </w:rPr>
        <w:t xml:space="preserve">ost consumers – at least those with </w:t>
      </w:r>
      <w:r w:rsidR="00115274" w:rsidRPr="00BE7625">
        <w:rPr>
          <w:rFonts w:ascii="Garamond" w:hAnsi="Garamond" w:cs="Times New Roman"/>
          <w:sz w:val="24"/>
          <w:szCs w:val="24"/>
        </w:rPr>
        <w:t>I</w:t>
      </w:r>
      <w:r w:rsidRPr="00BE7625">
        <w:rPr>
          <w:rFonts w:ascii="Garamond" w:hAnsi="Garamond" w:cs="Times New Roman"/>
          <w:sz w:val="24"/>
          <w:szCs w:val="24"/>
        </w:rPr>
        <w:t>nternet access – were still experiencing the Internet through dial-up</w:t>
      </w:r>
      <w:r w:rsidR="00726E01" w:rsidRPr="00BE7625">
        <w:rPr>
          <w:rFonts w:ascii="Garamond" w:hAnsi="Garamond" w:cs="Times New Roman"/>
          <w:sz w:val="24"/>
          <w:szCs w:val="24"/>
        </w:rPr>
        <w:t xml:space="preserve">. </w:t>
      </w:r>
      <w:r w:rsidRPr="00BE7625">
        <w:rPr>
          <w:rFonts w:ascii="Garamond" w:hAnsi="Garamond" w:cs="Times New Roman"/>
          <w:sz w:val="24"/>
          <w:szCs w:val="24"/>
        </w:rPr>
        <w:t xml:space="preserve"> </w:t>
      </w:r>
      <w:r w:rsidR="00726E01" w:rsidRPr="00BE7625">
        <w:rPr>
          <w:rFonts w:ascii="Garamond" w:hAnsi="Garamond" w:cs="Times New Roman"/>
          <w:sz w:val="24"/>
          <w:szCs w:val="24"/>
        </w:rPr>
        <w:t>P</w:t>
      </w:r>
      <w:r w:rsidRPr="00BE7625">
        <w:rPr>
          <w:rFonts w:ascii="Garamond" w:hAnsi="Garamond" w:cs="Times New Roman"/>
          <w:sz w:val="24"/>
          <w:szCs w:val="24"/>
        </w:rPr>
        <w:t xml:space="preserve">ersonal technology was the exception, not the rule.  </w:t>
      </w:r>
    </w:p>
    <w:p w14:paraId="706CD5DB" w14:textId="77777777" w:rsidR="00211083" w:rsidRPr="00BE7625" w:rsidRDefault="00211083" w:rsidP="004335AD">
      <w:pPr>
        <w:spacing w:after="0" w:line="240" w:lineRule="auto"/>
        <w:jc w:val="both"/>
        <w:rPr>
          <w:rFonts w:ascii="Garamond" w:hAnsi="Garamond" w:cs="Times New Roman"/>
          <w:sz w:val="24"/>
          <w:szCs w:val="24"/>
        </w:rPr>
      </w:pPr>
    </w:p>
    <w:p w14:paraId="313AEEA2" w14:textId="0710FACD" w:rsidR="00B93C5C" w:rsidRPr="00BE7625" w:rsidRDefault="00B93C5C" w:rsidP="004335AD">
      <w:pPr>
        <w:spacing w:after="0" w:line="240" w:lineRule="auto"/>
        <w:jc w:val="both"/>
        <w:rPr>
          <w:rFonts w:ascii="Garamond" w:hAnsi="Garamond" w:cs="Times New Roman"/>
          <w:sz w:val="24"/>
          <w:szCs w:val="24"/>
        </w:rPr>
      </w:pPr>
      <w:r w:rsidRPr="00BE7625">
        <w:rPr>
          <w:rFonts w:ascii="Garamond" w:eastAsia="Times New Roman" w:hAnsi="Garamond" w:cs="Times New Roman"/>
          <w:sz w:val="24"/>
          <w:szCs w:val="24"/>
          <w:shd w:val="clear" w:color="auto" w:fill="FFFFFF"/>
        </w:rPr>
        <w:t xml:space="preserve">Today, technology is ubiquitous and has transformed virtually every aspect of </w:t>
      </w:r>
      <w:r w:rsidR="00974E30" w:rsidRPr="00BE7625">
        <w:rPr>
          <w:rFonts w:ascii="Garamond" w:eastAsia="Times New Roman" w:hAnsi="Garamond" w:cs="Times New Roman"/>
          <w:sz w:val="24"/>
          <w:szCs w:val="24"/>
          <w:shd w:val="clear" w:color="auto" w:fill="FFFFFF"/>
        </w:rPr>
        <w:t xml:space="preserve">Americans’ </w:t>
      </w:r>
      <w:r w:rsidRPr="00BE7625">
        <w:rPr>
          <w:rFonts w:ascii="Garamond" w:eastAsia="Times New Roman" w:hAnsi="Garamond" w:cs="Times New Roman"/>
          <w:sz w:val="24"/>
          <w:szCs w:val="24"/>
          <w:shd w:val="clear" w:color="auto" w:fill="FFFFFF"/>
        </w:rPr>
        <w:t>lives</w:t>
      </w:r>
      <w:r w:rsidR="007D5C5E" w:rsidRPr="00BE7625">
        <w:rPr>
          <w:rFonts w:ascii="Garamond" w:eastAsia="Times New Roman" w:hAnsi="Garamond" w:cs="Times New Roman"/>
          <w:sz w:val="24"/>
          <w:szCs w:val="24"/>
          <w:shd w:val="clear" w:color="auto" w:fill="FFFFFF"/>
        </w:rPr>
        <w:t xml:space="preserve"> – from </w:t>
      </w:r>
      <w:r w:rsidRPr="00BE7625">
        <w:rPr>
          <w:rFonts w:ascii="Garamond" w:eastAsia="Times New Roman" w:hAnsi="Garamond" w:cs="Times New Roman"/>
          <w:sz w:val="24"/>
          <w:szCs w:val="24"/>
          <w:shd w:val="clear" w:color="auto" w:fill="FFFFFF"/>
        </w:rPr>
        <w:t xml:space="preserve">how we communicate </w:t>
      </w:r>
      <w:r w:rsidR="00974E30" w:rsidRPr="00BE7625">
        <w:rPr>
          <w:rFonts w:ascii="Garamond" w:eastAsia="Times New Roman" w:hAnsi="Garamond" w:cs="Times New Roman"/>
          <w:sz w:val="24"/>
          <w:szCs w:val="24"/>
          <w:shd w:val="clear" w:color="auto" w:fill="FFFFFF"/>
        </w:rPr>
        <w:t>with each other,</w:t>
      </w:r>
      <w:r w:rsidR="00B76809" w:rsidRPr="00BE7625">
        <w:rPr>
          <w:rFonts w:ascii="Garamond" w:eastAsia="Times New Roman" w:hAnsi="Garamond" w:cs="Times New Roman"/>
          <w:sz w:val="24"/>
          <w:szCs w:val="24"/>
          <w:shd w:val="clear" w:color="auto" w:fill="FFFFFF"/>
        </w:rPr>
        <w:t xml:space="preserve"> </w:t>
      </w:r>
      <w:r w:rsidRPr="00BE7625">
        <w:rPr>
          <w:rFonts w:ascii="Garamond" w:eastAsia="Times New Roman" w:hAnsi="Garamond" w:cs="Times New Roman"/>
          <w:sz w:val="24"/>
          <w:szCs w:val="24"/>
          <w:shd w:val="clear" w:color="auto" w:fill="FFFFFF"/>
        </w:rPr>
        <w:t xml:space="preserve">to how we consume news, </w:t>
      </w:r>
      <w:r w:rsidR="00974E30" w:rsidRPr="00BE7625">
        <w:rPr>
          <w:rFonts w:ascii="Garamond" w:eastAsia="Times New Roman" w:hAnsi="Garamond" w:cs="Times New Roman"/>
          <w:sz w:val="24"/>
          <w:szCs w:val="24"/>
          <w:shd w:val="clear" w:color="auto" w:fill="FFFFFF"/>
        </w:rPr>
        <w:t>pursue employment opportunities, purchase goods and services, complete academic courses and purchase health care services and medications.</w:t>
      </w:r>
      <w:r w:rsidR="00921AEF" w:rsidRPr="00BE7625">
        <w:rPr>
          <w:rFonts w:ascii="Garamond" w:eastAsia="Times New Roman" w:hAnsi="Garamond" w:cs="Times New Roman"/>
          <w:sz w:val="24"/>
          <w:szCs w:val="24"/>
          <w:shd w:val="clear" w:color="auto" w:fill="FFFFFF"/>
        </w:rPr>
        <w:t xml:space="preserve"> </w:t>
      </w:r>
      <w:r w:rsidR="00974E30" w:rsidRPr="00BE7625">
        <w:rPr>
          <w:rFonts w:ascii="Garamond" w:eastAsia="Times New Roman" w:hAnsi="Garamond" w:cs="Times New Roman"/>
          <w:sz w:val="24"/>
          <w:szCs w:val="24"/>
          <w:shd w:val="clear" w:color="auto" w:fill="FFFFFF"/>
        </w:rPr>
        <w:t xml:space="preserve"> Additionally, the consumer base for technology </w:t>
      </w:r>
      <w:r w:rsidR="00921AEF" w:rsidRPr="00BE7625">
        <w:rPr>
          <w:rFonts w:ascii="Garamond" w:eastAsia="Times New Roman" w:hAnsi="Garamond" w:cs="Times New Roman"/>
          <w:sz w:val="24"/>
          <w:szCs w:val="24"/>
          <w:shd w:val="clear" w:color="auto" w:fill="FFFFFF"/>
        </w:rPr>
        <w:t xml:space="preserve">and next generation devices </w:t>
      </w:r>
      <w:r w:rsidRPr="00BE7625">
        <w:rPr>
          <w:rFonts w:ascii="Garamond" w:eastAsia="Times New Roman" w:hAnsi="Garamond" w:cs="Times New Roman"/>
          <w:sz w:val="24"/>
          <w:szCs w:val="24"/>
          <w:shd w:val="clear" w:color="auto" w:fill="FFFFFF"/>
        </w:rPr>
        <w:t>ha</w:t>
      </w:r>
      <w:r w:rsidR="00921AEF" w:rsidRPr="00BE7625">
        <w:rPr>
          <w:rFonts w:ascii="Garamond" w:eastAsia="Times New Roman" w:hAnsi="Garamond" w:cs="Times New Roman"/>
          <w:sz w:val="24"/>
          <w:szCs w:val="24"/>
          <w:shd w:val="clear" w:color="auto" w:fill="FFFFFF"/>
        </w:rPr>
        <w:t>s</w:t>
      </w:r>
      <w:r w:rsidRPr="00BE7625">
        <w:rPr>
          <w:rFonts w:ascii="Garamond" w:eastAsia="Times New Roman" w:hAnsi="Garamond" w:cs="Times New Roman"/>
          <w:sz w:val="24"/>
          <w:szCs w:val="24"/>
          <w:shd w:val="clear" w:color="auto" w:fill="FFFFFF"/>
        </w:rPr>
        <w:t xml:space="preserve"> become increasingly diverse, across multiple dimensions including </w:t>
      </w:r>
      <w:r w:rsidR="00AB1870" w:rsidRPr="00BE7625">
        <w:rPr>
          <w:rFonts w:ascii="Garamond" w:eastAsia="Times New Roman" w:hAnsi="Garamond" w:cs="Times New Roman"/>
          <w:sz w:val="24"/>
          <w:szCs w:val="24"/>
          <w:shd w:val="clear" w:color="auto" w:fill="FFFFFF"/>
        </w:rPr>
        <w:t>those of race and ethnic origin, gender, language, socio-economic,</w:t>
      </w:r>
      <w:r w:rsidRPr="00BE7625">
        <w:rPr>
          <w:rFonts w:ascii="Garamond" w:eastAsia="Times New Roman" w:hAnsi="Garamond" w:cs="Times New Roman"/>
          <w:sz w:val="24"/>
          <w:szCs w:val="24"/>
          <w:shd w:val="clear" w:color="auto" w:fill="FFFFFF"/>
        </w:rPr>
        <w:t xml:space="preserve"> differing abilities, sexual or</w:t>
      </w:r>
      <w:r w:rsidR="00A60139" w:rsidRPr="00BE7625">
        <w:rPr>
          <w:rFonts w:ascii="Garamond" w:eastAsia="Times New Roman" w:hAnsi="Garamond" w:cs="Times New Roman"/>
          <w:sz w:val="24"/>
          <w:szCs w:val="24"/>
          <w:shd w:val="clear" w:color="auto" w:fill="FFFFFF"/>
        </w:rPr>
        <w:t>i</w:t>
      </w:r>
      <w:r w:rsidRPr="00BE7625">
        <w:rPr>
          <w:rFonts w:ascii="Garamond" w:eastAsia="Times New Roman" w:hAnsi="Garamond" w:cs="Times New Roman"/>
          <w:sz w:val="24"/>
          <w:szCs w:val="24"/>
          <w:shd w:val="clear" w:color="auto" w:fill="FFFFFF"/>
        </w:rPr>
        <w:t>ent</w:t>
      </w:r>
      <w:r w:rsidR="00A60139" w:rsidRPr="00BE7625">
        <w:rPr>
          <w:rFonts w:ascii="Garamond" w:eastAsia="Times New Roman" w:hAnsi="Garamond" w:cs="Times New Roman"/>
          <w:sz w:val="24"/>
          <w:szCs w:val="24"/>
          <w:shd w:val="clear" w:color="auto" w:fill="FFFFFF"/>
        </w:rPr>
        <w:t>a</w:t>
      </w:r>
      <w:r w:rsidRPr="00BE7625">
        <w:rPr>
          <w:rFonts w:ascii="Garamond" w:eastAsia="Times New Roman" w:hAnsi="Garamond" w:cs="Times New Roman"/>
          <w:sz w:val="24"/>
          <w:szCs w:val="24"/>
          <w:shd w:val="clear" w:color="auto" w:fill="FFFFFF"/>
        </w:rPr>
        <w:t>tion/gender identity, age and generational diversity, educational attainment and geograph</w:t>
      </w:r>
      <w:r w:rsidR="00AB1870" w:rsidRPr="00BE7625">
        <w:rPr>
          <w:rFonts w:ascii="Garamond" w:eastAsia="Times New Roman" w:hAnsi="Garamond" w:cs="Times New Roman"/>
          <w:sz w:val="24"/>
          <w:szCs w:val="24"/>
          <w:shd w:val="clear" w:color="auto" w:fill="FFFFFF"/>
        </w:rPr>
        <w:t>ic location</w:t>
      </w:r>
      <w:r w:rsidRPr="00BE7625">
        <w:rPr>
          <w:rFonts w:ascii="Garamond" w:eastAsia="Times New Roman" w:hAnsi="Garamond" w:cs="Times New Roman"/>
          <w:sz w:val="24"/>
          <w:szCs w:val="24"/>
          <w:shd w:val="clear" w:color="auto" w:fill="FFFFFF"/>
        </w:rPr>
        <w:t xml:space="preserve">. </w:t>
      </w:r>
      <w:r w:rsidR="002128B1" w:rsidRPr="00BE7625">
        <w:rPr>
          <w:rFonts w:ascii="Garamond" w:eastAsia="Times New Roman" w:hAnsi="Garamond" w:cs="Times New Roman"/>
          <w:sz w:val="24"/>
          <w:szCs w:val="24"/>
          <w:shd w:val="clear" w:color="auto" w:fill="FFFFFF"/>
        </w:rPr>
        <w:t xml:space="preserve"> </w:t>
      </w:r>
      <w:r w:rsidRPr="00BE7625">
        <w:rPr>
          <w:rFonts w:ascii="Garamond" w:hAnsi="Garamond" w:cs="Times New Roman"/>
          <w:sz w:val="24"/>
          <w:szCs w:val="24"/>
        </w:rPr>
        <w:t>Yet, the tech industry has</w:t>
      </w:r>
      <w:r w:rsidR="00AB1870" w:rsidRPr="00BE7625">
        <w:rPr>
          <w:rFonts w:ascii="Garamond" w:hAnsi="Garamond" w:cs="Times New Roman"/>
          <w:sz w:val="24"/>
          <w:szCs w:val="24"/>
        </w:rPr>
        <w:t xml:space="preserve">, by its own admission, often struggled to </w:t>
      </w:r>
      <w:r w:rsidR="00D33BEB" w:rsidRPr="00BE7625">
        <w:rPr>
          <w:rFonts w:ascii="Garamond" w:hAnsi="Garamond" w:cs="Times New Roman"/>
          <w:sz w:val="24"/>
          <w:szCs w:val="24"/>
        </w:rPr>
        <w:t xml:space="preserve">achieve </w:t>
      </w:r>
      <w:r w:rsidR="00AB1870" w:rsidRPr="00BE7625">
        <w:rPr>
          <w:rFonts w:ascii="Garamond" w:hAnsi="Garamond" w:cs="Times New Roman"/>
          <w:sz w:val="24"/>
          <w:szCs w:val="24"/>
        </w:rPr>
        <w:t>a workforce that reflects the full diversity of America and its consumer</w:t>
      </w:r>
      <w:r w:rsidR="00921AEF" w:rsidRPr="00BE7625">
        <w:rPr>
          <w:rFonts w:ascii="Garamond" w:hAnsi="Garamond" w:cs="Times New Roman"/>
          <w:sz w:val="24"/>
          <w:szCs w:val="24"/>
        </w:rPr>
        <w:t>s</w:t>
      </w:r>
      <w:r w:rsidR="00AB1870" w:rsidRPr="00BE7625">
        <w:rPr>
          <w:rFonts w:ascii="Garamond" w:hAnsi="Garamond" w:cs="Times New Roman"/>
          <w:sz w:val="24"/>
          <w:szCs w:val="24"/>
        </w:rPr>
        <w:t xml:space="preserve">. </w:t>
      </w:r>
      <w:r w:rsidRPr="00BE7625">
        <w:rPr>
          <w:rFonts w:ascii="Garamond" w:hAnsi="Garamond" w:cs="Times New Roman"/>
          <w:sz w:val="24"/>
          <w:szCs w:val="24"/>
        </w:rPr>
        <w:t xml:space="preserve">  </w:t>
      </w:r>
    </w:p>
    <w:p w14:paraId="3CE192F2" w14:textId="77777777" w:rsidR="00B93C5C" w:rsidRPr="00BE7625" w:rsidRDefault="00B93C5C" w:rsidP="008674E6">
      <w:pPr>
        <w:spacing w:after="0" w:line="240" w:lineRule="auto"/>
        <w:rPr>
          <w:rFonts w:ascii="Garamond" w:hAnsi="Garamond" w:cs="Times New Roman"/>
          <w:sz w:val="24"/>
          <w:szCs w:val="24"/>
        </w:rPr>
      </w:pPr>
    </w:p>
    <w:p w14:paraId="34CF1C71" w14:textId="7C6AD693" w:rsidR="00B93C5C" w:rsidRPr="00BE7625" w:rsidRDefault="00B93C5C" w:rsidP="004335AD">
      <w:pPr>
        <w:spacing w:after="0" w:line="240" w:lineRule="auto"/>
        <w:jc w:val="both"/>
        <w:rPr>
          <w:rFonts w:ascii="Garamond" w:hAnsi="Garamond" w:cs="Times New Roman"/>
          <w:sz w:val="24"/>
          <w:szCs w:val="24"/>
        </w:rPr>
      </w:pPr>
      <w:r w:rsidRPr="00BE7625">
        <w:rPr>
          <w:rFonts w:ascii="Garamond" w:hAnsi="Garamond" w:cs="Times New Roman"/>
          <w:sz w:val="24"/>
          <w:szCs w:val="24"/>
        </w:rPr>
        <w:t>Against this backdrop, while commitment from the top is still a necessary component of corporate D&amp;I, it is no longer sufficient in itself to drive long-term, sustainable change.</w:t>
      </w:r>
      <w:r w:rsidR="002128B1" w:rsidRPr="00BE7625">
        <w:rPr>
          <w:rFonts w:ascii="Garamond" w:hAnsi="Garamond" w:cs="Times New Roman"/>
          <w:sz w:val="24"/>
          <w:szCs w:val="24"/>
        </w:rPr>
        <w:t xml:space="preserve"> </w:t>
      </w:r>
      <w:r w:rsidRPr="00BE7625">
        <w:rPr>
          <w:rFonts w:ascii="Garamond" w:hAnsi="Garamond" w:cs="Times New Roman"/>
          <w:sz w:val="24"/>
          <w:szCs w:val="24"/>
        </w:rPr>
        <w:t xml:space="preserve"> Instead, a much more </w:t>
      </w:r>
      <w:r w:rsidR="00AB1870" w:rsidRPr="00BE7625">
        <w:rPr>
          <w:rFonts w:ascii="Garamond" w:hAnsi="Garamond" w:cs="Times New Roman"/>
          <w:sz w:val="24"/>
          <w:szCs w:val="24"/>
        </w:rPr>
        <w:t>comprehensive</w:t>
      </w:r>
      <w:r w:rsidR="00B76809" w:rsidRPr="00BE7625">
        <w:rPr>
          <w:rFonts w:ascii="Garamond" w:hAnsi="Garamond" w:cs="Times New Roman"/>
          <w:sz w:val="24"/>
          <w:szCs w:val="24"/>
        </w:rPr>
        <w:t xml:space="preserve"> </w:t>
      </w:r>
      <w:r w:rsidRPr="00BE7625">
        <w:rPr>
          <w:rFonts w:ascii="Garamond" w:hAnsi="Garamond" w:cs="Times New Roman"/>
          <w:sz w:val="24"/>
          <w:szCs w:val="24"/>
        </w:rPr>
        <w:t xml:space="preserve">engagement model is </w:t>
      </w:r>
      <w:r w:rsidR="00AB1870" w:rsidRPr="00BE7625">
        <w:rPr>
          <w:rFonts w:ascii="Garamond" w:hAnsi="Garamond" w:cs="Times New Roman"/>
          <w:sz w:val="24"/>
          <w:szCs w:val="24"/>
        </w:rPr>
        <w:t>warranted if tech firms are to make strides in diversifying their workforces.</w:t>
      </w:r>
      <w:r w:rsidR="002128B1" w:rsidRPr="00BE7625">
        <w:rPr>
          <w:rFonts w:ascii="Garamond" w:hAnsi="Garamond" w:cs="Times New Roman"/>
          <w:sz w:val="24"/>
          <w:szCs w:val="24"/>
        </w:rPr>
        <w:t xml:space="preserve"> </w:t>
      </w:r>
      <w:r w:rsidRPr="00BE7625">
        <w:rPr>
          <w:rFonts w:ascii="Garamond" w:hAnsi="Garamond" w:cs="Times New Roman"/>
          <w:sz w:val="24"/>
          <w:szCs w:val="24"/>
        </w:rPr>
        <w:t xml:space="preserve"> Some </w:t>
      </w:r>
      <w:r w:rsidR="00AB1870" w:rsidRPr="00BE7625">
        <w:rPr>
          <w:rFonts w:ascii="Garamond" w:hAnsi="Garamond" w:cs="Times New Roman"/>
          <w:sz w:val="24"/>
          <w:szCs w:val="24"/>
        </w:rPr>
        <w:t xml:space="preserve">D&amp;I </w:t>
      </w:r>
      <w:r w:rsidRPr="00BE7625">
        <w:rPr>
          <w:rFonts w:ascii="Garamond" w:hAnsi="Garamond" w:cs="Times New Roman"/>
          <w:sz w:val="24"/>
          <w:szCs w:val="24"/>
        </w:rPr>
        <w:t xml:space="preserve">approaches are </w:t>
      </w:r>
      <w:r w:rsidRPr="00BE7625">
        <w:rPr>
          <w:rFonts w:ascii="Garamond" w:hAnsi="Garamond" w:cs="Times New Roman"/>
          <w:i/>
          <w:iCs/>
          <w:sz w:val="24"/>
          <w:szCs w:val="24"/>
        </w:rPr>
        <w:t>proactive</w:t>
      </w:r>
      <w:r w:rsidRPr="00BE7625">
        <w:rPr>
          <w:rFonts w:ascii="Garamond" w:hAnsi="Garamond" w:cs="Times New Roman"/>
          <w:sz w:val="24"/>
          <w:szCs w:val="24"/>
        </w:rPr>
        <w:t>, as companies recognize that diversity and inclusion is integral to driving innovation and a robust bottom line, and as their own employees and</w:t>
      </w:r>
      <w:r w:rsidR="002128B1" w:rsidRPr="00BE7625">
        <w:rPr>
          <w:rFonts w:ascii="Garamond" w:hAnsi="Garamond" w:cs="Times New Roman"/>
          <w:sz w:val="24"/>
          <w:szCs w:val="24"/>
        </w:rPr>
        <w:t>,</w:t>
      </w:r>
      <w:r w:rsidRPr="00BE7625">
        <w:rPr>
          <w:rFonts w:ascii="Garamond" w:hAnsi="Garamond" w:cs="Times New Roman"/>
          <w:sz w:val="24"/>
          <w:szCs w:val="24"/>
        </w:rPr>
        <w:t xml:space="preserve"> in some cases</w:t>
      </w:r>
      <w:r w:rsidR="00AB1870" w:rsidRPr="00BE7625">
        <w:rPr>
          <w:rFonts w:ascii="Garamond" w:hAnsi="Garamond" w:cs="Times New Roman"/>
          <w:sz w:val="24"/>
          <w:szCs w:val="24"/>
        </w:rPr>
        <w:t>,</w:t>
      </w:r>
      <w:r w:rsidRPr="00BE7625">
        <w:rPr>
          <w:rFonts w:ascii="Garamond" w:hAnsi="Garamond" w:cs="Times New Roman"/>
          <w:sz w:val="24"/>
          <w:szCs w:val="24"/>
        </w:rPr>
        <w:t xml:space="preserve"> boards of directors</w:t>
      </w:r>
      <w:r w:rsidR="002128B1" w:rsidRPr="00BE7625">
        <w:rPr>
          <w:rFonts w:ascii="Garamond" w:hAnsi="Garamond" w:cs="Times New Roman"/>
          <w:sz w:val="24"/>
          <w:szCs w:val="24"/>
        </w:rPr>
        <w:t>,</w:t>
      </w:r>
      <w:r w:rsidRPr="00BE7625">
        <w:rPr>
          <w:rFonts w:ascii="Garamond" w:hAnsi="Garamond" w:cs="Times New Roman"/>
          <w:sz w:val="24"/>
          <w:szCs w:val="24"/>
        </w:rPr>
        <w:t xml:space="preserve"> demand changes to ensure a more inclusive corporate culture.</w:t>
      </w:r>
      <w:r w:rsidR="002128B1" w:rsidRPr="00BE7625">
        <w:rPr>
          <w:rFonts w:ascii="Garamond" w:hAnsi="Garamond" w:cs="Times New Roman"/>
          <w:sz w:val="24"/>
          <w:szCs w:val="24"/>
        </w:rPr>
        <w:t xml:space="preserve"> </w:t>
      </w:r>
      <w:r w:rsidRPr="00BE7625">
        <w:rPr>
          <w:rFonts w:ascii="Garamond" w:hAnsi="Garamond" w:cs="Times New Roman"/>
          <w:sz w:val="24"/>
          <w:szCs w:val="24"/>
        </w:rPr>
        <w:t xml:space="preserve"> </w:t>
      </w:r>
      <w:r w:rsidR="00AB1870" w:rsidRPr="00BE7625">
        <w:rPr>
          <w:rFonts w:ascii="Garamond" w:hAnsi="Garamond" w:cs="Times New Roman"/>
          <w:sz w:val="24"/>
          <w:szCs w:val="24"/>
        </w:rPr>
        <w:t xml:space="preserve">Other </w:t>
      </w:r>
      <w:r w:rsidR="002128B1" w:rsidRPr="00BE7625">
        <w:rPr>
          <w:rFonts w:ascii="Garamond" w:hAnsi="Garamond" w:cs="Times New Roman"/>
          <w:sz w:val="24"/>
          <w:szCs w:val="24"/>
        </w:rPr>
        <w:t xml:space="preserve">diversity and inclusion </w:t>
      </w:r>
      <w:r w:rsidR="00AB1870" w:rsidRPr="00BE7625">
        <w:rPr>
          <w:rFonts w:ascii="Garamond" w:hAnsi="Garamond" w:cs="Times New Roman"/>
          <w:sz w:val="24"/>
          <w:szCs w:val="24"/>
        </w:rPr>
        <w:t xml:space="preserve">approaches may be </w:t>
      </w:r>
      <w:r w:rsidRPr="00BE7625">
        <w:rPr>
          <w:rFonts w:ascii="Garamond" w:hAnsi="Garamond" w:cs="Times New Roman"/>
          <w:i/>
          <w:iCs/>
          <w:sz w:val="24"/>
          <w:szCs w:val="24"/>
        </w:rPr>
        <w:t>reactive</w:t>
      </w:r>
      <w:r w:rsidRPr="00BE7625">
        <w:rPr>
          <w:rFonts w:ascii="Garamond" w:hAnsi="Garamond" w:cs="Times New Roman"/>
          <w:sz w:val="24"/>
          <w:szCs w:val="24"/>
        </w:rPr>
        <w:t>, taken in response to crisis management situations, or demands made by civic organizations, elected officials, government agencies and other interested entities dedicated to improving diverse representation and increasing opportunities for people of color and women.</w:t>
      </w:r>
    </w:p>
    <w:p w14:paraId="0882DC51" w14:textId="77777777" w:rsidR="00B93C5C" w:rsidRPr="00BE7625" w:rsidRDefault="00B93C5C" w:rsidP="004335AD">
      <w:pPr>
        <w:spacing w:after="0" w:line="240" w:lineRule="auto"/>
        <w:jc w:val="both"/>
        <w:rPr>
          <w:rFonts w:ascii="Garamond" w:hAnsi="Garamond" w:cs="Times New Roman"/>
          <w:sz w:val="24"/>
          <w:szCs w:val="24"/>
        </w:rPr>
      </w:pPr>
    </w:p>
    <w:p w14:paraId="1F4ACAEC" w14:textId="34385542" w:rsidR="00502C8E" w:rsidRPr="00BE7625" w:rsidRDefault="007B353E" w:rsidP="006C0728">
      <w:pPr>
        <w:spacing w:after="0" w:line="240" w:lineRule="auto"/>
        <w:ind w:left="360"/>
        <w:rPr>
          <w:rFonts w:ascii="Garamond" w:hAnsi="Garamond" w:cs="Times New Roman"/>
          <w:b/>
          <w:sz w:val="24"/>
          <w:szCs w:val="24"/>
        </w:rPr>
      </w:pPr>
      <w:r w:rsidRPr="00BE7625">
        <w:rPr>
          <w:rFonts w:ascii="Garamond" w:hAnsi="Garamond" w:cs="Times New Roman"/>
          <w:b/>
          <w:sz w:val="24"/>
          <w:szCs w:val="24"/>
        </w:rPr>
        <w:t xml:space="preserve"> </w:t>
      </w:r>
    </w:p>
    <w:p w14:paraId="69AED5C7" w14:textId="5ACE1B73" w:rsidR="006C0728" w:rsidRPr="00BE7625" w:rsidRDefault="00070279" w:rsidP="00BE7625">
      <w:pPr>
        <w:pStyle w:val="Heading2"/>
        <w:rPr>
          <w:rFonts w:ascii="Garamond" w:hAnsi="Garamond" w:cs="Times New Roman"/>
          <w:color w:val="auto"/>
          <w:sz w:val="28"/>
          <w:szCs w:val="28"/>
          <w:u w:val="single"/>
        </w:rPr>
      </w:pPr>
      <w:bookmarkStart w:id="11" w:name="_Toc11690326"/>
      <w:r w:rsidRPr="00BE7625">
        <w:rPr>
          <w:rFonts w:ascii="Garamond" w:hAnsi="Garamond" w:cs="Times New Roman"/>
          <w:color w:val="auto"/>
          <w:sz w:val="28"/>
          <w:szCs w:val="28"/>
          <w:u w:val="single"/>
        </w:rPr>
        <w:t>Roundtable Approach and Format</w:t>
      </w:r>
      <w:bookmarkEnd w:id="11"/>
    </w:p>
    <w:p w14:paraId="13577BC1" w14:textId="77777777" w:rsidR="00502C8E" w:rsidRPr="00BE7625" w:rsidRDefault="00502C8E" w:rsidP="008674E6">
      <w:pPr>
        <w:spacing w:after="0" w:line="240" w:lineRule="auto"/>
        <w:rPr>
          <w:rFonts w:ascii="Garamond" w:hAnsi="Garamond" w:cs="Times New Roman"/>
          <w:sz w:val="24"/>
          <w:szCs w:val="24"/>
        </w:rPr>
      </w:pPr>
    </w:p>
    <w:p w14:paraId="104BA2AA" w14:textId="554A9DC8" w:rsidR="005C6E73" w:rsidRPr="00BE7625" w:rsidRDefault="008747BC" w:rsidP="004335AD">
      <w:pPr>
        <w:jc w:val="both"/>
        <w:rPr>
          <w:rFonts w:ascii="Garamond" w:hAnsi="Garamond" w:cs="Times New Roman"/>
          <w:sz w:val="24"/>
          <w:szCs w:val="24"/>
        </w:rPr>
      </w:pPr>
      <w:r w:rsidRPr="00BE7625">
        <w:rPr>
          <w:rFonts w:ascii="Garamond" w:hAnsi="Garamond" w:cs="Times New Roman"/>
          <w:sz w:val="24"/>
          <w:szCs w:val="24"/>
        </w:rPr>
        <w:t xml:space="preserve">Building on the work </w:t>
      </w:r>
      <w:r w:rsidR="001E7B9D" w:rsidRPr="00BE7625">
        <w:rPr>
          <w:rFonts w:ascii="Garamond" w:hAnsi="Garamond" w:cs="Times New Roman"/>
          <w:sz w:val="24"/>
          <w:szCs w:val="24"/>
        </w:rPr>
        <w:t>accomplished by the</w:t>
      </w:r>
      <w:r w:rsidR="00C239D3" w:rsidRPr="00BE7625">
        <w:rPr>
          <w:rFonts w:ascii="Garamond" w:hAnsi="Garamond" w:cs="Times New Roman"/>
          <w:sz w:val="24"/>
          <w:szCs w:val="24"/>
        </w:rPr>
        <w:t xml:space="preserve"> several</w:t>
      </w:r>
      <w:r w:rsidR="001E7B9D" w:rsidRPr="00BE7625">
        <w:rPr>
          <w:rFonts w:ascii="Garamond" w:hAnsi="Garamond" w:cs="Times New Roman"/>
          <w:sz w:val="24"/>
          <w:szCs w:val="24"/>
        </w:rPr>
        <w:t xml:space="preserve"> 2004 </w:t>
      </w:r>
      <w:r w:rsidR="007B353E" w:rsidRPr="00BE7625">
        <w:rPr>
          <w:rFonts w:ascii="Garamond" w:hAnsi="Garamond" w:cs="Times New Roman"/>
          <w:sz w:val="24"/>
          <w:szCs w:val="24"/>
        </w:rPr>
        <w:t xml:space="preserve">Diversity Advisory Committee </w:t>
      </w:r>
      <w:r w:rsidR="001E7B9D" w:rsidRPr="00BE7625">
        <w:rPr>
          <w:rFonts w:ascii="Garamond" w:hAnsi="Garamond" w:cs="Times New Roman"/>
          <w:sz w:val="24"/>
          <w:szCs w:val="24"/>
        </w:rPr>
        <w:t>report</w:t>
      </w:r>
      <w:r w:rsidR="00D424F8" w:rsidRPr="00BE7625">
        <w:rPr>
          <w:rFonts w:ascii="Garamond" w:hAnsi="Garamond" w:cs="Times New Roman"/>
          <w:sz w:val="24"/>
          <w:szCs w:val="24"/>
        </w:rPr>
        <w:t>s</w:t>
      </w:r>
      <w:r w:rsidR="001E7B9D" w:rsidRPr="00BE7625">
        <w:rPr>
          <w:rFonts w:ascii="Garamond" w:hAnsi="Garamond" w:cs="Times New Roman"/>
          <w:sz w:val="24"/>
          <w:szCs w:val="24"/>
        </w:rPr>
        <w:t>, t</w:t>
      </w:r>
      <w:r w:rsidR="00013802" w:rsidRPr="00BE7625">
        <w:rPr>
          <w:rFonts w:ascii="Garamond" w:hAnsi="Garamond" w:cs="Times New Roman"/>
          <w:sz w:val="24"/>
          <w:szCs w:val="24"/>
        </w:rPr>
        <w:t xml:space="preserve">he </w:t>
      </w:r>
      <w:r w:rsidR="001E7B9D" w:rsidRPr="00BE7625">
        <w:rPr>
          <w:rFonts w:ascii="Garamond" w:hAnsi="Garamond" w:cs="Times New Roman"/>
          <w:sz w:val="24"/>
          <w:szCs w:val="24"/>
        </w:rPr>
        <w:t xml:space="preserve"> </w:t>
      </w:r>
      <w:r w:rsidR="0067108E" w:rsidRPr="00BE7625">
        <w:rPr>
          <w:rFonts w:ascii="Garamond" w:hAnsi="Garamond" w:cs="Times New Roman"/>
          <w:sz w:val="24"/>
          <w:szCs w:val="24"/>
        </w:rPr>
        <w:t xml:space="preserve">Advisory Committee on Diversity and Digital Empowerment’s (ACDDE) </w:t>
      </w:r>
      <w:r w:rsidR="00C545DC" w:rsidRPr="00BE7625">
        <w:rPr>
          <w:rFonts w:ascii="Garamond" w:hAnsi="Garamond" w:cs="Times New Roman"/>
          <w:iCs/>
          <w:sz w:val="24"/>
          <w:szCs w:val="24"/>
        </w:rPr>
        <w:t>Diversity in Tech Working Group</w:t>
      </w:r>
      <w:r w:rsidR="000C65C9" w:rsidRPr="00BE7625">
        <w:rPr>
          <w:rFonts w:ascii="Garamond" w:hAnsi="Garamond" w:cs="Times New Roman"/>
          <w:sz w:val="24"/>
          <w:szCs w:val="24"/>
        </w:rPr>
        <w:t xml:space="preserve"> </w:t>
      </w:r>
      <w:r w:rsidR="00AB2C62" w:rsidRPr="00BE7625">
        <w:rPr>
          <w:rFonts w:ascii="Garamond" w:hAnsi="Garamond" w:cs="Times New Roman"/>
          <w:sz w:val="24"/>
          <w:szCs w:val="24"/>
        </w:rPr>
        <w:t>(Working Group)</w:t>
      </w:r>
      <w:r w:rsidR="00FC3F76" w:rsidRPr="00BE7625">
        <w:rPr>
          <w:rFonts w:ascii="Garamond" w:hAnsi="Garamond" w:cs="Times New Roman"/>
          <w:sz w:val="24"/>
          <w:szCs w:val="24"/>
        </w:rPr>
        <w:t xml:space="preserve"> decided the best way to assess the best practices of tech companies was to </w:t>
      </w:r>
      <w:r w:rsidR="00574587" w:rsidRPr="00BE7625">
        <w:rPr>
          <w:rFonts w:ascii="Garamond" w:hAnsi="Garamond" w:cs="Times New Roman"/>
          <w:sz w:val="24"/>
          <w:szCs w:val="24"/>
        </w:rPr>
        <w:t xml:space="preserve">have Working Group members meet with </w:t>
      </w:r>
      <w:r w:rsidR="0040559B" w:rsidRPr="00BE7625">
        <w:rPr>
          <w:rFonts w:ascii="Garamond" w:hAnsi="Garamond" w:cs="Times New Roman"/>
          <w:sz w:val="24"/>
          <w:szCs w:val="24"/>
        </w:rPr>
        <w:t>representatives</w:t>
      </w:r>
      <w:r w:rsidR="00574587" w:rsidRPr="00BE7625">
        <w:rPr>
          <w:rFonts w:ascii="Garamond" w:hAnsi="Garamond" w:cs="Times New Roman"/>
          <w:sz w:val="24"/>
          <w:szCs w:val="24"/>
        </w:rPr>
        <w:t xml:space="preserve"> of </w:t>
      </w:r>
      <w:r w:rsidR="0040559B" w:rsidRPr="00BE7625">
        <w:rPr>
          <w:rFonts w:ascii="Garamond" w:hAnsi="Garamond" w:cs="Times New Roman"/>
          <w:sz w:val="24"/>
          <w:szCs w:val="24"/>
        </w:rPr>
        <w:t xml:space="preserve">tech </w:t>
      </w:r>
      <w:r w:rsidR="00574587" w:rsidRPr="00BE7625">
        <w:rPr>
          <w:rFonts w:ascii="Garamond" w:hAnsi="Garamond" w:cs="Times New Roman"/>
          <w:sz w:val="24"/>
          <w:szCs w:val="24"/>
        </w:rPr>
        <w:t>companie</w:t>
      </w:r>
      <w:r w:rsidR="0067108E" w:rsidRPr="00BE7625">
        <w:rPr>
          <w:rFonts w:ascii="Garamond" w:hAnsi="Garamond" w:cs="Times New Roman"/>
          <w:sz w:val="24"/>
          <w:szCs w:val="24"/>
        </w:rPr>
        <w:t>s’</w:t>
      </w:r>
      <w:r w:rsidR="00574587" w:rsidRPr="00BE7625">
        <w:rPr>
          <w:rFonts w:ascii="Garamond" w:hAnsi="Garamond" w:cs="Times New Roman"/>
          <w:sz w:val="24"/>
          <w:szCs w:val="24"/>
        </w:rPr>
        <w:t xml:space="preserve"> leadership teams in a confidential, off-the-record discussion</w:t>
      </w:r>
      <w:r w:rsidR="0067108E" w:rsidRPr="00BE7625">
        <w:rPr>
          <w:rFonts w:ascii="Garamond" w:hAnsi="Garamond" w:cs="Times New Roman"/>
          <w:sz w:val="24"/>
          <w:szCs w:val="24"/>
        </w:rPr>
        <w:t>s</w:t>
      </w:r>
      <w:r w:rsidR="00574587" w:rsidRPr="00BE7625">
        <w:rPr>
          <w:rFonts w:ascii="Garamond" w:hAnsi="Garamond" w:cs="Times New Roman"/>
          <w:sz w:val="24"/>
          <w:szCs w:val="24"/>
        </w:rPr>
        <w:t xml:space="preserve">.  </w:t>
      </w:r>
    </w:p>
    <w:p w14:paraId="1E33618C" w14:textId="29B6C289" w:rsidR="000941AC" w:rsidRPr="00BE7625" w:rsidRDefault="00574587" w:rsidP="004335AD">
      <w:pPr>
        <w:jc w:val="both"/>
        <w:rPr>
          <w:rFonts w:ascii="Garamond" w:hAnsi="Garamond"/>
          <w:b/>
          <w:bCs/>
        </w:rPr>
      </w:pPr>
      <w:r w:rsidRPr="00BE7625">
        <w:rPr>
          <w:rFonts w:ascii="Garamond" w:hAnsi="Garamond" w:cs="Times New Roman"/>
          <w:sz w:val="24"/>
          <w:szCs w:val="24"/>
        </w:rPr>
        <w:t>To achieve this goal, t</w:t>
      </w:r>
      <w:r w:rsidR="00FC3F76" w:rsidRPr="00BE7625">
        <w:rPr>
          <w:rFonts w:ascii="Garamond" w:hAnsi="Garamond" w:cs="Times New Roman"/>
          <w:sz w:val="24"/>
          <w:szCs w:val="24"/>
        </w:rPr>
        <w:t>he Working Group</w:t>
      </w:r>
      <w:r w:rsidR="00FC3F76" w:rsidRPr="00BE7625">
        <w:rPr>
          <w:rFonts w:ascii="Garamond" w:hAnsi="Garamond" w:cs="Times New Roman"/>
          <w:i/>
          <w:sz w:val="24"/>
          <w:szCs w:val="24"/>
        </w:rPr>
        <w:t xml:space="preserve"> </w:t>
      </w:r>
      <w:r w:rsidR="00FC3F76" w:rsidRPr="00BE7625">
        <w:rPr>
          <w:rFonts w:ascii="Garamond" w:hAnsi="Garamond" w:cs="Times New Roman"/>
          <w:sz w:val="24"/>
          <w:szCs w:val="24"/>
        </w:rPr>
        <w:t xml:space="preserve">issued letters from Marc Morial, President and CEO of the National Urban League and Chair of the Diversity in Tech Working Group, inviting the heads of several tech companies to meet with members of the Working Group to discuss their </w:t>
      </w:r>
      <w:r w:rsidR="00B212EE" w:rsidRPr="00BE7625">
        <w:rPr>
          <w:rFonts w:ascii="Garamond" w:hAnsi="Garamond" w:cs="Times New Roman"/>
          <w:sz w:val="24"/>
          <w:szCs w:val="24"/>
        </w:rPr>
        <w:t xml:space="preserve">D&amp;I </w:t>
      </w:r>
      <w:r w:rsidR="00FC3F76" w:rsidRPr="00BE7625">
        <w:rPr>
          <w:rFonts w:ascii="Garamond" w:hAnsi="Garamond" w:cs="Times New Roman"/>
          <w:sz w:val="24"/>
          <w:szCs w:val="24"/>
        </w:rPr>
        <w:t xml:space="preserve">best practices, goals, processes and procedures.  </w:t>
      </w:r>
      <w:r w:rsidRPr="00BE7625">
        <w:rPr>
          <w:rFonts w:ascii="Garamond" w:hAnsi="Garamond" w:cs="Times New Roman"/>
          <w:sz w:val="24"/>
          <w:szCs w:val="24"/>
        </w:rPr>
        <w:t>Ultimately, c</w:t>
      </w:r>
      <w:r w:rsidR="00013802" w:rsidRPr="00BE7625">
        <w:rPr>
          <w:rFonts w:ascii="Garamond" w:hAnsi="Garamond" w:cs="Times New Roman"/>
          <w:sz w:val="24"/>
          <w:szCs w:val="24"/>
        </w:rPr>
        <w:t>onfidential</w:t>
      </w:r>
      <w:r w:rsidR="00502C8E" w:rsidRPr="00BE7625">
        <w:rPr>
          <w:rFonts w:ascii="Garamond" w:hAnsi="Garamond" w:cs="Times New Roman"/>
          <w:sz w:val="24"/>
          <w:szCs w:val="24"/>
        </w:rPr>
        <w:t>,</w:t>
      </w:r>
      <w:r w:rsidR="00013802" w:rsidRPr="00BE7625">
        <w:rPr>
          <w:rFonts w:ascii="Garamond" w:hAnsi="Garamond" w:cs="Times New Roman"/>
          <w:sz w:val="24"/>
          <w:szCs w:val="24"/>
        </w:rPr>
        <w:t xml:space="preserve"> off-the-record </w:t>
      </w:r>
      <w:r w:rsidR="003F2D71" w:rsidRPr="00BE7625">
        <w:rPr>
          <w:rFonts w:ascii="Garamond" w:hAnsi="Garamond" w:cs="Times New Roman"/>
          <w:sz w:val="24"/>
          <w:szCs w:val="24"/>
        </w:rPr>
        <w:t>interviews</w:t>
      </w:r>
      <w:r w:rsidR="00013802" w:rsidRPr="00BE7625">
        <w:rPr>
          <w:rFonts w:ascii="Garamond" w:hAnsi="Garamond" w:cs="Times New Roman"/>
          <w:sz w:val="24"/>
          <w:szCs w:val="24"/>
        </w:rPr>
        <w:t xml:space="preserve"> </w:t>
      </w:r>
      <w:r w:rsidR="00FC3F76" w:rsidRPr="00BE7625">
        <w:rPr>
          <w:rFonts w:ascii="Garamond" w:hAnsi="Garamond" w:cs="Times New Roman"/>
          <w:sz w:val="24"/>
          <w:szCs w:val="24"/>
        </w:rPr>
        <w:t xml:space="preserve">were held </w:t>
      </w:r>
      <w:r w:rsidR="00013802" w:rsidRPr="00BE7625">
        <w:rPr>
          <w:rFonts w:ascii="Garamond" w:hAnsi="Garamond" w:cs="Times New Roman"/>
          <w:sz w:val="24"/>
          <w:szCs w:val="24"/>
        </w:rPr>
        <w:t xml:space="preserve">with </w:t>
      </w:r>
      <w:r w:rsidR="007B353E" w:rsidRPr="00BE7625">
        <w:rPr>
          <w:rFonts w:ascii="Garamond" w:hAnsi="Garamond" w:cs="Times New Roman"/>
          <w:sz w:val="24"/>
          <w:szCs w:val="24"/>
        </w:rPr>
        <w:t>D&amp;I</w:t>
      </w:r>
      <w:r w:rsidR="00312804" w:rsidRPr="00BE7625">
        <w:rPr>
          <w:rFonts w:ascii="Garamond" w:hAnsi="Garamond" w:cs="Times New Roman"/>
          <w:sz w:val="24"/>
          <w:szCs w:val="24"/>
        </w:rPr>
        <w:t xml:space="preserve"> </w:t>
      </w:r>
      <w:r w:rsidR="00502C8E" w:rsidRPr="00BE7625">
        <w:rPr>
          <w:rFonts w:ascii="Garamond" w:hAnsi="Garamond" w:cs="Times New Roman"/>
          <w:sz w:val="24"/>
          <w:szCs w:val="24"/>
        </w:rPr>
        <w:t>leadership</w:t>
      </w:r>
      <w:r w:rsidRPr="00BE7625">
        <w:rPr>
          <w:rStyle w:val="FootnoteReference"/>
          <w:rFonts w:ascii="Garamond" w:hAnsi="Garamond" w:cs="Times New Roman"/>
          <w:sz w:val="24"/>
          <w:szCs w:val="24"/>
        </w:rPr>
        <w:footnoteReference w:id="9"/>
      </w:r>
      <w:r w:rsidR="00013802" w:rsidRPr="00BE7625">
        <w:rPr>
          <w:rFonts w:ascii="Garamond" w:hAnsi="Garamond" w:cs="Times New Roman"/>
          <w:sz w:val="24"/>
          <w:szCs w:val="24"/>
        </w:rPr>
        <w:t xml:space="preserve"> from </w:t>
      </w:r>
      <w:r w:rsidR="00992CD1" w:rsidRPr="00BE7625">
        <w:rPr>
          <w:rFonts w:ascii="Garamond" w:hAnsi="Garamond" w:cs="Times New Roman"/>
          <w:sz w:val="24"/>
          <w:szCs w:val="24"/>
        </w:rPr>
        <w:t>six</w:t>
      </w:r>
      <w:r w:rsidR="00013802" w:rsidRPr="00BE7625">
        <w:rPr>
          <w:rFonts w:ascii="Garamond" w:hAnsi="Garamond" w:cs="Times New Roman"/>
          <w:sz w:val="24"/>
          <w:szCs w:val="24"/>
        </w:rPr>
        <w:t xml:space="preserve"> </w:t>
      </w:r>
      <w:r w:rsidR="00502C8E" w:rsidRPr="00BE7625">
        <w:rPr>
          <w:rFonts w:ascii="Garamond" w:hAnsi="Garamond" w:cs="Times New Roman"/>
          <w:sz w:val="24"/>
          <w:szCs w:val="24"/>
        </w:rPr>
        <w:t xml:space="preserve">well-known </w:t>
      </w:r>
      <w:r w:rsidR="00013802" w:rsidRPr="00BE7625">
        <w:rPr>
          <w:rFonts w:ascii="Garamond" w:hAnsi="Garamond" w:cs="Times New Roman"/>
          <w:sz w:val="24"/>
          <w:szCs w:val="24"/>
        </w:rPr>
        <w:t xml:space="preserve">technology companies </w:t>
      </w:r>
      <w:r w:rsidR="008D3FB6" w:rsidRPr="00BE7625">
        <w:rPr>
          <w:rFonts w:ascii="Garamond" w:hAnsi="Garamond" w:cs="Times New Roman"/>
          <w:sz w:val="24"/>
          <w:szCs w:val="24"/>
        </w:rPr>
        <w:t xml:space="preserve">to </w:t>
      </w:r>
      <w:r w:rsidR="00312804" w:rsidRPr="00BE7625">
        <w:rPr>
          <w:rFonts w:ascii="Garamond" w:hAnsi="Garamond" w:cs="Times New Roman"/>
          <w:sz w:val="24"/>
          <w:szCs w:val="24"/>
        </w:rPr>
        <w:t xml:space="preserve">learn </w:t>
      </w:r>
      <w:r w:rsidR="00013802" w:rsidRPr="00BE7625">
        <w:rPr>
          <w:rFonts w:ascii="Garamond" w:hAnsi="Garamond" w:cs="Times New Roman"/>
          <w:sz w:val="24"/>
          <w:szCs w:val="24"/>
        </w:rPr>
        <w:t xml:space="preserve">the </w:t>
      </w:r>
      <w:r w:rsidR="00B61A42" w:rsidRPr="00BE7625">
        <w:rPr>
          <w:rFonts w:ascii="Garamond" w:hAnsi="Garamond" w:cs="Times New Roman"/>
          <w:sz w:val="24"/>
          <w:szCs w:val="24"/>
        </w:rPr>
        <w:t xml:space="preserve">traditional and </w:t>
      </w:r>
      <w:r w:rsidR="00B61A42" w:rsidRPr="00BE7625">
        <w:rPr>
          <w:rFonts w:ascii="Garamond" w:hAnsi="Garamond" w:cs="Times New Roman"/>
          <w:sz w:val="24"/>
          <w:szCs w:val="24"/>
        </w:rPr>
        <w:lastRenderedPageBreak/>
        <w:t>nontraditional ways the</w:t>
      </w:r>
      <w:r w:rsidR="00013802" w:rsidRPr="00BE7625">
        <w:rPr>
          <w:rFonts w:ascii="Garamond" w:hAnsi="Garamond" w:cs="Times New Roman"/>
          <w:sz w:val="24"/>
          <w:szCs w:val="24"/>
        </w:rPr>
        <w:t xml:space="preserve">y </w:t>
      </w:r>
      <w:r w:rsidR="00992CD1" w:rsidRPr="00BE7625">
        <w:rPr>
          <w:rFonts w:ascii="Garamond" w:hAnsi="Garamond" w:cs="Times New Roman"/>
          <w:sz w:val="24"/>
          <w:szCs w:val="24"/>
        </w:rPr>
        <w:t xml:space="preserve">are </w:t>
      </w:r>
      <w:r w:rsidR="00B61A42" w:rsidRPr="00BE7625">
        <w:rPr>
          <w:rFonts w:ascii="Garamond" w:hAnsi="Garamond" w:cs="Times New Roman"/>
          <w:sz w:val="24"/>
          <w:szCs w:val="24"/>
        </w:rPr>
        <w:t>address</w:t>
      </w:r>
      <w:r w:rsidR="00992CD1" w:rsidRPr="00BE7625">
        <w:rPr>
          <w:rFonts w:ascii="Garamond" w:hAnsi="Garamond" w:cs="Times New Roman"/>
          <w:sz w:val="24"/>
          <w:szCs w:val="24"/>
        </w:rPr>
        <w:t xml:space="preserve">ing </w:t>
      </w:r>
      <w:r w:rsidR="00376BBF" w:rsidRPr="00BE7625">
        <w:rPr>
          <w:rFonts w:ascii="Garamond" w:hAnsi="Garamond" w:cs="Times New Roman"/>
          <w:sz w:val="24"/>
          <w:szCs w:val="24"/>
        </w:rPr>
        <w:t>D</w:t>
      </w:r>
      <w:r w:rsidR="00AB2C62" w:rsidRPr="00BE7625">
        <w:rPr>
          <w:rFonts w:ascii="Garamond" w:hAnsi="Garamond" w:cs="Times New Roman"/>
          <w:sz w:val="24"/>
          <w:szCs w:val="24"/>
        </w:rPr>
        <w:t>&amp;</w:t>
      </w:r>
      <w:r w:rsidR="000C65C9" w:rsidRPr="00BE7625">
        <w:rPr>
          <w:rFonts w:ascii="Garamond" w:hAnsi="Garamond" w:cs="Times New Roman"/>
          <w:sz w:val="24"/>
          <w:szCs w:val="24"/>
        </w:rPr>
        <w:t>I</w:t>
      </w:r>
      <w:r w:rsidR="00013802" w:rsidRPr="00BE7625">
        <w:rPr>
          <w:rFonts w:ascii="Garamond" w:hAnsi="Garamond" w:cs="Times New Roman"/>
          <w:sz w:val="24"/>
          <w:szCs w:val="24"/>
        </w:rPr>
        <w:t xml:space="preserve">. </w:t>
      </w:r>
      <w:r w:rsidR="00B212EE" w:rsidRPr="00BE7625">
        <w:rPr>
          <w:rFonts w:ascii="Garamond" w:hAnsi="Garamond" w:cs="Times New Roman"/>
          <w:sz w:val="24"/>
          <w:szCs w:val="24"/>
        </w:rPr>
        <w:t xml:space="preserve"> </w:t>
      </w:r>
      <w:r w:rsidR="00FC3F76" w:rsidRPr="00BE7625">
        <w:rPr>
          <w:rFonts w:ascii="Garamond" w:hAnsi="Garamond" w:cs="Times New Roman"/>
          <w:sz w:val="24"/>
          <w:szCs w:val="24"/>
        </w:rPr>
        <w:t xml:space="preserve">The </w:t>
      </w:r>
      <w:r w:rsidR="00B212EE" w:rsidRPr="00BE7625">
        <w:rPr>
          <w:rFonts w:ascii="Garamond" w:hAnsi="Garamond" w:cs="Times New Roman"/>
          <w:sz w:val="24"/>
          <w:szCs w:val="24"/>
        </w:rPr>
        <w:t xml:space="preserve">Working Group and firm representatives agreed that the roundtable interviews would be confidential, with responses not identified by the companies’ names or </w:t>
      </w:r>
      <w:r w:rsidR="0018187C" w:rsidRPr="00BE7625">
        <w:rPr>
          <w:rFonts w:ascii="Garamond" w:hAnsi="Garamond" w:cs="Times New Roman"/>
          <w:sz w:val="24"/>
          <w:szCs w:val="24"/>
        </w:rPr>
        <w:t xml:space="preserve">its </w:t>
      </w:r>
      <w:r w:rsidR="00B212EE" w:rsidRPr="00BE7625">
        <w:rPr>
          <w:rFonts w:ascii="Garamond" w:hAnsi="Garamond" w:cs="Times New Roman"/>
          <w:sz w:val="24"/>
          <w:szCs w:val="24"/>
        </w:rPr>
        <w:t>personnel.</w:t>
      </w:r>
      <w:r w:rsidR="0018187C" w:rsidRPr="00BE7625">
        <w:rPr>
          <w:rFonts w:ascii="Garamond" w:hAnsi="Garamond" w:cs="Times New Roman"/>
          <w:vertAlign w:val="superscript"/>
        </w:rPr>
        <w:t xml:space="preserve"> </w:t>
      </w:r>
      <w:r w:rsidR="0018187C" w:rsidRPr="00BE7625">
        <w:rPr>
          <w:rFonts w:ascii="Garamond" w:hAnsi="Garamond" w:cs="Times New Roman"/>
          <w:sz w:val="24"/>
          <w:szCs w:val="24"/>
          <w:vertAlign w:val="superscript"/>
        </w:rPr>
        <w:footnoteReference w:id="10"/>
      </w:r>
      <w:r w:rsidR="00B212EE" w:rsidRPr="00BE7625">
        <w:rPr>
          <w:rFonts w:ascii="Garamond" w:hAnsi="Garamond" w:cs="Times New Roman"/>
          <w:sz w:val="24"/>
          <w:szCs w:val="24"/>
        </w:rPr>
        <w:t xml:space="preserve"> </w:t>
      </w:r>
      <w:r w:rsidRPr="00BE7625">
        <w:rPr>
          <w:rFonts w:ascii="Garamond" w:hAnsi="Garamond" w:cs="Times New Roman"/>
          <w:b/>
          <w:bCs/>
          <w:sz w:val="24"/>
          <w:szCs w:val="24"/>
        </w:rPr>
        <w:t xml:space="preserve">  </w:t>
      </w:r>
    </w:p>
    <w:p w14:paraId="343207CF" w14:textId="1A488BB1" w:rsidR="00F2653D" w:rsidRPr="00BE7625" w:rsidRDefault="00D51D17" w:rsidP="004335AD">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The </w:t>
      </w:r>
      <w:r w:rsidR="00367EF5" w:rsidRPr="00BE7625">
        <w:rPr>
          <w:rFonts w:ascii="Garamond" w:hAnsi="Garamond" w:cs="Times New Roman"/>
          <w:sz w:val="24"/>
          <w:szCs w:val="24"/>
        </w:rPr>
        <w:t>Diversity in Tech Working Group</w:t>
      </w:r>
      <w:r w:rsidR="004267F7" w:rsidRPr="00BE7625">
        <w:rPr>
          <w:rFonts w:ascii="Garamond" w:hAnsi="Garamond" w:cs="Times New Roman"/>
          <w:sz w:val="24"/>
          <w:szCs w:val="24"/>
        </w:rPr>
        <w:t xml:space="preserve"> </w:t>
      </w:r>
      <w:r w:rsidRPr="00BE7625">
        <w:rPr>
          <w:rFonts w:ascii="Garamond" w:hAnsi="Garamond" w:cs="Times New Roman"/>
          <w:sz w:val="24"/>
          <w:szCs w:val="24"/>
        </w:rPr>
        <w:t xml:space="preserve">compiled this </w:t>
      </w:r>
      <w:r w:rsidR="00E47480" w:rsidRPr="00BE7625">
        <w:rPr>
          <w:rFonts w:ascii="Garamond" w:hAnsi="Garamond" w:cs="Times New Roman"/>
          <w:i/>
          <w:sz w:val="24"/>
          <w:szCs w:val="24"/>
        </w:rPr>
        <w:t xml:space="preserve">2019 </w:t>
      </w:r>
      <w:r w:rsidR="0028199C" w:rsidRPr="00BE7625">
        <w:rPr>
          <w:rFonts w:ascii="Garamond" w:hAnsi="Garamond" w:cs="Times New Roman"/>
          <w:i/>
          <w:sz w:val="24"/>
          <w:szCs w:val="24"/>
        </w:rPr>
        <w:t xml:space="preserve">Tech </w:t>
      </w:r>
      <w:r w:rsidR="00B82943" w:rsidRPr="00BE7625">
        <w:rPr>
          <w:rFonts w:ascii="Garamond" w:hAnsi="Garamond" w:cs="Times New Roman"/>
          <w:i/>
          <w:sz w:val="24"/>
          <w:szCs w:val="24"/>
        </w:rPr>
        <w:t xml:space="preserve">Diversity </w:t>
      </w:r>
      <w:r w:rsidR="0028199C" w:rsidRPr="00BE7625">
        <w:rPr>
          <w:rFonts w:ascii="Garamond" w:hAnsi="Garamond" w:cs="Times New Roman"/>
          <w:i/>
          <w:sz w:val="24"/>
          <w:szCs w:val="24"/>
        </w:rPr>
        <w:t>Best Practices Report (</w:t>
      </w:r>
      <w:r w:rsidR="00E47480" w:rsidRPr="00BE7625">
        <w:rPr>
          <w:rFonts w:ascii="Garamond" w:hAnsi="Garamond" w:cs="Times New Roman"/>
          <w:i/>
          <w:sz w:val="24"/>
          <w:szCs w:val="24"/>
        </w:rPr>
        <w:t xml:space="preserve">2019 </w:t>
      </w:r>
      <w:r w:rsidR="00EB3AF0" w:rsidRPr="00BE7625">
        <w:rPr>
          <w:rFonts w:ascii="Garamond" w:hAnsi="Garamond" w:cs="Times New Roman"/>
          <w:i/>
          <w:sz w:val="24"/>
          <w:szCs w:val="24"/>
        </w:rPr>
        <w:t xml:space="preserve">Tech Diversity </w:t>
      </w:r>
      <w:r w:rsidR="0028199C" w:rsidRPr="00BE7625">
        <w:rPr>
          <w:rFonts w:ascii="Garamond" w:hAnsi="Garamond" w:cs="Times New Roman"/>
          <w:i/>
          <w:sz w:val="24"/>
          <w:szCs w:val="24"/>
        </w:rPr>
        <w:t xml:space="preserve">Report) </w:t>
      </w:r>
      <w:r w:rsidRPr="00BE7625">
        <w:rPr>
          <w:rFonts w:ascii="Garamond" w:hAnsi="Garamond" w:cs="Times New Roman"/>
          <w:sz w:val="24"/>
          <w:szCs w:val="24"/>
        </w:rPr>
        <w:t>to</w:t>
      </w:r>
      <w:r w:rsidR="0015299A" w:rsidRPr="00BE7625">
        <w:rPr>
          <w:rFonts w:ascii="Garamond" w:hAnsi="Garamond" w:cs="Times New Roman"/>
          <w:sz w:val="24"/>
          <w:szCs w:val="24"/>
        </w:rPr>
        <w:t xml:space="preserve"> leverage the work of the 2004 Diversity Advisory Committee and</w:t>
      </w:r>
      <w:r w:rsidRPr="00BE7625">
        <w:rPr>
          <w:rFonts w:ascii="Garamond" w:hAnsi="Garamond" w:cs="Times New Roman"/>
          <w:sz w:val="24"/>
          <w:szCs w:val="24"/>
        </w:rPr>
        <w:t xml:space="preserve"> serve as a tool </w:t>
      </w:r>
      <w:r w:rsidR="00F14930" w:rsidRPr="00BE7625">
        <w:rPr>
          <w:rFonts w:ascii="Garamond" w:hAnsi="Garamond" w:cs="Times New Roman"/>
          <w:sz w:val="24"/>
          <w:szCs w:val="24"/>
        </w:rPr>
        <w:t>for</w:t>
      </w:r>
      <w:r w:rsidR="004267F7" w:rsidRPr="00BE7625">
        <w:rPr>
          <w:rFonts w:ascii="Garamond" w:hAnsi="Garamond" w:cs="Times New Roman"/>
          <w:sz w:val="24"/>
          <w:szCs w:val="24"/>
        </w:rPr>
        <w:t xml:space="preserve"> </w:t>
      </w:r>
      <w:r w:rsidR="007B353E" w:rsidRPr="00BE7625">
        <w:rPr>
          <w:rFonts w:ascii="Garamond" w:hAnsi="Garamond" w:cs="Times New Roman"/>
          <w:sz w:val="24"/>
          <w:szCs w:val="24"/>
        </w:rPr>
        <w:t xml:space="preserve">developing and </w:t>
      </w:r>
      <w:r w:rsidR="004F6C14" w:rsidRPr="00BE7625">
        <w:rPr>
          <w:rFonts w:ascii="Garamond" w:hAnsi="Garamond" w:cs="Times New Roman"/>
          <w:sz w:val="24"/>
          <w:szCs w:val="24"/>
        </w:rPr>
        <w:t xml:space="preserve">identifying </w:t>
      </w:r>
      <w:r w:rsidR="004267F7" w:rsidRPr="00BE7625">
        <w:rPr>
          <w:rFonts w:ascii="Garamond" w:hAnsi="Garamond" w:cs="Times New Roman"/>
          <w:sz w:val="24"/>
          <w:szCs w:val="24"/>
        </w:rPr>
        <w:t xml:space="preserve">best practices for an industry </w:t>
      </w:r>
      <w:r w:rsidR="0028199C" w:rsidRPr="00BE7625">
        <w:rPr>
          <w:rFonts w:ascii="Garamond" w:hAnsi="Garamond" w:cs="Times New Roman"/>
          <w:sz w:val="24"/>
          <w:szCs w:val="24"/>
        </w:rPr>
        <w:t xml:space="preserve">sector </w:t>
      </w:r>
      <w:r w:rsidR="00E47480" w:rsidRPr="00BE7625">
        <w:rPr>
          <w:rFonts w:ascii="Garamond" w:hAnsi="Garamond" w:cs="Times New Roman"/>
          <w:sz w:val="24"/>
          <w:szCs w:val="24"/>
        </w:rPr>
        <w:t>that</w:t>
      </w:r>
      <w:r w:rsidR="0028199C" w:rsidRPr="00BE7625">
        <w:rPr>
          <w:rFonts w:ascii="Garamond" w:hAnsi="Garamond" w:cs="Times New Roman"/>
          <w:sz w:val="24"/>
          <w:szCs w:val="24"/>
        </w:rPr>
        <w:t xml:space="preserve"> </w:t>
      </w:r>
      <w:r w:rsidR="004267F7" w:rsidRPr="00BE7625">
        <w:rPr>
          <w:rFonts w:ascii="Garamond" w:hAnsi="Garamond" w:cs="Times New Roman"/>
          <w:sz w:val="24"/>
          <w:szCs w:val="24"/>
        </w:rPr>
        <w:t xml:space="preserve">has been largely unregulated since its </w:t>
      </w:r>
      <w:r w:rsidR="0028199C" w:rsidRPr="00BE7625">
        <w:rPr>
          <w:rFonts w:ascii="Garamond" w:hAnsi="Garamond" w:cs="Times New Roman"/>
          <w:sz w:val="24"/>
          <w:szCs w:val="24"/>
        </w:rPr>
        <w:t>inception</w:t>
      </w:r>
      <w:r w:rsidR="0082252E" w:rsidRPr="00BE7625">
        <w:rPr>
          <w:rFonts w:ascii="Garamond" w:hAnsi="Garamond" w:cs="Times New Roman"/>
          <w:sz w:val="24"/>
          <w:szCs w:val="24"/>
        </w:rPr>
        <w:t>.</w:t>
      </w:r>
      <w:r w:rsidR="008052C0" w:rsidRPr="00BE7625">
        <w:rPr>
          <w:rFonts w:ascii="Garamond" w:hAnsi="Garamond" w:cs="Times New Roman"/>
          <w:sz w:val="24"/>
          <w:szCs w:val="24"/>
        </w:rPr>
        <w:t xml:space="preserve"> </w:t>
      </w:r>
      <w:r w:rsidRPr="00BE7625">
        <w:rPr>
          <w:rFonts w:ascii="Garamond" w:hAnsi="Garamond" w:cs="Times New Roman"/>
          <w:sz w:val="24"/>
          <w:szCs w:val="24"/>
        </w:rPr>
        <w:t xml:space="preserve"> The </w:t>
      </w:r>
      <w:r w:rsidR="008052C0" w:rsidRPr="00BE7625">
        <w:rPr>
          <w:rFonts w:ascii="Garamond" w:hAnsi="Garamond" w:cs="Times New Roman"/>
          <w:sz w:val="24"/>
          <w:szCs w:val="24"/>
        </w:rPr>
        <w:t xml:space="preserve">findings of the </w:t>
      </w:r>
      <w:r w:rsidR="00E47480" w:rsidRPr="00BE7625">
        <w:rPr>
          <w:rFonts w:ascii="Garamond" w:hAnsi="Garamond" w:cs="Times New Roman"/>
          <w:i/>
          <w:sz w:val="24"/>
          <w:szCs w:val="24"/>
        </w:rPr>
        <w:t>2019</w:t>
      </w:r>
      <w:r w:rsidR="004267F7" w:rsidRPr="00BE7625">
        <w:rPr>
          <w:rFonts w:ascii="Garamond" w:hAnsi="Garamond" w:cs="Times New Roman"/>
          <w:i/>
          <w:sz w:val="24"/>
          <w:szCs w:val="24"/>
        </w:rPr>
        <w:t xml:space="preserve"> </w:t>
      </w:r>
      <w:r w:rsidR="00EB3AF0" w:rsidRPr="00BE7625">
        <w:rPr>
          <w:rFonts w:ascii="Garamond" w:hAnsi="Garamond" w:cs="Times New Roman"/>
          <w:i/>
          <w:sz w:val="24"/>
          <w:szCs w:val="24"/>
        </w:rPr>
        <w:t xml:space="preserve">Tech Diversity </w:t>
      </w:r>
      <w:r w:rsidR="004267F7" w:rsidRPr="00BE7625">
        <w:rPr>
          <w:rFonts w:ascii="Garamond" w:hAnsi="Garamond" w:cs="Times New Roman"/>
          <w:i/>
          <w:sz w:val="24"/>
          <w:szCs w:val="24"/>
        </w:rPr>
        <w:t>Report</w:t>
      </w:r>
      <w:r w:rsidR="004267F7" w:rsidRPr="00BE7625">
        <w:rPr>
          <w:rFonts w:ascii="Garamond" w:hAnsi="Garamond" w:cs="Times New Roman"/>
          <w:sz w:val="24"/>
          <w:szCs w:val="24"/>
        </w:rPr>
        <w:t xml:space="preserve"> </w:t>
      </w:r>
      <w:r w:rsidRPr="00BE7625">
        <w:rPr>
          <w:rFonts w:ascii="Garamond" w:hAnsi="Garamond" w:cs="Times New Roman"/>
          <w:sz w:val="24"/>
          <w:szCs w:val="24"/>
        </w:rPr>
        <w:t xml:space="preserve">will </w:t>
      </w:r>
      <w:r w:rsidR="0028199C" w:rsidRPr="00BE7625">
        <w:rPr>
          <w:rFonts w:ascii="Garamond" w:hAnsi="Garamond" w:cs="Times New Roman"/>
          <w:sz w:val="24"/>
          <w:szCs w:val="24"/>
        </w:rPr>
        <w:t xml:space="preserve">support </w:t>
      </w:r>
      <w:r w:rsidRPr="00BE7625">
        <w:rPr>
          <w:rFonts w:ascii="Garamond" w:hAnsi="Garamond" w:cs="Times New Roman"/>
          <w:sz w:val="24"/>
          <w:szCs w:val="24"/>
        </w:rPr>
        <w:t xml:space="preserve">companies </w:t>
      </w:r>
      <w:r w:rsidR="004F6C14" w:rsidRPr="00BE7625">
        <w:rPr>
          <w:rFonts w:ascii="Garamond" w:hAnsi="Garamond" w:cs="Times New Roman"/>
          <w:sz w:val="24"/>
          <w:szCs w:val="24"/>
        </w:rPr>
        <w:t xml:space="preserve">in the tech </w:t>
      </w:r>
      <w:r w:rsidR="00565900" w:rsidRPr="00BE7625">
        <w:rPr>
          <w:rFonts w:ascii="Garamond" w:hAnsi="Garamond" w:cs="Times New Roman"/>
          <w:sz w:val="24"/>
          <w:szCs w:val="24"/>
        </w:rPr>
        <w:t xml:space="preserve">and related </w:t>
      </w:r>
      <w:r w:rsidR="004F6C14" w:rsidRPr="00BE7625">
        <w:rPr>
          <w:rFonts w:ascii="Garamond" w:hAnsi="Garamond" w:cs="Times New Roman"/>
          <w:sz w:val="24"/>
          <w:szCs w:val="24"/>
        </w:rPr>
        <w:t>sector</w:t>
      </w:r>
      <w:r w:rsidR="00565900" w:rsidRPr="00BE7625">
        <w:rPr>
          <w:rFonts w:ascii="Garamond" w:hAnsi="Garamond" w:cs="Times New Roman"/>
          <w:sz w:val="24"/>
          <w:szCs w:val="24"/>
        </w:rPr>
        <w:t>s</w:t>
      </w:r>
      <w:r w:rsidR="004F6C14" w:rsidRPr="00BE7625">
        <w:rPr>
          <w:rFonts w:ascii="Garamond" w:hAnsi="Garamond" w:cs="Times New Roman"/>
          <w:sz w:val="24"/>
          <w:szCs w:val="24"/>
        </w:rPr>
        <w:t xml:space="preserve"> </w:t>
      </w:r>
      <w:r w:rsidR="0028199C" w:rsidRPr="00BE7625">
        <w:rPr>
          <w:rFonts w:ascii="Garamond" w:hAnsi="Garamond" w:cs="Times New Roman"/>
          <w:sz w:val="24"/>
          <w:szCs w:val="24"/>
        </w:rPr>
        <w:t xml:space="preserve">as they continue to </w:t>
      </w:r>
      <w:r w:rsidRPr="00BE7625">
        <w:rPr>
          <w:rFonts w:ascii="Garamond" w:hAnsi="Garamond" w:cs="Times New Roman"/>
          <w:sz w:val="24"/>
          <w:szCs w:val="24"/>
        </w:rPr>
        <w:t xml:space="preserve">expand their current </w:t>
      </w:r>
      <w:r w:rsidR="000158A3" w:rsidRPr="00BE7625">
        <w:rPr>
          <w:rFonts w:ascii="Garamond" w:hAnsi="Garamond" w:cs="Times New Roman"/>
          <w:sz w:val="24"/>
          <w:szCs w:val="24"/>
        </w:rPr>
        <w:t>D&amp;I</w:t>
      </w:r>
      <w:r w:rsidRPr="00BE7625">
        <w:rPr>
          <w:rFonts w:ascii="Garamond" w:hAnsi="Garamond" w:cs="Times New Roman"/>
          <w:sz w:val="24"/>
          <w:szCs w:val="24"/>
        </w:rPr>
        <w:t xml:space="preserve"> commitments and efforts</w:t>
      </w:r>
      <w:r w:rsidR="0028199C" w:rsidRPr="00BE7625">
        <w:rPr>
          <w:rFonts w:ascii="Garamond" w:hAnsi="Garamond" w:cs="Times New Roman"/>
          <w:sz w:val="24"/>
          <w:szCs w:val="24"/>
        </w:rPr>
        <w:t xml:space="preserve">. </w:t>
      </w:r>
      <w:r w:rsidRPr="00BE7625">
        <w:rPr>
          <w:rFonts w:ascii="Garamond" w:hAnsi="Garamond" w:cs="Times New Roman"/>
          <w:sz w:val="24"/>
          <w:szCs w:val="24"/>
        </w:rPr>
        <w:t>The</w:t>
      </w:r>
      <w:r w:rsidR="00F87E3A" w:rsidRPr="00BE7625">
        <w:rPr>
          <w:rFonts w:ascii="Garamond" w:hAnsi="Garamond" w:cs="Times New Roman"/>
          <w:sz w:val="24"/>
          <w:szCs w:val="24"/>
        </w:rPr>
        <w:t xml:space="preserve">se findings </w:t>
      </w:r>
      <w:r w:rsidRPr="00BE7625">
        <w:rPr>
          <w:rFonts w:ascii="Garamond" w:hAnsi="Garamond" w:cs="Times New Roman"/>
          <w:sz w:val="24"/>
          <w:szCs w:val="24"/>
        </w:rPr>
        <w:t xml:space="preserve">will also support the ACDDE in </w:t>
      </w:r>
      <w:r w:rsidR="004F6C14" w:rsidRPr="00BE7625">
        <w:rPr>
          <w:rFonts w:ascii="Garamond" w:hAnsi="Garamond" w:cs="Times New Roman"/>
          <w:sz w:val="24"/>
          <w:szCs w:val="24"/>
        </w:rPr>
        <w:t xml:space="preserve">shaping its ongoing </w:t>
      </w:r>
      <w:r w:rsidR="0028199C" w:rsidRPr="00BE7625">
        <w:rPr>
          <w:rFonts w:ascii="Garamond" w:hAnsi="Garamond" w:cs="Times New Roman"/>
          <w:sz w:val="24"/>
          <w:szCs w:val="24"/>
        </w:rPr>
        <w:t>recommendations</w:t>
      </w:r>
      <w:r w:rsidR="00E47480" w:rsidRPr="00BE7625">
        <w:rPr>
          <w:rFonts w:ascii="Garamond" w:hAnsi="Garamond" w:cs="Times New Roman"/>
          <w:sz w:val="24"/>
          <w:szCs w:val="24"/>
        </w:rPr>
        <w:t xml:space="preserve"> for</w:t>
      </w:r>
      <w:r w:rsidR="0028199C" w:rsidRPr="00BE7625">
        <w:rPr>
          <w:rFonts w:ascii="Garamond" w:hAnsi="Garamond" w:cs="Times New Roman"/>
          <w:sz w:val="24"/>
          <w:szCs w:val="24"/>
        </w:rPr>
        <w:t xml:space="preserve"> </w:t>
      </w:r>
      <w:r w:rsidRPr="00BE7625">
        <w:rPr>
          <w:rFonts w:ascii="Garamond" w:hAnsi="Garamond" w:cs="Times New Roman"/>
          <w:sz w:val="24"/>
          <w:szCs w:val="24"/>
        </w:rPr>
        <w:t>promot</w:t>
      </w:r>
      <w:r w:rsidR="00E47480" w:rsidRPr="00BE7625">
        <w:rPr>
          <w:rFonts w:ascii="Garamond" w:hAnsi="Garamond" w:cs="Times New Roman"/>
          <w:sz w:val="24"/>
          <w:szCs w:val="24"/>
        </w:rPr>
        <w:t>ing</w:t>
      </w:r>
      <w:r w:rsidRPr="00BE7625">
        <w:rPr>
          <w:rFonts w:ascii="Garamond" w:hAnsi="Garamond" w:cs="Times New Roman"/>
          <w:sz w:val="24"/>
          <w:szCs w:val="24"/>
        </w:rPr>
        <w:t xml:space="preserve"> opportunities for people of color and women in tech</w:t>
      </w:r>
      <w:r w:rsidR="00565900" w:rsidRPr="00BE7625">
        <w:rPr>
          <w:rFonts w:ascii="Garamond" w:hAnsi="Garamond" w:cs="Times New Roman"/>
          <w:sz w:val="24"/>
          <w:szCs w:val="24"/>
        </w:rPr>
        <w:t>.</w:t>
      </w:r>
    </w:p>
    <w:p w14:paraId="7E6262C4" w14:textId="77777777" w:rsidR="000941AC" w:rsidRPr="00BE7625" w:rsidRDefault="000941AC" w:rsidP="004335AD">
      <w:pPr>
        <w:spacing w:after="0" w:line="240" w:lineRule="auto"/>
        <w:jc w:val="both"/>
        <w:rPr>
          <w:rFonts w:ascii="Garamond" w:hAnsi="Garamond" w:cs="Times New Roman"/>
          <w:sz w:val="24"/>
          <w:szCs w:val="24"/>
        </w:rPr>
      </w:pPr>
    </w:p>
    <w:p w14:paraId="1F73FFDA" w14:textId="2C43E6F0" w:rsidR="000941AC" w:rsidRPr="00BE7625" w:rsidRDefault="000941AC" w:rsidP="004335AD">
      <w:pPr>
        <w:spacing w:after="0" w:line="240" w:lineRule="auto"/>
        <w:jc w:val="both"/>
        <w:rPr>
          <w:rFonts w:ascii="Garamond" w:hAnsi="Garamond" w:cs="Times New Roman"/>
          <w:sz w:val="24"/>
          <w:szCs w:val="24"/>
        </w:rPr>
      </w:pPr>
      <w:r w:rsidRPr="00BE7625">
        <w:rPr>
          <w:rFonts w:ascii="Garamond" w:hAnsi="Garamond" w:cs="Times New Roman"/>
          <w:sz w:val="24"/>
          <w:szCs w:val="24"/>
        </w:rPr>
        <w:t>The tech industry is not monolithic.</w:t>
      </w:r>
      <w:r w:rsidR="00470790" w:rsidRPr="00BE7625">
        <w:rPr>
          <w:rFonts w:ascii="Garamond" w:hAnsi="Garamond" w:cs="Times New Roman"/>
          <w:sz w:val="24"/>
          <w:szCs w:val="24"/>
        </w:rPr>
        <w:t xml:space="preserve"> </w:t>
      </w:r>
      <w:r w:rsidRPr="00BE7625">
        <w:rPr>
          <w:rFonts w:ascii="Garamond" w:hAnsi="Garamond" w:cs="Times New Roman"/>
          <w:sz w:val="24"/>
          <w:szCs w:val="24"/>
        </w:rPr>
        <w:t xml:space="preserve"> Even among some of the most ubiquitous names in the space, tech companies vary widely in terms of corporate development and structure, from companies founded over 40 years ago with 30+ years of public</w:t>
      </w:r>
      <w:r w:rsidR="00470790" w:rsidRPr="00BE7625">
        <w:rPr>
          <w:rFonts w:ascii="Garamond" w:hAnsi="Garamond" w:cs="Times New Roman"/>
          <w:sz w:val="24"/>
          <w:szCs w:val="24"/>
        </w:rPr>
        <w:t>ly</w:t>
      </w:r>
      <w:r w:rsidRPr="00BE7625">
        <w:rPr>
          <w:rFonts w:ascii="Garamond" w:hAnsi="Garamond" w:cs="Times New Roman"/>
          <w:sz w:val="24"/>
          <w:szCs w:val="24"/>
        </w:rPr>
        <w:t xml:space="preserve">-traded history to companies that have evolved from start-ups in less than a decade, </w:t>
      </w:r>
      <w:r w:rsidR="00470790" w:rsidRPr="00BE7625">
        <w:rPr>
          <w:rFonts w:ascii="Garamond" w:hAnsi="Garamond" w:cs="Times New Roman"/>
          <w:sz w:val="24"/>
          <w:szCs w:val="24"/>
        </w:rPr>
        <w:t>to</w:t>
      </w:r>
      <w:r w:rsidRPr="00BE7625">
        <w:rPr>
          <w:rFonts w:ascii="Garamond" w:hAnsi="Garamond" w:cs="Times New Roman"/>
          <w:sz w:val="24"/>
          <w:szCs w:val="24"/>
        </w:rPr>
        <w:t xml:space="preserve"> companies with a strong “founder” culture</w:t>
      </w:r>
      <w:r w:rsidR="00470790" w:rsidRPr="00BE7625">
        <w:rPr>
          <w:rFonts w:ascii="Garamond" w:hAnsi="Garamond" w:cs="Times New Roman"/>
          <w:sz w:val="24"/>
          <w:szCs w:val="24"/>
        </w:rPr>
        <w:t>,</w:t>
      </w:r>
      <w:r w:rsidRPr="00BE7625">
        <w:rPr>
          <w:rFonts w:ascii="Garamond" w:hAnsi="Garamond" w:cs="Times New Roman"/>
          <w:sz w:val="24"/>
          <w:szCs w:val="24"/>
        </w:rPr>
        <w:t xml:space="preserve"> to companies with more diffuse </w:t>
      </w:r>
      <w:r w:rsidR="00470790" w:rsidRPr="00BE7625">
        <w:rPr>
          <w:rFonts w:ascii="Garamond" w:hAnsi="Garamond" w:cs="Times New Roman"/>
          <w:sz w:val="24"/>
          <w:szCs w:val="24"/>
        </w:rPr>
        <w:t xml:space="preserve">organizations and </w:t>
      </w:r>
      <w:r w:rsidRPr="00BE7625">
        <w:rPr>
          <w:rFonts w:ascii="Garamond" w:hAnsi="Garamond" w:cs="Times New Roman"/>
          <w:sz w:val="24"/>
          <w:szCs w:val="24"/>
        </w:rPr>
        <w:t>governance</w:t>
      </w:r>
      <w:r w:rsidR="00E43A08" w:rsidRPr="00BE7625">
        <w:rPr>
          <w:rFonts w:ascii="Garamond" w:hAnsi="Garamond" w:cs="Times New Roman"/>
          <w:sz w:val="24"/>
          <w:szCs w:val="24"/>
        </w:rPr>
        <w:t>.</w:t>
      </w:r>
      <w:r w:rsidR="00565900" w:rsidRPr="00BE7625">
        <w:rPr>
          <w:rFonts w:ascii="Garamond" w:hAnsi="Garamond" w:cs="Times New Roman"/>
          <w:sz w:val="24"/>
          <w:szCs w:val="24"/>
        </w:rPr>
        <w:t xml:space="preserve"> </w:t>
      </w:r>
      <w:r w:rsidRPr="00BE7625">
        <w:rPr>
          <w:rFonts w:ascii="Garamond" w:hAnsi="Garamond" w:cs="Times New Roman"/>
          <w:sz w:val="24"/>
          <w:szCs w:val="24"/>
        </w:rPr>
        <w:t xml:space="preserve"> These </w:t>
      </w:r>
      <w:r w:rsidR="00B56C1F" w:rsidRPr="00BE7625">
        <w:rPr>
          <w:rFonts w:ascii="Garamond" w:hAnsi="Garamond" w:cs="Times New Roman"/>
          <w:sz w:val="24"/>
          <w:szCs w:val="24"/>
        </w:rPr>
        <w:t xml:space="preserve">business models and </w:t>
      </w:r>
      <w:r w:rsidRPr="00BE7625">
        <w:rPr>
          <w:rFonts w:ascii="Garamond" w:hAnsi="Garamond" w:cs="Times New Roman"/>
          <w:sz w:val="24"/>
          <w:szCs w:val="24"/>
        </w:rPr>
        <w:t>structures, combined with factors such as corporate culture, strategic initiative</w:t>
      </w:r>
      <w:r w:rsidR="00B56C1F" w:rsidRPr="00BE7625">
        <w:rPr>
          <w:rFonts w:ascii="Garamond" w:hAnsi="Garamond" w:cs="Times New Roman"/>
          <w:sz w:val="24"/>
          <w:szCs w:val="24"/>
        </w:rPr>
        <w:t>s</w:t>
      </w:r>
      <w:r w:rsidRPr="00BE7625">
        <w:rPr>
          <w:rFonts w:ascii="Garamond" w:hAnsi="Garamond" w:cs="Times New Roman"/>
          <w:sz w:val="24"/>
          <w:szCs w:val="24"/>
        </w:rPr>
        <w:t xml:space="preserve"> and imperatives</w:t>
      </w:r>
      <w:r w:rsidR="004B6F7E">
        <w:rPr>
          <w:rFonts w:ascii="Garamond" w:hAnsi="Garamond" w:cs="Times New Roman"/>
          <w:sz w:val="24"/>
          <w:szCs w:val="24"/>
        </w:rPr>
        <w:t>,</w:t>
      </w:r>
      <w:r w:rsidRPr="00BE7625">
        <w:rPr>
          <w:rFonts w:ascii="Garamond" w:hAnsi="Garamond" w:cs="Times New Roman"/>
          <w:sz w:val="24"/>
          <w:szCs w:val="24"/>
        </w:rPr>
        <w:t xml:space="preserve"> </w:t>
      </w:r>
      <w:r w:rsidR="00FD50B9" w:rsidRPr="00BE7625">
        <w:rPr>
          <w:rFonts w:ascii="Garamond" w:hAnsi="Garamond" w:cs="Times New Roman"/>
          <w:sz w:val="24"/>
          <w:szCs w:val="24"/>
        </w:rPr>
        <w:t xml:space="preserve">combine to influence how each company </w:t>
      </w:r>
      <w:r w:rsidR="00B56C1F" w:rsidRPr="00BE7625">
        <w:rPr>
          <w:rFonts w:ascii="Garamond" w:hAnsi="Garamond" w:cs="Times New Roman"/>
          <w:sz w:val="24"/>
          <w:szCs w:val="24"/>
        </w:rPr>
        <w:t xml:space="preserve">uniquely </w:t>
      </w:r>
      <w:r w:rsidR="00FD50B9" w:rsidRPr="00BE7625">
        <w:rPr>
          <w:rFonts w:ascii="Garamond" w:hAnsi="Garamond" w:cs="Times New Roman"/>
          <w:sz w:val="24"/>
          <w:szCs w:val="24"/>
        </w:rPr>
        <w:t xml:space="preserve">approaches D&amp;I.  </w:t>
      </w:r>
    </w:p>
    <w:p w14:paraId="51ACFA5F" w14:textId="740E01D3" w:rsidR="00830EA1" w:rsidRPr="00BE7625" w:rsidRDefault="00830EA1" w:rsidP="008674E6">
      <w:pPr>
        <w:spacing w:after="0" w:line="240" w:lineRule="auto"/>
        <w:rPr>
          <w:rFonts w:ascii="Garamond" w:hAnsi="Garamond" w:cs="Times New Roman"/>
          <w:sz w:val="24"/>
          <w:szCs w:val="24"/>
        </w:rPr>
      </w:pPr>
    </w:p>
    <w:p w14:paraId="1A219A81" w14:textId="77777777" w:rsidR="00070279" w:rsidRPr="00BE7625" w:rsidRDefault="00070279" w:rsidP="008674E6">
      <w:pPr>
        <w:spacing w:after="0" w:line="240" w:lineRule="auto"/>
        <w:rPr>
          <w:rFonts w:ascii="Garamond" w:hAnsi="Garamond" w:cs="Times New Roman"/>
          <w:b/>
          <w:sz w:val="28"/>
          <w:szCs w:val="28"/>
        </w:rPr>
      </w:pPr>
    </w:p>
    <w:p w14:paraId="70A765C6" w14:textId="77777777" w:rsidR="00070279" w:rsidRPr="00BE7625" w:rsidRDefault="00070279" w:rsidP="008674E6">
      <w:pPr>
        <w:spacing w:after="0" w:line="240" w:lineRule="auto"/>
        <w:rPr>
          <w:rFonts w:ascii="Garamond" w:hAnsi="Garamond" w:cs="Times New Roman"/>
          <w:b/>
          <w:sz w:val="28"/>
          <w:szCs w:val="28"/>
        </w:rPr>
      </w:pPr>
    </w:p>
    <w:p w14:paraId="31B54323" w14:textId="77777777" w:rsidR="00070279" w:rsidRPr="00BE7625" w:rsidRDefault="00070279" w:rsidP="008674E6">
      <w:pPr>
        <w:spacing w:after="0" w:line="240" w:lineRule="auto"/>
        <w:rPr>
          <w:rFonts w:ascii="Garamond" w:hAnsi="Garamond" w:cs="Times New Roman"/>
          <w:b/>
          <w:sz w:val="28"/>
          <w:szCs w:val="28"/>
        </w:rPr>
      </w:pPr>
    </w:p>
    <w:p w14:paraId="69C5E224" w14:textId="77777777" w:rsidR="00070279" w:rsidRPr="00BE7625" w:rsidRDefault="00070279" w:rsidP="008674E6">
      <w:pPr>
        <w:spacing w:after="0" w:line="240" w:lineRule="auto"/>
        <w:rPr>
          <w:rFonts w:ascii="Garamond" w:hAnsi="Garamond" w:cs="Times New Roman"/>
          <w:b/>
          <w:sz w:val="28"/>
          <w:szCs w:val="28"/>
        </w:rPr>
      </w:pPr>
    </w:p>
    <w:p w14:paraId="6E24FD04" w14:textId="77777777" w:rsidR="00070279" w:rsidRPr="00BE7625" w:rsidRDefault="00070279" w:rsidP="008674E6">
      <w:pPr>
        <w:spacing w:after="0" w:line="240" w:lineRule="auto"/>
        <w:rPr>
          <w:rFonts w:ascii="Garamond" w:hAnsi="Garamond" w:cs="Times New Roman"/>
          <w:b/>
          <w:sz w:val="28"/>
          <w:szCs w:val="28"/>
        </w:rPr>
      </w:pPr>
    </w:p>
    <w:p w14:paraId="7DA95AEB" w14:textId="77777777" w:rsidR="00070279" w:rsidRPr="00BE7625" w:rsidRDefault="00070279" w:rsidP="008674E6">
      <w:pPr>
        <w:spacing w:after="0" w:line="240" w:lineRule="auto"/>
        <w:rPr>
          <w:rFonts w:ascii="Garamond" w:hAnsi="Garamond" w:cs="Times New Roman"/>
          <w:b/>
          <w:sz w:val="28"/>
          <w:szCs w:val="28"/>
        </w:rPr>
      </w:pPr>
    </w:p>
    <w:p w14:paraId="7885BD63" w14:textId="2D91D5DA" w:rsidR="007A69CD" w:rsidRDefault="00070279" w:rsidP="00BE7625">
      <w:pPr>
        <w:jc w:val="center"/>
        <w:rPr>
          <w:rFonts w:ascii="Garamond" w:hAnsi="Garamond" w:cs="Times New Roman"/>
          <w:b/>
          <w:sz w:val="28"/>
          <w:szCs w:val="28"/>
        </w:rPr>
      </w:pPr>
      <w:r w:rsidRPr="00BE7625">
        <w:rPr>
          <w:rFonts w:ascii="Garamond" w:hAnsi="Garamond" w:cs="Times New Roman"/>
          <w:b/>
          <w:sz w:val="28"/>
          <w:szCs w:val="28"/>
        </w:rPr>
        <w:br w:type="page"/>
      </w:r>
      <w:r w:rsidR="007A69CD">
        <w:rPr>
          <w:rFonts w:ascii="Garamond" w:hAnsi="Garamond" w:cs="Times New Roman"/>
          <w:b/>
          <w:sz w:val="28"/>
          <w:szCs w:val="28"/>
        </w:rPr>
        <w:lastRenderedPageBreak/>
        <w:br w:type="page"/>
      </w:r>
    </w:p>
    <w:p w14:paraId="5868EA65" w14:textId="4AAA4F34" w:rsidR="00830EA1" w:rsidRPr="00BE7625" w:rsidRDefault="00070279" w:rsidP="00BE7625">
      <w:pPr>
        <w:pStyle w:val="Heading1"/>
        <w:jc w:val="center"/>
        <w:rPr>
          <w:rFonts w:ascii="Garamond" w:hAnsi="Garamond" w:cs="Times New Roman"/>
          <w:b/>
          <w:bCs/>
          <w:iCs/>
          <w:color w:val="auto"/>
        </w:rPr>
      </w:pPr>
      <w:bookmarkStart w:id="12" w:name="_Toc11690327"/>
      <w:r w:rsidRPr="00BE7625">
        <w:rPr>
          <w:rFonts w:ascii="Garamond" w:hAnsi="Garamond" w:cs="Times New Roman"/>
          <w:b/>
          <w:iCs/>
          <w:color w:val="auto"/>
        </w:rPr>
        <w:lastRenderedPageBreak/>
        <w:t xml:space="preserve">Chapter </w:t>
      </w:r>
      <w:r w:rsidR="00A4475D" w:rsidRPr="00BE7625">
        <w:rPr>
          <w:rFonts w:ascii="Garamond" w:hAnsi="Garamond" w:cs="Times New Roman"/>
          <w:b/>
          <w:iCs/>
          <w:color w:val="auto"/>
        </w:rPr>
        <w:t>2</w:t>
      </w:r>
      <w:r w:rsidR="0075607A">
        <w:rPr>
          <w:rFonts w:ascii="Garamond" w:hAnsi="Garamond" w:cs="Times New Roman"/>
          <w:b/>
          <w:iCs/>
          <w:color w:val="auto"/>
        </w:rPr>
        <w:t>: The Tech D&amp;I Profile Report</w:t>
      </w:r>
      <w:bookmarkEnd w:id="12"/>
    </w:p>
    <w:p w14:paraId="402B1168" w14:textId="77777777" w:rsidR="000941AC" w:rsidRPr="00BE7625" w:rsidRDefault="000941AC" w:rsidP="008674E6">
      <w:pPr>
        <w:spacing w:after="0" w:line="240" w:lineRule="auto"/>
        <w:rPr>
          <w:rFonts w:ascii="Garamond" w:hAnsi="Garamond" w:cs="Times New Roman"/>
          <w:b/>
          <w:bCs/>
          <w:sz w:val="28"/>
          <w:szCs w:val="28"/>
        </w:rPr>
      </w:pPr>
    </w:p>
    <w:p w14:paraId="4F4799FF" w14:textId="4EF83C26" w:rsidR="00320D28" w:rsidRPr="00BE7625" w:rsidRDefault="00320D28" w:rsidP="00BE7625">
      <w:pPr>
        <w:pStyle w:val="Heading2"/>
        <w:rPr>
          <w:rFonts w:ascii="Garamond" w:hAnsi="Garamond" w:cs="Times New Roman"/>
          <w:color w:val="auto"/>
          <w:sz w:val="28"/>
          <w:szCs w:val="28"/>
          <w:u w:val="single"/>
        </w:rPr>
      </w:pPr>
      <w:bookmarkStart w:id="13" w:name="_Toc11690328"/>
      <w:r w:rsidRPr="00BE7625">
        <w:rPr>
          <w:rFonts w:ascii="Garamond" w:hAnsi="Garamond" w:cs="Times New Roman"/>
          <w:color w:val="auto"/>
          <w:sz w:val="28"/>
          <w:szCs w:val="28"/>
          <w:u w:val="single"/>
        </w:rPr>
        <w:t xml:space="preserve">Five Categories of Commonality Derived from the </w:t>
      </w:r>
      <w:r w:rsidR="005C6E73" w:rsidRPr="00BE7625">
        <w:rPr>
          <w:rFonts w:ascii="Garamond" w:hAnsi="Garamond" w:cs="Times New Roman"/>
          <w:color w:val="auto"/>
          <w:sz w:val="28"/>
          <w:szCs w:val="28"/>
          <w:u w:val="single"/>
        </w:rPr>
        <w:t xml:space="preserve">Roundtable </w:t>
      </w:r>
      <w:r w:rsidRPr="00BE7625">
        <w:rPr>
          <w:rFonts w:ascii="Garamond" w:hAnsi="Garamond" w:cs="Times New Roman"/>
          <w:color w:val="auto"/>
          <w:sz w:val="28"/>
          <w:szCs w:val="28"/>
          <w:u w:val="single"/>
        </w:rPr>
        <w:t>Interviews</w:t>
      </w:r>
      <w:bookmarkEnd w:id="13"/>
      <w:r w:rsidRPr="00BE7625">
        <w:rPr>
          <w:rFonts w:ascii="Garamond" w:hAnsi="Garamond" w:cs="Times New Roman"/>
          <w:color w:val="auto"/>
          <w:sz w:val="28"/>
          <w:szCs w:val="28"/>
          <w:u w:val="single"/>
        </w:rPr>
        <w:t xml:space="preserve"> </w:t>
      </w:r>
    </w:p>
    <w:p w14:paraId="7CB4895D" w14:textId="77777777" w:rsidR="00665427" w:rsidRPr="00BE7625" w:rsidRDefault="00665427" w:rsidP="004335AD">
      <w:pPr>
        <w:spacing w:after="0" w:line="240" w:lineRule="auto"/>
        <w:jc w:val="both"/>
        <w:rPr>
          <w:rFonts w:ascii="Garamond" w:hAnsi="Garamond" w:cs="Times New Roman"/>
          <w:i/>
          <w:sz w:val="24"/>
          <w:szCs w:val="24"/>
        </w:rPr>
      </w:pPr>
    </w:p>
    <w:p w14:paraId="08EBB5F7" w14:textId="73946199" w:rsidR="00574587" w:rsidRPr="00BE7625" w:rsidRDefault="000941AC" w:rsidP="004335AD">
      <w:pPr>
        <w:spacing w:after="0" w:line="240" w:lineRule="auto"/>
        <w:jc w:val="both"/>
        <w:rPr>
          <w:rFonts w:ascii="Garamond" w:hAnsi="Garamond" w:cs="Times New Roman"/>
          <w:sz w:val="24"/>
          <w:szCs w:val="24"/>
        </w:rPr>
      </w:pPr>
      <w:r w:rsidRPr="00BE7625">
        <w:rPr>
          <w:rFonts w:ascii="Garamond" w:hAnsi="Garamond" w:cs="Times New Roman"/>
          <w:sz w:val="24"/>
          <w:szCs w:val="24"/>
        </w:rPr>
        <w:t>Despite these differences</w:t>
      </w:r>
      <w:r w:rsidR="00320D28" w:rsidRPr="00BE7625">
        <w:rPr>
          <w:rFonts w:ascii="Garamond" w:hAnsi="Garamond" w:cs="Times New Roman"/>
          <w:sz w:val="24"/>
          <w:szCs w:val="24"/>
        </w:rPr>
        <w:t xml:space="preserve"> in structure, corporate culture</w:t>
      </w:r>
      <w:r w:rsidRPr="00BE7625">
        <w:rPr>
          <w:rFonts w:ascii="Garamond" w:hAnsi="Garamond" w:cs="Times New Roman"/>
          <w:sz w:val="24"/>
          <w:szCs w:val="24"/>
        </w:rPr>
        <w:t xml:space="preserve">, </w:t>
      </w:r>
      <w:r w:rsidR="00320D28" w:rsidRPr="00BE7625">
        <w:rPr>
          <w:rFonts w:ascii="Garamond" w:hAnsi="Garamond" w:cs="Times New Roman"/>
          <w:sz w:val="24"/>
          <w:szCs w:val="24"/>
        </w:rPr>
        <w:t xml:space="preserve">and other factors noted above, </w:t>
      </w:r>
      <w:r w:rsidRPr="00BE7625">
        <w:rPr>
          <w:rFonts w:ascii="Garamond" w:hAnsi="Garamond" w:cs="Times New Roman"/>
          <w:sz w:val="24"/>
          <w:szCs w:val="24"/>
        </w:rPr>
        <w:t>s</w:t>
      </w:r>
      <w:r w:rsidR="00320D28" w:rsidRPr="00BE7625">
        <w:rPr>
          <w:rFonts w:ascii="Garamond" w:hAnsi="Garamond" w:cs="Times New Roman"/>
          <w:sz w:val="24"/>
          <w:szCs w:val="24"/>
        </w:rPr>
        <w:t>everal</w:t>
      </w:r>
      <w:r w:rsidRPr="00BE7625">
        <w:rPr>
          <w:rFonts w:ascii="Garamond" w:hAnsi="Garamond" w:cs="Times New Roman"/>
          <w:sz w:val="24"/>
          <w:szCs w:val="24"/>
        </w:rPr>
        <w:t xml:space="preserve"> commonalities </w:t>
      </w:r>
      <w:r w:rsidR="007B353E" w:rsidRPr="00BE7625">
        <w:rPr>
          <w:rFonts w:ascii="Garamond" w:hAnsi="Garamond" w:cs="Times New Roman"/>
          <w:sz w:val="24"/>
          <w:szCs w:val="24"/>
        </w:rPr>
        <w:t>a</w:t>
      </w:r>
      <w:r w:rsidRPr="00BE7625">
        <w:rPr>
          <w:rFonts w:ascii="Garamond" w:hAnsi="Garamond" w:cs="Times New Roman"/>
          <w:sz w:val="24"/>
          <w:szCs w:val="24"/>
        </w:rPr>
        <w:t>rose during the Diversity in Tech Working Group’s conversations</w:t>
      </w:r>
      <w:r w:rsidR="00320D28" w:rsidRPr="00BE7625">
        <w:rPr>
          <w:rFonts w:ascii="Garamond" w:hAnsi="Garamond" w:cs="Times New Roman"/>
          <w:sz w:val="24"/>
          <w:szCs w:val="24"/>
        </w:rPr>
        <w:t xml:space="preserve"> with the tech companies</w:t>
      </w:r>
      <w:r w:rsidRPr="00BE7625">
        <w:rPr>
          <w:rFonts w:ascii="Garamond" w:hAnsi="Garamond" w:cs="Times New Roman"/>
          <w:sz w:val="24"/>
          <w:szCs w:val="24"/>
        </w:rPr>
        <w:t xml:space="preserve">.  </w:t>
      </w:r>
      <w:r w:rsidR="00574587" w:rsidRPr="00BE7625">
        <w:rPr>
          <w:rFonts w:ascii="Garamond" w:hAnsi="Garamond" w:cs="Times New Roman"/>
          <w:sz w:val="24"/>
          <w:szCs w:val="24"/>
        </w:rPr>
        <w:t xml:space="preserve">This </w:t>
      </w:r>
      <w:r w:rsidR="00FE0E38" w:rsidRPr="00BE7625">
        <w:rPr>
          <w:rFonts w:ascii="Garamond" w:hAnsi="Garamond" w:cs="Times New Roman"/>
          <w:i/>
          <w:sz w:val="24"/>
          <w:szCs w:val="24"/>
        </w:rPr>
        <w:t xml:space="preserve">2019 </w:t>
      </w:r>
      <w:r w:rsidR="00CF42DA" w:rsidRPr="00BE7625">
        <w:rPr>
          <w:rFonts w:ascii="Garamond" w:hAnsi="Garamond" w:cs="Times New Roman"/>
          <w:i/>
          <w:sz w:val="24"/>
          <w:szCs w:val="24"/>
        </w:rPr>
        <w:t xml:space="preserve">Tech Diversity </w:t>
      </w:r>
      <w:r w:rsidR="00FE0E38" w:rsidRPr="00BE7625">
        <w:rPr>
          <w:rFonts w:ascii="Garamond" w:hAnsi="Garamond" w:cs="Times New Roman"/>
          <w:i/>
          <w:sz w:val="24"/>
          <w:szCs w:val="24"/>
        </w:rPr>
        <w:t>Report</w:t>
      </w:r>
      <w:r w:rsidR="00FE0E38" w:rsidRPr="00BE7625">
        <w:rPr>
          <w:rFonts w:ascii="Garamond" w:hAnsi="Garamond" w:cs="Times New Roman"/>
          <w:sz w:val="24"/>
          <w:szCs w:val="24"/>
        </w:rPr>
        <w:t xml:space="preserve"> </w:t>
      </w:r>
      <w:r w:rsidR="00574587" w:rsidRPr="00BE7625">
        <w:rPr>
          <w:rFonts w:ascii="Garamond" w:hAnsi="Garamond" w:cs="Times New Roman"/>
          <w:sz w:val="24"/>
          <w:szCs w:val="24"/>
        </w:rPr>
        <w:t xml:space="preserve">presents the </w:t>
      </w:r>
      <w:r w:rsidR="00A20791" w:rsidRPr="00BE7625">
        <w:rPr>
          <w:rFonts w:ascii="Garamond" w:hAnsi="Garamond" w:cs="Times New Roman"/>
          <w:sz w:val="24"/>
          <w:szCs w:val="24"/>
        </w:rPr>
        <w:t>WG’s</w:t>
      </w:r>
      <w:r w:rsidR="00574587" w:rsidRPr="00BE7625">
        <w:rPr>
          <w:rFonts w:ascii="Garamond" w:hAnsi="Garamond" w:cs="Times New Roman"/>
          <w:sz w:val="24"/>
          <w:szCs w:val="24"/>
        </w:rPr>
        <w:t xml:space="preserve"> findings </w:t>
      </w:r>
      <w:r w:rsidR="0015299A" w:rsidRPr="00BE7625">
        <w:rPr>
          <w:rFonts w:ascii="Garamond" w:hAnsi="Garamond" w:cs="Times New Roman"/>
          <w:sz w:val="24"/>
          <w:szCs w:val="24"/>
        </w:rPr>
        <w:t>of</w:t>
      </w:r>
      <w:r w:rsidR="00574587" w:rsidRPr="00BE7625">
        <w:rPr>
          <w:rFonts w:ascii="Garamond" w:hAnsi="Garamond" w:cs="Times New Roman"/>
          <w:sz w:val="24"/>
          <w:szCs w:val="24"/>
        </w:rPr>
        <w:t xml:space="preserve"> five key categories </w:t>
      </w:r>
      <w:r w:rsidR="00FE0E38" w:rsidRPr="00BE7625">
        <w:rPr>
          <w:rFonts w:ascii="Garamond" w:hAnsi="Garamond" w:cs="Times New Roman"/>
          <w:sz w:val="24"/>
          <w:szCs w:val="24"/>
        </w:rPr>
        <w:t xml:space="preserve">of commonality </w:t>
      </w:r>
      <w:r w:rsidR="00574587" w:rsidRPr="00BE7625">
        <w:rPr>
          <w:rFonts w:ascii="Garamond" w:hAnsi="Garamond" w:cs="Times New Roman"/>
          <w:sz w:val="24"/>
          <w:szCs w:val="24"/>
        </w:rPr>
        <w:t>that were discerned from</w:t>
      </w:r>
      <w:r w:rsidR="0015299A" w:rsidRPr="00BE7625">
        <w:rPr>
          <w:rFonts w:ascii="Garamond" w:hAnsi="Garamond" w:cs="Times New Roman"/>
          <w:sz w:val="24"/>
          <w:szCs w:val="24"/>
        </w:rPr>
        <w:t xml:space="preserve"> the roundtable interviews:</w:t>
      </w:r>
    </w:p>
    <w:p w14:paraId="55B06E8A" w14:textId="77777777" w:rsidR="00574587" w:rsidRPr="00BE7625" w:rsidRDefault="00574587" w:rsidP="008674E6">
      <w:pPr>
        <w:spacing w:after="0" w:line="240" w:lineRule="auto"/>
        <w:rPr>
          <w:rFonts w:ascii="Garamond" w:hAnsi="Garamond" w:cs="Times New Roman"/>
          <w:sz w:val="24"/>
          <w:szCs w:val="24"/>
        </w:rPr>
      </w:pPr>
    </w:p>
    <w:p w14:paraId="6C8D8B9B" w14:textId="77777777" w:rsidR="00574587" w:rsidRPr="00BE7625" w:rsidRDefault="00574587" w:rsidP="008674E6">
      <w:pPr>
        <w:pStyle w:val="ListParagraph"/>
        <w:numPr>
          <w:ilvl w:val="0"/>
          <w:numId w:val="1"/>
        </w:numPr>
        <w:spacing w:after="0" w:line="240" w:lineRule="auto"/>
        <w:rPr>
          <w:rFonts w:ascii="Garamond" w:hAnsi="Garamond" w:cs="Times New Roman"/>
          <w:sz w:val="24"/>
          <w:szCs w:val="24"/>
        </w:rPr>
      </w:pPr>
      <w:r w:rsidRPr="00BE7625">
        <w:rPr>
          <w:rFonts w:ascii="Garamond" w:eastAsia="Times New Roman" w:hAnsi="Garamond" w:cs="Times New Roman"/>
          <w:sz w:val="24"/>
          <w:szCs w:val="24"/>
        </w:rPr>
        <w:t>Maturity of Company and its D&amp;I Initiatives</w:t>
      </w:r>
    </w:p>
    <w:p w14:paraId="0D31B398" w14:textId="4397E90A" w:rsidR="00574587" w:rsidRPr="00BE7625" w:rsidRDefault="00574587" w:rsidP="008674E6">
      <w:pPr>
        <w:pStyle w:val="ListParagraph"/>
        <w:numPr>
          <w:ilvl w:val="0"/>
          <w:numId w:val="1"/>
        </w:numPr>
        <w:spacing w:after="0" w:line="240" w:lineRule="auto"/>
        <w:rPr>
          <w:rFonts w:ascii="Garamond" w:eastAsia="Times New Roman" w:hAnsi="Garamond" w:cs="Times New Roman"/>
          <w:sz w:val="24"/>
          <w:szCs w:val="24"/>
        </w:rPr>
      </w:pPr>
      <w:r w:rsidRPr="00BE7625">
        <w:rPr>
          <w:rFonts w:ascii="Garamond" w:eastAsia="Times New Roman" w:hAnsi="Garamond" w:cs="Times New Roman"/>
          <w:sz w:val="24"/>
          <w:szCs w:val="24"/>
        </w:rPr>
        <w:t xml:space="preserve">Managing D&amp;I: </w:t>
      </w:r>
      <w:r w:rsidR="000858DB" w:rsidRPr="00BE7625">
        <w:rPr>
          <w:rFonts w:ascii="Garamond" w:eastAsia="Times New Roman" w:hAnsi="Garamond" w:cs="Times New Roman"/>
          <w:sz w:val="24"/>
          <w:szCs w:val="24"/>
        </w:rPr>
        <w:t>The Organizational Approach to D&amp;I</w:t>
      </w:r>
    </w:p>
    <w:p w14:paraId="46C3927A" w14:textId="77777777" w:rsidR="00574587" w:rsidRPr="00BE7625" w:rsidRDefault="00574587" w:rsidP="008674E6">
      <w:pPr>
        <w:pStyle w:val="ListParagraph"/>
        <w:numPr>
          <w:ilvl w:val="0"/>
          <w:numId w:val="1"/>
        </w:numPr>
        <w:spacing w:after="0" w:line="240" w:lineRule="auto"/>
        <w:rPr>
          <w:rFonts w:ascii="Garamond" w:eastAsia="Times New Roman" w:hAnsi="Garamond" w:cs="Times New Roman"/>
          <w:sz w:val="24"/>
          <w:szCs w:val="24"/>
        </w:rPr>
      </w:pPr>
      <w:r w:rsidRPr="00BE7625">
        <w:rPr>
          <w:rFonts w:ascii="Garamond" w:eastAsia="Times New Roman" w:hAnsi="Garamond" w:cs="Times New Roman"/>
          <w:sz w:val="24"/>
          <w:szCs w:val="24"/>
        </w:rPr>
        <w:t xml:space="preserve">D&amp;I Accountability: Data Collection, Tracking, Measurement and Reporting </w:t>
      </w:r>
    </w:p>
    <w:p w14:paraId="57D73E5E" w14:textId="2B7ABD55" w:rsidR="00574587" w:rsidRPr="00BE7625" w:rsidRDefault="00574587" w:rsidP="008674E6">
      <w:pPr>
        <w:pStyle w:val="ListParagraph"/>
        <w:numPr>
          <w:ilvl w:val="0"/>
          <w:numId w:val="1"/>
        </w:numPr>
        <w:spacing w:after="0" w:line="240" w:lineRule="auto"/>
        <w:rPr>
          <w:rFonts w:ascii="Garamond" w:eastAsia="Times New Roman" w:hAnsi="Garamond" w:cs="Times New Roman"/>
          <w:sz w:val="24"/>
          <w:szCs w:val="24"/>
        </w:rPr>
      </w:pPr>
      <w:r w:rsidRPr="00BE7625">
        <w:rPr>
          <w:rFonts w:ascii="Garamond" w:eastAsia="Times New Roman" w:hAnsi="Garamond" w:cs="Times New Roman"/>
          <w:sz w:val="24"/>
          <w:szCs w:val="24"/>
        </w:rPr>
        <w:t>Achieving Workforce D&amp;I: Recruitment</w:t>
      </w:r>
      <w:r w:rsidR="00D34552" w:rsidRPr="00BE7625">
        <w:rPr>
          <w:rFonts w:ascii="Garamond" w:eastAsia="Times New Roman" w:hAnsi="Garamond" w:cs="Times New Roman"/>
          <w:sz w:val="24"/>
          <w:szCs w:val="24"/>
        </w:rPr>
        <w:t>,</w:t>
      </w:r>
      <w:r w:rsidR="000858DB" w:rsidRPr="00BE7625">
        <w:rPr>
          <w:rFonts w:ascii="Garamond" w:eastAsia="Times New Roman" w:hAnsi="Garamond" w:cs="Times New Roman"/>
          <w:sz w:val="24"/>
          <w:szCs w:val="24"/>
        </w:rPr>
        <w:t xml:space="preserve"> Hiring </w:t>
      </w:r>
      <w:r w:rsidRPr="00BE7625">
        <w:rPr>
          <w:rFonts w:ascii="Garamond" w:eastAsia="Times New Roman" w:hAnsi="Garamond" w:cs="Times New Roman"/>
          <w:sz w:val="24"/>
          <w:szCs w:val="24"/>
        </w:rPr>
        <w:t xml:space="preserve">Outreach and Pipeline Development </w:t>
      </w:r>
    </w:p>
    <w:p w14:paraId="77807323" w14:textId="77777777" w:rsidR="00574587" w:rsidRPr="00BE7625" w:rsidRDefault="00574587" w:rsidP="008674E6">
      <w:pPr>
        <w:pStyle w:val="ListParagraph"/>
        <w:numPr>
          <w:ilvl w:val="0"/>
          <w:numId w:val="1"/>
        </w:numPr>
        <w:spacing w:after="0" w:line="240" w:lineRule="auto"/>
        <w:rPr>
          <w:rFonts w:ascii="Garamond" w:hAnsi="Garamond" w:cs="Times New Roman"/>
          <w:sz w:val="24"/>
          <w:szCs w:val="24"/>
        </w:rPr>
      </w:pPr>
      <w:r w:rsidRPr="00BE7625">
        <w:rPr>
          <w:rFonts w:ascii="Garamond" w:eastAsia="Times New Roman" w:hAnsi="Garamond" w:cs="Times New Roman"/>
          <w:sz w:val="24"/>
          <w:szCs w:val="24"/>
        </w:rPr>
        <w:t xml:space="preserve">Most Common D&amp;I Challenges </w:t>
      </w:r>
    </w:p>
    <w:p w14:paraId="15CE0180" w14:textId="2460205B" w:rsidR="00FC0913" w:rsidRDefault="00FC0913" w:rsidP="008674E6">
      <w:pPr>
        <w:spacing w:after="0" w:line="240" w:lineRule="auto"/>
        <w:rPr>
          <w:rFonts w:ascii="Garamond" w:hAnsi="Garamond" w:cs="Times New Roman"/>
          <w:sz w:val="24"/>
          <w:szCs w:val="24"/>
        </w:rPr>
      </w:pPr>
    </w:p>
    <w:p w14:paraId="16C60BF7" w14:textId="77777777" w:rsidR="00ED3046" w:rsidRPr="00BE7625" w:rsidRDefault="00ED3046" w:rsidP="008674E6">
      <w:pPr>
        <w:spacing w:after="0" w:line="240" w:lineRule="auto"/>
        <w:rPr>
          <w:rFonts w:ascii="Garamond" w:hAnsi="Garamond" w:cs="Times New Roman"/>
          <w:sz w:val="24"/>
          <w:szCs w:val="24"/>
        </w:rPr>
      </w:pPr>
    </w:p>
    <w:p w14:paraId="261049D7" w14:textId="77777777" w:rsidR="006A5355" w:rsidRPr="00BE7625" w:rsidRDefault="000941AC" w:rsidP="00BE7625">
      <w:pPr>
        <w:pStyle w:val="Heading2"/>
        <w:rPr>
          <w:rFonts w:ascii="Garamond" w:hAnsi="Garamond" w:cs="Times New Roman"/>
          <w:bCs/>
          <w:color w:val="auto"/>
          <w:sz w:val="28"/>
          <w:szCs w:val="28"/>
          <w:u w:val="single"/>
        </w:rPr>
      </w:pPr>
      <w:bookmarkStart w:id="14" w:name="_Toc11690329"/>
      <w:r w:rsidRPr="00BE7625">
        <w:rPr>
          <w:rFonts w:ascii="Garamond" w:hAnsi="Garamond" w:cs="Times New Roman"/>
          <w:bCs/>
          <w:color w:val="auto"/>
          <w:sz w:val="28"/>
          <w:szCs w:val="28"/>
          <w:u w:val="single"/>
        </w:rPr>
        <w:t>Category</w:t>
      </w:r>
      <w:r w:rsidR="00FC0913" w:rsidRPr="00BE7625">
        <w:rPr>
          <w:rFonts w:ascii="Garamond" w:hAnsi="Garamond" w:cs="Times New Roman"/>
          <w:bCs/>
          <w:color w:val="auto"/>
          <w:sz w:val="28"/>
          <w:szCs w:val="28"/>
          <w:u w:val="single"/>
        </w:rPr>
        <w:t xml:space="preserve"> 1: </w:t>
      </w:r>
      <w:r w:rsidR="00B5243D" w:rsidRPr="00BE7625">
        <w:rPr>
          <w:rFonts w:ascii="Garamond" w:hAnsi="Garamond" w:cs="Times New Roman"/>
          <w:bCs/>
          <w:color w:val="auto"/>
          <w:sz w:val="28"/>
          <w:szCs w:val="28"/>
          <w:u w:val="single"/>
        </w:rPr>
        <w:t xml:space="preserve">Maturity of </w:t>
      </w:r>
      <w:r w:rsidR="00FE0E38" w:rsidRPr="00BE7625">
        <w:rPr>
          <w:rFonts w:ascii="Garamond" w:hAnsi="Garamond" w:cs="Times New Roman"/>
          <w:bCs/>
          <w:color w:val="auto"/>
          <w:sz w:val="28"/>
          <w:szCs w:val="28"/>
          <w:u w:val="single"/>
        </w:rPr>
        <w:t xml:space="preserve">the </w:t>
      </w:r>
      <w:r w:rsidR="006A5355" w:rsidRPr="00BE7625">
        <w:rPr>
          <w:rFonts w:ascii="Garamond" w:hAnsi="Garamond" w:cs="Times New Roman"/>
          <w:bCs/>
          <w:color w:val="auto"/>
          <w:sz w:val="28"/>
          <w:szCs w:val="28"/>
          <w:u w:val="single"/>
        </w:rPr>
        <w:t>Company</w:t>
      </w:r>
      <w:r w:rsidR="00C96470" w:rsidRPr="00BE7625">
        <w:rPr>
          <w:rFonts w:ascii="Garamond" w:hAnsi="Garamond" w:cs="Times New Roman"/>
          <w:bCs/>
          <w:color w:val="auto"/>
          <w:sz w:val="28"/>
          <w:szCs w:val="28"/>
          <w:u w:val="single"/>
        </w:rPr>
        <w:t>’s</w:t>
      </w:r>
      <w:r w:rsidR="006A5355" w:rsidRPr="00BE7625">
        <w:rPr>
          <w:rFonts w:ascii="Garamond" w:hAnsi="Garamond" w:cs="Times New Roman"/>
          <w:bCs/>
          <w:color w:val="auto"/>
          <w:sz w:val="28"/>
          <w:szCs w:val="28"/>
          <w:u w:val="single"/>
        </w:rPr>
        <w:t xml:space="preserve"> D</w:t>
      </w:r>
      <w:r w:rsidR="00C96470" w:rsidRPr="00BE7625">
        <w:rPr>
          <w:rFonts w:ascii="Times New Roman" w:hAnsi="Times New Roman" w:cs="Times New Roman"/>
          <w:bCs/>
          <w:color w:val="auto"/>
          <w:sz w:val="28"/>
          <w:szCs w:val="28"/>
          <w:u w:val="single"/>
        </w:rPr>
        <w:t>&amp;</w:t>
      </w:r>
      <w:r w:rsidR="006A5355" w:rsidRPr="00BE7625">
        <w:rPr>
          <w:rFonts w:ascii="Garamond" w:hAnsi="Garamond" w:cs="Times New Roman"/>
          <w:bCs/>
          <w:color w:val="auto"/>
          <w:sz w:val="28"/>
          <w:szCs w:val="28"/>
          <w:u w:val="single"/>
        </w:rPr>
        <w:t>I</w:t>
      </w:r>
      <w:r w:rsidR="00B5243D" w:rsidRPr="00BE7625">
        <w:rPr>
          <w:rFonts w:ascii="Garamond" w:hAnsi="Garamond" w:cs="Times New Roman"/>
          <w:bCs/>
          <w:color w:val="auto"/>
          <w:sz w:val="28"/>
          <w:szCs w:val="28"/>
          <w:u w:val="single"/>
        </w:rPr>
        <w:t xml:space="preserve"> Initiatives</w:t>
      </w:r>
      <w:bookmarkEnd w:id="14"/>
    </w:p>
    <w:p w14:paraId="59ED753A" w14:textId="77777777" w:rsidR="00E1052F" w:rsidRPr="00BE7625" w:rsidRDefault="00E1052F" w:rsidP="008674E6">
      <w:pPr>
        <w:spacing w:after="0" w:line="240" w:lineRule="auto"/>
        <w:rPr>
          <w:rFonts w:ascii="Garamond" w:hAnsi="Garamond" w:cs="Times New Roman"/>
          <w:b/>
          <w:sz w:val="24"/>
          <w:szCs w:val="24"/>
        </w:rPr>
      </w:pPr>
    </w:p>
    <w:p w14:paraId="05B70DC9" w14:textId="48DE8B3A" w:rsidR="00B623A1" w:rsidRPr="00BE7625" w:rsidRDefault="00B623A1" w:rsidP="008674E6">
      <w:pPr>
        <w:spacing w:after="0" w:line="240" w:lineRule="auto"/>
        <w:ind w:left="720"/>
        <w:rPr>
          <w:rFonts w:ascii="Garamond" w:hAnsi="Garamond" w:cs="Times New Roman"/>
          <w:b/>
          <w:i/>
          <w:sz w:val="24"/>
          <w:szCs w:val="24"/>
        </w:rPr>
      </w:pPr>
      <w:r w:rsidRPr="00BE7625">
        <w:rPr>
          <w:rFonts w:ascii="Garamond" w:hAnsi="Garamond" w:cs="Times New Roman"/>
          <w:b/>
          <w:i/>
          <w:sz w:val="24"/>
          <w:szCs w:val="24"/>
        </w:rPr>
        <w:t xml:space="preserve">As tech companies </w:t>
      </w:r>
      <w:r w:rsidR="00AE0D2D" w:rsidRPr="00BE7625">
        <w:rPr>
          <w:rFonts w:ascii="Garamond" w:hAnsi="Garamond" w:cs="Times New Roman"/>
          <w:b/>
          <w:i/>
          <w:iCs/>
          <w:sz w:val="24"/>
          <w:szCs w:val="24"/>
        </w:rPr>
        <w:t>m</w:t>
      </w:r>
      <w:r w:rsidR="00242105" w:rsidRPr="00BE7625">
        <w:rPr>
          <w:rFonts w:ascii="Garamond" w:hAnsi="Garamond" w:cs="Times New Roman"/>
          <w:b/>
          <w:i/>
          <w:iCs/>
          <w:sz w:val="24"/>
          <w:szCs w:val="24"/>
        </w:rPr>
        <w:t>ature</w:t>
      </w:r>
      <w:r w:rsidR="00FE0E38" w:rsidRPr="00BE7625">
        <w:rPr>
          <w:rFonts w:ascii="Garamond" w:hAnsi="Garamond" w:cs="Times New Roman"/>
          <w:b/>
          <w:i/>
          <w:sz w:val="24"/>
          <w:szCs w:val="24"/>
        </w:rPr>
        <w:t xml:space="preserve"> and </w:t>
      </w:r>
      <w:r w:rsidRPr="00BE7625">
        <w:rPr>
          <w:rFonts w:ascii="Garamond" w:hAnsi="Garamond" w:cs="Times New Roman"/>
          <w:b/>
          <w:i/>
          <w:sz w:val="24"/>
          <w:szCs w:val="24"/>
        </w:rPr>
        <w:t>evolve, so do their investment</w:t>
      </w:r>
      <w:r w:rsidR="00C52AAA" w:rsidRPr="00BE7625">
        <w:rPr>
          <w:rFonts w:ascii="Garamond" w:hAnsi="Garamond" w:cs="Times New Roman"/>
          <w:b/>
          <w:i/>
          <w:sz w:val="24"/>
          <w:szCs w:val="24"/>
        </w:rPr>
        <w:t>s</w:t>
      </w:r>
      <w:r w:rsidRPr="00BE7625">
        <w:rPr>
          <w:rFonts w:ascii="Garamond" w:hAnsi="Garamond" w:cs="Times New Roman"/>
          <w:b/>
          <w:i/>
          <w:sz w:val="24"/>
          <w:szCs w:val="24"/>
        </w:rPr>
        <w:t xml:space="preserve"> in, and approach</w:t>
      </w:r>
      <w:r w:rsidR="00961D6F" w:rsidRPr="00BE7625">
        <w:rPr>
          <w:rFonts w:ascii="Garamond" w:hAnsi="Garamond" w:cs="Times New Roman"/>
          <w:b/>
          <w:i/>
          <w:sz w:val="24"/>
          <w:szCs w:val="24"/>
        </w:rPr>
        <w:t>es</w:t>
      </w:r>
      <w:r w:rsidRPr="00BE7625">
        <w:rPr>
          <w:rFonts w:ascii="Garamond" w:hAnsi="Garamond" w:cs="Times New Roman"/>
          <w:b/>
          <w:i/>
          <w:sz w:val="24"/>
          <w:szCs w:val="24"/>
        </w:rPr>
        <w:t xml:space="preserve"> to D</w:t>
      </w:r>
      <w:r w:rsidR="00FE0E38" w:rsidRPr="00BE7625">
        <w:rPr>
          <w:rFonts w:ascii="Garamond" w:hAnsi="Garamond" w:cs="Times New Roman"/>
          <w:b/>
          <w:i/>
          <w:sz w:val="24"/>
          <w:szCs w:val="24"/>
        </w:rPr>
        <w:t>&amp;</w:t>
      </w:r>
      <w:r w:rsidRPr="00BE7625">
        <w:rPr>
          <w:rFonts w:ascii="Garamond" w:hAnsi="Garamond" w:cs="Times New Roman"/>
          <w:b/>
          <w:i/>
          <w:sz w:val="24"/>
          <w:szCs w:val="24"/>
        </w:rPr>
        <w:t>I</w:t>
      </w:r>
      <w:r w:rsidR="00320D28" w:rsidRPr="00BE7625">
        <w:rPr>
          <w:rFonts w:ascii="Garamond" w:hAnsi="Garamond" w:cs="Times New Roman"/>
          <w:b/>
          <w:i/>
          <w:sz w:val="24"/>
          <w:szCs w:val="24"/>
        </w:rPr>
        <w:t>, marked by</w:t>
      </w:r>
      <w:r w:rsidR="0039375F" w:rsidRPr="00BE7625">
        <w:rPr>
          <w:rFonts w:ascii="Garamond" w:hAnsi="Garamond" w:cs="Times New Roman"/>
          <w:b/>
          <w:i/>
          <w:sz w:val="24"/>
          <w:szCs w:val="24"/>
        </w:rPr>
        <w:t xml:space="preserve"> </w:t>
      </w:r>
      <w:r w:rsidR="003D0B95" w:rsidRPr="00BE7625">
        <w:rPr>
          <w:rFonts w:ascii="Garamond" w:hAnsi="Garamond" w:cs="Times New Roman"/>
          <w:b/>
          <w:i/>
          <w:sz w:val="24"/>
          <w:szCs w:val="24"/>
        </w:rPr>
        <w:t xml:space="preserve">Early Growth, </w:t>
      </w:r>
      <w:r w:rsidR="00242105" w:rsidRPr="00BE7625">
        <w:rPr>
          <w:rFonts w:ascii="Garamond" w:hAnsi="Garamond" w:cs="Times New Roman"/>
          <w:b/>
          <w:i/>
          <w:iCs/>
          <w:sz w:val="24"/>
          <w:szCs w:val="24"/>
        </w:rPr>
        <w:t>Growth</w:t>
      </w:r>
      <w:r w:rsidR="00320D28" w:rsidRPr="00BE7625">
        <w:rPr>
          <w:rFonts w:ascii="Garamond" w:hAnsi="Garamond" w:cs="Times New Roman"/>
          <w:b/>
          <w:i/>
          <w:sz w:val="24"/>
          <w:szCs w:val="24"/>
        </w:rPr>
        <w:t xml:space="preserve">, and </w:t>
      </w:r>
      <w:r w:rsidR="00242105" w:rsidRPr="00BE7625">
        <w:rPr>
          <w:rFonts w:ascii="Garamond" w:hAnsi="Garamond" w:cs="Times New Roman"/>
          <w:b/>
          <w:i/>
          <w:iCs/>
          <w:sz w:val="24"/>
          <w:szCs w:val="24"/>
        </w:rPr>
        <w:t>Mature</w:t>
      </w:r>
      <w:r w:rsidR="00320D28" w:rsidRPr="00BE7625">
        <w:rPr>
          <w:rFonts w:ascii="Garamond" w:hAnsi="Garamond" w:cs="Times New Roman"/>
          <w:b/>
          <w:i/>
          <w:sz w:val="24"/>
          <w:szCs w:val="24"/>
        </w:rPr>
        <w:t xml:space="preserve"> stages of D&amp;I </w:t>
      </w:r>
      <w:r w:rsidR="007675B1" w:rsidRPr="00BE7625">
        <w:rPr>
          <w:rFonts w:ascii="Garamond" w:hAnsi="Garamond" w:cs="Times New Roman"/>
          <w:b/>
          <w:i/>
          <w:sz w:val="24"/>
          <w:szCs w:val="24"/>
        </w:rPr>
        <w:t>e</w:t>
      </w:r>
      <w:r w:rsidR="00320D28" w:rsidRPr="00BE7625">
        <w:rPr>
          <w:rFonts w:ascii="Garamond" w:hAnsi="Garamond" w:cs="Times New Roman"/>
          <w:b/>
          <w:i/>
          <w:sz w:val="24"/>
          <w:szCs w:val="24"/>
        </w:rPr>
        <w:t>fforts</w:t>
      </w:r>
      <w:r w:rsidR="007675B1" w:rsidRPr="00BE7625">
        <w:rPr>
          <w:rFonts w:ascii="Garamond" w:hAnsi="Garamond" w:cs="Times New Roman"/>
          <w:b/>
          <w:i/>
          <w:sz w:val="24"/>
          <w:szCs w:val="24"/>
        </w:rPr>
        <w:t>.</w:t>
      </w:r>
    </w:p>
    <w:p w14:paraId="5A989815" w14:textId="77777777" w:rsidR="00B623A1" w:rsidRPr="00BE7625" w:rsidRDefault="00B623A1" w:rsidP="008674E6">
      <w:pPr>
        <w:spacing w:after="0" w:line="240" w:lineRule="auto"/>
        <w:rPr>
          <w:rFonts w:ascii="Garamond" w:hAnsi="Garamond" w:cs="Times New Roman"/>
          <w:i/>
          <w:sz w:val="24"/>
          <w:szCs w:val="24"/>
        </w:rPr>
      </w:pPr>
    </w:p>
    <w:p w14:paraId="5FE4CF25" w14:textId="6F8AED82" w:rsidR="00E532C9" w:rsidRPr="00BE7625" w:rsidRDefault="00595396" w:rsidP="004679C3">
      <w:pPr>
        <w:spacing w:after="0" w:line="240" w:lineRule="auto"/>
        <w:jc w:val="both"/>
        <w:rPr>
          <w:rFonts w:ascii="Garamond" w:hAnsi="Garamond" w:cs="Times New Roman"/>
          <w:b/>
          <w:bCs/>
          <w:sz w:val="24"/>
          <w:szCs w:val="24"/>
        </w:rPr>
      </w:pPr>
      <w:bookmarkStart w:id="15" w:name="_Hlk11675537"/>
      <w:r w:rsidRPr="00BE7625">
        <w:rPr>
          <w:rFonts w:ascii="Garamond" w:hAnsi="Garamond" w:cs="Times New Roman"/>
          <w:sz w:val="24"/>
          <w:szCs w:val="24"/>
        </w:rPr>
        <w:t>As a framing rubric, based on the interviews conducted</w:t>
      </w:r>
      <w:r w:rsidR="00FE0E38" w:rsidRPr="00BE7625">
        <w:rPr>
          <w:rFonts w:ascii="Garamond" w:hAnsi="Garamond" w:cs="Times New Roman"/>
          <w:sz w:val="24"/>
          <w:szCs w:val="24"/>
        </w:rPr>
        <w:t xml:space="preserve">, </w:t>
      </w:r>
      <w:r w:rsidRPr="00BE7625">
        <w:rPr>
          <w:rFonts w:ascii="Garamond" w:hAnsi="Garamond" w:cs="Times New Roman"/>
          <w:sz w:val="24"/>
          <w:szCs w:val="24"/>
        </w:rPr>
        <w:t>the maturity of a company’s D</w:t>
      </w:r>
      <w:r w:rsidR="00FE0E38" w:rsidRPr="00BE7625">
        <w:rPr>
          <w:rFonts w:ascii="Garamond" w:hAnsi="Garamond" w:cs="Times New Roman"/>
          <w:sz w:val="24"/>
          <w:szCs w:val="24"/>
        </w:rPr>
        <w:t>&amp;</w:t>
      </w:r>
      <w:r w:rsidRPr="00BE7625">
        <w:rPr>
          <w:rFonts w:ascii="Garamond" w:hAnsi="Garamond" w:cs="Times New Roman"/>
          <w:sz w:val="24"/>
          <w:szCs w:val="24"/>
        </w:rPr>
        <w:t xml:space="preserve">I efforts can widely </w:t>
      </w:r>
      <w:r w:rsidR="00C517F2" w:rsidRPr="00BE7625">
        <w:rPr>
          <w:rFonts w:ascii="Garamond" w:hAnsi="Garamond" w:cs="Times New Roman"/>
          <w:sz w:val="24"/>
          <w:szCs w:val="24"/>
        </w:rPr>
        <w:t xml:space="preserve">vary.  Firms may be </w:t>
      </w:r>
      <w:r w:rsidR="00D95EDA" w:rsidRPr="00BE7625">
        <w:rPr>
          <w:rFonts w:ascii="Garamond" w:hAnsi="Garamond" w:cs="Times New Roman"/>
          <w:sz w:val="24"/>
          <w:szCs w:val="24"/>
        </w:rPr>
        <w:t xml:space="preserve">in </w:t>
      </w:r>
      <w:r w:rsidR="00820DA6" w:rsidRPr="00BE7625">
        <w:rPr>
          <w:rFonts w:ascii="Garamond" w:hAnsi="Garamond" w:cs="Times New Roman"/>
          <w:sz w:val="24"/>
          <w:szCs w:val="24"/>
        </w:rPr>
        <w:t>a</w:t>
      </w:r>
      <w:r w:rsidR="00163091" w:rsidRPr="00BE7625">
        <w:rPr>
          <w:rFonts w:ascii="Garamond" w:hAnsi="Garamond" w:cs="Times New Roman"/>
          <w:sz w:val="24"/>
          <w:szCs w:val="24"/>
        </w:rPr>
        <w:t>n</w:t>
      </w:r>
      <w:r w:rsidR="00820DA6" w:rsidRPr="00BE7625">
        <w:rPr>
          <w:rFonts w:ascii="Garamond" w:hAnsi="Garamond" w:cs="Times New Roman"/>
          <w:sz w:val="24"/>
          <w:szCs w:val="24"/>
        </w:rPr>
        <w:t>:</w:t>
      </w:r>
      <w:r w:rsidRPr="00BE7625">
        <w:rPr>
          <w:rFonts w:ascii="Garamond" w:hAnsi="Garamond" w:cs="Times New Roman"/>
          <w:sz w:val="24"/>
          <w:szCs w:val="24"/>
        </w:rPr>
        <w:t xml:space="preserve"> </w:t>
      </w:r>
      <w:r w:rsidR="00820DA6" w:rsidRPr="00BE7625">
        <w:rPr>
          <w:rFonts w:ascii="Garamond" w:hAnsi="Garamond" w:cs="Times New Roman"/>
          <w:sz w:val="24"/>
          <w:szCs w:val="24"/>
        </w:rPr>
        <w:t xml:space="preserve"> </w:t>
      </w:r>
      <w:r w:rsidR="00BC4B04" w:rsidRPr="00BE7625">
        <w:rPr>
          <w:rFonts w:ascii="Garamond" w:hAnsi="Garamond" w:cs="Times New Roman"/>
          <w:sz w:val="24"/>
          <w:szCs w:val="24"/>
        </w:rPr>
        <w:t xml:space="preserve">(1) </w:t>
      </w:r>
      <w:r w:rsidR="00D61E06" w:rsidRPr="00BE7625">
        <w:rPr>
          <w:rFonts w:ascii="Garamond" w:hAnsi="Garamond" w:cs="Times New Roman"/>
          <w:sz w:val="24"/>
          <w:szCs w:val="24"/>
        </w:rPr>
        <w:t>“</w:t>
      </w:r>
      <w:r w:rsidR="00D61E06" w:rsidRPr="00BE7625">
        <w:rPr>
          <w:rFonts w:ascii="Garamond" w:hAnsi="Garamond" w:cs="Times New Roman"/>
          <w:i/>
          <w:sz w:val="24"/>
          <w:szCs w:val="24"/>
        </w:rPr>
        <w:t>Early Growth</w:t>
      </w:r>
      <w:r w:rsidR="00D61E06" w:rsidRPr="00BE7625">
        <w:rPr>
          <w:rFonts w:ascii="Garamond" w:hAnsi="Garamond" w:cs="Times New Roman"/>
          <w:sz w:val="24"/>
          <w:szCs w:val="24"/>
        </w:rPr>
        <w:t>”</w:t>
      </w:r>
      <w:r w:rsidR="00BC4B04" w:rsidRPr="00BE7625">
        <w:rPr>
          <w:rFonts w:ascii="Garamond" w:hAnsi="Garamond" w:cs="Times New Roman"/>
          <w:sz w:val="24"/>
          <w:szCs w:val="24"/>
        </w:rPr>
        <w:t xml:space="preserve"> phase, where D&amp;I efforts </w:t>
      </w:r>
      <w:r w:rsidR="00294932">
        <w:rPr>
          <w:rFonts w:ascii="Garamond" w:hAnsi="Garamond" w:cs="Times New Roman"/>
          <w:sz w:val="24"/>
          <w:szCs w:val="24"/>
        </w:rPr>
        <w:t>have progressed to an</w:t>
      </w:r>
      <w:r w:rsidR="00BC4B04" w:rsidRPr="00BE7625">
        <w:rPr>
          <w:rFonts w:ascii="Garamond" w:hAnsi="Garamond" w:cs="Times New Roman"/>
          <w:sz w:val="24"/>
          <w:szCs w:val="24"/>
        </w:rPr>
        <w:t xml:space="preserve">  organizational level</w:t>
      </w:r>
      <w:r w:rsidR="004335AD" w:rsidRPr="00BE7625">
        <w:rPr>
          <w:rFonts w:ascii="Garamond" w:hAnsi="Garamond" w:cs="Times New Roman"/>
          <w:sz w:val="24"/>
          <w:szCs w:val="24"/>
        </w:rPr>
        <w:t xml:space="preserve"> </w:t>
      </w:r>
      <w:r w:rsidR="00294932">
        <w:rPr>
          <w:rFonts w:ascii="Garamond" w:hAnsi="Garamond" w:cs="Times New Roman"/>
          <w:sz w:val="24"/>
          <w:szCs w:val="24"/>
        </w:rPr>
        <w:t>but are still being built out, and where systems-level work</w:t>
      </w:r>
      <w:r w:rsidR="00F93B0B">
        <w:rPr>
          <w:rFonts w:ascii="Garamond" w:hAnsi="Garamond" w:cs="Times New Roman"/>
          <w:sz w:val="24"/>
          <w:szCs w:val="24"/>
        </w:rPr>
        <w:t xml:space="preserve"> is not yet fully articulated</w:t>
      </w:r>
      <w:r w:rsidR="00BC4B04" w:rsidRPr="00BE7625">
        <w:rPr>
          <w:rFonts w:ascii="Garamond" w:hAnsi="Garamond" w:cs="Times New Roman"/>
          <w:sz w:val="24"/>
          <w:szCs w:val="24"/>
        </w:rPr>
        <w:t xml:space="preserve">;  </w:t>
      </w:r>
      <w:r w:rsidR="00820DA6" w:rsidRPr="00BE7625">
        <w:rPr>
          <w:rFonts w:ascii="Garamond" w:hAnsi="Garamond" w:cs="Times New Roman"/>
          <w:sz w:val="24"/>
          <w:szCs w:val="24"/>
        </w:rPr>
        <w:t>(</w:t>
      </w:r>
      <w:r w:rsidR="00BC4B04" w:rsidRPr="00BE7625">
        <w:rPr>
          <w:rFonts w:ascii="Garamond" w:hAnsi="Garamond" w:cs="Times New Roman"/>
          <w:sz w:val="24"/>
          <w:szCs w:val="24"/>
        </w:rPr>
        <w:t xml:space="preserve">2) </w:t>
      </w:r>
      <w:r w:rsidR="00FE0E38" w:rsidRPr="00BE7625">
        <w:rPr>
          <w:rFonts w:ascii="Garamond" w:hAnsi="Garamond" w:cs="Times New Roman"/>
          <w:sz w:val="24"/>
          <w:szCs w:val="24"/>
        </w:rPr>
        <w:t xml:space="preserve">a </w:t>
      </w:r>
      <w:r w:rsidRPr="00BE7625">
        <w:rPr>
          <w:rFonts w:ascii="Garamond" w:hAnsi="Garamond" w:cs="Times New Roman"/>
          <w:sz w:val="24"/>
          <w:szCs w:val="24"/>
        </w:rPr>
        <w:t>“</w:t>
      </w:r>
      <w:r w:rsidR="00242105" w:rsidRPr="00BE7625">
        <w:rPr>
          <w:rFonts w:ascii="Garamond" w:hAnsi="Garamond" w:cs="Times New Roman"/>
          <w:i/>
          <w:iCs/>
          <w:sz w:val="24"/>
          <w:szCs w:val="24"/>
        </w:rPr>
        <w:t>Growth</w:t>
      </w:r>
      <w:r w:rsidRPr="00BE7625">
        <w:rPr>
          <w:rFonts w:ascii="Garamond" w:hAnsi="Garamond" w:cs="Times New Roman"/>
          <w:sz w:val="24"/>
          <w:szCs w:val="24"/>
        </w:rPr>
        <w:t xml:space="preserve">” </w:t>
      </w:r>
      <w:r w:rsidR="00FE0E38" w:rsidRPr="00BE7625">
        <w:rPr>
          <w:rFonts w:ascii="Garamond" w:hAnsi="Garamond" w:cs="Times New Roman"/>
          <w:sz w:val="24"/>
          <w:szCs w:val="24"/>
        </w:rPr>
        <w:t xml:space="preserve"> stage</w:t>
      </w:r>
      <w:r w:rsidR="00B66AB9" w:rsidRPr="00BE7625">
        <w:rPr>
          <w:rFonts w:ascii="Garamond" w:hAnsi="Garamond" w:cs="Times New Roman"/>
          <w:sz w:val="24"/>
          <w:szCs w:val="24"/>
        </w:rPr>
        <w:t xml:space="preserve"> of D&amp;I</w:t>
      </w:r>
      <w:r w:rsidR="00FE0E38" w:rsidRPr="00BE7625">
        <w:rPr>
          <w:rFonts w:ascii="Garamond" w:hAnsi="Garamond" w:cs="Times New Roman"/>
          <w:sz w:val="24"/>
          <w:szCs w:val="24"/>
        </w:rPr>
        <w:t xml:space="preserve">, </w:t>
      </w:r>
      <w:r w:rsidR="00BC4B04" w:rsidRPr="00BE7625">
        <w:rPr>
          <w:rFonts w:ascii="Garamond" w:hAnsi="Garamond" w:cs="Times New Roman"/>
          <w:sz w:val="24"/>
          <w:szCs w:val="24"/>
        </w:rPr>
        <w:t>where</w:t>
      </w:r>
      <w:r w:rsidRPr="00BE7625">
        <w:rPr>
          <w:rFonts w:ascii="Garamond" w:hAnsi="Garamond" w:cs="Times New Roman"/>
          <w:sz w:val="24"/>
          <w:szCs w:val="24"/>
        </w:rPr>
        <w:t xml:space="preserve"> the company’s specific </w:t>
      </w:r>
      <w:r w:rsidR="00E532C9" w:rsidRPr="00BE7625">
        <w:rPr>
          <w:rFonts w:ascii="Garamond" w:hAnsi="Garamond" w:cs="Times New Roman"/>
          <w:sz w:val="24"/>
          <w:szCs w:val="24"/>
        </w:rPr>
        <w:t xml:space="preserve">D&amp;I </w:t>
      </w:r>
      <w:r w:rsidRPr="00BE7625">
        <w:rPr>
          <w:rFonts w:ascii="Garamond" w:hAnsi="Garamond" w:cs="Times New Roman"/>
          <w:sz w:val="24"/>
          <w:szCs w:val="24"/>
        </w:rPr>
        <w:t xml:space="preserve">strategy </w:t>
      </w:r>
      <w:r w:rsidR="00CF6CA8">
        <w:rPr>
          <w:rFonts w:ascii="Garamond" w:hAnsi="Garamond" w:cs="Times New Roman"/>
          <w:sz w:val="24"/>
          <w:szCs w:val="24"/>
        </w:rPr>
        <w:t xml:space="preserve">has been articulated at a systems level but </w:t>
      </w:r>
      <w:r w:rsidRPr="00BE7625">
        <w:rPr>
          <w:rFonts w:ascii="Garamond" w:hAnsi="Garamond" w:cs="Times New Roman"/>
          <w:sz w:val="24"/>
          <w:szCs w:val="24"/>
        </w:rPr>
        <w:t>is still evolving and cannot yet be fully measured in terms of either breadth or longevity</w:t>
      </w:r>
      <w:r w:rsidR="004B6F7E">
        <w:rPr>
          <w:rFonts w:ascii="Garamond" w:hAnsi="Garamond" w:cs="Times New Roman"/>
          <w:sz w:val="24"/>
          <w:szCs w:val="24"/>
        </w:rPr>
        <w:t>;</w:t>
      </w:r>
      <w:r w:rsidRPr="00BE7625">
        <w:rPr>
          <w:rFonts w:ascii="Garamond" w:hAnsi="Garamond" w:cs="Times New Roman"/>
          <w:sz w:val="24"/>
          <w:szCs w:val="24"/>
        </w:rPr>
        <w:t xml:space="preserve"> or </w:t>
      </w:r>
      <w:r w:rsidR="00820DA6" w:rsidRPr="00BE7625">
        <w:rPr>
          <w:rFonts w:ascii="Garamond" w:hAnsi="Garamond" w:cs="Times New Roman"/>
          <w:sz w:val="24"/>
          <w:szCs w:val="24"/>
        </w:rPr>
        <w:t>(</w:t>
      </w:r>
      <w:r w:rsidR="00BC4B04" w:rsidRPr="00BE7625">
        <w:rPr>
          <w:rFonts w:ascii="Garamond" w:hAnsi="Garamond" w:cs="Times New Roman"/>
          <w:sz w:val="24"/>
          <w:szCs w:val="24"/>
        </w:rPr>
        <w:t>3</w:t>
      </w:r>
      <w:r w:rsidR="00FE0E38" w:rsidRPr="00BE7625">
        <w:rPr>
          <w:rFonts w:ascii="Garamond" w:hAnsi="Garamond" w:cs="Times New Roman"/>
          <w:sz w:val="24"/>
          <w:szCs w:val="24"/>
        </w:rPr>
        <w:t xml:space="preserve">) </w:t>
      </w:r>
      <w:r w:rsidRPr="00BE7625">
        <w:rPr>
          <w:rFonts w:ascii="Garamond" w:hAnsi="Garamond" w:cs="Times New Roman"/>
          <w:sz w:val="24"/>
          <w:szCs w:val="24"/>
        </w:rPr>
        <w:t>a “</w:t>
      </w:r>
      <w:r w:rsidR="00242105" w:rsidRPr="00BE7625">
        <w:rPr>
          <w:rFonts w:ascii="Garamond" w:hAnsi="Garamond" w:cs="Times New Roman"/>
          <w:i/>
          <w:iCs/>
          <w:sz w:val="24"/>
          <w:szCs w:val="24"/>
        </w:rPr>
        <w:t>Mature</w:t>
      </w:r>
      <w:r w:rsidRPr="00BE7625">
        <w:rPr>
          <w:rFonts w:ascii="Garamond" w:hAnsi="Garamond" w:cs="Times New Roman"/>
          <w:sz w:val="24"/>
          <w:szCs w:val="24"/>
        </w:rPr>
        <w:t>” stage</w:t>
      </w:r>
      <w:r w:rsidR="00B66AB9" w:rsidRPr="00BE7625">
        <w:rPr>
          <w:rFonts w:ascii="Garamond" w:hAnsi="Garamond" w:cs="Times New Roman"/>
          <w:sz w:val="24"/>
          <w:szCs w:val="24"/>
        </w:rPr>
        <w:t xml:space="preserve"> of D&amp;I</w:t>
      </w:r>
      <w:r w:rsidRPr="00BE7625">
        <w:rPr>
          <w:rFonts w:ascii="Garamond" w:hAnsi="Garamond" w:cs="Times New Roman"/>
          <w:sz w:val="24"/>
          <w:szCs w:val="24"/>
        </w:rPr>
        <w:t xml:space="preserve"> with longer-term </w:t>
      </w:r>
      <w:r w:rsidR="00D95EDA" w:rsidRPr="00BE7625">
        <w:rPr>
          <w:rFonts w:ascii="Garamond" w:hAnsi="Garamond" w:cs="Times New Roman"/>
          <w:sz w:val="24"/>
          <w:szCs w:val="24"/>
        </w:rPr>
        <w:t xml:space="preserve">tracking </w:t>
      </w:r>
      <w:r w:rsidRPr="00BE7625">
        <w:rPr>
          <w:rFonts w:ascii="Garamond" w:hAnsi="Garamond" w:cs="Times New Roman"/>
          <w:sz w:val="24"/>
          <w:szCs w:val="24"/>
        </w:rPr>
        <w:t xml:space="preserve">measurements available </w:t>
      </w:r>
      <w:r w:rsidR="00D95EDA" w:rsidRPr="00BE7625">
        <w:rPr>
          <w:rFonts w:ascii="Garamond" w:hAnsi="Garamond" w:cs="Times New Roman"/>
          <w:sz w:val="24"/>
          <w:szCs w:val="24"/>
        </w:rPr>
        <w:t xml:space="preserve">(along with </w:t>
      </w:r>
      <w:r w:rsidR="00163091" w:rsidRPr="00BE7625">
        <w:rPr>
          <w:rFonts w:ascii="Garamond" w:hAnsi="Garamond" w:cs="Times New Roman"/>
          <w:sz w:val="24"/>
          <w:szCs w:val="24"/>
        </w:rPr>
        <w:t xml:space="preserve">a </w:t>
      </w:r>
      <w:r w:rsidRPr="00BE7625">
        <w:rPr>
          <w:rFonts w:ascii="Garamond" w:hAnsi="Garamond" w:cs="Times New Roman"/>
          <w:sz w:val="24"/>
          <w:szCs w:val="24"/>
        </w:rPr>
        <w:t>focus on sustainability</w:t>
      </w:r>
      <w:r w:rsidR="00D95EDA" w:rsidRPr="00BE7625">
        <w:rPr>
          <w:rFonts w:ascii="Garamond" w:hAnsi="Garamond" w:cs="Times New Roman"/>
          <w:sz w:val="24"/>
          <w:szCs w:val="24"/>
        </w:rPr>
        <w:t>).</w:t>
      </w:r>
      <w:r w:rsidRPr="00BE7625">
        <w:rPr>
          <w:rFonts w:ascii="Garamond" w:hAnsi="Garamond" w:cs="Times New Roman"/>
          <w:sz w:val="24"/>
          <w:szCs w:val="24"/>
        </w:rPr>
        <w:t xml:space="preserve">  </w:t>
      </w:r>
      <w:bookmarkEnd w:id="15"/>
      <w:r w:rsidR="00E532C9" w:rsidRPr="00BE7625">
        <w:rPr>
          <w:rFonts w:ascii="Garamond" w:hAnsi="Garamond" w:cs="Times New Roman"/>
          <w:sz w:val="24"/>
          <w:szCs w:val="24"/>
        </w:rPr>
        <w:t xml:space="preserve">The following chart sets forth the various levels of maturity of the </w:t>
      </w:r>
      <w:r w:rsidR="00FB4595" w:rsidRPr="00BE7625">
        <w:rPr>
          <w:rFonts w:ascii="Garamond" w:hAnsi="Garamond" w:cs="Times New Roman"/>
          <w:sz w:val="24"/>
          <w:szCs w:val="24"/>
        </w:rPr>
        <w:t xml:space="preserve">interviewed </w:t>
      </w:r>
      <w:r w:rsidR="00E532C9" w:rsidRPr="00BE7625">
        <w:rPr>
          <w:rFonts w:ascii="Garamond" w:hAnsi="Garamond" w:cs="Times New Roman"/>
          <w:sz w:val="24"/>
          <w:szCs w:val="24"/>
        </w:rPr>
        <w:t xml:space="preserve">companies’ D&amp;I efforts based on the criteria above. </w:t>
      </w:r>
    </w:p>
    <w:p w14:paraId="67EBA05F" w14:textId="77777777" w:rsidR="00595396" w:rsidRPr="00BE7625" w:rsidRDefault="00595396" w:rsidP="00595396">
      <w:pPr>
        <w:spacing w:after="0" w:line="240" w:lineRule="auto"/>
        <w:rPr>
          <w:rFonts w:ascii="Garamond" w:hAnsi="Garamond" w:cs="Times New Roman"/>
          <w:b/>
          <w:bCs/>
          <w:sz w:val="24"/>
          <w:szCs w:val="24"/>
        </w:rPr>
      </w:pPr>
    </w:p>
    <w:tbl>
      <w:tblPr>
        <w:tblStyle w:val="TableGrid"/>
        <w:tblW w:w="4675" w:type="dxa"/>
        <w:tblLook w:val="04A0" w:firstRow="1" w:lastRow="0" w:firstColumn="1" w:lastColumn="0" w:noHBand="0" w:noVBand="1"/>
      </w:tblPr>
      <w:tblGrid>
        <w:gridCol w:w="4675"/>
      </w:tblGrid>
      <w:tr w:rsidR="00700EF7" w:rsidRPr="00BE7625" w14:paraId="68A8F198" w14:textId="77777777" w:rsidTr="004B313F">
        <w:tc>
          <w:tcPr>
            <w:tcW w:w="4675" w:type="dxa"/>
          </w:tcPr>
          <w:p w14:paraId="557445DC" w14:textId="77777777" w:rsidR="00E532C9" w:rsidRPr="00BE7625" w:rsidRDefault="00E532C9" w:rsidP="00AF1573">
            <w:pPr>
              <w:rPr>
                <w:rFonts w:ascii="Garamond" w:hAnsi="Garamond" w:cs="Times New Roman"/>
                <w:b/>
                <w:bCs/>
              </w:rPr>
            </w:pPr>
            <w:r w:rsidRPr="00BE7625">
              <w:rPr>
                <w:rFonts w:ascii="Garamond" w:hAnsi="Garamond" w:cs="Times New Roman"/>
                <w:b/>
              </w:rPr>
              <w:t>Maturity of Company’s D&amp;I Initiatives</w:t>
            </w:r>
          </w:p>
        </w:tc>
      </w:tr>
      <w:tr w:rsidR="00E532C9" w:rsidRPr="00BE7625" w14:paraId="177F33A4" w14:textId="77777777" w:rsidTr="004B313F">
        <w:tc>
          <w:tcPr>
            <w:tcW w:w="4675" w:type="dxa"/>
          </w:tcPr>
          <w:p w14:paraId="34494AE8" w14:textId="5C9DA49D" w:rsidR="00E532C9" w:rsidRPr="00BE7625" w:rsidRDefault="00242105" w:rsidP="00AF1573">
            <w:pPr>
              <w:rPr>
                <w:rFonts w:ascii="Garamond" w:hAnsi="Garamond" w:cs="Times New Roman"/>
                <w:b/>
                <w:u w:val="single"/>
              </w:rPr>
            </w:pPr>
            <w:r w:rsidRPr="00BE7625">
              <w:rPr>
                <w:rFonts w:ascii="Garamond" w:hAnsi="Garamond" w:cs="Times New Roman"/>
                <w:b/>
                <w:i/>
                <w:iCs/>
                <w:u w:val="single"/>
              </w:rPr>
              <w:t>Growth</w:t>
            </w:r>
            <w:r w:rsidR="00E532C9" w:rsidRPr="00BE7625">
              <w:rPr>
                <w:rFonts w:ascii="Garamond" w:hAnsi="Garamond" w:cs="Times New Roman"/>
                <w:b/>
                <w:u w:val="single"/>
              </w:rPr>
              <w:t xml:space="preserve"> and </w:t>
            </w:r>
            <w:r w:rsidRPr="00BE7625">
              <w:rPr>
                <w:rFonts w:ascii="Garamond" w:hAnsi="Garamond" w:cs="Times New Roman"/>
                <w:b/>
                <w:i/>
                <w:iCs/>
                <w:u w:val="single"/>
              </w:rPr>
              <w:t>Early Growth</w:t>
            </w:r>
            <w:r w:rsidR="00F1544B" w:rsidRPr="00BE7625">
              <w:rPr>
                <w:rFonts w:ascii="Garamond" w:hAnsi="Garamond" w:cs="Times New Roman"/>
                <w:b/>
                <w:i/>
                <w:iCs/>
                <w:u w:val="single"/>
              </w:rPr>
              <w:t xml:space="preserve"> </w:t>
            </w:r>
            <w:r w:rsidR="00F1544B" w:rsidRPr="00BE7625">
              <w:rPr>
                <w:rFonts w:ascii="Garamond" w:hAnsi="Garamond" w:cs="Times New Roman"/>
                <w:b/>
                <w:u w:val="single"/>
              </w:rPr>
              <w:t>Stages</w:t>
            </w:r>
            <w:r w:rsidR="00E532C9" w:rsidRPr="00BE7625">
              <w:rPr>
                <w:rFonts w:ascii="Garamond" w:hAnsi="Garamond" w:cs="Times New Roman"/>
                <w:b/>
                <w:u w:val="single"/>
              </w:rPr>
              <w:t xml:space="preserve"> </w:t>
            </w:r>
            <w:r w:rsidR="00F1544B" w:rsidRPr="00BE7625">
              <w:rPr>
                <w:rFonts w:ascii="Garamond" w:hAnsi="Garamond" w:cs="Times New Roman"/>
                <w:b/>
                <w:u w:val="single"/>
              </w:rPr>
              <w:t>D&amp;I</w:t>
            </w:r>
          </w:p>
          <w:p w14:paraId="7ACB7554" w14:textId="24A83D17" w:rsidR="00E532C9" w:rsidRPr="00BE7625" w:rsidRDefault="00E532C9" w:rsidP="00F83F06">
            <w:pPr>
              <w:pStyle w:val="ListParagraph"/>
              <w:numPr>
                <w:ilvl w:val="0"/>
                <w:numId w:val="14"/>
              </w:numPr>
              <w:ind w:left="510"/>
              <w:rPr>
                <w:rFonts w:ascii="Garamond" w:hAnsi="Garamond" w:cs="Times New Roman"/>
              </w:rPr>
            </w:pPr>
            <w:r w:rsidRPr="00BE7625">
              <w:rPr>
                <w:rFonts w:ascii="Garamond" w:hAnsi="Garamond" w:cs="Times New Roman"/>
              </w:rPr>
              <w:t xml:space="preserve">2 companies in </w:t>
            </w:r>
            <w:r w:rsidR="00242105" w:rsidRPr="00BE7625">
              <w:rPr>
                <w:rFonts w:ascii="Garamond" w:hAnsi="Garamond" w:cs="Times New Roman"/>
                <w:i/>
                <w:iCs/>
              </w:rPr>
              <w:t>Early Growth</w:t>
            </w:r>
            <w:r w:rsidR="002A4C07" w:rsidRPr="00BE7625">
              <w:rPr>
                <w:rFonts w:ascii="Garamond" w:hAnsi="Garamond" w:cs="Times New Roman"/>
              </w:rPr>
              <w:t xml:space="preserve"> stage</w:t>
            </w:r>
          </w:p>
          <w:p w14:paraId="6A61098E" w14:textId="653C5F9D" w:rsidR="00E532C9" w:rsidRPr="00BE7625" w:rsidRDefault="00E532C9" w:rsidP="00F83F06">
            <w:pPr>
              <w:pStyle w:val="ListParagraph"/>
              <w:numPr>
                <w:ilvl w:val="0"/>
                <w:numId w:val="14"/>
              </w:numPr>
              <w:ind w:left="510"/>
              <w:rPr>
                <w:rFonts w:ascii="Garamond" w:hAnsi="Garamond" w:cs="Times New Roman"/>
              </w:rPr>
            </w:pPr>
            <w:r w:rsidRPr="00BE7625">
              <w:rPr>
                <w:rFonts w:ascii="Garamond" w:hAnsi="Garamond" w:cs="Times New Roman"/>
              </w:rPr>
              <w:t xml:space="preserve">1 company in </w:t>
            </w:r>
            <w:r w:rsidR="00242105" w:rsidRPr="00BE7625">
              <w:rPr>
                <w:rFonts w:ascii="Garamond" w:hAnsi="Garamond" w:cs="Times New Roman"/>
                <w:i/>
                <w:iCs/>
              </w:rPr>
              <w:t>Growth</w:t>
            </w:r>
            <w:r w:rsidR="002A4C07" w:rsidRPr="00BE7625">
              <w:rPr>
                <w:rFonts w:ascii="Garamond" w:hAnsi="Garamond" w:cs="Times New Roman"/>
              </w:rPr>
              <w:t xml:space="preserve"> stage</w:t>
            </w:r>
          </w:p>
          <w:p w14:paraId="27B8781C" w14:textId="77777777" w:rsidR="00E532C9" w:rsidRPr="00BE7625" w:rsidRDefault="00E532C9" w:rsidP="00AF1573">
            <w:pPr>
              <w:rPr>
                <w:rFonts w:ascii="Garamond" w:hAnsi="Garamond" w:cs="Times New Roman"/>
              </w:rPr>
            </w:pPr>
          </w:p>
          <w:p w14:paraId="6AE496BF" w14:textId="007ED417" w:rsidR="00E532C9" w:rsidRPr="00BE7625" w:rsidRDefault="00242105" w:rsidP="00AF1573">
            <w:pPr>
              <w:rPr>
                <w:rFonts w:ascii="Garamond" w:hAnsi="Garamond" w:cs="Times New Roman"/>
                <w:b/>
                <w:u w:val="single"/>
              </w:rPr>
            </w:pPr>
            <w:r w:rsidRPr="00BE7625">
              <w:rPr>
                <w:rFonts w:ascii="Garamond" w:hAnsi="Garamond" w:cs="Times New Roman"/>
                <w:b/>
                <w:i/>
                <w:iCs/>
                <w:u w:val="single"/>
              </w:rPr>
              <w:t>Mature</w:t>
            </w:r>
            <w:r w:rsidR="00E532C9" w:rsidRPr="00BE7625">
              <w:rPr>
                <w:rFonts w:ascii="Garamond" w:hAnsi="Garamond" w:cs="Times New Roman"/>
                <w:b/>
                <w:u w:val="single"/>
              </w:rPr>
              <w:t xml:space="preserve"> Stage D&amp;I</w:t>
            </w:r>
          </w:p>
          <w:p w14:paraId="5E780FA7" w14:textId="375825E5" w:rsidR="00E532C9" w:rsidRPr="00BE7625" w:rsidRDefault="00E532C9" w:rsidP="00F83F06">
            <w:pPr>
              <w:pStyle w:val="ListParagraph"/>
              <w:numPr>
                <w:ilvl w:val="0"/>
                <w:numId w:val="15"/>
              </w:numPr>
              <w:ind w:left="510"/>
              <w:rPr>
                <w:rFonts w:ascii="Garamond" w:hAnsi="Garamond" w:cs="Times New Roman"/>
              </w:rPr>
            </w:pPr>
            <w:r w:rsidRPr="00BE7625">
              <w:rPr>
                <w:rFonts w:ascii="Garamond" w:hAnsi="Garamond" w:cs="Times New Roman"/>
              </w:rPr>
              <w:t xml:space="preserve">3 companies in </w:t>
            </w:r>
            <w:r w:rsidR="00242105" w:rsidRPr="00BE7625">
              <w:rPr>
                <w:rFonts w:ascii="Garamond" w:hAnsi="Garamond" w:cs="Times New Roman"/>
                <w:i/>
                <w:iCs/>
              </w:rPr>
              <w:t>Mature</w:t>
            </w:r>
            <w:r w:rsidRPr="00BE7625">
              <w:rPr>
                <w:rFonts w:ascii="Garamond" w:hAnsi="Garamond" w:cs="Times New Roman"/>
              </w:rPr>
              <w:t xml:space="preserve"> stage</w:t>
            </w:r>
          </w:p>
          <w:p w14:paraId="3EFD53A8" w14:textId="77777777" w:rsidR="00E532C9" w:rsidRPr="00BE7625" w:rsidRDefault="00E532C9" w:rsidP="00AF1573">
            <w:pPr>
              <w:rPr>
                <w:rFonts w:ascii="Garamond" w:hAnsi="Garamond" w:cs="Times New Roman"/>
                <w:b/>
                <w:bCs/>
              </w:rPr>
            </w:pPr>
          </w:p>
        </w:tc>
      </w:tr>
    </w:tbl>
    <w:p w14:paraId="05ECEBBB" w14:textId="77777777" w:rsidR="00E532C9" w:rsidRPr="00BE7625" w:rsidRDefault="00E532C9" w:rsidP="00595396">
      <w:pPr>
        <w:spacing w:after="0" w:line="240" w:lineRule="auto"/>
        <w:rPr>
          <w:rFonts w:ascii="Garamond" w:hAnsi="Garamond" w:cs="Times New Roman"/>
          <w:b/>
          <w:bCs/>
          <w:sz w:val="24"/>
          <w:szCs w:val="24"/>
        </w:rPr>
      </w:pPr>
    </w:p>
    <w:p w14:paraId="71BDDFFE" w14:textId="77777777" w:rsidR="005D1977" w:rsidRPr="00BE7625" w:rsidRDefault="005D1977" w:rsidP="008674E6">
      <w:pPr>
        <w:spacing w:after="0" w:line="240" w:lineRule="auto"/>
        <w:rPr>
          <w:rFonts w:ascii="Garamond" w:hAnsi="Garamond" w:cs="Times New Roman"/>
          <w:i/>
          <w:sz w:val="24"/>
          <w:szCs w:val="24"/>
        </w:rPr>
      </w:pPr>
    </w:p>
    <w:p w14:paraId="3B82D858" w14:textId="1531AA11" w:rsidR="004D7B24" w:rsidRPr="00BE7625" w:rsidRDefault="004D7B24" w:rsidP="00BE7625">
      <w:pPr>
        <w:pStyle w:val="Heading3"/>
        <w:rPr>
          <w:rFonts w:ascii="Garamond" w:hAnsi="Garamond" w:cs="Times New Roman"/>
          <w:i/>
          <w:color w:val="auto"/>
          <w:sz w:val="28"/>
          <w:szCs w:val="28"/>
        </w:rPr>
      </w:pPr>
      <w:bookmarkStart w:id="16" w:name="_Toc11690330"/>
      <w:r w:rsidRPr="00BE7625">
        <w:rPr>
          <w:rFonts w:ascii="Garamond" w:hAnsi="Garamond" w:cs="Times New Roman"/>
          <w:i/>
          <w:color w:val="auto"/>
          <w:sz w:val="28"/>
          <w:szCs w:val="28"/>
        </w:rPr>
        <w:t>Early Growth</w:t>
      </w:r>
      <w:r w:rsidR="00B70565" w:rsidRPr="00BE7625">
        <w:rPr>
          <w:rFonts w:ascii="Garamond" w:hAnsi="Garamond" w:cs="Times New Roman"/>
          <w:i/>
          <w:color w:val="auto"/>
          <w:sz w:val="28"/>
          <w:szCs w:val="28"/>
        </w:rPr>
        <w:t xml:space="preserve"> Stage D</w:t>
      </w:r>
      <w:r w:rsidR="00B70565" w:rsidRPr="00BE7625">
        <w:rPr>
          <w:rFonts w:ascii="Times New Roman" w:hAnsi="Times New Roman" w:cs="Times New Roman"/>
          <w:i/>
          <w:color w:val="auto"/>
          <w:sz w:val="28"/>
          <w:szCs w:val="28"/>
        </w:rPr>
        <w:t>&amp;</w:t>
      </w:r>
      <w:r w:rsidR="00B70565" w:rsidRPr="00BE7625">
        <w:rPr>
          <w:rFonts w:ascii="Garamond" w:hAnsi="Garamond" w:cs="Times New Roman"/>
          <w:i/>
          <w:color w:val="auto"/>
          <w:sz w:val="28"/>
          <w:szCs w:val="28"/>
        </w:rPr>
        <w:t>I</w:t>
      </w:r>
      <w:bookmarkEnd w:id="16"/>
    </w:p>
    <w:p w14:paraId="796F0A6A" w14:textId="33EF80F7" w:rsidR="004D7B24" w:rsidRPr="00BE7625" w:rsidRDefault="004D7B24" w:rsidP="008674E6">
      <w:pPr>
        <w:spacing w:after="0" w:line="240" w:lineRule="auto"/>
        <w:rPr>
          <w:rFonts w:ascii="Garamond" w:hAnsi="Garamond" w:cs="Times New Roman"/>
          <w:i/>
          <w:sz w:val="24"/>
          <w:szCs w:val="24"/>
        </w:rPr>
      </w:pPr>
    </w:p>
    <w:p w14:paraId="06335256" w14:textId="40E093E1" w:rsidR="004D7B24" w:rsidRPr="00BE7625" w:rsidRDefault="004D7B24"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Based on the interviews conducted by the </w:t>
      </w:r>
      <w:r w:rsidRPr="00BE7625">
        <w:rPr>
          <w:rFonts w:ascii="Garamond" w:hAnsi="Garamond" w:cs="Times New Roman"/>
          <w:iCs/>
          <w:sz w:val="24"/>
          <w:szCs w:val="24"/>
        </w:rPr>
        <w:t>Diversity in Tech Working Group</w:t>
      </w:r>
      <w:r w:rsidRPr="00BE7625">
        <w:rPr>
          <w:rFonts w:ascii="Garamond" w:hAnsi="Garamond" w:cs="Times New Roman"/>
          <w:sz w:val="24"/>
          <w:szCs w:val="24"/>
        </w:rPr>
        <w:t xml:space="preserve">, firms operating in an </w:t>
      </w:r>
      <w:r w:rsidRPr="00BE7625">
        <w:rPr>
          <w:rFonts w:ascii="Garamond" w:hAnsi="Garamond" w:cs="Times New Roman"/>
          <w:i/>
          <w:iCs/>
          <w:sz w:val="24"/>
          <w:szCs w:val="24"/>
        </w:rPr>
        <w:t>Early Growth</w:t>
      </w:r>
      <w:r w:rsidRPr="00BE7625">
        <w:rPr>
          <w:rFonts w:ascii="Garamond" w:hAnsi="Garamond" w:cs="Times New Roman"/>
          <w:sz w:val="24"/>
          <w:szCs w:val="24"/>
        </w:rPr>
        <w:t xml:space="preserve"> stage of D&amp;I value diversity and autonomy but want to use an approach that does not disrupt the creative and collaborative process they have relied upon to achieve successful business metrics. </w:t>
      </w:r>
      <w:r w:rsidR="00122ED0">
        <w:rPr>
          <w:rFonts w:ascii="Garamond" w:hAnsi="Garamond" w:cs="Times New Roman"/>
          <w:sz w:val="24"/>
          <w:szCs w:val="24"/>
        </w:rPr>
        <w:t xml:space="preserve">These firms are still balancing “deep dives” on the engagement front with the operational </w:t>
      </w:r>
      <w:r w:rsidR="00122ED0">
        <w:rPr>
          <w:rFonts w:ascii="Garamond" w:hAnsi="Garamond" w:cs="Times New Roman"/>
          <w:sz w:val="24"/>
          <w:szCs w:val="24"/>
        </w:rPr>
        <w:lastRenderedPageBreak/>
        <w:t xml:space="preserve">autonomy that characterizes fast-growth companies.  </w:t>
      </w:r>
      <w:r w:rsidRPr="00BE7625">
        <w:rPr>
          <w:rFonts w:ascii="Garamond" w:hAnsi="Garamond" w:cs="Times New Roman"/>
          <w:sz w:val="24"/>
          <w:szCs w:val="24"/>
        </w:rPr>
        <w:t xml:space="preserve">Their approach is to assemble teams to focus on D&amp;I, and to </w:t>
      </w:r>
      <w:r w:rsidR="00122ED0">
        <w:rPr>
          <w:rFonts w:ascii="Garamond" w:hAnsi="Garamond" w:cs="Times New Roman"/>
          <w:sz w:val="24"/>
          <w:szCs w:val="24"/>
        </w:rPr>
        <w:t>encourage efforts to attract a diverse “pipeline” for vacancies</w:t>
      </w:r>
      <w:r w:rsidRPr="00BE7625">
        <w:rPr>
          <w:rFonts w:ascii="Garamond" w:hAnsi="Garamond" w:cs="Times New Roman"/>
          <w:sz w:val="24"/>
          <w:szCs w:val="24"/>
        </w:rPr>
        <w:t xml:space="preserve">; and </w:t>
      </w:r>
      <w:r w:rsidR="00122ED0">
        <w:rPr>
          <w:rFonts w:ascii="Garamond" w:hAnsi="Garamond" w:cs="Times New Roman"/>
          <w:sz w:val="24"/>
          <w:szCs w:val="24"/>
        </w:rPr>
        <w:t xml:space="preserve">to </w:t>
      </w:r>
      <w:r w:rsidRPr="00BE7625">
        <w:rPr>
          <w:rFonts w:ascii="Garamond" w:hAnsi="Garamond" w:cs="Times New Roman"/>
          <w:sz w:val="24"/>
          <w:szCs w:val="24"/>
        </w:rPr>
        <w:t>develop</w:t>
      </w:r>
      <w:r w:rsidR="00163091" w:rsidRPr="00BE7625">
        <w:rPr>
          <w:rFonts w:ascii="Garamond" w:hAnsi="Garamond" w:cs="Times New Roman"/>
          <w:sz w:val="24"/>
          <w:szCs w:val="24"/>
        </w:rPr>
        <w:t xml:space="preserve"> </w:t>
      </w:r>
      <w:r w:rsidRPr="00BE7625">
        <w:rPr>
          <w:rFonts w:ascii="Garamond" w:hAnsi="Garamond" w:cs="Times New Roman"/>
          <w:sz w:val="24"/>
          <w:szCs w:val="24"/>
        </w:rPr>
        <w:t>programs that support, mentor, and accelerate the retention and advancement of diverse employees.</w:t>
      </w:r>
      <w:r w:rsidR="00163091" w:rsidRPr="00BE7625">
        <w:rPr>
          <w:rFonts w:ascii="Garamond" w:hAnsi="Garamond" w:cs="Times New Roman"/>
          <w:sz w:val="24"/>
          <w:szCs w:val="24"/>
        </w:rPr>
        <w:t xml:space="preserve">  The </w:t>
      </w:r>
      <w:r w:rsidR="00163091" w:rsidRPr="00BE7625">
        <w:rPr>
          <w:rFonts w:ascii="Garamond" w:hAnsi="Garamond" w:cs="Times New Roman"/>
          <w:i/>
          <w:sz w:val="24"/>
          <w:szCs w:val="24"/>
        </w:rPr>
        <w:t>Early Growth</w:t>
      </w:r>
      <w:r w:rsidR="00163091" w:rsidRPr="00BE7625">
        <w:rPr>
          <w:rFonts w:ascii="Garamond" w:hAnsi="Garamond" w:cs="Times New Roman"/>
          <w:sz w:val="24"/>
          <w:szCs w:val="24"/>
        </w:rPr>
        <w:t xml:space="preserve"> companies’ efforts </w:t>
      </w:r>
      <w:r w:rsidR="008407FF">
        <w:rPr>
          <w:rFonts w:ascii="Garamond" w:hAnsi="Garamond" w:cs="Times New Roman"/>
          <w:sz w:val="24"/>
          <w:szCs w:val="24"/>
        </w:rPr>
        <w:t>often reflect the following</w:t>
      </w:r>
      <w:r w:rsidR="00163091" w:rsidRPr="00BE7625">
        <w:rPr>
          <w:rFonts w:ascii="Garamond" w:hAnsi="Garamond" w:cs="Times New Roman"/>
          <w:sz w:val="24"/>
          <w:szCs w:val="24"/>
        </w:rPr>
        <w:t xml:space="preserve">: </w:t>
      </w:r>
    </w:p>
    <w:p w14:paraId="4665812A" w14:textId="77777777" w:rsidR="00163091" w:rsidRPr="00BE7625" w:rsidRDefault="00163091" w:rsidP="008674E6">
      <w:pPr>
        <w:spacing w:after="0" w:line="240" w:lineRule="auto"/>
        <w:rPr>
          <w:rFonts w:ascii="Garamond" w:hAnsi="Garamond" w:cs="Times New Roman"/>
          <w:sz w:val="24"/>
          <w:szCs w:val="24"/>
        </w:rPr>
      </w:pPr>
    </w:p>
    <w:p w14:paraId="10460195" w14:textId="1A7FFB4F" w:rsidR="004F509F" w:rsidRPr="00BE7625" w:rsidRDefault="004F509F" w:rsidP="004F509F">
      <w:pPr>
        <w:pStyle w:val="xmsonormal"/>
        <w:numPr>
          <w:ilvl w:val="0"/>
          <w:numId w:val="35"/>
        </w:numPr>
        <w:rPr>
          <w:rFonts w:ascii="Garamond" w:eastAsia="Times New Roman" w:hAnsi="Garamond" w:cs="Times New Roman"/>
          <w:sz w:val="24"/>
          <w:szCs w:val="24"/>
        </w:rPr>
      </w:pPr>
      <w:r w:rsidRPr="00BE7625">
        <w:rPr>
          <w:rFonts w:ascii="Garamond" w:eastAsia="Times New Roman" w:hAnsi="Garamond" w:cs="Times New Roman"/>
          <w:sz w:val="24"/>
          <w:szCs w:val="24"/>
        </w:rPr>
        <w:t xml:space="preserve">Company has </w:t>
      </w:r>
      <w:r w:rsidR="00807FBD">
        <w:rPr>
          <w:rFonts w:ascii="Garamond" w:eastAsia="Times New Roman" w:hAnsi="Garamond" w:cs="Times New Roman"/>
          <w:sz w:val="24"/>
          <w:szCs w:val="24"/>
        </w:rPr>
        <w:t>started developing an organizational approach to diversity, however</w:t>
      </w:r>
      <w:r w:rsidR="006B1F12">
        <w:rPr>
          <w:rFonts w:ascii="Garamond" w:eastAsia="Times New Roman" w:hAnsi="Garamond" w:cs="Times New Roman"/>
          <w:sz w:val="24"/>
          <w:szCs w:val="24"/>
        </w:rPr>
        <w:t>,</w:t>
      </w:r>
      <w:r w:rsidR="00807FBD">
        <w:rPr>
          <w:rFonts w:ascii="Garamond" w:eastAsia="Times New Roman" w:hAnsi="Garamond" w:cs="Times New Roman"/>
          <w:sz w:val="24"/>
          <w:szCs w:val="24"/>
        </w:rPr>
        <w:t xml:space="preserve"> CEO may not fully embrace diversity as </w:t>
      </w:r>
      <w:r w:rsidR="00E91876">
        <w:rPr>
          <w:rFonts w:ascii="Garamond" w:eastAsia="Times New Roman" w:hAnsi="Garamond" w:cs="Times New Roman"/>
          <w:sz w:val="24"/>
          <w:szCs w:val="24"/>
        </w:rPr>
        <w:t>his or her</w:t>
      </w:r>
      <w:r w:rsidR="00807FBD">
        <w:rPr>
          <w:rFonts w:ascii="Garamond" w:eastAsia="Times New Roman" w:hAnsi="Garamond" w:cs="Times New Roman"/>
          <w:sz w:val="24"/>
          <w:szCs w:val="24"/>
        </w:rPr>
        <w:t xml:space="preserve"> responsibility</w:t>
      </w:r>
    </w:p>
    <w:p w14:paraId="68B77264" w14:textId="07113D2E" w:rsidR="004F509F" w:rsidRPr="00BE7625" w:rsidRDefault="004F509F" w:rsidP="004F509F">
      <w:pPr>
        <w:pStyle w:val="xmsonormal"/>
        <w:numPr>
          <w:ilvl w:val="0"/>
          <w:numId w:val="35"/>
        </w:numPr>
        <w:rPr>
          <w:rFonts w:ascii="Garamond" w:eastAsia="Times New Roman" w:hAnsi="Garamond" w:cs="Times New Roman"/>
          <w:sz w:val="24"/>
          <w:szCs w:val="24"/>
        </w:rPr>
      </w:pPr>
      <w:r w:rsidRPr="00BE7625">
        <w:rPr>
          <w:rFonts w:ascii="Garamond" w:eastAsia="Times New Roman" w:hAnsi="Garamond" w:cs="Times New Roman"/>
          <w:sz w:val="24"/>
          <w:szCs w:val="24"/>
        </w:rPr>
        <w:t xml:space="preserve">Company </w:t>
      </w:r>
      <w:r w:rsidR="00807FBD">
        <w:rPr>
          <w:rFonts w:ascii="Garamond" w:eastAsia="Times New Roman" w:hAnsi="Garamond" w:cs="Times New Roman"/>
          <w:sz w:val="24"/>
          <w:szCs w:val="24"/>
        </w:rPr>
        <w:t>has an organized recruitment outreach and/or pipeline development program and partnerships with civic organizations, schools, colleges and universities</w:t>
      </w:r>
    </w:p>
    <w:p w14:paraId="60AC482F" w14:textId="7B207878" w:rsidR="004F509F" w:rsidRPr="00BE7625" w:rsidRDefault="004F509F" w:rsidP="004F509F">
      <w:pPr>
        <w:pStyle w:val="xmsonormal"/>
        <w:numPr>
          <w:ilvl w:val="0"/>
          <w:numId w:val="35"/>
        </w:numPr>
        <w:rPr>
          <w:rFonts w:ascii="Garamond" w:eastAsia="Times New Roman" w:hAnsi="Garamond" w:cs="Times New Roman"/>
          <w:sz w:val="24"/>
          <w:szCs w:val="24"/>
        </w:rPr>
      </w:pPr>
      <w:r w:rsidRPr="00BE7625">
        <w:rPr>
          <w:rFonts w:ascii="Garamond" w:eastAsia="Times New Roman" w:hAnsi="Garamond" w:cs="Times New Roman"/>
          <w:sz w:val="24"/>
          <w:szCs w:val="24"/>
        </w:rPr>
        <w:t xml:space="preserve">Company </w:t>
      </w:r>
      <w:r w:rsidR="00A673FB">
        <w:rPr>
          <w:rFonts w:ascii="Garamond" w:eastAsia="Times New Roman" w:hAnsi="Garamond" w:cs="Times New Roman"/>
          <w:sz w:val="24"/>
          <w:szCs w:val="24"/>
        </w:rPr>
        <w:t xml:space="preserve">tracks and/or reports race, gender, and other demographic information </w:t>
      </w:r>
    </w:p>
    <w:p w14:paraId="4C5A1574" w14:textId="3BC17F54" w:rsidR="004F509F" w:rsidRPr="00BE7625" w:rsidRDefault="004F509F" w:rsidP="004F509F">
      <w:pPr>
        <w:pStyle w:val="xmsonormal"/>
        <w:numPr>
          <w:ilvl w:val="0"/>
          <w:numId w:val="35"/>
        </w:numPr>
        <w:rPr>
          <w:rFonts w:ascii="Garamond" w:eastAsia="Times New Roman" w:hAnsi="Garamond" w:cs="Times New Roman"/>
          <w:sz w:val="24"/>
          <w:szCs w:val="24"/>
        </w:rPr>
      </w:pPr>
      <w:r w:rsidRPr="00BE7625">
        <w:rPr>
          <w:rFonts w:ascii="Garamond" w:eastAsia="Times New Roman" w:hAnsi="Garamond" w:cs="Times New Roman"/>
          <w:sz w:val="24"/>
          <w:szCs w:val="24"/>
        </w:rPr>
        <w:t xml:space="preserve">Company </w:t>
      </w:r>
      <w:r w:rsidR="00F344C0">
        <w:rPr>
          <w:rFonts w:ascii="Garamond" w:eastAsia="Times New Roman" w:hAnsi="Garamond" w:cs="Times New Roman"/>
          <w:sz w:val="24"/>
          <w:szCs w:val="24"/>
        </w:rPr>
        <w:t>has established employee resource or affinity groups</w:t>
      </w:r>
    </w:p>
    <w:p w14:paraId="2A84F528" w14:textId="4BD2AED9" w:rsidR="008E078F" w:rsidRPr="00BE7625" w:rsidRDefault="006B1F12" w:rsidP="004679C3">
      <w:pPr>
        <w:numPr>
          <w:ilvl w:val="0"/>
          <w:numId w:val="35"/>
        </w:numPr>
        <w:spacing w:after="0" w:line="240" w:lineRule="auto"/>
        <w:jc w:val="both"/>
        <w:rPr>
          <w:rFonts w:ascii="Garamond" w:hAnsi="Garamond" w:cs="Times New Roman"/>
          <w:sz w:val="24"/>
          <w:szCs w:val="24"/>
        </w:rPr>
      </w:pPr>
      <w:r>
        <w:rPr>
          <w:rFonts w:ascii="Garamond" w:hAnsi="Garamond" w:cs="Times New Roman"/>
          <w:sz w:val="24"/>
          <w:szCs w:val="24"/>
        </w:rPr>
        <w:t xml:space="preserve">Company may or may not have a supplier diversity program </w:t>
      </w:r>
    </w:p>
    <w:p w14:paraId="17203020" w14:textId="2B9A385A" w:rsidR="00E532C9" w:rsidRPr="00BE7625" w:rsidRDefault="008D2453" w:rsidP="004F509F">
      <w:pPr>
        <w:numPr>
          <w:ilvl w:val="0"/>
          <w:numId w:val="35"/>
        </w:numPr>
        <w:spacing w:after="0" w:line="240" w:lineRule="auto"/>
        <w:jc w:val="both"/>
        <w:rPr>
          <w:rFonts w:ascii="Garamond" w:hAnsi="Garamond" w:cs="Times New Roman"/>
          <w:b/>
          <w:sz w:val="24"/>
          <w:szCs w:val="24"/>
          <w:u w:val="single"/>
        </w:rPr>
      </w:pPr>
      <w:r>
        <w:rPr>
          <w:rFonts w:ascii="Garamond" w:hAnsi="Garamond" w:cs="Times New Roman"/>
          <w:sz w:val="24"/>
          <w:szCs w:val="24"/>
        </w:rPr>
        <w:t>Director or Advisory Boards may lack diversity and inclusiveness</w:t>
      </w:r>
    </w:p>
    <w:p w14:paraId="47EBFCB4" w14:textId="434A73D6" w:rsidR="004F509F" w:rsidRPr="00BE7625" w:rsidRDefault="004F509F" w:rsidP="004F509F">
      <w:pPr>
        <w:spacing w:after="0" w:line="240" w:lineRule="auto"/>
        <w:jc w:val="both"/>
        <w:rPr>
          <w:rFonts w:ascii="Garamond" w:hAnsi="Garamond" w:cs="Times New Roman"/>
          <w:b/>
          <w:sz w:val="24"/>
          <w:szCs w:val="24"/>
          <w:u w:val="single"/>
        </w:rPr>
      </w:pPr>
    </w:p>
    <w:p w14:paraId="1A4AA88B" w14:textId="77777777" w:rsidR="004F509F" w:rsidRPr="00BE7625" w:rsidRDefault="004F509F" w:rsidP="004F509F">
      <w:pPr>
        <w:spacing w:after="0" w:line="240" w:lineRule="auto"/>
        <w:jc w:val="both"/>
        <w:rPr>
          <w:rFonts w:ascii="Garamond" w:hAnsi="Garamond" w:cs="Times New Roman"/>
          <w:b/>
          <w:sz w:val="24"/>
          <w:szCs w:val="24"/>
          <w:u w:val="single"/>
        </w:rPr>
      </w:pPr>
    </w:p>
    <w:p w14:paraId="48E2E8CE" w14:textId="5448B1D4" w:rsidR="00595396" w:rsidRPr="00BE7625" w:rsidRDefault="00242105" w:rsidP="00BE7625">
      <w:pPr>
        <w:pStyle w:val="Heading3"/>
        <w:rPr>
          <w:rFonts w:ascii="Garamond" w:hAnsi="Garamond" w:cs="Times New Roman"/>
          <w:bCs/>
          <w:i/>
          <w:iCs/>
          <w:color w:val="auto"/>
          <w:sz w:val="28"/>
          <w:szCs w:val="28"/>
        </w:rPr>
      </w:pPr>
      <w:bookmarkStart w:id="17" w:name="_Toc11690331"/>
      <w:r w:rsidRPr="00BE7625">
        <w:rPr>
          <w:rFonts w:ascii="Garamond" w:hAnsi="Garamond" w:cs="Times New Roman"/>
          <w:bCs/>
          <w:i/>
          <w:iCs/>
          <w:color w:val="auto"/>
          <w:sz w:val="28"/>
          <w:szCs w:val="28"/>
        </w:rPr>
        <w:t>Growth</w:t>
      </w:r>
      <w:r w:rsidR="002A4C07" w:rsidRPr="00BE7625">
        <w:rPr>
          <w:rFonts w:ascii="Garamond" w:hAnsi="Garamond" w:cs="Times New Roman"/>
          <w:bCs/>
          <w:i/>
          <w:iCs/>
          <w:color w:val="auto"/>
          <w:sz w:val="28"/>
          <w:szCs w:val="28"/>
        </w:rPr>
        <w:t xml:space="preserve"> </w:t>
      </w:r>
      <w:r w:rsidR="00665427" w:rsidRPr="00BE7625">
        <w:rPr>
          <w:rFonts w:ascii="Garamond" w:hAnsi="Garamond" w:cs="Times New Roman"/>
          <w:bCs/>
          <w:i/>
          <w:iCs/>
          <w:color w:val="auto"/>
          <w:sz w:val="28"/>
          <w:szCs w:val="28"/>
        </w:rPr>
        <w:t>S</w:t>
      </w:r>
      <w:r w:rsidR="002A4C07" w:rsidRPr="00BE7625">
        <w:rPr>
          <w:rFonts w:ascii="Garamond" w:hAnsi="Garamond" w:cs="Times New Roman"/>
          <w:bCs/>
          <w:i/>
          <w:iCs/>
          <w:color w:val="auto"/>
          <w:sz w:val="28"/>
          <w:szCs w:val="28"/>
        </w:rPr>
        <w:t>tage</w:t>
      </w:r>
      <w:r w:rsidR="00C96470" w:rsidRPr="00BE7625">
        <w:rPr>
          <w:rFonts w:ascii="Garamond" w:hAnsi="Garamond" w:cs="Times New Roman"/>
          <w:bCs/>
          <w:i/>
          <w:iCs/>
          <w:color w:val="auto"/>
          <w:sz w:val="28"/>
          <w:szCs w:val="28"/>
        </w:rPr>
        <w:t xml:space="preserve"> D</w:t>
      </w:r>
      <w:r w:rsidR="00C96470" w:rsidRPr="00BE7625">
        <w:rPr>
          <w:rFonts w:ascii="Times New Roman" w:hAnsi="Times New Roman" w:cs="Times New Roman"/>
          <w:bCs/>
          <w:i/>
          <w:iCs/>
          <w:color w:val="auto"/>
          <w:sz w:val="28"/>
          <w:szCs w:val="28"/>
        </w:rPr>
        <w:t>&amp;</w:t>
      </w:r>
      <w:r w:rsidR="00C96470" w:rsidRPr="00BE7625">
        <w:rPr>
          <w:rFonts w:ascii="Garamond" w:hAnsi="Garamond" w:cs="Times New Roman"/>
          <w:bCs/>
          <w:i/>
          <w:iCs/>
          <w:color w:val="auto"/>
          <w:sz w:val="28"/>
          <w:szCs w:val="28"/>
        </w:rPr>
        <w:t>I</w:t>
      </w:r>
      <w:bookmarkEnd w:id="17"/>
      <w:r w:rsidR="00595396" w:rsidRPr="00BE7625">
        <w:rPr>
          <w:rFonts w:ascii="Garamond" w:hAnsi="Garamond" w:cs="Times New Roman"/>
          <w:bCs/>
          <w:i/>
          <w:iCs/>
          <w:color w:val="auto"/>
          <w:sz w:val="28"/>
          <w:szCs w:val="28"/>
        </w:rPr>
        <w:t xml:space="preserve"> </w:t>
      </w:r>
    </w:p>
    <w:p w14:paraId="440A14FB" w14:textId="77777777" w:rsidR="00320D28" w:rsidRPr="00BE7625" w:rsidRDefault="00320D28" w:rsidP="008674E6">
      <w:pPr>
        <w:spacing w:after="0" w:line="240" w:lineRule="auto"/>
        <w:rPr>
          <w:rFonts w:ascii="Garamond" w:hAnsi="Garamond" w:cs="Times New Roman"/>
          <w:b/>
          <w:sz w:val="24"/>
          <w:szCs w:val="24"/>
        </w:rPr>
      </w:pPr>
    </w:p>
    <w:p w14:paraId="7E1BABE4" w14:textId="4A7D985B" w:rsidR="00BC4B04" w:rsidRPr="00BE7625" w:rsidRDefault="00BC4B04" w:rsidP="004679C3">
      <w:pPr>
        <w:spacing w:after="0" w:line="240" w:lineRule="auto"/>
        <w:jc w:val="both"/>
        <w:rPr>
          <w:rFonts w:ascii="Garamond" w:hAnsi="Garamond" w:cs="Times New Roman"/>
          <w:b/>
          <w:bCs/>
          <w:sz w:val="24"/>
          <w:szCs w:val="24"/>
        </w:rPr>
      </w:pPr>
      <w:r w:rsidRPr="00BE7625">
        <w:rPr>
          <w:rFonts w:ascii="Garamond" w:hAnsi="Garamond" w:cs="Times New Roman"/>
          <w:sz w:val="24"/>
          <w:szCs w:val="24"/>
        </w:rPr>
        <w:t xml:space="preserve">As tech companies evolve from </w:t>
      </w:r>
      <w:r w:rsidR="00161082" w:rsidRPr="00BE7625">
        <w:rPr>
          <w:rFonts w:ascii="Garamond" w:hAnsi="Garamond" w:cs="Times New Roman"/>
          <w:sz w:val="24"/>
          <w:szCs w:val="24"/>
        </w:rPr>
        <w:t>“</w:t>
      </w:r>
      <w:r w:rsidR="00163091" w:rsidRPr="00BE7625">
        <w:rPr>
          <w:rFonts w:ascii="Garamond" w:hAnsi="Garamond" w:cs="Times New Roman"/>
          <w:sz w:val="24"/>
          <w:szCs w:val="24"/>
        </w:rPr>
        <w:t>early growth</w:t>
      </w:r>
      <w:r w:rsidR="00161082" w:rsidRPr="00BE7625">
        <w:rPr>
          <w:rFonts w:ascii="Garamond" w:hAnsi="Garamond" w:cs="Times New Roman"/>
          <w:sz w:val="24"/>
          <w:szCs w:val="24"/>
        </w:rPr>
        <w:t>”</w:t>
      </w:r>
      <w:r w:rsidR="00163091" w:rsidRPr="00BE7625">
        <w:rPr>
          <w:rFonts w:ascii="Garamond" w:hAnsi="Garamond" w:cs="Times New Roman"/>
          <w:sz w:val="24"/>
          <w:szCs w:val="24"/>
        </w:rPr>
        <w:t xml:space="preserve"> </w:t>
      </w:r>
      <w:r w:rsidRPr="00BE7625">
        <w:rPr>
          <w:rFonts w:ascii="Garamond" w:hAnsi="Garamond" w:cs="Times New Roman"/>
          <w:sz w:val="24"/>
          <w:szCs w:val="24"/>
        </w:rPr>
        <w:t>mode through “</w:t>
      </w:r>
      <w:r w:rsidR="00CF50C6" w:rsidRPr="00BE7625">
        <w:rPr>
          <w:rFonts w:ascii="Garamond" w:hAnsi="Garamond" w:cs="Times New Roman"/>
          <w:sz w:val="24"/>
          <w:szCs w:val="24"/>
        </w:rPr>
        <w:t>growth”</w:t>
      </w:r>
      <w:r w:rsidRPr="00BE7625">
        <w:rPr>
          <w:rFonts w:ascii="Garamond" w:hAnsi="Garamond" w:cs="Times New Roman"/>
          <w:sz w:val="24"/>
          <w:szCs w:val="24"/>
        </w:rPr>
        <w:t xml:space="preserve"> and “maturity” stages of development, their D&amp;I efforts and infrastructures often mirror these stages. </w:t>
      </w:r>
      <w:r w:rsidR="00CF50C6" w:rsidRPr="00BE7625">
        <w:rPr>
          <w:rFonts w:ascii="Garamond" w:hAnsi="Garamond" w:cs="Times New Roman"/>
          <w:sz w:val="24"/>
          <w:szCs w:val="24"/>
        </w:rPr>
        <w:t xml:space="preserve"> </w:t>
      </w:r>
      <w:r w:rsidRPr="00BE7625">
        <w:rPr>
          <w:rFonts w:ascii="Garamond" w:hAnsi="Garamond" w:cs="Times New Roman"/>
          <w:sz w:val="24"/>
          <w:szCs w:val="24"/>
        </w:rPr>
        <w:t xml:space="preserve">The companies interviewed by the </w:t>
      </w:r>
      <w:r w:rsidRPr="00BE7625">
        <w:rPr>
          <w:rFonts w:ascii="Garamond" w:hAnsi="Garamond" w:cs="Times New Roman"/>
          <w:iCs/>
          <w:sz w:val="24"/>
          <w:szCs w:val="24"/>
        </w:rPr>
        <w:t>Working Group</w:t>
      </w:r>
      <w:r w:rsidRPr="00BE7625">
        <w:rPr>
          <w:rFonts w:ascii="Garamond" w:hAnsi="Garamond" w:cs="Times New Roman"/>
          <w:sz w:val="24"/>
          <w:szCs w:val="24"/>
        </w:rPr>
        <w:t xml:space="preserve"> </w:t>
      </w:r>
      <w:r w:rsidR="00914A3F" w:rsidRPr="00BE7625">
        <w:rPr>
          <w:rFonts w:ascii="Garamond" w:hAnsi="Garamond" w:cs="Times New Roman"/>
          <w:sz w:val="24"/>
          <w:szCs w:val="24"/>
        </w:rPr>
        <w:t xml:space="preserve">were </w:t>
      </w:r>
      <w:r w:rsidRPr="00BE7625">
        <w:rPr>
          <w:rFonts w:ascii="Garamond" w:hAnsi="Garamond" w:cs="Times New Roman"/>
          <w:sz w:val="24"/>
          <w:szCs w:val="24"/>
        </w:rPr>
        <w:t>each represented by senior leaders with significant experience in the field, spann</w:t>
      </w:r>
      <w:r w:rsidR="00914A3F" w:rsidRPr="00BE7625">
        <w:rPr>
          <w:rFonts w:ascii="Garamond" w:hAnsi="Garamond" w:cs="Times New Roman"/>
          <w:sz w:val="24"/>
          <w:szCs w:val="24"/>
        </w:rPr>
        <w:t>ing</w:t>
      </w:r>
      <w:r w:rsidRPr="00BE7625">
        <w:rPr>
          <w:rFonts w:ascii="Garamond" w:hAnsi="Garamond" w:cs="Times New Roman"/>
          <w:sz w:val="24"/>
          <w:szCs w:val="24"/>
        </w:rPr>
        <w:t xml:space="preserve"> the spectrum from growth (including early and late-stage growth) to maturity in their approach</w:t>
      </w:r>
      <w:r w:rsidR="00CF50C6" w:rsidRPr="00BE7625">
        <w:rPr>
          <w:rFonts w:ascii="Garamond" w:hAnsi="Garamond" w:cs="Times New Roman"/>
          <w:sz w:val="24"/>
          <w:szCs w:val="24"/>
        </w:rPr>
        <w:t>es</w:t>
      </w:r>
      <w:r w:rsidRPr="00BE7625">
        <w:rPr>
          <w:rFonts w:ascii="Garamond" w:hAnsi="Garamond" w:cs="Times New Roman"/>
          <w:sz w:val="24"/>
          <w:szCs w:val="24"/>
        </w:rPr>
        <w:t xml:space="preserve"> to D&amp;I</w:t>
      </w:r>
      <w:r w:rsidRPr="00BE7625">
        <w:rPr>
          <w:rFonts w:ascii="Garamond" w:hAnsi="Garamond" w:cs="Times New Roman"/>
          <w:b/>
          <w:bCs/>
          <w:sz w:val="24"/>
          <w:szCs w:val="24"/>
        </w:rPr>
        <w:t>.</w:t>
      </w:r>
    </w:p>
    <w:p w14:paraId="2DB293A8" w14:textId="77777777" w:rsidR="00BC4B04" w:rsidRPr="00BE7625" w:rsidRDefault="00BC4B04" w:rsidP="004679C3">
      <w:pPr>
        <w:spacing w:after="0" w:line="240" w:lineRule="auto"/>
        <w:jc w:val="both"/>
        <w:rPr>
          <w:rFonts w:ascii="Garamond" w:hAnsi="Garamond" w:cs="Times New Roman"/>
          <w:sz w:val="24"/>
          <w:szCs w:val="24"/>
        </w:rPr>
      </w:pPr>
    </w:p>
    <w:p w14:paraId="51D3BB79" w14:textId="14CF8FF2" w:rsidR="00320D28" w:rsidRPr="00BE7625" w:rsidRDefault="00320D28"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Firms that are in a </w:t>
      </w:r>
      <w:r w:rsidR="00242105" w:rsidRPr="00BE7625">
        <w:rPr>
          <w:rFonts w:ascii="Garamond" w:hAnsi="Garamond" w:cs="Times New Roman"/>
          <w:i/>
          <w:iCs/>
          <w:sz w:val="24"/>
          <w:szCs w:val="24"/>
        </w:rPr>
        <w:t>Growth</w:t>
      </w:r>
      <w:r w:rsidR="002A4C07" w:rsidRPr="00BE7625">
        <w:rPr>
          <w:rFonts w:ascii="Garamond" w:hAnsi="Garamond" w:cs="Times New Roman"/>
          <w:i/>
          <w:sz w:val="24"/>
          <w:szCs w:val="24"/>
        </w:rPr>
        <w:t xml:space="preserve"> </w:t>
      </w:r>
      <w:r w:rsidR="002A4C07" w:rsidRPr="00BE7625">
        <w:rPr>
          <w:rFonts w:ascii="Garamond" w:hAnsi="Garamond" w:cs="Times New Roman"/>
          <w:iCs/>
          <w:sz w:val="24"/>
          <w:szCs w:val="24"/>
        </w:rPr>
        <w:t>stage</w:t>
      </w:r>
      <w:r w:rsidR="00AF1573" w:rsidRPr="00BE7625">
        <w:rPr>
          <w:rFonts w:ascii="Garamond" w:hAnsi="Garamond" w:cs="Times New Roman"/>
          <w:sz w:val="24"/>
          <w:szCs w:val="24"/>
        </w:rPr>
        <w:t xml:space="preserve"> </w:t>
      </w:r>
      <w:r w:rsidRPr="00BE7625">
        <w:rPr>
          <w:rFonts w:ascii="Garamond" w:hAnsi="Garamond" w:cs="Times New Roman"/>
          <w:sz w:val="24"/>
          <w:szCs w:val="24"/>
        </w:rPr>
        <w:t xml:space="preserve">of their D&amp;I efforts improve as they </w:t>
      </w:r>
      <w:r w:rsidR="00476224" w:rsidRPr="00BE7625">
        <w:rPr>
          <w:rFonts w:ascii="Garamond" w:hAnsi="Garamond" w:cs="Times New Roman"/>
          <w:sz w:val="24"/>
          <w:szCs w:val="24"/>
        </w:rPr>
        <w:t>mature</w:t>
      </w:r>
      <w:r w:rsidRPr="00BE7625">
        <w:rPr>
          <w:rFonts w:ascii="Garamond" w:hAnsi="Garamond" w:cs="Times New Roman"/>
          <w:sz w:val="24"/>
          <w:szCs w:val="24"/>
        </w:rPr>
        <w:t xml:space="preserve"> in their respective businesses and widen their customer bases.</w:t>
      </w:r>
      <w:r w:rsidR="00C363E0" w:rsidRPr="00BE7625">
        <w:rPr>
          <w:rFonts w:ascii="Garamond" w:hAnsi="Garamond" w:cs="Times New Roman"/>
          <w:sz w:val="24"/>
          <w:szCs w:val="24"/>
        </w:rPr>
        <w:t xml:space="preserve"> </w:t>
      </w:r>
      <w:r w:rsidRPr="00BE7625">
        <w:rPr>
          <w:rFonts w:ascii="Garamond" w:hAnsi="Garamond" w:cs="Times New Roman"/>
          <w:sz w:val="24"/>
          <w:szCs w:val="24"/>
        </w:rPr>
        <w:t xml:space="preserve"> Often, circumstances that demand immediate action (such as response to a crisis) bec</w:t>
      </w:r>
      <w:r w:rsidR="000B4FC6" w:rsidRPr="00BE7625">
        <w:rPr>
          <w:rFonts w:ascii="Garamond" w:hAnsi="Garamond" w:cs="Times New Roman"/>
          <w:sz w:val="24"/>
          <w:szCs w:val="24"/>
        </w:rPr>
        <w:t>a</w:t>
      </w:r>
      <w:r w:rsidRPr="00BE7625">
        <w:rPr>
          <w:rFonts w:ascii="Garamond" w:hAnsi="Garamond" w:cs="Times New Roman"/>
          <w:sz w:val="24"/>
          <w:szCs w:val="24"/>
        </w:rPr>
        <w:t xml:space="preserve">me a catalyst for change. </w:t>
      </w:r>
      <w:r w:rsidR="000B4FC6" w:rsidRPr="00BE7625">
        <w:rPr>
          <w:rFonts w:ascii="Garamond" w:hAnsi="Garamond" w:cs="Times New Roman"/>
          <w:i/>
          <w:iCs/>
          <w:sz w:val="24"/>
          <w:szCs w:val="24"/>
        </w:rPr>
        <w:t>Growth</w:t>
      </w:r>
      <w:r w:rsidR="000B4FC6" w:rsidRPr="00BE7625">
        <w:rPr>
          <w:rFonts w:ascii="Garamond" w:hAnsi="Garamond" w:cs="Times New Roman"/>
          <w:sz w:val="24"/>
          <w:szCs w:val="24"/>
        </w:rPr>
        <w:t xml:space="preserve"> stage companies have each adopted an organizational approach to D&amp;I, articulated from the leadership level across the organization and with defined areas for action.  D&amp;I is tied into and across more areas of operations and may be tied to business strategy.  Areas such as inclusive recruiting and performance reviews are tracked and backed with more sophisticated data-based mechanisms.  </w:t>
      </w:r>
      <w:r w:rsidR="00CF284D" w:rsidRPr="00CF284D">
        <w:rPr>
          <w:rFonts w:ascii="Garamond" w:hAnsi="Garamond" w:cs="Times New Roman"/>
          <w:i/>
          <w:sz w:val="24"/>
          <w:szCs w:val="24"/>
        </w:rPr>
        <w:t>Growth</w:t>
      </w:r>
      <w:r w:rsidR="00CF284D">
        <w:rPr>
          <w:rFonts w:ascii="Garamond" w:hAnsi="Garamond" w:cs="Times New Roman"/>
          <w:sz w:val="24"/>
          <w:szCs w:val="24"/>
        </w:rPr>
        <w:t xml:space="preserve"> stage companies track and/or report race, gender and other demographic</w:t>
      </w:r>
      <w:r w:rsidR="006E5689">
        <w:rPr>
          <w:rFonts w:ascii="Garamond" w:hAnsi="Garamond" w:cs="Times New Roman"/>
          <w:sz w:val="24"/>
          <w:szCs w:val="24"/>
        </w:rPr>
        <w:t xml:space="preserve"> information</w:t>
      </w:r>
      <w:r w:rsidR="00CF284D">
        <w:rPr>
          <w:rFonts w:ascii="Garamond" w:hAnsi="Garamond" w:cs="Times New Roman"/>
          <w:sz w:val="24"/>
          <w:szCs w:val="24"/>
        </w:rPr>
        <w:t xml:space="preserve">, as do </w:t>
      </w:r>
      <w:r w:rsidR="00CF284D" w:rsidRPr="006E5689">
        <w:rPr>
          <w:rFonts w:ascii="Garamond" w:hAnsi="Garamond" w:cs="Times New Roman"/>
          <w:i/>
          <w:sz w:val="24"/>
          <w:szCs w:val="24"/>
        </w:rPr>
        <w:t>Early Growth</w:t>
      </w:r>
      <w:r w:rsidR="00CF284D">
        <w:rPr>
          <w:rFonts w:ascii="Garamond" w:hAnsi="Garamond" w:cs="Times New Roman"/>
          <w:sz w:val="24"/>
          <w:szCs w:val="24"/>
        </w:rPr>
        <w:t xml:space="preserve"> companies, but with more granularity.  </w:t>
      </w:r>
      <w:r w:rsidR="000B4FC6" w:rsidRPr="00BE7625">
        <w:rPr>
          <w:rFonts w:ascii="Garamond" w:hAnsi="Garamond" w:cs="Times New Roman"/>
          <w:i/>
          <w:iCs/>
          <w:sz w:val="24"/>
          <w:szCs w:val="24"/>
        </w:rPr>
        <w:t>Growth</w:t>
      </w:r>
      <w:r w:rsidR="000B4FC6" w:rsidRPr="00BE7625">
        <w:rPr>
          <w:rFonts w:ascii="Garamond" w:hAnsi="Garamond" w:cs="Times New Roman"/>
          <w:sz w:val="24"/>
          <w:szCs w:val="24"/>
        </w:rPr>
        <w:t xml:space="preserve"> companies interviewed by the </w:t>
      </w:r>
      <w:r w:rsidR="000B4FC6" w:rsidRPr="00BE7625">
        <w:rPr>
          <w:rFonts w:ascii="Garamond" w:hAnsi="Garamond" w:cs="Times New Roman"/>
          <w:iCs/>
          <w:sz w:val="24"/>
          <w:szCs w:val="24"/>
        </w:rPr>
        <w:t>Working Group</w:t>
      </w:r>
      <w:r w:rsidR="000B4FC6" w:rsidRPr="00BE7625">
        <w:rPr>
          <w:rFonts w:ascii="Garamond" w:hAnsi="Garamond" w:cs="Times New Roman"/>
          <w:sz w:val="24"/>
          <w:szCs w:val="24"/>
        </w:rPr>
        <w:t xml:space="preserve"> had dedicated </w:t>
      </w:r>
      <w:r w:rsidR="001B0913">
        <w:rPr>
          <w:rFonts w:ascii="Garamond" w:hAnsi="Garamond" w:cs="Times New Roman"/>
          <w:sz w:val="24"/>
          <w:szCs w:val="24"/>
        </w:rPr>
        <w:t xml:space="preserve">senior-level </w:t>
      </w:r>
      <w:r w:rsidR="000B4FC6" w:rsidRPr="00BE7625">
        <w:rPr>
          <w:rFonts w:ascii="Garamond" w:hAnsi="Garamond" w:cs="Times New Roman"/>
          <w:sz w:val="24"/>
          <w:szCs w:val="24"/>
        </w:rPr>
        <w:t xml:space="preserve">diversity leadership.  </w:t>
      </w:r>
      <w:r w:rsidR="00562C43">
        <w:rPr>
          <w:rFonts w:ascii="Garamond" w:hAnsi="Garamond" w:cs="Times New Roman"/>
          <w:sz w:val="24"/>
          <w:szCs w:val="24"/>
        </w:rPr>
        <w:t>While t</w:t>
      </w:r>
      <w:r w:rsidR="000B4FC6" w:rsidRPr="00BE7625">
        <w:rPr>
          <w:rFonts w:ascii="Garamond" w:hAnsi="Garamond" w:cs="Times New Roman"/>
          <w:sz w:val="24"/>
          <w:szCs w:val="24"/>
        </w:rPr>
        <w:t xml:space="preserve">here were variances in the degrees of visibility to the business and to company leadership, </w:t>
      </w:r>
      <w:r w:rsidR="00562C43" w:rsidRPr="00562C43">
        <w:rPr>
          <w:rFonts w:ascii="Garamond" w:hAnsi="Garamond" w:cs="Times New Roman"/>
          <w:i/>
          <w:sz w:val="24"/>
          <w:szCs w:val="24"/>
        </w:rPr>
        <w:t>Growth</w:t>
      </w:r>
      <w:r w:rsidR="00562C43">
        <w:rPr>
          <w:rFonts w:ascii="Garamond" w:hAnsi="Garamond" w:cs="Times New Roman"/>
          <w:sz w:val="24"/>
          <w:szCs w:val="24"/>
        </w:rPr>
        <w:t xml:space="preserve"> stage companies reflected enhanced connections between D&amp;I and the business. </w:t>
      </w:r>
      <w:r w:rsidR="000B4FC6" w:rsidRPr="00BE7625">
        <w:rPr>
          <w:rFonts w:ascii="Garamond" w:hAnsi="Garamond" w:cs="Times New Roman"/>
          <w:sz w:val="24"/>
          <w:szCs w:val="24"/>
        </w:rPr>
        <w:t xml:space="preserve"> External facing components of D&amp;I also varied among the growth-stage companies, with some actively pursuing heightened external D&amp;I profiles</w:t>
      </w:r>
      <w:r w:rsidR="00CD6FFD">
        <w:rPr>
          <w:rFonts w:ascii="Garamond" w:hAnsi="Garamond" w:cs="Times New Roman"/>
          <w:sz w:val="24"/>
          <w:szCs w:val="24"/>
        </w:rPr>
        <w:t>.</w:t>
      </w:r>
      <w:r w:rsidR="000B4FC6" w:rsidRPr="00BE7625">
        <w:rPr>
          <w:rFonts w:ascii="Garamond" w:hAnsi="Garamond" w:cs="Times New Roman"/>
          <w:sz w:val="24"/>
          <w:szCs w:val="24"/>
        </w:rPr>
        <w:t xml:space="preserve"> </w:t>
      </w:r>
      <w:r w:rsidRPr="00BE7625">
        <w:rPr>
          <w:rFonts w:ascii="Garamond" w:hAnsi="Garamond" w:cs="Times New Roman"/>
          <w:sz w:val="24"/>
          <w:szCs w:val="24"/>
        </w:rPr>
        <w:t xml:space="preserve">Companies that are at a </w:t>
      </w:r>
      <w:r w:rsidR="00242105" w:rsidRPr="00BE7625">
        <w:rPr>
          <w:rFonts w:ascii="Garamond" w:hAnsi="Garamond" w:cs="Times New Roman"/>
          <w:i/>
          <w:iCs/>
          <w:sz w:val="24"/>
          <w:szCs w:val="24"/>
        </w:rPr>
        <w:t>Growth</w:t>
      </w:r>
      <w:r w:rsidR="002A4C07" w:rsidRPr="00BE7625">
        <w:rPr>
          <w:rFonts w:ascii="Garamond" w:hAnsi="Garamond" w:cs="Times New Roman"/>
          <w:i/>
          <w:sz w:val="24"/>
          <w:szCs w:val="24"/>
        </w:rPr>
        <w:t xml:space="preserve"> </w:t>
      </w:r>
      <w:r w:rsidR="002A4C07" w:rsidRPr="00BE7625">
        <w:rPr>
          <w:rFonts w:ascii="Garamond" w:hAnsi="Garamond" w:cs="Times New Roman"/>
          <w:iCs/>
          <w:sz w:val="24"/>
          <w:szCs w:val="24"/>
        </w:rPr>
        <w:t>stage</w:t>
      </w:r>
      <w:r w:rsidR="00AF1573" w:rsidRPr="00BE7625">
        <w:rPr>
          <w:rFonts w:ascii="Garamond" w:hAnsi="Garamond" w:cs="Times New Roman"/>
          <w:iCs/>
          <w:sz w:val="24"/>
          <w:szCs w:val="24"/>
        </w:rPr>
        <w:t xml:space="preserve"> </w:t>
      </w:r>
      <w:r w:rsidRPr="00BE7625">
        <w:rPr>
          <w:rFonts w:ascii="Garamond" w:hAnsi="Garamond" w:cs="Times New Roman"/>
          <w:sz w:val="24"/>
          <w:szCs w:val="24"/>
        </w:rPr>
        <w:t>of their D&amp;I efforts are marked by the following:</w:t>
      </w:r>
    </w:p>
    <w:p w14:paraId="42CBE613" w14:textId="77777777" w:rsidR="00320D28" w:rsidRPr="00BE7625" w:rsidRDefault="00320D28" w:rsidP="004679C3">
      <w:pPr>
        <w:spacing w:after="0" w:line="240" w:lineRule="auto"/>
        <w:jc w:val="both"/>
        <w:rPr>
          <w:rFonts w:ascii="Garamond" w:hAnsi="Garamond" w:cs="Times New Roman"/>
          <w:b/>
          <w:sz w:val="24"/>
          <w:szCs w:val="24"/>
        </w:rPr>
      </w:pPr>
    </w:p>
    <w:p w14:paraId="23464DEE" w14:textId="30A5FB9D" w:rsidR="00595396" w:rsidRPr="00BE7625" w:rsidRDefault="00595396" w:rsidP="004679C3">
      <w:pPr>
        <w:pStyle w:val="ListParagraph"/>
        <w:numPr>
          <w:ilvl w:val="0"/>
          <w:numId w:val="6"/>
        </w:numPr>
        <w:spacing w:after="0" w:line="240" w:lineRule="auto"/>
        <w:jc w:val="both"/>
        <w:rPr>
          <w:rFonts w:ascii="Garamond" w:hAnsi="Garamond" w:cs="Times New Roman"/>
          <w:sz w:val="24"/>
          <w:szCs w:val="24"/>
        </w:rPr>
      </w:pPr>
      <w:r w:rsidRPr="00BE7625">
        <w:rPr>
          <w:rFonts w:ascii="Garamond" w:hAnsi="Garamond" w:cs="Times New Roman"/>
          <w:sz w:val="24"/>
          <w:szCs w:val="24"/>
        </w:rPr>
        <w:t>CEO has made a commitment to diversity</w:t>
      </w:r>
    </w:p>
    <w:p w14:paraId="5B2873EF" w14:textId="1F517195" w:rsidR="00595396" w:rsidRPr="00BE7625" w:rsidRDefault="00595396" w:rsidP="004679C3">
      <w:pPr>
        <w:pStyle w:val="ListParagraph"/>
        <w:numPr>
          <w:ilvl w:val="0"/>
          <w:numId w:val="4"/>
        </w:num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Company has an </w:t>
      </w:r>
      <w:r w:rsidR="005E3B4D">
        <w:rPr>
          <w:rFonts w:ascii="Garamond" w:hAnsi="Garamond" w:cs="Times New Roman"/>
          <w:sz w:val="24"/>
          <w:szCs w:val="24"/>
        </w:rPr>
        <w:t xml:space="preserve">established </w:t>
      </w:r>
      <w:r w:rsidRPr="00BE7625">
        <w:rPr>
          <w:rFonts w:ascii="Garamond" w:hAnsi="Garamond" w:cs="Times New Roman"/>
          <w:sz w:val="24"/>
          <w:szCs w:val="24"/>
        </w:rPr>
        <w:t>organizational approach to diversity</w:t>
      </w:r>
    </w:p>
    <w:p w14:paraId="39F474D0" w14:textId="59BEDDF3" w:rsidR="00595396" w:rsidRPr="00BE7625" w:rsidRDefault="00595396" w:rsidP="004679C3">
      <w:pPr>
        <w:pStyle w:val="ListParagraph"/>
        <w:numPr>
          <w:ilvl w:val="0"/>
          <w:numId w:val="4"/>
        </w:numPr>
        <w:spacing w:after="0" w:line="240" w:lineRule="auto"/>
        <w:jc w:val="both"/>
        <w:rPr>
          <w:rFonts w:ascii="Garamond" w:hAnsi="Garamond" w:cs="Times New Roman"/>
          <w:sz w:val="24"/>
          <w:szCs w:val="24"/>
        </w:rPr>
      </w:pPr>
      <w:r w:rsidRPr="00BE7625">
        <w:rPr>
          <w:rFonts w:ascii="Garamond" w:hAnsi="Garamond" w:cs="Times New Roman"/>
          <w:sz w:val="24"/>
          <w:szCs w:val="24"/>
        </w:rPr>
        <w:t>Company has hired dedicated senior level staff responsible for diversity</w:t>
      </w:r>
    </w:p>
    <w:p w14:paraId="723212FF" w14:textId="0A558BC5" w:rsidR="00595396" w:rsidRPr="00BE7625" w:rsidRDefault="00595396" w:rsidP="004679C3">
      <w:pPr>
        <w:pStyle w:val="ListParagraph"/>
        <w:numPr>
          <w:ilvl w:val="0"/>
          <w:numId w:val="4"/>
        </w:numPr>
        <w:spacing w:after="0" w:line="240" w:lineRule="auto"/>
        <w:jc w:val="both"/>
        <w:rPr>
          <w:rFonts w:ascii="Garamond" w:hAnsi="Garamond" w:cs="Times New Roman"/>
          <w:sz w:val="24"/>
          <w:szCs w:val="24"/>
        </w:rPr>
      </w:pPr>
      <w:r w:rsidRPr="00BE7625">
        <w:rPr>
          <w:rFonts w:ascii="Garamond" w:hAnsi="Garamond" w:cs="Times New Roman"/>
          <w:sz w:val="24"/>
          <w:szCs w:val="24"/>
        </w:rPr>
        <w:t>Company provides anti-bias and diversity training to staff</w:t>
      </w:r>
    </w:p>
    <w:p w14:paraId="060FACC3" w14:textId="4E9635A5" w:rsidR="00595396" w:rsidRPr="00BE7625" w:rsidRDefault="000858DB" w:rsidP="004679C3">
      <w:pPr>
        <w:pStyle w:val="ListParagraph"/>
        <w:numPr>
          <w:ilvl w:val="0"/>
          <w:numId w:val="4"/>
        </w:numPr>
        <w:spacing w:after="0" w:line="240" w:lineRule="auto"/>
        <w:jc w:val="both"/>
        <w:rPr>
          <w:rFonts w:ascii="Garamond" w:hAnsi="Garamond" w:cs="Times New Roman"/>
          <w:sz w:val="24"/>
          <w:szCs w:val="24"/>
        </w:rPr>
      </w:pPr>
      <w:r w:rsidRPr="00BE7625">
        <w:rPr>
          <w:rFonts w:ascii="Garamond" w:hAnsi="Garamond" w:cs="Times New Roman"/>
          <w:sz w:val="24"/>
          <w:szCs w:val="24"/>
        </w:rPr>
        <w:t>C</w:t>
      </w:r>
      <w:r w:rsidR="00595396" w:rsidRPr="00BE7625">
        <w:rPr>
          <w:rFonts w:ascii="Garamond" w:hAnsi="Garamond" w:cs="Times New Roman"/>
          <w:sz w:val="24"/>
          <w:szCs w:val="24"/>
        </w:rPr>
        <w:t>ompany has an organized recruitment outreach and/or pipeline development program</w:t>
      </w:r>
      <w:r w:rsidRPr="00BE7625">
        <w:rPr>
          <w:rFonts w:ascii="Garamond" w:hAnsi="Garamond" w:cs="Times New Roman"/>
          <w:sz w:val="24"/>
          <w:szCs w:val="24"/>
        </w:rPr>
        <w:t xml:space="preserve"> </w:t>
      </w:r>
      <w:r w:rsidR="00595396" w:rsidRPr="00BE7625">
        <w:rPr>
          <w:rFonts w:ascii="Garamond" w:hAnsi="Garamond" w:cs="Times New Roman"/>
          <w:sz w:val="24"/>
          <w:szCs w:val="24"/>
        </w:rPr>
        <w:t xml:space="preserve">and </w:t>
      </w:r>
      <w:r w:rsidR="002C495F">
        <w:rPr>
          <w:rFonts w:ascii="Garamond" w:hAnsi="Garamond" w:cs="Times New Roman"/>
          <w:sz w:val="24"/>
          <w:szCs w:val="24"/>
        </w:rPr>
        <w:t xml:space="preserve">broader </w:t>
      </w:r>
      <w:r w:rsidR="00595396" w:rsidRPr="00BE7625">
        <w:rPr>
          <w:rFonts w:ascii="Garamond" w:hAnsi="Garamond" w:cs="Times New Roman"/>
          <w:sz w:val="24"/>
          <w:szCs w:val="24"/>
        </w:rPr>
        <w:t>partnerships with civic organizations, schools, colleges and universities</w:t>
      </w:r>
    </w:p>
    <w:p w14:paraId="22636C84" w14:textId="41F6AD65" w:rsidR="00595396" w:rsidRPr="00BE7625" w:rsidRDefault="00595396" w:rsidP="004679C3">
      <w:pPr>
        <w:pStyle w:val="ListParagraph"/>
        <w:numPr>
          <w:ilvl w:val="0"/>
          <w:numId w:val="4"/>
        </w:numPr>
        <w:spacing w:after="0" w:line="240" w:lineRule="auto"/>
        <w:jc w:val="both"/>
        <w:rPr>
          <w:rFonts w:ascii="Garamond" w:hAnsi="Garamond" w:cs="Times New Roman"/>
          <w:sz w:val="24"/>
          <w:szCs w:val="24"/>
        </w:rPr>
      </w:pPr>
      <w:r w:rsidRPr="00BE7625">
        <w:rPr>
          <w:rFonts w:ascii="Garamond" w:hAnsi="Garamond" w:cs="Times New Roman"/>
          <w:sz w:val="24"/>
          <w:szCs w:val="24"/>
        </w:rPr>
        <w:t>Company tracks and/or reports race, gender, and other demographic information</w:t>
      </w:r>
    </w:p>
    <w:p w14:paraId="5B46B5DB" w14:textId="7740B7FC" w:rsidR="00595396" w:rsidRPr="00BE7625" w:rsidRDefault="003A60DC" w:rsidP="004679C3">
      <w:pPr>
        <w:pStyle w:val="ListParagraph"/>
        <w:numPr>
          <w:ilvl w:val="0"/>
          <w:numId w:val="4"/>
        </w:numPr>
        <w:spacing w:after="0" w:line="240" w:lineRule="auto"/>
        <w:jc w:val="both"/>
        <w:rPr>
          <w:rFonts w:ascii="Garamond" w:hAnsi="Garamond" w:cs="Times New Roman"/>
          <w:sz w:val="24"/>
          <w:szCs w:val="24"/>
        </w:rPr>
      </w:pPr>
      <w:r>
        <w:rPr>
          <w:rFonts w:ascii="Garamond" w:hAnsi="Garamond" w:cs="Times New Roman"/>
          <w:sz w:val="24"/>
          <w:szCs w:val="24"/>
        </w:rPr>
        <w:lastRenderedPageBreak/>
        <w:t>Employee resources groups/affinity groups are viewed as more impactful and integrated into more processes</w:t>
      </w:r>
    </w:p>
    <w:p w14:paraId="42BB6B59" w14:textId="17CFABEF" w:rsidR="00595396" w:rsidRPr="00BE7625" w:rsidRDefault="00595396" w:rsidP="004679C3">
      <w:pPr>
        <w:pStyle w:val="ListParagraph"/>
        <w:numPr>
          <w:ilvl w:val="0"/>
          <w:numId w:val="4"/>
        </w:numPr>
        <w:spacing w:after="0" w:line="240" w:lineRule="auto"/>
        <w:jc w:val="both"/>
        <w:rPr>
          <w:rFonts w:ascii="Garamond" w:hAnsi="Garamond" w:cs="Times New Roman"/>
          <w:sz w:val="24"/>
          <w:szCs w:val="24"/>
        </w:rPr>
      </w:pPr>
      <w:r w:rsidRPr="00BE7625">
        <w:rPr>
          <w:rFonts w:ascii="Garamond" w:hAnsi="Garamond" w:cs="Times New Roman"/>
          <w:sz w:val="24"/>
          <w:szCs w:val="24"/>
        </w:rPr>
        <w:t>Company may or may not have a supplier diversity program</w:t>
      </w:r>
    </w:p>
    <w:p w14:paraId="2B12188A" w14:textId="77777777" w:rsidR="00595396" w:rsidRPr="00BE7625" w:rsidRDefault="00595396" w:rsidP="003A459F">
      <w:pPr>
        <w:spacing w:after="0" w:line="240" w:lineRule="auto"/>
        <w:rPr>
          <w:rFonts w:ascii="Garamond" w:hAnsi="Garamond" w:cs="Times New Roman"/>
          <w:sz w:val="24"/>
          <w:szCs w:val="24"/>
        </w:rPr>
      </w:pPr>
    </w:p>
    <w:p w14:paraId="487026EC" w14:textId="77777777" w:rsidR="003E70AF" w:rsidRPr="00BE7625" w:rsidRDefault="003E70AF" w:rsidP="003A459F">
      <w:pPr>
        <w:spacing w:after="0" w:line="240" w:lineRule="auto"/>
        <w:rPr>
          <w:rFonts w:ascii="Garamond" w:hAnsi="Garamond" w:cs="Times New Roman"/>
          <w:i/>
          <w:iCs/>
          <w:sz w:val="24"/>
          <w:szCs w:val="24"/>
        </w:rPr>
      </w:pPr>
    </w:p>
    <w:p w14:paraId="026BA6C2" w14:textId="5238EE01" w:rsidR="00595396" w:rsidRPr="00BE7625" w:rsidRDefault="00242105" w:rsidP="00BE7625">
      <w:pPr>
        <w:pStyle w:val="Heading3"/>
        <w:rPr>
          <w:rFonts w:ascii="Garamond" w:hAnsi="Garamond" w:cs="Times New Roman"/>
          <w:i/>
          <w:iCs/>
          <w:color w:val="auto"/>
          <w:sz w:val="28"/>
          <w:szCs w:val="28"/>
        </w:rPr>
      </w:pPr>
      <w:bookmarkStart w:id="18" w:name="_Toc11690332"/>
      <w:r w:rsidRPr="00BE7625">
        <w:rPr>
          <w:rFonts w:ascii="Garamond" w:hAnsi="Garamond" w:cs="Times New Roman"/>
          <w:i/>
          <w:iCs/>
          <w:color w:val="auto"/>
          <w:sz w:val="28"/>
          <w:szCs w:val="28"/>
        </w:rPr>
        <w:t>Mature</w:t>
      </w:r>
      <w:r w:rsidR="00595396" w:rsidRPr="00BE7625">
        <w:rPr>
          <w:rFonts w:ascii="Garamond" w:hAnsi="Garamond" w:cs="Times New Roman"/>
          <w:i/>
          <w:iCs/>
          <w:color w:val="auto"/>
          <w:sz w:val="28"/>
          <w:szCs w:val="28"/>
        </w:rPr>
        <w:t xml:space="preserve"> Stage</w:t>
      </w:r>
      <w:r w:rsidR="00C96470" w:rsidRPr="00BE7625">
        <w:rPr>
          <w:rFonts w:ascii="Garamond" w:hAnsi="Garamond" w:cs="Times New Roman"/>
          <w:i/>
          <w:iCs/>
          <w:color w:val="auto"/>
          <w:sz w:val="28"/>
          <w:szCs w:val="28"/>
        </w:rPr>
        <w:t xml:space="preserve"> </w:t>
      </w:r>
      <w:r w:rsidR="00665427" w:rsidRPr="00BE7625">
        <w:rPr>
          <w:rFonts w:ascii="Garamond" w:hAnsi="Garamond" w:cs="Times New Roman"/>
          <w:i/>
          <w:iCs/>
          <w:color w:val="auto"/>
          <w:sz w:val="28"/>
          <w:szCs w:val="28"/>
        </w:rPr>
        <w:t>D</w:t>
      </w:r>
      <w:r w:rsidR="00665427" w:rsidRPr="00BE7625">
        <w:rPr>
          <w:rFonts w:ascii="Times New Roman" w:hAnsi="Times New Roman" w:cs="Times New Roman"/>
          <w:i/>
          <w:iCs/>
          <w:color w:val="auto"/>
          <w:sz w:val="28"/>
          <w:szCs w:val="28"/>
        </w:rPr>
        <w:t>&amp;</w:t>
      </w:r>
      <w:r w:rsidR="00665427" w:rsidRPr="00BE7625">
        <w:rPr>
          <w:rFonts w:ascii="Garamond" w:hAnsi="Garamond" w:cs="Times New Roman"/>
          <w:i/>
          <w:iCs/>
          <w:color w:val="auto"/>
          <w:sz w:val="28"/>
          <w:szCs w:val="28"/>
        </w:rPr>
        <w:t>I</w:t>
      </w:r>
      <w:bookmarkEnd w:id="18"/>
      <w:r w:rsidR="00595396" w:rsidRPr="00BE7625">
        <w:rPr>
          <w:rFonts w:ascii="Garamond" w:hAnsi="Garamond" w:cs="Times New Roman"/>
          <w:i/>
          <w:iCs/>
          <w:color w:val="auto"/>
          <w:sz w:val="28"/>
          <w:szCs w:val="28"/>
        </w:rPr>
        <w:t> </w:t>
      </w:r>
    </w:p>
    <w:p w14:paraId="76E910F4" w14:textId="77777777" w:rsidR="00320D28" w:rsidRPr="00BE7625" w:rsidRDefault="00320D28" w:rsidP="003A459F">
      <w:pPr>
        <w:spacing w:after="0" w:line="240" w:lineRule="auto"/>
        <w:rPr>
          <w:rFonts w:ascii="Garamond" w:hAnsi="Garamond" w:cs="Times New Roman"/>
          <w:sz w:val="24"/>
          <w:szCs w:val="24"/>
          <w:u w:val="single"/>
        </w:rPr>
      </w:pPr>
    </w:p>
    <w:p w14:paraId="663C4E7C" w14:textId="7316187D" w:rsidR="00320D28" w:rsidRPr="00BE7625" w:rsidRDefault="000B4FC6"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D&amp;I programs at the mature stage have an enhanced stature both inside and outside the corporation.  </w:t>
      </w:r>
      <w:r w:rsidR="00320D28" w:rsidRPr="00BE7625">
        <w:rPr>
          <w:rFonts w:ascii="Garamond" w:hAnsi="Garamond" w:cs="Times New Roman"/>
          <w:sz w:val="24"/>
          <w:szCs w:val="24"/>
        </w:rPr>
        <w:t xml:space="preserve">They </w:t>
      </w:r>
      <w:r w:rsidRPr="00BE7625">
        <w:rPr>
          <w:rFonts w:ascii="Garamond" w:hAnsi="Garamond" w:cs="Times New Roman"/>
          <w:sz w:val="24"/>
          <w:szCs w:val="24"/>
        </w:rPr>
        <w:t xml:space="preserve">reflect </w:t>
      </w:r>
      <w:r w:rsidR="00320D28" w:rsidRPr="00BE7625">
        <w:rPr>
          <w:rFonts w:ascii="Garamond" w:hAnsi="Garamond" w:cs="Times New Roman"/>
          <w:sz w:val="24"/>
          <w:szCs w:val="24"/>
        </w:rPr>
        <w:t>an organizational approach to D</w:t>
      </w:r>
      <w:r w:rsidR="00B66AB9" w:rsidRPr="00BE7625">
        <w:rPr>
          <w:rFonts w:ascii="Garamond" w:hAnsi="Garamond" w:cs="Times New Roman"/>
          <w:sz w:val="24"/>
          <w:szCs w:val="24"/>
        </w:rPr>
        <w:t>&amp;</w:t>
      </w:r>
      <w:r w:rsidR="00320D28" w:rsidRPr="00BE7625">
        <w:rPr>
          <w:rFonts w:ascii="Garamond" w:hAnsi="Garamond" w:cs="Times New Roman"/>
          <w:sz w:val="24"/>
          <w:szCs w:val="24"/>
        </w:rPr>
        <w:t xml:space="preserve">I that begins with the buy-in of their Chief Executive Officer and </w:t>
      </w:r>
      <w:r w:rsidR="00A3307F" w:rsidRPr="00BE7625">
        <w:rPr>
          <w:rFonts w:ascii="Garamond" w:hAnsi="Garamond" w:cs="Times New Roman"/>
          <w:sz w:val="24"/>
          <w:szCs w:val="24"/>
        </w:rPr>
        <w:t>B</w:t>
      </w:r>
      <w:r w:rsidR="00320D28" w:rsidRPr="00BE7625">
        <w:rPr>
          <w:rFonts w:ascii="Garamond" w:hAnsi="Garamond" w:cs="Times New Roman"/>
          <w:sz w:val="24"/>
          <w:szCs w:val="24"/>
        </w:rPr>
        <w:t xml:space="preserve">oard of </w:t>
      </w:r>
      <w:r w:rsidR="00A3307F" w:rsidRPr="00BE7625">
        <w:rPr>
          <w:rFonts w:ascii="Garamond" w:hAnsi="Garamond" w:cs="Times New Roman"/>
          <w:sz w:val="24"/>
          <w:szCs w:val="24"/>
        </w:rPr>
        <w:t>D</w:t>
      </w:r>
      <w:r w:rsidR="00320D28" w:rsidRPr="00BE7625">
        <w:rPr>
          <w:rFonts w:ascii="Garamond" w:hAnsi="Garamond" w:cs="Times New Roman"/>
          <w:sz w:val="24"/>
          <w:szCs w:val="24"/>
        </w:rPr>
        <w:t xml:space="preserve">irectors. </w:t>
      </w:r>
      <w:r w:rsidR="00592861" w:rsidRPr="00BE7625">
        <w:rPr>
          <w:rFonts w:ascii="Garamond" w:hAnsi="Garamond" w:cs="Times New Roman"/>
          <w:sz w:val="24"/>
          <w:szCs w:val="24"/>
        </w:rPr>
        <w:t xml:space="preserve"> </w:t>
      </w:r>
      <w:r w:rsidR="00320D28" w:rsidRPr="00BE7625">
        <w:rPr>
          <w:rFonts w:ascii="Garamond" w:hAnsi="Garamond" w:cs="Times New Roman"/>
          <w:sz w:val="24"/>
          <w:szCs w:val="24"/>
        </w:rPr>
        <w:t xml:space="preserve">Having the company leadership prioritize </w:t>
      </w:r>
      <w:r w:rsidR="00592861" w:rsidRPr="00BE7625">
        <w:rPr>
          <w:rFonts w:ascii="Garamond" w:hAnsi="Garamond" w:cs="Times New Roman"/>
          <w:sz w:val="24"/>
          <w:szCs w:val="24"/>
        </w:rPr>
        <w:t xml:space="preserve">diversity </w:t>
      </w:r>
      <w:r w:rsidR="00320D28" w:rsidRPr="00BE7625">
        <w:rPr>
          <w:rFonts w:ascii="Garamond" w:hAnsi="Garamond" w:cs="Times New Roman"/>
          <w:sz w:val="24"/>
          <w:szCs w:val="24"/>
        </w:rPr>
        <w:t>includ</w:t>
      </w:r>
      <w:r w:rsidR="00592861" w:rsidRPr="00BE7625">
        <w:rPr>
          <w:rFonts w:ascii="Garamond" w:hAnsi="Garamond" w:cs="Times New Roman"/>
          <w:sz w:val="24"/>
          <w:szCs w:val="24"/>
        </w:rPr>
        <w:t>es measures such as</w:t>
      </w:r>
      <w:r w:rsidR="00320D28" w:rsidRPr="00BE7625">
        <w:rPr>
          <w:rFonts w:ascii="Garamond" w:hAnsi="Garamond" w:cs="Times New Roman"/>
          <w:sz w:val="24"/>
          <w:szCs w:val="24"/>
        </w:rPr>
        <w:t xml:space="preserve"> the appointment and empowerment of Chief Diversity Officers and senior-level executives with a track record of success</w:t>
      </w:r>
      <w:r w:rsidR="00592861" w:rsidRPr="00BE7625">
        <w:rPr>
          <w:rFonts w:ascii="Garamond" w:hAnsi="Garamond" w:cs="Times New Roman"/>
          <w:sz w:val="24"/>
          <w:szCs w:val="24"/>
        </w:rPr>
        <w:t xml:space="preserve"> in D&amp;I</w:t>
      </w:r>
      <w:r w:rsidR="00320D28" w:rsidRPr="00BE7625">
        <w:rPr>
          <w:rFonts w:ascii="Garamond" w:hAnsi="Garamond" w:cs="Times New Roman"/>
          <w:sz w:val="24"/>
          <w:szCs w:val="24"/>
        </w:rPr>
        <w:t>.</w:t>
      </w:r>
      <w:r w:rsidR="00592861" w:rsidRPr="00BE7625">
        <w:rPr>
          <w:rFonts w:ascii="Garamond" w:hAnsi="Garamond" w:cs="Times New Roman"/>
          <w:sz w:val="24"/>
          <w:szCs w:val="24"/>
        </w:rPr>
        <w:t xml:space="preserve"> </w:t>
      </w:r>
      <w:r w:rsidR="00320D28" w:rsidRPr="00BE7625">
        <w:rPr>
          <w:rFonts w:ascii="Garamond" w:hAnsi="Garamond" w:cs="Times New Roman"/>
          <w:sz w:val="24"/>
          <w:szCs w:val="24"/>
        </w:rPr>
        <w:t xml:space="preserve"> </w:t>
      </w:r>
      <w:r w:rsidR="00592861" w:rsidRPr="00BE7625">
        <w:rPr>
          <w:rFonts w:ascii="Garamond" w:hAnsi="Garamond" w:cs="Times New Roman"/>
          <w:i/>
          <w:sz w:val="24"/>
          <w:szCs w:val="24"/>
        </w:rPr>
        <w:t>Mature Stage</w:t>
      </w:r>
      <w:r w:rsidR="00592861" w:rsidRPr="00BE7625">
        <w:rPr>
          <w:rFonts w:ascii="Garamond" w:hAnsi="Garamond" w:cs="Times New Roman"/>
          <w:sz w:val="24"/>
          <w:szCs w:val="24"/>
        </w:rPr>
        <w:t xml:space="preserve"> firms </w:t>
      </w:r>
      <w:r w:rsidRPr="00BE7625">
        <w:rPr>
          <w:rFonts w:ascii="Garamond" w:hAnsi="Garamond" w:cs="Times New Roman"/>
          <w:sz w:val="24"/>
          <w:szCs w:val="24"/>
        </w:rPr>
        <w:t>tie</w:t>
      </w:r>
      <w:r w:rsidR="00592861" w:rsidRPr="00BE7625">
        <w:rPr>
          <w:rFonts w:ascii="Garamond" w:hAnsi="Garamond" w:cs="Times New Roman"/>
          <w:sz w:val="24"/>
          <w:szCs w:val="24"/>
        </w:rPr>
        <w:t xml:space="preserve"> D&amp;I</w:t>
      </w:r>
      <w:r w:rsidRPr="00BE7625">
        <w:rPr>
          <w:rFonts w:ascii="Garamond" w:hAnsi="Garamond" w:cs="Times New Roman"/>
          <w:sz w:val="24"/>
          <w:szCs w:val="24"/>
        </w:rPr>
        <w:t xml:space="preserve"> into all areas of operations, executive decisions, and business strateg</w:t>
      </w:r>
      <w:r w:rsidR="00592861" w:rsidRPr="00BE7625">
        <w:rPr>
          <w:rFonts w:ascii="Garamond" w:hAnsi="Garamond" w:cs="Times New Roman"/>
          <w:sz w:val="24"/>
          <w:szCs w:val="24"/>
        </w:rPr>
        <w:t>ies</w:t>
      </w:r>
      <w:r w:rsidRPr="00BE7625">
        <w:rPr>
          <w:rFonts w:ascii="Garamond" w:hAnsi="Garamond" w:cs="Times New Roman"/>
          <w:sz w:val="24"/>
          <w:szCs w:val="24"/>
        </w:rPr>
        <w:t xml:space="preserve">. </w:t>
      </w:r>
      <w:r w:rsidR="00005B99" w:rsidRPr="00BE7625">
        <w:rPr>
          <w:rFonts w:ascii="Garamond" w:hAnsi="Garamond" w:cs="Times New Roman"/>
          <w:sz w:val="24"/>
          <w:szCs w:val="24"/>
        </w:rPr>
        <w:t xml:space="preserve"> </w:t>
      </w:r>
      <w:r w:rsidR="00320D28" w:rsidRPr="00BE7625">
        <w:rPr>
          <w:rFonts w:ascii="Garamond" w:hAnsi="Garamond" w:cs="Times New Roman"/>
          <w:sz w:val="24"/>
          <w:szCs w:val="24"/>
        </w:rPr>
        <w:t xml:space="preserve">All of these efforts lay the foundation for sustainability, and support what the </w:t>
      </w:r>
      <w:r w:rsidR="00476224" w:rsidRPr="00BE7625">
        <w:rPr>
          <w:rFonts w:ascii="Garamond" w:hAnsi="Garamond" w:cs="Times New Roman"/>
          <w:iCs/>
          <w:sz w:val="24"/>
          <w:szCs w:val="24"/>
        </w:rPr>
        <w:t>Career Advancement</w:t>
      </w:r>
      <w:r w:rsidR="00320D28" w:rsidRPr="00BE7625">
        <w:rPr>
          <w:rFonts w:ascii="Garamond" w:hAnsi="Garamond" w:cs="Times New Roman"/>
          <w:iCs/>
          <w:sz w:val="24"/>
          <w:szCs w:val="24"/>
        </w:rPr>
        <w:t xml:space="preserve"> Subcommittee</w:t>
      </w:r>
      <w:r w:rsidR="00320D28" w:rsidRPr="00BE7625">
        <w:rPr>
          <w:rFonts w:ascii="Garamond" w:hAnsi="Garamond" w:cs="Times New Roman"/>
          <w:sz w:val="24"/>
          <w:szCs w:val="24"/>
        </w:rPr>
        <w:t xml:space="preserve"> found in its </w:t>
      </w:r>
      <w:r w:rsidR="00476224" w:rsidRPr="00BE7625">
        <w:rPr>
          <w:rFonts w:ascii="Garamond" w:hAnsi="Garamond" w:cs="Times New Roman"/>
          <w:i/>
          <w:iCs/>
          <w:sz w:val="24"/>
          <w:szCs w:val="24"/>
        </w:rPr>
        <w:t xml:space="preserve">2004 Workplace </w:t>
      </w:r>
      <w:r w:rsidR="00320D28" w:rsidRPr="00BE7625">
        <w:rPr>
          <w:rFonts w:ascii="Garamond" w:hAnsi="Garamond" w:cs="Times New Roman"/>
          <w:i/>
          <w:iCs/>
          <w:sz w:val="24"/>
          <w:szCs w:val="24"/>
        </w:rPr>
        <w:t>Diversity Report</w:t>
      </w:r>
      <w:r w:rsidR="00320D28" w:rsidRPr="00BE7625">
        <w:rPr>
          <w:rFonts w:ascii="Garamond" w:hAnsi="Garamond" w:cs="Times New Roman"/>
          <w:sz w:val="24"/>
          <w:szCs w:val="24"/>
        </w:rPr>
        <w:t>: “developing an organizational culture that sincerely embraces diversity and inclusion requires conscious effort and significant resources.”</w:t>
      </w:r>
      <w:r w:rsidR="00320D28" w:rsidRPr="00BE7625">
        <w:rPr>
          <w:rStyle w:val="FootnoteReference"/>
          <w:rFonts w:ascii="Garamond" w:hAnsi="Garamond" w:cs="Times New Roman"/>
          <w:sz w:val="24"/>
          <w:szCs w:val="24"/>
        </w:rPr>
        <w:footnoteReference w:id="11"/>
      </w:r>
      <w:r w:rsidR="00320D28" w:rsidRPr="00BE7625">
        <w:rPr>
          <w:rFonts w:ascii="Garamond" w:hAnsi="Garamond" w:cs="Times New Roman"/>
          <w:sz w:val="24"/>
          <w:szCs w:val="24"/>
        </w:rPr>
        <w:t xml:space="preserve"> </w:t>
      </w:r>
    </w:p>
    <w:p w14:paraId="329BE6E8" w14:textId="77777777" w:rsidR="00320D28" w:rsidRPr="00BE7625" w:rsidRDefault="00320D28" w:rsidP="003A459F">
      <w:pPr>
        <w:spacing w:after="0" w:line="240" w:lineRule="auto"/>
        <w:rPr>
          <w:rFonts w:ascii="Garamond" w:hAnsi="Garamond" w:cs="Times New Roman"/>
          <w:sz w:val="24"/>
          <w:szCs w:val="24"/>
          <w:u w:val="single"/>
        </w:rPr>
      </w:pPr>
    </w:p>
    <w:p w14:paraId="5DA28DC9" w14:textId="77777777" w:rsidR="00005B99" w:rsidRPr="00BE7625" w:rsidRDefault="00320D28" w:rsidP="003A459F">
      <w:pPr>
        <w:spacing w:after="0" w:line="240" w:lineRule="auto"/>
        <w:rPr>
          <w:rFonts w:ascii="Garamond" w:hAnsi="Garamond" w:cs="Times New Roman"/>
          <w:sz w:val="24"/>
          <w:szCs w:val="24"/>
        </w:rPr>
      </w:pPr>
      <w:r w:rsidRPr="00BE7625">
        <w:rPr>
          <w:rFonts w:ascii="Garamond" w:hAnsi="Garamond" w:cs="Times New Roman"/>
          <w:sz w:val="24"/>
          <w:szCs w:val="24"/>
        </w:rPr>
        <w:t xml:space="preserve">Companies </w:t>
      </w:r>
      <w:r w:rsidR="00595396" w:rsidRPr="00BE7625">
        <w:rPr>
          <w:rFonts w:ascii="Garamond" w:hAnsi="Garamond" w:cs="Times New Roman"/>
          <w:sz w:val="24"/>
          <w:szCs w:val="24"/>
        </w:rPr>
        <w:t xml:space="preserve">in the </w:t>
      </w:r>
      <w:r w:rsidR="00242105" w:rsidRPr="00BE7625">
        <w:rPr>
          <w:rFonts w:ascii="Garamond" w:hAnsi="Garamond" w:cs="Times New Roman"/>
          <w:i/>
          <w:iCs/>
          <w:sz w:val="24"/>
          <w:szCs w:val="24"/>
        </w:rPr>
        <w:t>Mature</w:t>
      </w:r>
      <w:r w:rsidR="00595396" w:rsidRPr="00BE7625">
        <w:rPr>
          <w:rFonts w:ascii="Garamond" w:hAnsi="Garamond" w:cs="Times New Roman"/>
          <w:sz w:val="24"/>
          <w:szCs w:val="24"/>
        </w:rPr>
        <w:t xml:space="preserve"> stage</w:t>
      </w:r>
      <w:r w:rsidRPr="00BE7625">
        <w:rPr>
          <w:rFonts w:ascii="Garamond" w:hAnsi="Garamond" w:cs="Times New Roman"/>
          <w:sz w:val="24"/>
          <w:szCs w:val="24"/>
        </w:rPr>
        <w:t xml:space="preserve"> of their D&amp;I efforts often </w:t>
      </w:r>
      <w:r w:rsidR="0054464E" w:rsidRPr="00BE7625">
        <w:rPr>
          <w:rFonts w:ascii="Garamond" w:hAnsi="Garamond" w:cs="Times New Roman"/>
          <w:sz w:val="24"/>
          <w:szCs w:val="24"/>
        </w:rPr>
        <w:t xml:space="preserve">reflect </w:t>
      </w:r>
      <w:r w:rsidRPr="00BE7625">
        <w:rPr>
          <w:rFonts w:ascii="Garamond" w:hAnsi="Garamond" w:cs="Times New Roman"/>
          <w:sz w:val="24"/>
          <w:szCs w:val="24"/>
        </w:rPr>
        <w:t>the following</w:t>
      </w:r>
      <w:r w:rsidR="00595396" w:rsidRPr="00BE7625">
        <w:rPr>
          <w:rFonts w:ascii="Garamond" w:hAnsi="Garamond" w:cs="Times New Roman"/>
          <w:sz w:val="24"/>
          <w:szCs w:val="24"/>
        </w:rPr>
        <w:t>:</w:t>
      </w:r>
    </w:p>
    <w:p w14:paraId="21F60F6D" w14:textId="6FDF1E83" w:rsidR="00595396" w:rsidRPr="00BE7625" w:rsidRDefault="00595396" w:rsidP="003A459F">
      <w:pPr>
        <w:spacing w:after="0" w:line="240" w:lineRule="auto"/>
        <w:rPr>
          <w:rFonts w:ascii="Garamond" w:hAnsi="Garamond" w:cs="Times New Roman"/>
          <w:sz w:val="24"/>
          <w:szCs w:val="24"/>
        </w:rPr>
      </w:pPr>
      <w:r w:rsidRPr="00BE7625">
        <w:rPr>
          <w:rFonts w:ascii="Garamond" w:hAnsi="Garamond" w:cs="Times New Roman"/>
          <w:sz w:val="24"/>
          <w:szCs w:val="24"/>
        </w:rPr>
        <w:t xml:space="preserve"> </w:t>
      </w:r>
    </w:p>
    <w:p w14:paraId="77BA8476" w14:textId="211D0BB7" w:rsidR="00595396" w:rsidRPr="00BE7625" w:rsidRDefault="00595396"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Company’s </w:t>
      </w:r>
      <w:r w:rsidR="000158A3" w:rsidRPr="00BE7625">
        <w:rPr>
          <w:rFonts w:ascii="Garamond" w:hAnsi="Garamond" w:cs="Times New Roman"/>
          <w:sz w:val="24"/>
          <w:szCs w:val="24"/>
        </w:rPr>
        <w:t>D&amp;I</w:t>
      </w:r>
      <w:r w:rsidRPr="00BE7625">
        <w:rPr>
          <w:rFonts w:ascii="Garamond" w:hAnsi="Garamond" w:cs="Times New Roman"/>
          <w:sz w:val="24"/>
          <w:szCs w:val="24"/>
        </w:rPr>
        <w:t xml:space="preserve"> efforts are led by a senior, executive-level leader with direct access to corporate leadership (up to a direct Chief Diversity Officer</w:t>
      </w:r>
      <w:r w:rsidR="00AA7941" w:rsidRPr="00BE7625">
        <w:rPr>
          <w:rFonts w:ascii="Garamond" w:hAnsi="Garamond" w:cs="Times New Roman"/>
          <w:sz w:val="24"/>
          <w:szCs w:val="24"/>
        </w:rPr>
        <w:t>/</w:t>
      </w:r>
      <w:r w:rsidRPr="00BE7625">
        <w:rPr>
          <w:rFonts w:ascii="Garamond" w:hAnsi="Garamond" w:cs="Times New Roman"/>
          <w:sz w:val="24"/>
          <w:szCs w:val="24"/>
        </w:rPr>
        <w:t xml:space="preserve">CEO reporting line), with related upskilling apparent in the dedicated </w:t>
      </w:r>
      <w:r w:rsidR="000158A3" w:rsidRPr="00BE7625">
        <w:rPr>
          <w:rFonts w:ascii="Garamond" w:hAnsi="Garamond" w:cs="Times New Roman"/>
          <w:sz w:val="24"/>
          <w:szCs w:val="24"/>
        </w:rPr>
        <w:t>D&amp;I</w:t>
      </w:r>
      <w:r w:rsidRPr="00BE7625">
        <w:rPr>
          <w:rFonts w:ascii="Garamond" w:hAnsi="Garamond" w:cs="Times New Roman"/>
          <w:sz w:val="24"/>
          <w:szCs w:val="24"/>
        </w:rPr>
        <w:t xml:space="preserve"> staff</w:t>
      </w:r>
    </w:p>
    <w:p w14:paraId="4978A817" w14:textId="72574218" w:rsidR="00595396" w:rsidRPr="00BE7625" w:rsidRDefault="000158A3"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D&amp;I</w:t>
      </w:r>
      <w:r w:rsidR="00595396" w:rsidRPr="00BE7625">
        <w:rPr>
          <w:rFonts w:ascii="Garamond" w:hAnsi="Garamond" w:cs="Times New Roman"/>
          <w:sz w:val="24"/>
          <w:szCs w:val="24"/>
        </w:rPr>
        <w:t xml:space="preserve"> offerings have moved beyond training to embedding of core </w:t>
      </w:r>
      <w:r w:rsidRPr="00BE7625">
        <w:rPr>
          <w:rFonts w:ascii="Garamond" w:hAnsi="Garamond" w:cs="Times New Roman"/>
          <w:sz w:val="24"/>
          <w:szCs w:val="24"/>
        </w:rPr>
        <w:t>D&amp;I</w:t>
      </w:r>
      <w:r w:rsidR="00595396" w:rsidRPr="00BE7625">
        <w:rPr>
          <w:rFonts w:ascii="Garamond" w:hAnsi="Garamond" w:cs="Times New Roman"/>
          <w:sz w:val="24"/>
          <w:szCs w:val="24"/>
        </w:rPr>
        <w:t xml:space="preserve"> principles into key processes including recruiting, professional development, performance management, promotions and promotional velocity and pay parity</w:t>
      </w:r>
    </w:p>
    <w:p w14:paraId="34D552B2" w14:textId="76D252A2" w:rsidR="00595396" w:rsidRPr="00BE7625" w:rsidRDefault="00595396"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Employee </w:t>
      </w:r>
      <w:r w:rsidR="0063605E" w:rsidRPr="00BE7625">
        <w:rPr>
          <w:rFonts w:ascii="Garamond" w:hAnsi="Garamond" w:cs="Times New Roman"/>
          <w:sz w:val="24"/>
          <w:szCs w:val="24"/>
        </w:rPr>
        <w:t>affinity/</w:t>
      </w:r>
      <w:r w:rsidRPr="00BE7625">
        <w:rPr>
          <w:rFonts w:ascii="Garamond" w:hAnsi="Garamond" w:cs="Times New Roman"/>
          <w:sz w:val="24"/>
          <w:szCs w:val="24"/>
        </w:rPr>
        <w:t xml:space="preserve">resource groups are </w:t>
      </w:r>
      <w:r w:rsidR="0063605E" w:rsidRPr="00BE7625">
        <w:rPr>
          <w:rFonts w:ascii="Garamond" w:hAnsi="Garamond" w:cs="Times New Roman"/>
          <w:sz w:val="24"/>
          <w:szCs w:val="24"/>
        </w:rPr>
        <w:t>well supported</w:t>
      </w:r>
      <w:r w:rsidRPr="00BE7625">
        <w:rPr>
          <w:rFonts w:ascii="Garamond" w:hAnsi="Garamond" w:cs="Times New Roman"/>
          <w:sz w:val="24"/>
          <w:szCs w:val="24"/>
        </w:rPr>
        <w:t xml:space="preserve"> </w:t>
      </w:r>
      <w:r w:rsidR="0043385C" w:rsidRPr="00BE7625">
        <w:rPr>
          <w:rFonts w:ascii="Garamond" w:hAnsi="Garamond" w:cs="Times New Roman"/>
          <w:sz w:val="24"/>
          <w:szCs w:val="24"/>
        </w:rPr>
        <w:t xml:space="preserve">by management, </w:t>
      </w:r>
      <w:r w:rsidRPr="00BE7625">
        <w:rPr>
          <w:rFonts w:ascii="Garamond" w:hAnsi="Garamond" w:cs="Times New Roman"/>
          <w:sz w:val="24"/>
          <w:szCs w:val="24"/>
        </w:rPr>
        <w:t xml:space="preserve">and </w:t>
      </w:r>
      <w:r w:rsidR="0043385C" w:rsidRPr="00BE7625">
        <w:rPr>
          <w:rFonts w:ascii="Garamond" w:hAnsi="Garamond" w:cs="Times New Roman"/>
          <w:sz w:val="24"/>
          <w:szCs w:val="24"/>
        </w:rPr>
        <w:t>are</w:t>
      </w:r>
      <w:r w:rsidR="00B74E95" w:rsidRPr="00BE7625">
        <w:rPr>
          <w:rFonts w:ascii="Garamond" w:hAnsi="Garamond" w:cs="Times New Roman"/>
          <w:sz w:val="24"/>
          <w:szCs w:val="24"/>
        </w:rPr>
        <w:t xml:space="preserve"> </w:t>
      </w:r>
      <w:r w:rsidR="0063605E" w:rsidRPr="00BE7625">
        <w:rPr>
          <w:rFonts w:ascii="Garamond" w:hAnsi="Garamond" w:cs="Times New Roman"/>
          <w:sz w:val="24"/>
          <w:szCs w:val="24"/>
        </w:rPr>
        <w:t>regarde</w:t>
      </w:r>
      <w:r w:rsidR="0043385C" w:rsidRPr="00BE7625">
        <w:rPr>
          <w:rFonts w:ascii="Garamond" w:hAnsi="Garamond" w:cs="Times New Roman"/>
          <w:sz w:val="24"/>
          <w:szCs w:val="24"/>
        </w:rPr>
        <w:t>d</w:t>
      </w:r>
      <w:r w:rsidR="00132221" w:rsidRPr="00BE7625">
        <w:rPr>
          <w:rFonts w:ascii="Garamond" w:hAnsi="Garamond" w:cs="Times New Roman"/>
          <w:sz w:val="24"/>
          <w:szCs w:val="24"/>
        </w:rPr>
        <w:t xml:space="preserve"> </w:t>
      </w:r>
      <w:r w:rsidRPr="00BE7625">
        <w:rPr>
          <w:rFonts w:ascii="Garamond" w:hAnsi="Garamond" w:cs="Times New Roman"/>
          <w:sz w:val="24"/>
          <w:szCs w:val="24"/>
        </w:rPr>
        <w:t xml:space="preserve">as a source of insights and </w:t>
      </w:r>
      <w:r w:rsidR="0043385C" w:rsidRPr="00BE7625">
        <w:rPr>
          <w:rFonts w:ascii="Garamond" w:hAnsi="Garamond" w:cs="Times New Roman"/>
          <w:sz w:val="24"/>
          <w:szCs w:val="24"/>
        </w:rPr>
        <w:t xml:space="preserve">diverse </w:t>
      </w:r>
      <w:r w:rsidRPr="00BE7625">
        <w:rPr>
          <w:rFonts w:ascii="Garamond" w:hAnsi="Garamond" w:cs="Times New Roman"/>
          <w:sz w:val="24"/>
          <w:szCs w:val="24"/>
        </w:rPr>
        <w:t xml:space="preserve">perspectives </w:t>
      </w:r>
      <w:r w:rsidR="00132221" w:rsidRPr="00BE7625">
        <w:rPr>
          <w:rFonts w:ascii="Garamond" w:hAnsi="Garamond" w:cs="Times New Roman"/>
          <w:sz w:val="24"/>
          <w:szCs w:val="24"/>
        </w:rPr>
        <w:t>to</w:t>
      </w:r>
      <w:r w:rsidRPr="00BE7625">
        <w:rPr>
          <w:rFonts w:ascii="Garamond" w:hAnsi="Garamond" w:cs="Times New Roman"/>
          <w:sz w:val="24"/>
          <w:szCs w:val="24"/>
        </w:rPr>
        <w:t xml:space="preserve"> </w:t>
      </w:r>
      <w:r w:rsidR="0043385C" w:rsidRPr="00BE7625">
        <w:rPr>
          <w:rFonts w:ascii="Garamond" w:hAnsi="Garamond" w:cs="Times New Roman"/>
          <w:sz w:val="24"/>
          <w:szCs w:val="24"/>
        </w:rPr>
        <w:t>the companies’ leadership</w:t>
      </w:r>
    </w:p>
    <w:p w14:paraId="76D2566B" w14:textId="6C3149F3" w:rsidR="00595396" w:rsidRPr="00BE7625" w:rsidRDefault="000158A3"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D&amp;I</w:t>
      </w:r>
      <w:r w:rsidR="00595396" w:rsidRPr="00BE7625">
        <w:rPr>
          <w:rFonts w:ascii="Garamond" w:hAnsi="Garamond" w:cs="Times New Roman"/>
          <w:sz w:val="24"/>
          <w:szCs w:val="24"/>
        </w:rPr>
        <w:t xml:space="preserve"> and other demographic data is not only tracked and reported, but actively used in strategic decision-making</w:t>
      </w:r>
    </w:p>
    <w:p w14:paraId="7E4A4C51" w14:textId="206BD31F" w:rsidR="00595396" w:rsidRPr="00BE7625" w:rsidRDefault="00595396"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T</w:t>
      </w:r>
      <w:r w:rsidR="00AA7941" w:rsidRPr="00BE7625">
        <w:rPr>
          <w:rFonts w:ascii="Garamond" w:hAnsi="Garamond" w:cs="Times New Roman"/>
          <w:sz w:val="24"/>
          <w:szCs w:val="24"/>
        </w:rPr>
        <w:t xml:space="preserve">racked </w:t>
      </w:r>
      <w:r w:rsidRPr="00BE7625">
        <w:rPr>
          <w:rFonts w:ascii="Garamond" w:hAnsi="Garamond" w:cs="Times New Roman"/>
          <w:sz w:val="24"/>
          <w:szCs w:val="24"/>
        </w:rPr>
        <w:t xml:space="preserve">data is analyzed in more sophisticated ways, </w:t>
      </w:r>
      <w:r w:rsidR="00AA7941" w:rsidRPr="00BE7625">
        <w:rPr>
          <w:rFonts w:ascii="Garamond" w:hAnsi="Garamond" w:cs="Times New Roman"/>
          <w:sz w:val="24"/>
          <w:szCs w:val="24"/>
        </w:rPr>
        <w:t xml:space="preserve">including assessing areas </w:t>
      </w:r>
      <w:r w:rsidRPr="00BE7625">
        <w:rPr>
          <w:rFonts w:ascii="Garamond" w:hAnsi="Garamond" w:cs="Times New Roman"/>
          <w:sz w:val="24"/>
          <w:szCs w:val="24"/>
        </w:rPr>
        <w:t>such as intersectionality</w:t>
      </w:r>
    </w:p>
    <w:p w14:paraId="26ECE72D" w14:textId="7269A5AA" w:rsidR="00B74E95" w:rsidRPr="00BE7625" w:rsidRDefault="00595396"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Company is more likely to have an established supplier diversity program</w:t>
      </w:r>
    </w:p>
    <w:p w14:paraId="59F90823" w14:textId="1DD45BCC" w:rsidR="00B74E95" w:rsidRPr="00BE7625" w:rsidRDefault="00B74E95" w:rsidP="004679C3">
      <w:pPr>
        <w:pStyle w:val="ListParagraph"/>
        <w:numPr>
          <w:ilvl w:val="0"/>
          <w:numId w:val="5"/>
        </w:numPr>
        <w:spacing w:after="0" w:line="240" w:lineRule="auto"/>
        <w:jc w:val="both"/>
        <w:rPr>
          <w:rFonts w:ascii="Garamond" w:hAnsi="Garamond" w:cs="Times New Roman"/>
          <w:sz w:val="24"/>
          <w:szCs w:val="24"/>
        </w:rPr>
      </w:pPr>
      <w:r w:rsidRPr="00BE7625">
        <w:rPr>
          <w:rFonts w:ascii="Garamond" w:hAnsi="Garamond" w:cs="Times New Roman"/>
          <w:sz w:val="24"/>
          <w:szCs w:val="24"/>
        </w:rPr>
        <w:t>D&amp;I efforts have been sustained and have evolved as the corporation and its culture evolve</w:t>
      </w:r>
    </w:p>
    <w:p w14:paraId="7ED3DCF0" w14:textId="4577003F" w:rsidR="009A60B5" w:rsidRPr="00BE7625" w:rsidRDefault="009A60B5" w:rsidP="009A60B5">
      <w:pPr>
        <w:spacing w:after="0" w:line="240" w:lineRule="auto"/>
        <w:rPr>
          <w:rFonts w:ascii="Garamond" w:hAnsi="Garamond" w:cs="Times New Roman"/>
          <w:sz w:val="24"/>
          <w:szCs w:val="24"/>
        </w:rPr>
      </w:pPr>
    </w:p>
    <w:p w14:paraId="503ABD47" w14:textId="77777777" w:rsidR="000B4FC6" w:rsidRPr="00BE7625" w:rsidRDefault="000B4FC6" w:rsidP="003A459F">
      <w:pPr>
        <w:spacing w:after="0" w:line="240" w:lineRule="auto"/>
        <w:rPr>
          <w:rFonts w:ascii="Garamond" w:hAnsi="Garamond" w:cs="Times New Roman"/>
          <w:b/>
          <w:bCs/>
          <w:sz w:val="24"/>
          <w:szCs w:val="24"/>
        </w:rPr>
      </w:pPr>
    </w:p>
    <w:p w14:paraId="12FE9823" w14:textId="68592239" w:rsidR="00AC5B55" w:rsidRPr="00BE7625" w:rsidRDefault="000941AC" w:rsidP="00BE7625">
      <w:pPr>
        <w:pStyle w:val="Heading2"/>
        <w:rPr>
          <w:rFonts w:ascii="Garamond" w:hAnsi="Garamond" w:cs="Times New Roman"/>
          <w:bCs/>
          <w:color w:val="auto"/>
          <w:sz w:val="28"/>
          <w:szCs w:val="28"/>
          <w:u w:val="single"/>
        </w:rPr>
      </w:pPr>
      <w:bookmarkStart w:id="19" w:name="_Toc11690333"/>
      <w:r w:rsidRPr="00BE7625">
        <w:rPr>
          <w:rFonts w:ascii="Garamond" w:hAnsi="Garamond" w:cs="Times New Roman"/>
          <w:bCs/>
          <w:color w:val="auto"/>
          <w:sz w:val="28"/>
          <w:szCs w:val="28"/>
          <w:u w:val="single"/>
        </w:rPr>
        <w:t>Category</w:t>
      </w:r>
      <w:r w:rsidR="00FC0913" w:rsidRPr="00BE7625">
        <w:rPr>
          <w:rFonts w:ascii="Garamond" w:hAnsi="Garamond" w:cs="Times New Roman"/>
          <w:bCs/>
          <w:color w:val="auto"/>
          <w:sz w:val="28"/>
          <w:szCs w:val="28"/>
          <w:u w:val="single"/>
        </w:rPr>
        <w:t xml:space="preserve"> 2: </w:t>
      </w:r>
      <w:r w:rsidR="00E67D39" w:rsidRPr="00BE7625">
        <w:rPr>
          <w:rFonts w:ascii="Garamond" w:hAnsi="Garamond" w:cs="Times New Roman"/>
          <w:bCs/>
          <w:color w:val="auto"/>
          <w:sz w:val="28"/>
          <w:szCs w:val="28"/>
          <w:u w:val="single"/>
        </w:rPr>
        <w:t xml:space="preserve">Managing </w:t>
      </w:r>
      <w:r w:rsidR="000158A3" w:rsidRPr="00BE7625">
        <w:rPr>
          <w:rFonts w:ascii="Garamond" w:hAnsi="Garamond" w:cs="Times New Roman"/>
          <w:bCs/>
          <w:color w:val="auto"/>
          <w:sz w:val="28"/>
          <w:szCs w:val="28"/>
          <w:u w:val="single"/>
        </w:rPr>
        <w:t>D&amp;I</w:t>
      </w:r>
      <w:r w:rsidR="00E67D39" w:rsidRPr="00BE7625">
        <w:rPr>
          <w:rFonts w:ascii="Garamond" w:hAnsi="Garamond" w:cs="Times New Roman"/>
          <w:bCs/>
          <w:color w:val="auto"/>
          <w:sz w:val="28"/>
          <w:szCs w:val="28"/>
          <w:u w:val="single"/>
        </w:rPr>
        <w:t xml:space="preserve">: </w:t>
      </w:r>
      <w:r w:rsidR="00BC164F" w:rsidRPr="00BE7625">
        <w:rPr>
          <w:rFonts w:ascii="Garamond" w:hAnsi="Garamond" w:cs="Times New Roman"/>
          <w:bCs/>
          <w:color w:val="auto"/>
          <w:sz w:val="28"/>
          <w:szCs w:val="28"/>
          <w:u w:val="single"/>
        </w:rPr>
        <w:t>The Organizational Approach to D&amp;I</w:t>
      </w:r>
      <w:bookmarkEnd w:id="19"/>
    </w:p>
    <w:p w14:paraId="4C1F289E" w14:textId="77777777" w:rsidR="00E1052F" w:rsidRPr="00BE7625" w:rsidRDefault="00E1052F" w:rsidP="003A459F">
      <w:pPr>
        <w:spacing w:after="0" w:line="240" w:lineRule="auto"/>
        <w:ind w:left="720"/>
        <w:rPr>
          <w:rFonts w:ascii="Garamond" w:hAnsi="Garamond" w:cs="Times New Roman"/>
          <w:b/>
          <w:i/>
          <w:sz w:val="24"/>
          <w:szCs w:val="24"/>
        </w:rPr>
      </w:pPr>
    </w:p>
    <w:p w14:paraId="62660E30" w14:textId="52927F71" w:rsidR="00A36D49" w:rsidRPr="00BE7625" w:rsidRDefault="00FD048B" w:rsidP="003A459F">
      <w:pPr>
        <w:spacing w:after="0" w:line="240" w:lineRule="auto"/>
        <w:ind w:left="720"/>
        <w:rPr>
          <w:rFonts w:ascii="Garamond" w:hAnsi="Garamond" w:cs="Times New Roman"/>
          <w:b/>
          <w:i/>
          <w:sz w:val="24"/>
          <w:szCs w:val="24"/>
        </w:rPr>
      </w:pPr>
      <w:bookmarkStart w:id="20" w:name="_Hlk11230062"/>
      <w:r w:rsidRPr="00BE7625">
        <w:rPr>
          <w:rFonts w:ascii="Garamond" w:hAnsi="Garamond" w:cs="Times New Roman"/>
          <w:b/>
          <w:i/>
          <w:sz w:val="24"/>
          <w:szCs w:val="24"/>
        </w:rPr>
        <w:t>When tech companies bui</w:t>
      </w:r>
      <w:r w:rsidR="00570A34" w:rsidRPr="00BE7625">
        <w:rPr>
          <w:rFonts w:ascii="Garamond" w:hAnsi="Garamond" w:cs="Times New Roman"/>
          <w:b/>
          <w:i/>
          <w:sz w:val="24"/>
          <w:szCs w:val="24"/>
        </w:rPr>
        <w:t>l</w:t>
      </w:r>
      <w:r w:rsidRPr="00BE7625">
        <w:rPr>
          <w:rFonts w:ascii="Garamond" w:hAnsi="Garamond" w:cs="Times New Roman"/>
          <w:b/>
          <w:i/>
          <w:sz w:val="24"/>
          <w:szCs w:val="24"/>
        </w:rPr>
        <w:t>d D</w:t>
      </w:r>
      <w:r w:rsidR="00B66AB9" w:rsidRPr="00BE7625">
        <w:rPr>
          <w:rFonts w:ascii="Garamond" w:hAnsi="Garamond" w:cs="Times New Roman"/>
          <w:b/>
          <w:i/>
          <w:sz w:val="24"/>
          <w:szCs w:val="24"/>
        </w:rPr>
        <w:t>&amp;</w:t>
      </w:r>
      <w:r w:rsidRPr="00BE7625">
        <w:rPr>
          <w:rFonts w:ascii="Garamond" w:hAnsi="Garamond" w:cs="Times New Roman"/>
          <w:b/>
          <w:i/>
          <w:sz w:val="24"/>
          <w:szCs w:val="24"/>
        </w:rPr>
        <w:t>I into their internal infrastructure</w:t>
      </w:r>
      <w:r w:rsidR="009A60B5" w:rsidRPr="00BE7625">
        <w:rPr>
          <w:rFonts w:ascii="Garamond" w:hAnsi="Garamond" w:cs="Times New Roman"/>
          <w:b/>
          <w:i/>
          <w:sz w:val="24"/>
          <w:szCs w:val="24"/>
        </w:rPr>
        <w:t>s</w:t>
      </w:r>
      <w:r w:rsidRPr="00BE7625">
        <w:rPr>
          <w:rFonts w:ascii="Garamond" w:hAnsi="Garamond" w:cs="Times New Roman"/>
          <w:b/>
          <w:i/>
          <w:sz w:val="24"/>
          <w:szCs w:val="24"/>
        </w:rPr>
        <w:t xml:space="preserve"> and initiatives, the</w:t>
      </w:r>
      <w:r w:rsidR="00570A34" w:rsidRPr="00BE7625">
        <w:rPr>
          <w:rFonts w:ascii="Garamond" w:hAnsi="Garamond" w:cs="Times New Roman"/>
          <w:b/>
          <w:i/>
          <w:sz w:val="24"/>
          <w:szCs w:val="24"/>
        </w:rPr>
        <w:t xml:space="preserve">ir efforts </w:t>
      </w:r>
      <w:r w:rsidR="00FA6940" w:rsidRPr="00BE7625">
        <w:rPr>
          <w:rFonts w:ascii="Garamond" w:hAnsi="Garamond" w:cs="Times New Roman"/>
          <w:b/>
          <w:i/>
          <w:sz w:val="24"/>
          <w:szCs w:val="24"/>
        </w:rPr>
        <w:t xml:space="preserve">create greater accountability and </w:t>
      </w:r>
      <w:r w:rsidR="00570A34" w:rsidRPr="00BE7625">
        <w:rPr>
          <w:rFonts w:ascii="Garamond" w:hAnsi="Garamond" w:cs="Times New Roman"/>
          <w:b/>
          <w:i/>
          <w:sz w:val="24"/>
          <w:szCs w:val="24"/>
        </w:rPr>
        <w:t>strengthen the</w:t>
      </w:r>
      <w:r w:rsidR="001F7DF8" w:rsidRPr="00BE7625">
        <w:rPr>
          <w:rFonts w:ascii="Garamond" w:hAnsi="Garamond" w:cs="Times New Roman"/>
          <w:b/>
          <w:i/>
          <w:sz w:val="24"/>
          <w:szCs w:val="24"/>
        </w:rPr>
        <w:t>ir</w:t>
      </w:r>
      <w:r w:rsidR="00570A34" w:rsidRPr="00BE7625">
        <w:rPr>
          <w:rFonts w:ascii="Garamond" w:hAnsi="Garamond" w:cs="Times New Roman"/>
          <w:b/>
          <w:i/>
          <w:sz w:val="24"/>
          <w:szCs w:val="24"/>
        </w:rPr>
        <w:t xml:space="preserve"> </w:t>
      </w:r>
      <w:r w:rsidR="001F7DF8" w:rsidRPr="00BE7625">
        <w:rPr>
          <w:rFonts w:ascii="Garamond" w:hAnsi="Garamond" w:cs="Times New Roman"/>
          <w:b/>
          <w:i/>
          <w:sz w:val="24"/>
          <w:szCs w:val="24"/>
        </w:rPr>
        <w:t xml:space="preserve">cultural </w:t>
      </w:r>
      <w:r w:rsidR="00570A34" w:rsidRPr="00BE7625">
        <w:rPr>
          <w:rFonts w:ascii="Garamond" w:hAnsi="Garamond" w:cs="Times New Roman"/>
          <w:b/>
          <w:i/>
          <w:sz w:val="24"/>
          <w:szCs w:val="24"/>
        </w:rPr>
        <w:t xml:space="preserve">transformation </w:t>
      </w:r>
      <w:r w:rsidR="009D5FD0" w:rsidRPr="00BE7625">
        <w:rPr>
          <w:rFonts w:ascii="Garamond" w:hAnsi="Garamond" w:cs="Times New Roman"/>
          <w:b/>
          <w:i/>
          <w:sz w:val="24"/>
          <w:szCs w:val="24"/>
        </w:rPr>
        <w:t>and public image</w:t>
      </w:r>
      <w:r w:rsidR="00753103" w:rsidRPr="00BE7625">
        <w:rPr>
          <w:rFonts w:ascii="Garamond" w:hAnsi="Garamond" w:cs="Times New Roman"/>
          <w:b/>
          <w:i/>
          <w:sz w:val="24"/>
          <w:szCs w:val="24"/>
        </w:rPr>
        <w:t>,</w:t>
      </w:r>
      <w:r w:rsidR="001F7DF8" w:rsidRPr="00BE7625">
        <w:rPr>
          <w:rFonts w:ascii="Garamond" w:hAnsi="Garamond" w:cs="Times New Roman"/>
          <w:b/>
          <w:i/>
          <w:sz w:val="24"/>
          <w:szCs w:val="24"/>
        </w:rPr>
        <w:t xml:space="preserve"> over time.</w:t>
      </w:r>
    </w:p>
    <w:bookmarkEnd w:id="20"/>
    <w:p w14:paraId="003B2AA6" w14:textId="77777777" w:rsidR="000F3950" w:rsidRPr="00BE7625" w:rsidRDefault="000F3950" w:rsidP="003A459F">
      <w:pPr>
        <w:spacing w:after="0" w:line="240" w:lineRule="auto"/>
        <w:rPr>
          <w:rFonts w:ascii="Garamond" w:hAnsi="Garamond" w:cs="Times New Roman"/>
          <w:b/>
          <w:i/>
          <w:sz w:val="24"/>
          <w:szCs w:val="24"/>
        </w:rPr>
      </w:pPr>
    </w:p>
    <w:p w14:paraId="78DFC24C" w14:textId="6C97A9F4" w:rsidR="000F3950" w:rsidRPr="00BE7625" w:rsidRDefault="000F3950" w:rsidP="003E70AF">
      <w:pPr>
        <w:spacing w:after="0" w:line="240" w:lineRule="auto"/>
        <w:jc w:val="both"/>
        <w:rPr>
          <w:rFonts w:ascii="Garamond" w:hAnsi="Garamond" w:cs="Times New Roman"/>
          <w:sz w:val="24"/>
          <w:szCs w:val="24"/>
        </w:rPr>
      </w:pPr>
      <w:r w:rsidRPr="00BE7625">
        <w:rPr>
          <w:rFonts w:ascii="Garamond" w:hAnsi="Garamond" w:cs="Times New Roman"/>
          <w:sz w:val="24"/>
          <w:szCs w:val="24"/>
        </w:rPr>
        <w:t>The following chart sets forth the</w:t>
      </w:r>
      <w:r w:rsidR="00B66AB9" w:rsidRPr="00BE7625">
        <w:rPr>
          <w:rFonts w:ascii="Garamond" w:hAnsi="Garamond" w:cs="Times New Roman"/>
          <w:sz w:val="24"/>
          <w:szCs w:val="24"/>
        </w:rPr>
        <w:t xml:space="preserve"> types </w:t>
      </w:r>
      <w:r w:rsidR="00755D79" w:rsidRPr="00BE7625">
        <w:rPr>
          <w:rFonts w:ascii="Garamond" w:hAnsi="Garamond" w:cs="Times New Roman"/>
          <w:sz w:val="24"/>
          <w:szCs w:val="24"/>
        </w:rPr>
        <w:t xml:space="preserve">of </w:t>
      </w:r>
      <w:r w:rsidR="00B66AB9" w:rsidRPr="00BE7625">
        <w:rPr>
          <w:rFonts w:ascii="Garamond" w:hAnsi="Garamond" w:cs="Times New Roman"/>
          <w:sz w:val="24"/>
          <w:szCs w:val="24"/>
        </w:rPr>
        <w:t xml:space="preserve">internal </w:t>
      </w:r>
      <w:r w:rsidR="00BC164F" w:rsidRPr="00BE7625">
        <w:rPr>
          <w:rFonts w:ascii="Garamond" w:hAnsi="Garamond" w:cs="Times New Roman"/>
          <w:sz w:val="24"/>
          <w:szCs w:val="24"/>
        </w:rPr>
        <w:t xml:space="preserve">organizational </w:t>
      </w:r>
      <w:r w:rsidR="00B66AB9" w:rsidRPr="00BE7625">
        <w:rPr>
          <w:rFonts w:ascii="Garamond" w:hAnsi="Garamond" w:cs="Times New Roman"/>
          <w:sz w:val="24"/>
          <w:szCs w:val="24"/>
        </w:rPr>
        <w:t xml:space="preserve">infrastructure and support initiatives the </w:t>
      </w:r>
      <w:r w:rsidRPr="00BE7625">
        <w:rPr>
          <w:rFonts w:ascii="Garamond" w:hAnsi="Garamond" w:cs="Times New Roman"/>
          <w:sz w:val="24"/>
          <w:szCs w:val="24"/>
        </w:rPr>
        <w:t xml:space="preserve">companies </w:t>
      </w:r>
      <w:r w:rsidR="00B66AB9" w:rsidRPr="00BE7625">
        <w:rPr>
          <w:rFonts w:ascii="Garamond" w:hAnsi="Garamond" w:cs="Times New Roman"/>
          <w:sz w:val="24"/>
          <w:szCs w:val="24"/>
        </w:rPr>
        <w:t>interviewed incorporate into their D&amp;I efforts</w:t>
      </w:r>
      <w:r w:rsidR="00A3307F" w:rsidRPr="00BE7625">
        <w:rPr>
          <w:rFonts w:ascii="Garamond" w:hAnsi="Garamond" w:cs="Times New Roman"/>
          <w:sz w:val="24"/>
          <w:szCs w:val="24"/>
        </w:rPr>
        <w:t>,</w:t>
      </w:r>
      <w:r w:rsidR="000158A3" w:rsidRPr="00BE7625">
        <w:rPr>
          <w:rFonts w:ascii="Garamond" w:hAnsi="Garamond" w:cs="Times New Roman"/>
          <w:sz w:val="24"/>
          <w:szCs w:val="24"/>
        </w:rPr>
        <w:t xml:space="preserve"> notably, board representation and </w:t>
      </w:r>
      <w:r w:rsidR="000158A3" w:rsidRPr="00BE7625">
        <w:rPr>
          <w:rFonts w:ascii="Garamond" w:hAnsi="Garamond" w:cs="Times New Roman"/>
          <w:sz w:val="24"/>
          <w:szCs w:val="24"/>
        </w:rPr>
        <w:lastRenderedPageBreak/>
        <w:t xml:space="preserve">involvement; dedicated D&amp;I staff; financial incentives; trainings; standards of business conduct; mentoring and retention; employee </w:t>
      </w:r>
      <w:r w:rsidR="00702421" w:rsidRPr="00BE7625">
        <w:rPr>
          <w:rFonts w:ascii="Garamond" w:hAnsi="Garamond" w:cs="Times New Roman"/>
          <w:sz w:val="24"/>
          <w:szCs w:val="24"/>
        </w:rPr>
        <w:t xml:space="preserve">resource </w:t>
      </w:r>
      <w:r w:rsidR="000158A3" w:rsidRPr="00BE7625">
        <w:rPr>
          <w:rFonts w:ascii="Garamond" w:hAnsi="Garamond" w:cs="Times New Roman"/>
          <w:sz w:val="24"/>
          <w:szCs w:val="24"/>
        </w:rPr>
        <w:t>groups; and supplier diversity programs.</w:t>
      </w:r>
    </w:p>
    <w:p w14:paraId="3B2DCCF4" w14:textId="77777777" w:rsidR="005A0D70" w:rsidRPr="00BE7625" w:rsidRDefault="005A0D70" w:rsidP="00E1052F">
      <w:pPr>
        <w:spacing w:after="0" w:line="240" w:lineRule="auto"/>
        <w:jc w:val="both"/>
        <w:rPr>
          <w:rFonts w:ascii="Garamond" w:hAnsi="Garamond" w:cs="Times New Roman"/>
          <w:i/>
          <w:sz w:val="24"/>
          <w:szCs w:val="24"/>
        </w:rPr>
      </w:pPr>
    </w:p>
    <w:tbl>
      <w:tblPr>
        <w:tblStyle w:val="TableGrid"/>
        <w:tblW w:w="9895" w:type="dxa"/>
        <w:tblLook w:val="04A0" w:firstRow="1" w:lastRow="0" w:firstColumn="1" w:lastColumn="0" w:noHBand="0" w:noVBand="1"/>
      </w:tblPr>
      <w:tblGrid>
        <w:gridCol w:w="3116"/>
        <w:gridCol w:w="6779"/>
      </w:tblGrid>
      <w:tr w:rsidR="00700EF7" w:rsidRPr="00BE7625" w14:paraId="3489FE0C" w14:textId="77777777" w:rsidTr="00BD215E">
        <w:tc>
          <w:tcPr>
            <w:tcW w:w="3116" w:type="dxa"/>
          </w:tcPr>
          <w:p w14:paraId="423DDF32" w14:textId="77777777" w:rsidR="000F3950" w:rsidRPr="00BE7625" w:rsidRDefault="000F3950" w:rsidP="00044D0F">
            <w:pPr>
              <w:rPr>
                <w:rFonts w:ascii="Garamond" w:hAnsi="Garamond" w:cs="Times New Roman"/>
                <w:b/>
                <w:sz w:val="24"/>
                <w:szCs w:val="24"/>
              </w:rPr>
            </w:pPr>
            <w:r w:rsidRPr="00BE7625">
              <w:rPr>
                <w:rFonts w:ascii="Garamond" w:hAnsi="Garamond" w:cs="Times New Roman"/>
                <w:b/>
                <w:sz w:val="24"/>
                <w:szCs w:val="24"/>
              </w:rPr>
              <w:t xml:space="preserve">Internal Infrastructure and Initiatives </w:t>
            </w:r>
            <w:r w:rsidR="00B66AB9" w:rsidRPr="00BE7625">
              <w:rPr>
                <w:rFonts w:ascii="Garamond" w:hAnsi="Garamond" w:cs="Times New Roman"/>
                <w:b/>
                <w:sz w:val="24"/>
                <w:szCs w:val="24"/>
              </w:rPr>
              <w:t>for D&amp;I</w:t>
            </w:r>
          </w:p>
          <w:p w14:paraId="671C91B8" w14:textId="789D366D" w:rsidR="00B70565" w:rsidRPr="00BE7625" w:rsidRDefault="00B70565" w:rsidP="00044D0F">
            <w:pPr>
              <w:rPr>
                <w:rFonts w:ascii="Garamond" w:hAnsi="Garamond" w:cs="Times New Roman"/>
                <w:iCs/>
                <w:sz w:val="24"/>
                <w:szCs w:val="24"/>
              </w:rPr>
            </w:pPr>
          </w:p>
        </w:tc>
        <w:tc>
          <w:tcPr>
            <w:tcW w:w="6779" w:type="dxa"/>
          </w:tcPr>
          <w:p w14:paraId="4E0F1AF5" w14:textId="77777777" w:rsidR="000F3950" w:rsidRPr="00BE7625" w:rsidRDefault="000F3950" w:rsidP="000F3950">
            <w:pPr>
              <w:jc w:val="both"/>
              <w:rPr>
                <w:rFonts w:ascii="Garamond" w:hAnsi="Garamond" w:cs="Times New Roman"/>
                <w:b/>
                <w:bCs/>
                <w:iCs/>
                <w:sz w:val="24"/>
                <w:szCs w:val="24"/>
              </w:rPr>
            </w:pPr>
            <w:r w:rsidRPr="00BE7625">
              <w:rPr>
                <w:rFonts w:ascii="Garamond" w:hAnsi="Garamond" w:cs="Times New Roman"/>
                <w:b/>
                <w:bCs/>
                <w:iCs/>
                <w:sz w:val="24"/>
                <w:szCs w:val="24"/>
              </w:rPr>
              <w:t>Company Involvement</w:t>
            </w:r>
          </w:p>
        </w:tc>
      </w:tr>
      <w:tr w:rsidR="00700EF7" w:rsidRPr="00BE7625" w14:paraId="44A4C59B" w14:textId="77777777" w:rsidTr="00593EFE">
        <w:trPr>
          <w:trHeight w:val="584"/>
        </w:trPr>
        <w:tc>
          <w:tcPr>
            <w:tcW w:w="3116" w:type="dxa"/>
          </w:tcPr>
          <w:p w14:paraId="2CE3F26B" w14:textId="77777777" w:rsidR="00593EFE" w:rsidRPr="00BE7625" w:rsidRDefault="00593EFE" w:rsidP="000F3950">
            <w:pPr>
              <w:rPr>
                <w:rFonts w:ascii="Garamond" w:hAnsi="Garamond" w:cs="Times New Roman"/>
                <w:b/>
                <w:sz w:val="24"/>
                <w:szCs w:val="24"/>
              </w:rPr>
            </w:pPr>
            <w:r w:rsidRPr="00BE7625">
              <w:rPr>
                <w:rFonts w:ascii="Garamond" w:hAnsi="Garamond" w:cs="Times New Roman"/>
                <w:b/>
                <w:sz w:val="24"/>
                <w:szCs w:val="24"/>
              </w:rPr>
              <w:t>Board Representation</w:t>
            </w:r>
          </w:p>
          <w:p w14:paraId="3FD7C777" w14:textId="77777777" w:rsidR="00593EFE" w:rsidRPr="00BE7625" w:rsidRDefault="00593EFE" w:rsidP="000F3950">
            <w:pPr>
              <w:rPr>
                <w:rFonts w:ascii="Garamond" w:hAnsi="Garamond" w:cs="Times New Roman"/>
                <w:b/>
                <w:sz w:val="24"/>
                <w:szCs w:val="24"/>
              </w:rPr>
            </w:pPr>
          </w:p>
          <w:p w14:paraId="540BFCD7" w14:textId="77777777" w:rsidR="000F3950" w:rsidRPr="00BE7625" w:rsidRDefault="000F3950" w:rsidP="000F3950">
            <w:pPr>
              <w:rPr>
                <w:rFonts w:ascii="Garamond" w:hAnsi="Garamond" w:cs="Times New Roman"/>
                <w:b/>
                <w:sz w:val="24"/>
                <w:szCs w:val="24"/>
                <w:u w:val="single"/>
              </w:rPr>
            </w:pPr>
          </w:p>
        </w:tc>
        <w:tc>
          <w:tcPr>
            <w:tcW w:w="6779" w:type="dxa"/>
          </w:tcPr>
          <w:p w14:paraId="7DD99FCE" w14:textId="04051EC6" w:rsidR="00665427" w:rsidRPr="00BE7625" w:rsidRDefault="00593EFE" w:rsidP="00F83F06">
            <w:pPr>
              <w:pStyle w:val="ListParagraph"/>
              <w:numPr>
                <w:ilvl w:val="0"/>
                <w:numId w:val="7"/>
              </w:numPr>
              <w:ind w:left="466"/>
              <w:rPr>
                <w:rFonts w:ascii="Garamond" w:hAnsi="Garamond" w:cs="Times New Roman"/>
                <w:sz w:val="24"/>
                <w:szCs w:val="24"/>
              </w:rPr>
            </w:pPr>
            <w:r w:rsidRPr="00BE7625">
              <w:rPr>
                <w:rFonts w:ascii="Garamond" w:hAnsi="Garamond" w:cs="Times New Roman"/>
                <w:sz w:val="24"/>
                <w:szCs w:val="24"/>
              </w:rPr>
              <w:t>1 company has 1 African American and 3 women</w:t>
            </w:r>
            <w:r w:rsidR="00FF3FE4" w:rsidRPr="00BE7625">
              <w:rPr>
                <w:rFonts w:ascii="Garamond" w:hAnsi="Garamond" w:cs="Times New Roman"/>
                <w:sz w:val="24"/>
                <w:szCs w:val="24"/>
              </w:rPr>
              <w:t xml:space="preserve"> on its Board</w:t>
            </w:r>
          </w:p>
          <w:p w14:paraId="08767CF7" w14:textId="0F09F346" w:rsidR="000F3950" w:rsidRPr="00BE7625" w:rsidRDefault="00593EFE" w:rsidP="00F83F06">
            <w:pPr>
              <w:pStyle w:val="ListParagraph"/>
              <w:numPr>
                <w:ilvl w:val="0"/>
                <w:numId w:val="7"/>
              </w:numPr>
              <w:ind w:left="466"/>
              <w:rPr>
                <w:rFonts w:ascii="Garamond" w:hAnsi="Garamond" w:cs="Times New Roman"/>
                <w:sz w:val="24"/>
                <w:szCs w:val="24"/>
              </w:rPr>
            </w:pPr>
            <w:r w:rsidRPr="00BE7625">
              <w:rPr>
                <w:rFonts w:ascii="Garamond" w:hAnsi="Garamond" w:cs="Times New Roman"/>
                <w:sz w:val="24"/>
                <w:szCs w:val="24"/>
              </w:rPr>
              <w:t xml:space="preserve">1 company </w:t>
            </w:r>
            <w:r w:rsidR="00132221" w:rsidRPr="00BE7625">
              <w:rPr>
                <w:rFonts w:ascii="Garamond" w:hAnsi="Garamond" w:cs="Times New Roman"/>
                <w:sz w:val="24"/>
                <w:szCs w:val="24"/>
              </w:rPr>
              <w:t>has</w:t>
            </w:r>
            <w:r w:rsidRPr="00BE7625">
              <w:rPr>
                <w:rFonts w:ascii="Garamond" w:hAnsi="Garamond" w:cs="Times New Roman"/>
                <w:sz w:val="24"/>
                <w:szCs w:val="24"/>
              </w:rPr>
              <w:t xml:space="preserve"> 2 women of color</w:t>
            </w:r>
            <w:r w:rsidR="00132221" w:rsidRPr="00BE7625">
              <w:rPr>
                <w:rFonts w:ascii="Garamond" w:hAnsi="Garamond" w:cs="Times New Roman"/>
                <w:sz w:val="24"/>
                <w:szCs w:val="24"/>
              </w:rPr>
              <w:t xml:space="preserve"> on its Board</w:t>
            </w:r>
            <w:r w:rsidRPr="00BE7625">
              <w:rPr>
                <w:rFonts w:ascii="Garamond" w:hAnsi="Garamond" w:cs="Times New Roman"/>
                <w:sz w:val="24"/>
                <w:szCs w:val="24"/>
              </w:rPr>
              <w:t xml:space="preserve"> </w:t>
            </w:r>
          </w:p>
        </w:tc>
      </w:tr>
      <w:tr w:rsidR="00700EF7" w:rsidRPr="00BE7625" w14:paraId="1B35DD40" w14:textId="77777777" w:rsidTr="00BD215E">
        <w:tc>
          <w:tcPr>
            <w:tcW w:w="3116" w:type="dxa"/>
          </w:tcPr>
          <w:p w14:paraId="003D95CB" w14:textId="77777777" w:rsidR="00593EFE" w:rsidRPr="00BE7625" w:rsidRDefault="00593EFE" w:rsidP="00593EFE">
            <w:pPr>
              <w:rPr>
                <w:rFonts w:ascii="Garamond" w:hAnsi="Garamond" w:cs="Times New Roman"/>
                <w:b/>
                <w:sz w:val="24"/>
                <w:szCs w:val="24"/>
              </w:rPr>
            </w:pPr>
            <w:r w:rsidRPr="00BE7625">
              <w:rPr>
                <w:rFonts w:ascii="Garamond" w:hAnsi="Garamond" w:cs="Times New Roman"/>
                <w:b/>
                <w:sz w:val="24"/>
                <w:szCs w:val="24"/>
              </w:rPr>
              <w:t>Board Involvement</w:t>
            </w:r>
          </w:p>
          <w:p w14:paraId="55A82EFD" w14:textId="77777777" w:rsidR="000F3950" w:rsidRPr="00BE7625" w:rsidRDefault="000F3950" w:rsidP="00593EFE">
            <w:pPr>
              <w:rPr>
                <w:rFonts w:ascii="Garamond" w:hAnsi="Garamond" w:cs="Times New Roman"/>
                <w:sz w:val="24"/>
                <w:szCs w:val="24"/>
              </w:rPr>
            </w:pPr>
          </w:p>
        </w:tc>
        <w:tc>
          <w:tcPr>
            <w:tcW w:w="6779" w:type="dxa"/>
          </w:tcPr>
          <w:p w14:paraId="429CFA29" w14:textId="6D0F8CC1" w:rsidR="000F3950" w:rsidRPr="00BE7625" w:rsidRDefault="00593EFE" w:rsidP="00BE7625">
            <w:pPr>
              <w:pStyle w:val="ListParagraph"/>
              <w:numPr>
                <w:ilvl w:val="0"/>
                <w:numId w:val="8"/>
              </w:numPr>
              <w:ind w:left="466"/>
              <w:rPr>
                <w:rFonts w:ascii="Garamond" w:hAnsi="Garamond" w:cs="Times New Roman"/>
                <w:iCs/>
                <w:sz w:val="24"/>
                <w:szCs w:val="24"/>
              </w:rPr>
            </w:pPr>
            <w:r w:rsidRPr="00BE7625">
              <w:rPr>
                <w:rFonts w:ascii="Garamond" w:hAnsi="Garamond" w:cs="Times New Roman"/>
                <w:sz w:val="24"/>
                <w:szCs w:val="24"/>
              </w:rPr>
              <w:t xml:space="preserve">1 company’s Chief Diversity Officer reports to </w:t>
            </w:r>
            <w:r w:rsidR="00AA453D" w:rsidRPr="00BE7625">
              <w:rPr>
                <w:rFonts w:ascii="Garamond" w:hAnsi="Garamond" w:cs="Times New Roman"/>
                <w:sz w:val="24"/>
                <w:szCs w:val="24"/>
              </w:rPr>
              <w:t xml:space="preserve">the </w:t>
            </w:r>
            <w:r w:rsidRPr="00BE7625">
              <w:rPr>
                <w:rFonts w:ascii="Garamond" w:hAnsi="Garamond" w:cs="Times New Roman"/>
                <w:sz w:val="24"/>
                <w:szCs w:val="24"/>
              </w:rPr>
              <w:t>Board</w:t>
            </w:r>
            <w:r w:rsidR="00132221" w:rsidRPr="00BE7625">
              <w:rPr>
                <w:rFonts w:ascii="Garamond" w:hAnsi="Garamond" w:cs="Times New Roman"/>
                <w:sz w:val="24"/>
                <w:szCs w:val="24"/>
              </w:rPr>
              <w:t xml:space="preserve"> of Directors</w:t>
            </w:r>
          </w:p>
        </w:tc>
      </w:tr>
      <w:tr w:rsidR="00700EF7" w:rsidRPr="00BE7625" w14:paraId="7E8AF2C4" w14:textId="77777777" w:rsidTr="00BD215E">
        <w:tc>
          <w:tcPr>
            <w:tcW w:w="3116" w:type="dxa"/>
          </w:tcPr>
          <w:p w14:paraId="7C75985E" w14:textId="77777777" w:rsidR="000F3950" w:rsidRPr="00BE7625" w:rsidRDefault="000F3950" w:rsidP="000F3950">
            <w:pPr>
              <w:rPr>
                <w:rFonts w:ascii="Garamond" w:hAnsi="Garamond" w:cs="Times New Roman"/>
                <w:b/>
                <w:sz w:val="24"/>
                <w:szCs w:val="24"/>
              </w:rPr>
            </w:pPr>
            <w:r w:rsidRPr="00BE7625">
              <w:rPr>
                <w:rFonts w:ascii="Garamond" w:hAnsi="Garamond" w:cs="Times New Roman"/>
                <w:b/>
                <w:sz w:val="24"/>
                <w:szCs w:val="24"/>
              </w:rPr>
              <w:t>Staffing</w:t>
            </w:r>
          </w:p>
          <w:p w14:paraId="46635039" w14:textId="77777777" w:rsidR="000F3950" w:rsidRPr="00BE7625" w:rsidRDefault="000F3950" w:rsidP="000F3950">
            <w:pPr>
              <w:rPr>
                <w:rFonts w:ascii="Garamond" w:hAnsi="Garamond" w:cs="Times New Roman"/>
                <w:sz w:val="24"/>
                <w:szCs w:val="24"/>
              </w:rPr>
            </w:pPr>
          </w:p>
        </w:tc>
        <w:tc>
          <w:tcPr>
            <w:tcW w:w="6779" w:type="dxa"/>
          </w:tcPr>
          <w:p w14:paraId="6B098122" w14:textId="12D79F33" w:rsidR="000F3950" w:rsidRPr="00BE7625" w:rsidRDefault="00132221" w:rsidP="00F83F06">
            <w:pPr>
              <w:pStyle w:val="ListParagraph"/>
              <w:numPr>
                <w:ilvl w:val="0"/>
                <w:numId w:val="8"/>
              </w:numPr>
              <w:ind w:left="466"/>
              <w:rPr>
                <w:rFonts w:ascii="Garamond" w:hAnsi="Garamond" w:cs="Times New Roman"/>
                <w:sz w:val="24"/>
                <w:szCs w:val="24"/>
              </w:rPr>
            </w:pPr>
            <w:r w:rsidRPr="00BE7625">
              <w:rPr>
                <w:rFonts w:ascii="Garamond" w:hAnsi="Garamond" w:cs="Times New Roman"/>
                <w:sz w:val="24"/>
                <w:szCs w:val="24"/>
              </w:rPr>
              <w:t xml:space="preserve">Each </w:t>
            </w:r>
            <w:r w:rsidR="000F3950" w:rsidRPr="00BE7625">
              <w:rPr>
                <w:rFonts w:ascii="Garamond" w:hAnsi="Garamond" w:cs="Times New Roman"/>
                <w:sz w:val="24"/>
                <w:szCs w:val="24"/>
              </w:rPr>
              <w:t>compan</w:t>
            </w:r>
            <w:r w:rsidRPr="00BE7625">
              <w:rPr>
                <w:rFonts w:ascii="Garamond" w:hAnsi="Garamond" w:cs="Times New Roman"/>
                <w:sz w:val="24"/>
                <w:szCs w:val="24"/>
              </w:rPr>
              <w:t>y has dedicated D&amp;I staff</w:t>
            </w:r>
            <w:r w:rsidR="000F3950" w:rsidRPr="00BE7625">
              <w:rPr>
                <w:rFonts w:ascii="Garamond" w:hAnsi="Garamond" w:cs="Times New Roman"/>
                <w:sz w:val="24"/>
                <w:szCs w:val="24"/>
              </w:rPr>
              <w:t xml:space="preserve"> </w:t>
            </w:r>
          </w:p>
          <w:p w14:paraId="66ABDACD" w14:textId="6A18B51D" w:rsidR="000F3950" w:rsidRPr="00BE7625" w:rsidRDefault="000F3950" w:rsidP="00F83F06">
            <w:pPr>
              <w:pStyle w:val="ListParagraph"/>
              <w:numPr>
                <w:ilvl w:val="0"/>
                <w:numId w:val="8"/>
              </w:numPr>
              <w:ind w:left="466"/>
              <w:rPr>
                <w:rFonts w:ascii="Garamond" w:hAnsi="Garamond" w:cs="Times New Roman"/>
                <w:sz w:val="24"/>
                <w:szCs w:val="24"/>
              </w:rPr>
            </w:pPr>
            <w:r w:rsidRPr="00BE7625">
              <w:rPr>
                <w:rFonts w:ascii="Garamond" w:hAnsi="Garamond" w:cs="Times New Roman"/>
                <w:sz w:val="24"/>
                <w:szCs w:val="24"/>
              </w:rPr>
              <w:t xml:space="preserve">2 </w:t>
            </w:r>
            <w:r w:rsidR="0042748B" w:rsidRPr="00BE7625">
              <w:rPr>
                <w:rFonts w:ascii="Garamond" w:hAnsi="Garamond" w:cs="Times New Roman"/>
                <w:sz w:val="24"/>
                <w:szCs w:val="24"/>
              </w:rPr>
              <w:t xml:space="preserve">companies </w:t>
            </w:r>
            <w:r w:rsidRPr="00BE7625">
              <w:rPr>
                <w:rFonts w:ascii="Garamond" w:hAnsi="Garamond" w:cs="Times New Roman"/>
                <w:sz w:val="24"/>
                <w:szCs w:val="24"/>
              </w:rPr>
              <w:t xml:space="preserve">have VPs </w:t>
            </w:r>
            <w:r w:rsidR="00AA453D" w:rsidRPr="00BE7625">
              <w:rPr>
                <w:rFonts w:ascii="Garamond" w:hAnsi="Garamond" w:cs="Times New Roman"/>
                <w:sz w:val="24"/>
                <w:szCs w:val="24"/>
              </w:rPr>
              <w:t>tasked with D&amp;I</w:t>
            </w:r>
          </w:p>
          <w:p w14:paraId="69F5E893" w14:textId="384F4038" w:rsidR="000F3950" w:rsidRPr="00BE7625" w:rsidRDefault="000F3950" w:rsidP="00F83F06">
            <w:pPr>
              <w:pStyle w:val="ListParagraph"/>
              <w:numPr>
                <w:ilvl w:val="0"/>
                <w:numId w:val="8"/>
              </w:numPr>
              <w:ind w:left="466"/>
              <w:rPr>
                <w:rFonts w:ascii="Garamond" w:hAnsi="Garamond" w:cs="Times New Roman"/>
                <w:sz w:val="24"/>
                <w:szCs w:val="24"/>
              </w:rPr>
            </w:pPr>
            <w:r w:rsidRPr="00BE7625">
              <w:rPr>
                <w:rFonts w:ascii="Garamond" w:hAnsi="Garamond" w:cs="Times New Roman"/>
                <w:sz w:val="24"/>
                <w:szCs w:val="24"/>
              </w:rPr>
              <w:t xml:space="preserve">3 </w:t>
            </w:r>
            <w:r w:rsidR="0042748B" w:rsidRPr="00BE7625">
              <w:rPr>
                <w:rFonts w:ascii="Garamond" w:hAnsi="Garamond" w:cs="Times New Roman"/>
                <w:sz w:val="24"/>
                <w:szCs w:val="24"/>
              </w:rPr>
              <w:t xml:space="preserve">companies </w:t>
            </w:r>
            <w:r w:rsidRPr="00BE7625">
              <w:rPr>
                <w:rFonts w:ascii="Garamond" w:hAnsi="Garamond" w:cs="Times New Roman"/>
                <w:sz w:val="24"/>
                <w:szCs w:val="24"/>
              </w:rPr>
              <w:t xml:space="preserve">have Chief Diversity Officers </w:t>
            </w:r>
          </w:p>
          <w:p w14:paraId="19E84425" w14:textId="77777777" w:rsidR="000F3950" w:rsidRPr="00BE7625" w:rsidRDefault="000F3950" w:rsidP="000F3950">
            <w:pPr>
              <w:jc w:val="both"/>
              <w:rPr>
                <w:rFonts w:ascii="Garamond" w:hAnsi="Garamond" w:cs="Times New Roman"/>
                <w:iCs/>
                <w:sz w:val="24"/>
                <w:szCs w:val="24"/>
              </w:rPr>
            </w:pPr>
          </w:p>
        </w:tc>
      </w:tr>
      <w:tr w:rsidR="00700EF7" w:rsidRPr="00BE7625" w14:paraId="4450E6C0" w14:textId="77777777" w:rsidTr="00BD215E">
        <w:tc>
          <w:tcPr>
            <w:tcW w:w="3116" w:type="dxa"/>
          </w:tcPr>
          <w:p w14:paraId="3390334D" w14:textId="77777777" w:rsidR="000F3950" w:rsidRPr="00BE7625" w:rsidRDefault="000F3950" w:rsidP="000F3950">
            <w:pPr>
              <w:rPr>
                <w:rFonts w:ascii="Garamond" w:hAnsi="Garamond" w:cs="Times New Roman"/>
                <w:b/>
                <w:sz w:val="24"/>
                <w:szCs w:val="24"/>
              </w:rPr>
            </w:pPr>
            <w:r w:rsidRPr="00BE7625">
              <w:rPr>
                <w:rFonts w:ascii="Garamond" w:hAnsi="Garamond" w:cs="Times New Roman"/>
                <w:b/>
                <w:sz w:val="24"/>
                <w:szCs w:val="24"/>
              </w:rPr>
              <w:t>Financial Incentives</w:t>
            </w:r>
          </w:p>
          <w:p w14:paraId="3E0CF29B" w14:textId="77777777" w:rsidR="000F3950" w:rsidRPr="00BE7625" w:rsidRDefault="000F3950" w:rsidP="000F3950">
            <w:pPr>
              <w:rPr>
                <w:rFonts w:ascii="Garamond" w:hAnsi="Garamond" w:cs="Times New Roman"/>
                <w:sz w:val="24"/>
                <w:szCs w:val="24"/>
              </w:rPr>
            </w:pPr>
          </w:p>
        </w:tc>
        <w:tc>
          <w:tcPr>
            <w:tcW w:w="6779" w:type="dxa"/>
          </w:tcPr>
          <w:p w14:paraId="11C3F1CA" w14:textId="1BC08336" w:rsidR="000F3950" w:rsidRPr="00BE7625" w:rsidRDefault="000F3950" w:rsidP="00F83F06">
            <w:pPr>
              <w:pStyle w:val="ListParagraph"/>
              <w:numPr>
                <w:ilvl w:val="0"/>
                <w:numId w:val="9"/>
              </w:numPr>
              <w:ind w:left="466"/>
              <w:rPr>
                <w:rFonts w:ascii="Garamond" w:hAnsi="Garamond" w:cs="Times New Roman"/>
                <w:sz w:val="24"/>
                <w:szCs w:val="24"/>
              </w:rPr>
            </w:pPr>
            <w:r w:rsidRPr="00BE7625">
              <w:rPr>
                <w:rFonts w:ascii="Garamond" w:hAnsi="Garamond" w:cs="Times New Roman"/>
                <w:sz w:val="24"/>
                <w:szCs w:val="24"/>
              </w:rPr>
              <w:t xml:space="preserve">1 company ties executive compensation to </w:t>
            </w:r>
            <w:r w:rsidR="000158A3" w:rsidRPr="00BE7625">
              <w:rPr>
                <w:rFonts w:ascii="Garamond" w:hAnsi="Garamond" w:cs="Times New Roman"/>
                <w:sz w:val="24"/>
                <w:szCs w:val="24"/>
              </w:rPr>
              <w:t>D&amp;I</w:t>
            </w:r>
            <w:r w:rsidRPr="00BE7625">
              <w:rPr>
                <w:rFonts w:ascii="Garamond" w:hAnsi="Garamond" w:cs="Times New Roman"/>
                <w:sz w:val="24"/>
                <w:szCs w:val="24"/>
              </w:rPr>
              <w:t xml:space="preserve"> goals</w:t>
            </w:r>
          </w:p>
          <w:p w14:paraId="251F7ED1" w14:textId="77777777" w:rsidR="000F3950" w:rsidRPr="00BE7625" w:rsidRDefault="000F3950" w:rsidP="000F3950">
            <w:pPr>
              <w:jc w:val="both"/>
              <w:rPr>
                <w:rFonts w:ascii="Garamond" w:hAnsi="Garamond" w:cs="Times New Roman"/>
                <w:iCs/>
                <w:sz w:val="24"/>
                <w:szCs w:val="24"/>
              </w:rPr>
            </w:pPr>
          </w:p>
        </w:tc>
      </w:tr>
      <w:tr w:rsidR="00700EF7" w:rsidRPr="00BE7625" w14:paraId="3C5E5A53" w14:textId="77777777" w:rsidTr="00BD215E">
        <w:tc>
          <w:tcPr>
            <w:tcW w:w="3116" w:type="dxa"/>
          </w:tcPr>
          <w:p w14:paraId="6EB130E2" w14:textId="77777777" w:rsidR="000F3950" w:rsidRPr="00BE7625" w:rsidRDefault="000F3950" w:rsidP="000F3950">
            <w:pPr>
              <w:rPr>
                <w:rFonts w:ascii="Garamond" w:hAnsi="Garamond" w:cs="Times New Roman"/>
                <w:b/>
                <w:sz w:val="24"/>
                <w:szCs w:val="24"/>
              </w:rPr>
            </w:pPr>
            <w:r w:rsidRPr="00BE7625">
              <w:rPr>
                <w:rFonts w:ascii="Garamond" w:hAnsi="Garamond" w:cs="Times New Roman"/>
                <w:b/>
                <w:sz w:val="24"/>
                <w:szCs w:val="24"/>
              </w:rPr>
              <w:t>Trainings</w:t>
            </w:r>
          </w:p>
          <w:p w14:paraId="1EAD45D7" w14:textId="77777777" w:rsidR="000F3950" w:rsidRPr="00BE7625" w:rsidRDefault="000F3950" w:rsidP="000F3950">
            <w:pPr>
              <w:rPr>
                <w:rFonts w:ascii="Garamond" w:hAnsi="Garamond" w:cs="Times New Roman"/>
                <w:sz w:val="24"/>
                <w:szCs w:val="24"/>
              </w:rPr>
            </w:pPr>
          </w:p>
        </w:tc>
        <w:tc>
          <w:tcPr>
            <w:tcW w:w="6779" w:type="dxa"/>
          </w:tcPr>
          <w:p w14:paraId="785D06C5" w14:textId="0811D51B" w:rsidR="000F3950" w:rsidRPr="00BE7625" w:rsidRDefault="000F3950" w:rsidP="00F83F06">
            <w:pPr>
              <w:pStyle w:val="ListParagraph"/>
              <w:numPr>
                <w:ilvl w:val="0"/>
                <w:numId w:val="9"/>
              </w:numPr>
              <w:ind w:left="466"/>
              <w:rPr>
                <w:rFonts w:ascii="Garamond" w:hAnsi="Garamond" w:cs="Times New Roman"/>
                <w:sz w:val="24"/>
                <w:szCs w:val="24"/>
              </w:rPr>
            </w:pPr>
            <w:r w:rsidRPr="00BE7625">
              <w:rPr>
                <w:rFonts w:ascii="Garamond" w:hAnsi="Garamond" w:cs="Times New Roman"/>
                <w:sz w:val="24"/>
                <w:szCs w:val="24"/>
              </w:rPr>
              <w:t>1 company requires mandatory anti-bias training for all employees</w:t>
            </w:r>
          </w:p>
          <w:p w14:paraId="23D9A037" w14:textId="50E8F8D8" w:rsidR="000F3950" w:rsidRPr="00BE7625" w:rsidRDefault="000F3950" w:rsidP="00F83F06">
            <w:pPr>
              <w:pStyle w:val="ListParagraph"/>
              <w:numPr>
                <w:ilvl w:val="0"/>
                <w:numId w:val="9"/>
              </w:numPr>
              <w:ind w:left="466"/>
              <w:rPr>
                <w:rFonts w:ascii="Garamond" w:hAnsi="Garamond" w:cs="Times New Roman"/>
                <w:sz w:val="24"/>
                <w:szCs w:val="24"/>
              </w:rPr>
            </w:pPr>
            <w:r w:rsidRPr="00BE7625">
              <w:rPr>
                <w:rFonts w:ascii="Garamond" w:hAnsi="Garamond" w:cs="Times New Roman"/>
                <w:sz w:val="24"/>
                <w:szCs w:val="24"/>
              </w:rPr>
              <w:t>1 company provides leadership training to its managers to enable them to assess talent without bias</w:t>
            </w:r>
          </w:p>
          <w:p w14:paraId="6EE42024" w14:textId="5A7A4327" w:rsidR="000F3950" w:rsidRPr="00BE7625" w:rsidRDefault="000F3950" w:rsidP="00F83F06">
            <w:pPr>
              <w:pStyle w:val="ListParagraph"/>
              <w:numPr>
                <w:ilvl w:val="0"/>
                <w:numId w:val="9"/>
              </w:numPr>
              <w:ind w:left="466"/>
              <w:rPr>
                <w:rFonts w:ascii="Garamond" w:hAnsi="Garamond" w:cs="Times New Roman"/>
                <w:sz w:val="24"/>
                <w:szCs w:val="24"/>
              </w:rPr>
            </w:pPr>
            <w:r w:rsidRPr="00BE7625">
              <w:rPr>
                <w:rFonts w:ascii="Garamond" w:hAnsi="Garamond" w:cs="Times New Roman"/>
                <w:sz w:val="24"/>
                <w:szCs w:val="24"/>
              </w:rPr>
              <w:t>1 company’s HR does race and cultural bias training (85% of managers have completed training)</w:t>
            </w:r>
          </w:p>
          <w:p w14:paraId="40B1EDD4" w14:textId="1F6F10F4" w:rsidR="000F3950" w:rsidRPr="00BE7625" w:rsidRDefault="000F3950" w:rsidP="00F83F06">
            <w:pPr>
              <w:pStyle w:val="ListParagraph"/>
              <w:numPr>
                <w:ilvl w:val="0"/>
                <w:numId w:val="9"/>
              </w:numPr>
              <w:ind w:left="466"/>
              <w:rPr>
                <w:rFonts w:ascii="Garamond" w:hAnsi="Garamond" w:cs="Times New Roman"/>
                <w:sz w:val="24"/>
                <w:szCs w:val="24"/>
              </w:rPr>
            </w:pPr>
            <w:r w:rsidRPr="00BE7625">
              <w:rPr>
                <w:rFonts w:ascii="Garamond" w:hAnsi="Garamond" w:cs="Times New Roman"/>
                <w:sz w:val="24"/>
                <w:szCs w:val="24"/>
              </w:rPr>
              <w:t>Employees undergo intercultural development inventory and all leadership is being certified</w:t>
            </w:r>
            <w:r w:rsidR="0042748B" w:rsidRPr="00BE7625">
              <w:rPr>
                <w:rFonts w:ascii="Garamond" w:hAnsi="Garamond" w:cs="Times New Roman"/>
                <w:sz w:val="24"/>
                <w:szCs w:val="24"/>
              </w:rPr>
              <w:t xml:space="preserve"> in 1 company</w:t>
            </w:r>
          </w:p>
          <w:p w14:paraId="1427225F" w14:textId="77777777" w:rsidR="000F3950" w:rsidRPr="00BE7625" w:rsidRDefault="000F3950" w:rsidP="00A15ACC">
            <w:pPr>
              <w:pStyle w:val="ListParagraph"/>
              <w:ind w:left="466"/>
              <w:rPr>
                <w:rFonts w:ascii="Garamond" w:hAnsi="Garamond" w:cs="Times New Roman"/>
                <w:iCs/>
                <w:sz w:val="24"/>
                <w:szCs w:val="24"/>
              </w:rPr>
            </w:pPr>
          </w:p>
        </w:tc>
      </w:tr>
      <w:tr w:rsidR="00700EF7" w:rsidRPr="00BE7625" w14:paraId="742AE7B0" w14:textId="77777777" w:rsidTr="00BD215E">
        <w:tc>
          <w:tcPr>
            <w:tcW w:w="3116" w:type="dxa"/>
          </w:tcPr>
          <w:p w14:paraId="0ABBE464" w14:textId="77777777" w:rsidR="0042748B" w:rsidRPr="00BE7625" w:rsidRDefault="0042748B" w:rsidP="0042748B">
            <w:pPr>
              <w:rPr>
                <w:rFonts w:ascii="Garamond" w:hAnsi="Garamond" w:cs="Times New Roman"/>
                <w:b/>
                <w:sz w:val="24"/>
                <w:szCs w:val="24"/>
              </w:rPr>
            </w:pPr>
            <w:r w:rsidRPr="00BE7625">
              <w:rPr>
                <w:rFonts w:ascii="Garamond" w:hAnsi="Garamond" w:cs="Times New Roman"/>
                <w:b/>
                <w:sz w:val="24"/>
                <w:szCs w:val="24"/>
              </w:rPr>
              <w:t>Standards of Business Conduct</w:t>
            </w:r>
          </w:p>
          <w:p w14:paraId="653599AE" w14:textId="77777777" w:rsidR="000F3950" w:rsidRPr="00BE7625" w:rsidRDefault="000F3950" w:rsidP="000F3950">
            <w:pPr>
              <w:rPr>
                <w:rFonts w:ascii="Garamond" w:hAnsi="Garamond" w:cs="Times New Roman"/>
                <w:sz w:val="24"/>
                <w:szCs w:val="24"/>
              </w:rPr>
            </w:pPr>
          </w:p>
        </w:tc>
        <w:tc>
          <w:tcPr>
            <w:tcW w:w="6779" w:type="dxa"/>
          </w:tcPr>
          <w:p w14:paraId="5455A1BE" w14:textId="73CF051B" w:rsidR="000F3950" w:rsidRPr="00BE7625" w:rsidRDefault="0042748B" w:rsidP="00F83F06">
            <w:pPr>
              <w:pStyle w:val="ListParagraph"/>
              <w:numPr>
                <w:ilvl w:val="0"/>
                <w:numId w:val="11"/>
              </w:numPr>
              <w:ind w:left="466"/>
              <w:jc w:val="both"/>
              <w:rPr>
                <w:rFonts w:ascii="Garamond" w:hAnsi="Garamond" w:cs="Times New Roman"/>
                <w:iCs/>
                <w:sz w:val="24"/>
                <w:szCs w:val="24"/>
              </w:rPr>
            </w:pPr>
            <w:r w:rsidRPr="00BE7625">
              <w:rPr>
                <w:rFonts w:ascii="Garamond" w:hAnsi="Garamond" w:cs="Times New Roman"/>
                <w:iCs/>
                <w:sz w:val="24"/>
                <w:szCs w:val="24"/>
              </w:rPr>
              <w:t>1 company a</w:t>
            </w:r>
            <w:r w:rsidRPr="00BE7625">
              <w:rPr>
                <w:rFonts w:ascii="Garamond" w:hAnsi="Garamond" w:cs="Times New Roman"/>
                <w:sz w:val="24"/>
                <w:szCs w:val="24"/>
              </w:rPr>
              <w:t>dopted standards of business conduct</w:t>
            </w:r>
          </w:p>
        </w:tc>
      </w:tr>
      <w:tr w:rsidR="00700EF7" w:rsidRPr="00BE7625" w14:paraId="66946A1F" w14:textId="77777777" w:rsidTr="00BD215E">
        <w:tc>
          <w:tcPr>
            <w:tcW w:w="3116" w:type="dxa"/>
          </w:tcPr>
          <w:p w14:paraId="2D0739D5" w14:textId="77777777" w:rsidR="0042748B" w:rsidRPr="00BE7625" w:rsidRDefault="0042748B" w:rsidP="0042748B">
            <w:pPr>
              <w:rPr>
                <w:rFonts w:ascii="Garamond" w:hAnsi="Garamond" w:cs="Times New Roman"/>
                <w:b/>
                <w:sz w:val="24"/>
                <w:szCs w:val="24"/>
              </w:rPr>
            </w:pPr>
            <w:r w:rsidRPr="00BE7625">
              <w:rPr>
                <w:rFonts w:ascii="Garamond" w:hAnsi="Garamond" w:cs="Times New Roman"/>
                <w:b/>
                <w:sz w:val="24"/>
                <w:szCs w:val="24"/>
              </w:rPr>
              <w:t>Mentoring &amp; Retention</w:t>
            </w:r>
          </w:p>
          <w:p w14:paraId="094273A1" w14:textId="77777777" w:rsidR="0042748B" w:rsidRPr="00BE7625" w:rsidRDefault="0042748B" w:rsidP="000F3950">
            <w:pPr>
              <w:rPr>
                <w:rFonts w:ascii="Garamond" w:hAnsi="Garamond" w:cs="Times New Roman"/>
                <w:sz w:val="24"/>
                <w:szCs w:val="24"/>
              </w:rPr>
            </w:pPr>
          </w:p>
        </w:tc>
        <w:tc>
          <w:tcPr>
            <w:tcW w:w="6779" w:type="dxa"/>
          </w:tcPr>
          <w:p w14:paraId="74875068" w14:textId="6BFF2AAE" w:rsidR="00132221" w:rsidRPr="00BE7625" w:rsidRDefault="00132221" w:rsidP="00F83F06">
            <w:pPr>
              <w:pStyle w:val="ListParagraph"/>
              <w:numPr>
                <w:ilvl w:val="0"/>
                <w:numId w:val="10"/>
              </w:numPr>
              <w:ind w:left="466"/>
              <w:rPr>
                <w:rFonts w:ascii="Garamond" w:hAnsi="Garamond" w:cs="Times New Roman"/>
                <w:sz w:val="24"/>
                <w:szCs w:val="24"/>
              </w:rPr>
            </w:pPr>
            <w:r w:rsidRPr="00BE7625">
              <w:rPr>
                <w:rFonts w:ascii="Garamond" w:hAnsi="Garamond" w:cs="Times New Roman"/>
                <w:sz w:val="24"/>
                <w:szCs w:val="24"/>
              </w:rPr>
              <w:t>Each company uses employee resource groups and employee networks to provide career development, support, networking and mentoring</w:t>
            </w:r>
          </w:p>
          <w:p w14:paraId="555A9365" w14:textId="2C7D0A7B" w:rsidR="0042748B" w:rsidRPr="00BE7625" w:rsidRDefault="0042748B" w:rsidP="00F83F06">
            <w:pPr>
              <w:pStyle w:val="ListParagraph"/>
              <w:numPr>
                <w:ilvl w:val="0"/>
                <w:numId w:val="10"/>
              </w:numPr>
              <w:ind w:left="466"/>
              <w:rPr>
                <w:rFonts w:ascii="Garamond" w:hAnsi="Garamond" w:cs="Times New Roman"/>
                <w:sz w:val="24"/>
                <w:szCs w:val="24"/>
              </w:rPr>
            </w:pPr>
            <w:r w:rsidRPr="00BE7625">
              <w:rPr>
                <w:rFonts w:ascii="Garamond" w:hAnsi="Garamond" w:cs="Times New Roman"/>
                <w:sz w:val="24"/>
                <w:szCs w:val="24"/>
              </w:rPr>
              <w:t xml:space="preserve">1 company’s formal programs offer cohort and one-on-one mentoring </w:t>
            </w:r>
            <w:r w:rsidR="00132221" w:rsidRPr="00BE7625">
              <w:rPr>
                <w:rFonts w:ascii="Garamond" w:hAnsi="Garamond" w:cs="Times New Roman"/>
                <w:sz w:val="24"/>
                <w:szCs w:val="24"/>
              </w:rPr>
              <w:t xml:space="preserve">to </w:t>
            </w:r>
            <w:r w:rsidRPr="00BE7625">
              <w:rPr>
                <w:rFonts w:ascii="Garamond" w:hAnsi="Garamond" w:cs="Times New Roman"/>
                <w:sz w:val="24"/>
                <w:szCs w:val="24"/>
              </w:rPr>
              <w:t>support retention</w:t>
            </w:r>
          </w:p>
          <w:p w14:paraId="2DE1CCDA" w14:textId="16AAF7F8" w:rsidR="0042748B" w:rsidRPr="00BE7625" w:rsidRDefault="0042748B" w:rsidP="00F83F06">
            <w:pPr>
              <w:pStyle w:val="ListParagraph"/>
              <w:numPr>
                <w:ilvl w:val="0"/>
                <w:numId w:val="10"/>
              </w:numPr>
              <w:ind w:left="466"/>
              <w:rPr>
                <w:rFonts w:ascii="Garamond" w:hAnsi="Garamond" w:cs="Times New Roman"/>
                <w:sz w:val="24"/>
                <w:szCs w:val="24"/>
              </w:rPr>
            </w:pPr>
            <w:r w:rsidRPr="00BE7625">
              <w:rPr>
                <w:rFonts w:ascii="Garamond" w:hAnsi="Garamond" w:cs="Times New Roman"/>
                <w:sz w:val="24"/>
                <w:szCs w:val="24"/>
              </w:rPr>
              <w:t>1 company uses technical and social buddy systems</w:t>
            </w:r>
          </w:p>
          <w:p w14:paraId="4A7C95F2" w14:textId="37F7992B" w:rsidR="0042748B" w:rsidRPr="00BE7625" w:rsidRDefault="0042748B" w:rsidP="00F83F06">
            <w:pPr>
              <w:pStyle w:val="ListParagraph"/>
              <w:numPr>
                <w:ilvl w:val="0"/>
                <w:numId w:val="10"/>
              </w:numPr>
              <w:ind w:left="466"/>
              <w:rPr>
                <w:rFonts w:ascii="Garamond" w:hAnsi="Garamond" w:cs="Times New Roman"/>
                <w:sz w:val="24"/>
                <w:szCs w:val="24"/>
              </w:rPr>
            </w:pPr>
            <w:r w:rsidRPr="00BE7625">
              <w:rPr>
                <w:rFonts w:ascii="Garamond" w:hAnsi="Garamond" w:cs="Times New Roman"/>
                <w:sz w:val="24"/>
                <w:szCs w:val="24"/>
              </w:rPr>
              <w:t>1 company offers 6-week bootcamp for engineers</w:t>
            </w:r>
          </w:p>
          <w:p w14:paraId="28913B15" w14:textId="77777777" w:rsidR="0042748B" w:rsidRPr="00BE7625" w:rsidRDefault="0042748B" w:rsidP="000F3950">
            <w:pPr>
              <w:jc w:val="both"/>
              <w:rPr>
                <w:rFonts w:ascii="Garamond" w:hAnsi="Garamond" w:cs="Times New Roman"/>
                <w:iCs/>
                <w:sz w:val="24"/>
                <w:szCs w:val="24"/>
              </w:rPr>
            </w:pPr>
          </w:p>
        </w:tc>
      </w:tr>
      <w:tr w:rsidR="00700EF7" w:rsidRPr="00BE7625" w14:paraId="6BB7C901" w14:textId="77777777" w:rsidTr="00BD215E">
        <w:tc>
          <w:tcPr>
            <w:tcW w:w="3116" w:type="dxa"/>
          </w:tcPr>
          <w:p w14:paraId="66B80AC4" w14:textId="49C381A5" w:rsidR="0042748B" w:rsidRPr="00BE7625" w:rsidRDefault="0042748B" w:rsidP="0042748B">
            <w:pPr>
              <w:rPr>
                <w:rFonts w:ascii="Garamond" w:hAnsi="Garamond" w:cs="Times New Roman"/>
                <w:b/>
                <w:sz w:val="24"/>
                <w:szCs w:val="24"/>
              </w:rPr>
            </w:pPr>
            <w:r w:rsidRPr="00BE7625">
              <w:rPr>
                <w:rFonts w:ascii="Garamond" w:hAnsi="Garamond" w:cs="Times New Roman"/>
                <w:b/>
                <w:sz w:val="24"/>
                <w:szCs w:val="24"/>
              </w:rPr>
              <w:t xml:space="preserve">Employee </w:t>
            </w:r>
            <w:r w:rsidR="00132221" w:rsidRPr="00BE7625">
              <w:rPr>
                <w:rFonts w:ascii="Garamond" w:hAnsi="Garamond" w:cs="Times New Roman"/>
                <w:b/>
                <w:sz w:val="24"/>
                <w:szCs w:val="24"/>
              </w:rPr>
              <w:t xml:space="preserve">Resource </w:t>
            </w:r>
            <w:r w:rsidRPr="00BE7625">
              <w:rPr>
                <w:rFonts w:ascii="Garamond" w:hAnsi="Garamond" w:cs="Times New Roman"/>
                <w:b/>
                <w:sz w:val="24"/>
                <w:szCs w:val="24"/>
              </w:rPr>
              <w:t>Groups</w:t>
            </w:r>
          </w:p>
          <w:p w14:paraId="3D81E36F" w14:textId="77777777" w:rsidR="0042748B" w:rsidRPr="00BE7625" w:rsidRDefault="0042748B" w:rsidP="000F3950">
            <w:pPr>
              <w:rPr>
                <w:rFonts w:ascii="Garamond" w:hAnsi="Garamond" w:cs="Times New Roman"/>
                <w:sz w:val="24"/>
                <w:szCs w:val="24"/>
              </w:rPr>
            </w:pPr>
          </w:p>
        </w:tc>
        <w:tc>
          <w:tcPr>
            <w:tcW w:w="6779" w:type="dxa"/>
          </w:tcPr>
          <w:p w14:paraId="3AFEF82F" w14:textId="310FB742" w:rsidR="0042748B" w:rsidRPr="00BE7625" w:rsidRDefault="0042748B" w:rsidP="00F83F06">
            <w:pPr>
              <w:pStyle w:val="ListParagraph"/>
              <w:numPr>
                <w:ilvl w:val="0"/>
                <w:numId w:val="12"/>
              </w:numPr>
              <w:ind w:left="466"/>
              <w:rPr>
                <w:rFonts w:ascii="Garamond" w:hAnsi="Garamond" w:cs="Times New Roman"/>
                <w:sz w:val="24"/>
                <w:szCs w:val="24"/>
              </w:rPr>
            </w:pPr>
            <w:r w:rsidRPr="00BE7625">
              <w:rPr>
                <w:rFonts w:ascii="Garamond" w:hAnsi="Garamond" w:cs="Times New Roman"/>
                <w:sz w:val="24"/>
                <w:szCs w:val="24"/>
              </w:rPr>
              <w:t>1 company’s Diversity Councils are supported by HR</w:t>
            </w:r>
          </w:p>
          <w:p w14:paraId="6283FB43" w14:textId="47B6B56E" w:rsidR="0042748B" w:rsidRPr="00BE7625" w:rsidRDefault="0054464E" w:rsidP="00F83F06">
            <w:pPr>
              <w:pStyle w:val="ListParagraph"/>
              <w:numPr>
                <w:ilvl w:val="0"/>
                <w:numId w:val="12"/>
              </w:numPr>
              <w:ind w:left="466"/>
              <w:rPr>
                <w:rFonts w:ascii="Garamond" w:hAnsi="Garamond" w:cs="Times New Roman"/>
                <w:sz w:val="24"/>
                <w:szCs w:val="24"/>
              </w:rPr>
            </w:pPr>
            <w:r w:rsidRPr="00BE7625">
              <w:rPr>
                <w:rFonts w:ascii="Garamond" w:hAnsi="Garamond" w:cs="Times New Roman"/>
                <w:sz w:val="24"/>
                <w:szCs w:val="24"/>
              </w:rPr>
              <w:t xml:space="preserve">Each company has Employee Resource Groups for, </w:t>
            </w:r>
            <w:r w:rsidRPr="00BE7625">
              <w:rPr>
                <w:rFonts w:ascii="Garamond" w:hAnsi="Garamond" w:cs="Times New Roman"/>
                <w:i/>
                <w:sz w:val="24"/>
                <w:szCs w:val="24"/>
              </w:rPr>
              <w:t>inter alia</w:t>
            </w:r>
            <w:r w:rsidR="00972184" w:rsidRPr="00BE7625">
              <w:rPr>
                <w:rFonts w:ascii="Garamond" w:hAnsi="Garamond" w:cs="Times New Roman"/>
                <w:sz w:val="24"/>
                <w:szCs w:val="24"/>
              </w:rPr>
              <w:t>,</w:t>
            </w:r>
            <w:r w:rsidR="0042748B" w:rsidRPr="00BE7625">
              <w:rPr>
                <w:rFonts w:ascii="Garamond" w:hAnsi="Garamond" w:cs="Times New Roman"/>
                <w:sz w:val="24"/>
                <w:szCs w:val="24"/>
              </w:rPr>
              <w:t xml:space="preserve"> people of color, women, LGBT, and allies  </w:t>
            </w:r>
          </w:p>
          <w:p w14:paraId="7C4B3185" w14:textId="77777777" w:rsidR="0042748B" w:rsidRPr="00BE7625" w:rsidRDefault="0042748B" w:rsidP="000F3950">
            <w:pPr>
              <w:jc w:val="both"/>
              <w:rPr>
                <w:rFonts w:ascii="Garamond" w:hAnsi="Garamond" w:cs="Times New Roman"/>
                <w:iCs/>
                <w:sz w:val="24"/>
                <w:szCs w:val="24"/>
              </w:rPr>
            </w:pPr>
          </w:p>
        </w:tc>
      </w:tr>
      <w:tr w:rsidR="000F3950" w:rsidRPr="00BE7625" w14:paraId="17FA9FC3" w14:textId="77777777" w:rsidTr="00BE7625">
        <w:trPr>
          <w:trHeight w:val="620"/>
        </w:trPr>
        <w:tc>
          <w:tcPr>
            <w:tcW w:w="3116" w:type="dxa"/>
          </w:tcPr>
          <w:p w14:paraId="04A717CA" w14:textId="77777777" w:rsidR="000F3950" w:rsidRPr="00BE7625" w:rsidRDefault="003F742F" w:rsidP="000F3950">
            <w:pPr>
              <w:rPr>
                <w:rFonts w:ascii="Garamond" w:hAnsi="Garamond" w:cs="Times New Roman"/>
                <w:b/>
                <w:sz w:val="24"/>
                <w:szCs w:val="24"/>
              </w:rPr>
            </w:pPr>
            <w:r w:rsidRPr="00BE7625">
              <w:rPr>
                <w:rFonts w:ascii="Garamond" w:hAnsi="Garamond" w:cs="Times New Roman"/>
                <w:b/>
                <w:sz w:val="24"/>
                <w:szCs w:val="24"/>
              </w:rPr>
              <w:t>S</w:t>
            </w:r>
            <w:r w:rsidR="000F3950" w:rsidRPr="00BE7625">
              <w:rPr>
                <w:rFonts w:ascii="Garamond" w:hAnsi="Garamond" w:cs="Times New Roman"/>
                <w:b/>
                <w:sz w:val="24"/>
                <w:szCs w:val="24"/>
              </w:rPr>
              <w:t>upplier Diversity Program</w:t>
            </w:r>
          </w:p>
          <w:p w14:paraId="19484D91" w14:textId="77777777" w:rsidR="000F3950" w:rsidRPr="00BE7625" w:rsidRDefault="000F3950" w:rsidP="003F742F">
            <w:pPr>
              <w:rPr>
                <w:rFonts w:ascii="Garamond" w:hAnsi="Garamond" w:cs="Times New Roman"/>
                <w:iCs/>
                <w:sz w:val="24"/>
                <w:szCs w:val="24"/>
              </w:rPr>
            </w:pPr>
          </w:p>
        </w:tc>
        <w:tc>
          <w:tcPr>
            <w:tcW w:w="6779" w:type="dxa"/>
          </w:tcPr>
          <w:p w14:paraId="05D47B76" w14:textId="1EDB074C" w:rsidR="003F742F" w:rsidRPr="00BE7625" w:rsidRDefault="00DE6361"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t>1 company is s</w:t>
            </w:r>
            <w:r w:rsidR="003F742F" w:rsidRPr="00BE7625">
              <w:rPr>
                <w:rFonts w:ascii="Garamond" w:hAnsi="Garamond" w:cs="Times New Roman"/>
                <w:sz w:val="24"/>
                <w:szCs w:val="24"/>
              </w:rPr>
              <w:t xml:space="preserve">tarting </w:t>
            </w:r>
            <w:r w:rsidRPr="00BE7625">
              <w:rPr>
                <w:rFonts w:ascii="Garamond" w:hAnsi="Garamond" w:cs="Times New Roman"/>
                <w:sz w:val="24"/>
                <w:szCs w:val="24"/>
              </w:rPr>
              <w:t xml:space="preserve">a </w:t>
            </w:r>
            <w:r w:rsidR="003F742F" w:rsidRPr="00BE7625">
              <w:rPr>
                <w:rFonts w:ascii="Garamond" w:hAnsi="Garamond" w:cs="Times New Roman"/>
                <w:sz w:val="24"/>
                <w:szCs w:val="24"/>
              </w:rPr>
              <w:t>program</w:t>
            </w:r>
          </w:p>
          <w:p w14:paraId="439111CB" w14:textId="53B3BDBC" w:rsidR="003F742F" w:rsidRPr="00BE7625" w:rsidRDefault="00DE6361"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t>3 companies c</w:t>
            </w:r>
            <w:r w:rsidR="003F742F" w:rsidRPr="00BE7625">
              <w:rPr>
                <w:rFonts w:ascii="Garamond" w:hAnsi="Garamond" w:cs="Times New Roman"/>
                <w:sz w:val="24"/>
                <w:szCs w:val="24"/>
              </w:rPr>
              <w:t>urrently ha</w:t>
            </w:r>
            <w:r w:rsidRPr="00BE7625">
              <w:rPr>
                <w:rFonts w:ascii="Garamond" w:hAnsi="Garamond" w:cs="Times New Roman"/>
                <w:sz w:val="24"/>
                <w:szCs w:val="24"/>
              </w:rPr>
              <w:t>ve</w:t>
            </w:r>
            <w:r w:rsidR="003F742F" w:rsidRPr="00BE7625">
              <w:rPr>
                <w:rFonts w:ascii="Garamond" w:hAnsi="Garamond" w:cs="Times New Roman"/>
                <w:sz w:val="24"/>
                <w:szCs w:val="24"/>
              </w:rPr>
              <w:t xml:space="preserve"> </w:t>
            </w:r>
            <w:r w:rsidRPr="00BE7625">
              <w:rPr>
                <w:rFonts w:ascii="Garamond" w:hAnsi="Garamond" w:cs="Times New Roman"/>
                <w:sz w:val="24"/>
                <w:szCs w:val="24"/>
              </w:rPr>
              <w:t xml:space="preserve">a </w:t>
            </w:r>
            <w:r w:rsidR="003F742F" w:rsidRPr="00BE7625">
              <w:rPr>
                <w:rFonts w:ascii="Garamond" w:hAnsi="Garamond" w:cs="Times New Roman"/>
                <w:sz w:val="24"/>
                <w:szCs w:val="24"/>
              </w:rPr>
              <w:t>program</w:t>
            </w:r>
          </w:p>
          <w:p w14:paraId="2F646DDE" w14:textId="3182A7F2" w:rsidR="003F742F" w:rsidRPr="00BE7625" w:rsidRDefault="00DE6361"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t>1 company m</w:t>
            </w:r>
            <w:r w:rsidR="003F742F" w:rsidRPr="00BE7625">
              <w:rPr>
                <w:rFonts w:ascii="Garamond" w:hAnsi="Garamond" w:cs="Times New Roman"/>
                <w:sz w:val="24"/>
                <w:szCs w:val="24"/>
              </w:rPr>
              <w:t xml:space="preserve">aintains </w:t>
            </w:r>
            <w:r w:rsidRPr="00BE7625">
              <w:rPr>
                <w:rFonts w:ascii="Garamond" w:hAnsi="Garamond" w:cs="Times New Roman"/>
                <w:sz w:val="24"/>
                <w:szCs w:val="24"/>
              </w:rPr>
              <w:t xml:space="preserve">a </w:t>
            </w:r>
            <w:r w:rsidR="003F742F" w:rsidRPr="00BE7625">
              <w:rPr>
                <w:rFonts w:ascii="Garamond" w:hAnsi="Garamond" w:cs="Times New Roman"/>
                <w:sz w:val="24"/>
                <w:szCs w:val="24"/>
              </w:rPr>
              <w:t>database of providers</w:t>
            </w:r>
          </w:p>
          <w:p w14:paraId="3AD79E50" w14:textId="7C71AFCC" w:rsidR="003F742F" w:rsidRPr="00BE7625" w:rsidRDefault="00DE6361"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t>1 company e</w:t>
            </w:r>
            <w:r w:rsidR="003F742F" w:rsidRPr="00BE7625">
              <w:rPr>
                <w:rFonts w:ascii="Garamond" w:hAnsi="Garamond" w:cs="Times New Roman"/>
                <w:sz w:val="24"/>
                <w:szCs w:val="24"/>
              </w:rPr>
              <w:t>ngages small contracts in goods and services</w:t>
            </w:r>
          </w:p>
          <w:p w14:paraId="7CE13388" w14:textId="307230DA" w:rsidR="003F742F" w:rsidRPr="00BE7625" w:rsidRDefault="00DE6361"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lastRenderedPageBreak/>
              <w:t>1 company p</w:t>
            </w:r>
            <w:r w:rsidR="003F742F" w:rsidRPr="00BE7625">
              <w:rPr>
                <w:rFonts w:ascii="Garamond" w:hAnsi="Garamond" w:cs="Times New Roman"/>
                <w:sz w:val="24"/>
                <w:szCs w:val="24"/>
              </w:rPr>
              <w:t>articipates in a supplier chain diversity group that helps tech industry improve supplier diversity efforts</w:t>
            </w:r>
          </w:p>
          <w:p w14:paraId="6682EBC1" w14:textId="5A3054B4" w:rsidR="003F742F" w:rsidRPr="00BE7625" w:rsidRDefault="00DE6361"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t>1 company u</w:t>
            </w:r>
            <w:r w:rsidR="003F742F" w:rsidRPr="00BE7625">
              <w:rPr>
                <w:rFonts w:ascii="Garamond" w:hAnsi="Garamond" w:cs="Times New Roman"/>
                <w:sz w:val="24"/>
                <w:szCs w:val="24"/>
              </w:rPr>
              <w:t>ses matchmaking efforts to bring in diverse suppliers</w:t>
            </w:r>
          </w:p>
          <w:p w14:paraId="0B2E5450" w14:textId="7D4EDA50" w:rsidR="003C4EB9" w:rsidRPr="00BE7625" w:rsidRDefault="003C4EB9" w:rsidP="00F83F06">
            <w:pPr>
              <w:pStyle w:val="ListParagraph"/>
              <w:numPr>
                <w:ilvl w:val="0"/>
                <w:numId w:val="13"/>
              </w:numPr>
              <w:ind w:left="466"/>
              <w:rPr>
                <w:rFonts w:ascii="Garamond" w:hAnsi="Garamond" w:cs="Times New Roman"/>
                <w:sz w:val="24"/>
                <w:szCs w:val="24"/>
              </w:rPr>
            </w:pPr>
            <w:r w:rsidRPr="00BE7625">
              <w:rPr>
                <w:rFonts w:ascii="Garamond" w:hAnsi="Garamond" w:cs="Times New Roman"/>
                <w:sz w:val="24"/>
                <w:szCs w:val="24"/>
              </w:rPr>
              <w:t>1 company engages with diverse supplier organizations 2 weeks out of each month</w:t>
            </w:r>
          </w:p>
          <w:p w14:paraId="1DD5390E" w14:textId="0897CAA4" w:rsidR="00BD215E" w:rsidRPr="00BE7625" w:rsidRDefault="00DE6361" w:rsidP="00BE7625">
            <w:pPr>
              <w:pStyle w:val="ListParagraph"/>
              <w:numPr>
                <w:ilvl w:val="0"/>
                <w:numId w:val="13"/>
              </w:numPr>
              <w:ind w:left="466"/>
              <w:rPr>
                <w:rFonts w:ascii="Garamond" w:hAnsi="Garamond" w:cs="Times New Roman"/>
                <w:iCs/>
                <w:sz w:val="24"/>
                <w:szCs w:val="24"/>
              </w:rPr>
            </w:pPr>
            <w:r w:rsidRPr="00BE7625">
              <w:rPr>
                <w:rFonts w:ascii="Garamond" w:hAnsi="Garamond" w:cs="Times New Roman"/>
                <w:sz w:val="24"/>
                <w:szCs w:val="24"/>
              </w:rPr>
              <w:t>1 company d</w:t>
            </w:r>
            <w:r w:rsidR="003F742F" w:rsidRPr="00BE7625">
              <w:rPr>
                <w:rFonts w:ascii="Garamond" w:hAnsi="Garamond" w:cs="Times New Roman"/>
                <w:sz w:val="24"/>
                <w:szCs w:val="24"/>
              </w:rPr>
              <w:t>oes not have a formal program, but uses diversity sourcing to identify diverse vendors</w:t>
            </w:r>
          </w:p>
        </w:tc>
      </w:tr>
    </w:tbl>
    <w:p w14:paraId="4B7D490B" w14:textId="5AA854B5" w:rsidR="00972184" w:rsidRDefault="00972184" w:rsidP="00E1052F">
      <w:pPr>
        <w:spacing w:after="0" w:line="240" w:lineRule="auto"/>
        <w:jc w:val="both"/>
        <w:rPr>
          <w:rFonts w:ascii="Garamond" w:hAnsi="Garamond" w:cs="Times New Roman"/>
          <w:i/>
          <w:sz w:val="24"/>
          <w:szCs w:val="24"/>
        </w:rPr>
      </w:pPr>
    </w:p>
    <w:p w14:paraId="06C691E7" w14:textId="77777777" w:rsidR="00B70565" w:rsidRPr="00BE7625" w:rsidRDefault="00B70565" w:rsidP="00E1052F">
      <w:pPr>
        <w:spacing w:after="0" w:line="240" w:lineRule="auto"/>
        <w:jc w:val="both"/>
        <w:rPr>
          <w:rFonts w:ascii="Garamond" w:hAnsi="Garamond" w:cs="Times New Roman"/>
          <w:i/>
          <w:sz w:val="24"/>
          <w:szCs w:val="24"/>
        </w:rPr>
      </w:pPr>
    </w:p>
    <w:p w14:paraId="2E7448E0" w14:textId="46051181" w:rsidR="00C934AE" w:rsidRPr="00BE7625" w:rsidRDefault="00C934AE" w:rsidP="00BE7625">
      <w:pPr>
        <w:pStyle w:val="Heading3"/>
        <w:rPr>
          <w:rFonts w:ascii="Garamond" w:hAnsi="Garamond" w:cs="Times New Roman"/>
          <w:i/>
          <w:color w:val="auto"/>
          <w:sz w:val="28"/>
          <w:szCs w:val="28"/>
        </w:rPr>
      </w:pPr>
      <w:bookmarkStart w:id="21" w:name="_Toc11690334"/>
      <w:r w:rsidRPr="00BE7625">
        <w:rPr>
          <w:rFonts w:ascii="Garamond" w:hAnsi="Garamond" w:cs="Times New Roman"/>
          <w:i/>
          <w:color w:val="auto"/>
          <w:sz w:val="28"/>
          <w:szCs w:val="28"/>
        </w:rPr>
        <w:t>Representation and Involvement of Board of Directors</w:t>
      </w:r>
      <w:bookmarkEnd w:id="21"/>
    </w:p>
    <w:p w14:paraId="3E1C8521" w14:textId="77777777" w:rsidR="00E1052F" w:rsidRPr="00BE7625" w:rsidRDefault="00E1052F" w:rsidP="00E1052F">
      <w:pPr>
        <w:spacing w:after="0" w:line="240" w:lineRule="auto"/>
        <w:jc w:val="both"/>
        <w:rPr>
          <w:rFonts w:ascii="Garamond" w:hAnsi="Garamond" w:cs="Times New Roman"/>
          <w:sz w:val="24"/>
          <w:szCs w:val="24"/>
          <w:shd w:val="clear" w:color="auto" w:fill="FFFFFF"/>
        </w:rPr>
      </w:pPr>
    </w:p>
    <w:p w14:paraId="2046FA9D" w14:textId="4A0061A6" w:rsidR="00E1052F" w:rsidRPr="00BE7625" w:rsidRDefault="00FF3FE4" w:rsidP="004679C3">
      <w:pPr>
        <w:spacing w:after="0" w:line="240" w:lineRule="auto"/>
        <w:jc w:val="both"/>
        <w:rPr>
          <w:rFonts w:ascii="Garamond" w:hAnsi="Garamond" w:cs="Times New Roman"/>
          <w:i/>
          <w:sz w:val="24"/>
          <w:szCs w:val="24"/>
        </w:rPr>
      </w:pPr>
      <w:r w:rsidRPr="00BE7625">
        <w:rPr>
          <w:rFonts w:ascii="Garamond" w:hAnsi="Garamond" w:cs="Times New Roman"/>
          <w:sz w:val="24"/>
          <w:szCs w:val="24"/>
          <w:shd w:val="clear" w:color="auto" w:fill="FFFFFF"/>
        </w:rPr>
        <w:t>As demographics</w:t>
      </w:r>
      <w:r w:rsidRPr="00BE7625">
        <w:rPr>
          <w:rStyle w:val="apple-converted-space"/>
          <w:rFonts w:ascii="Garamond" w:hAnsi="Garamond" w:cs="Times New Roman"/>
          <w:sz w:val="24"/>
          <w:szCs w:val="24"/>
          <w:shd w:val="clear" w:color="auto" w:fill="FFFFFF"/>
        </w:rPr>
        <w:t> </w:t>
      </w:r>
      <w:r w:rsidRPr="00BE7625">
        <w:rPr>
          <w:rFonts w:ascii="Garamond" w:hAnsi="Garamond" w:cs="Times New Roman"/>
          <w:sz w:val="24"/>
          <w:szCs w:val="24"/>
          <w:shd w:val="clear" w:color="auto" w:fill="FFFFFF"/>
        </w:rPr>
        <w:t>in the United States become increasingly more diverse, forward-thinking boards are adding more diversity of background, experience, and thought to the boardroom.</w:t>
      </w:r>
      <w:r w:rsidR="0043385C" w:rsidRPr="00BE7625">
        <w:rPr>
          <w:rStyle w:val="FootnoteReference"/>
          <w:rFonts w:ascii="Garamond" w:hAnsi="Garamond" w:cs="Times New Roman"/>
          <w:sz w:val="24"/>
          <w:szCs w:val="24"/>
          <w:shd w:val="clear" w:color="auto" w:fill="FFFFFF"/>
        </w:rPr>
        <w:footnoteReference w:id="12"/>
      </w:r>
      <w:r w:rsidRPr="00BE7625">
        <w:rPr>
          <w:rFonts w:ascii="Garamond" w:hAnsi="Garamond" w:cs="Times New Roman"/>
          <w:sz w:val="24"/>
          <w:szCs w:val="24"/>
        </w:rPr>
        <w:t xml:space="preserve">   </w:t>
      </w:r>
      <w:r w:rsidR="009D5FD0" w:rsidRPr="00BE7625">
        <w:rPr>
          <w:rFonts w:ascii="Garamond" w:hAnsi="Garamond" w:cs="Times New Roman"/>
          <w:sz w:val="24"/>
          <w:szCs w:val="24"/>
          <w:shd w:val="clear" w:color="auto" w:fill="FFFFFF"/>
        </w:rPr>
        <w:t xml:space="preserve">The representation and involvement of people of color and women on corporate boards creates greater accountability for providing equal opportunity to groups historically excluded from </w:t>
      </w:r>
      <w:r w:rsidR="000B19EA" w:rsidRPr="00BE7625">
        <w:rPr>
          <w:rFonts w:ascii="Garamond" w:hAnsi="Garamond" w:cs="Times New Roman"/>
          <w:sz w:val="24"/>
          <w:szCs w:val="24"/>
          <w:shd w:val="clear" w:color="auto" w:fill="FFFFFF"/>
        </w:rPr>
        <w:t xml:space="preserve">executive </w:t>
      </w:r>
      <w:r w:rsidR="009D5FD0" w:rsidRPr="00BE7625">
        <w:rPr>
          <w:rFonts w:ascii="Garamond" w:hAnsi="Garamond" w:cs="Times New Roman"/>
          <w:sz w:val="24"/>
          <w:szCs w:val="24"/>
          <w:shd w:val="clear" w:color="auto" w:fill="FFFFFF"/>
        </w:rPr>
        <w:t xml:space="preserve">positions </w:t>
      </w:r>
      <w:r w:rsidR="00FA6940" w:rsidRPr="00BE7625">
        <w:rPr>
          <w:rFonts w:ascii="Garamond" w:hAnsi="Garamond" w:cs="Times New Roman"/>
          <w:sz w:val="24"/>
          <w:szCs w:val="24"/>
          <w:shd w:val="clear" w:color="auto" w:fill="FFFFFF"/>
        </w:rPr>
        <w:t xml:space="preserve">and </w:t>
      </w:r>
      <w:r w:rsidR="009D5FD0" w:rsidRPr="00BE7625">
        <w:rPr>
          <w:rFonts w:ascii="Garamond" w:hAnsi="Garamond" w:cs="Times New Roman"/>
          <w:sz w:val="24"/>
          <w:szCs w:val="24"/>
          <w:shd w:val="clear" w:color="auto" w:fill="FFFFFF"/>
        </w:rPr>
        <w:t xml:space="preserve">enables </w:t>
      </w:r>
      <w:r w:rsidR="00FA6940" w:rsidRPr="00BE7625">
        <w:rPr>
          <w:rFonts w:ascii="Garamond" w:hAnsi="Garamond" w:cs="Times New Roman"/>
          <w:sz w:val="24"/>
          <w:szCs w:val="24"/>
          <w:shd w:val="clear" w:color="auto" w:fill="FFFFFF"/>
        </w:rPr>
        <w:t xml:space="preserve">the </w:t>
      </w:r>
      <w:r w:rsidR="009D5FD0" w:rsidRPr="00BE7625">
        <w:rPr>
          <w:rFonts w:ascii="Garamond" w:hAnsi="Garamond" w:cs="Times New Roman"/>
          <w:sz w:val="24"/>
          <w:szCs w:val="24"/>
          <w:shd w:val="clear" w:color="auto" w:fill="FFFFFF"/>
        </w:rPr>
        <w:t xml:space="preserve">full </w:t>
      </w:r>
      <w:r w:rsidR="000B19EA" w:rsidRPr="00BE7625">
        <w:rPr>
          <w:rFonts w:ascii="Garamond" w:hAnsi="Garamond" w:cs="Times New Roman"/>
          <w:sz w:val="24"/>
          <w:szCs w:val="24"/>
          <w:shd w:val="clear" w:color="auto" w:fill="FFFFFF"/>
        </w:rPr>
        <w:t xml:space="preserve">and fair </w:t>
      </w:r>
      <w:r w:rsidR="009D5FD0" w:rsidRPr="00BE7625">
        <w:rPr>
          <w:rFonts w:ascii="Garamond" w:hAnsi="Garamond" w:cs="Times New Roman"/>
          <w:sz w:val="24"/>
          <w:szCs w:val="24"/>
          <w:shd w:val="clear" w:color="auto" w:fill="FFFFFF"/>
        </w:rPr>
        <w:t>use of the</w:t>
      </w:r>
      <w:r w:rsidR="00FA6940" w:rsidRPr="00BE7625">
        <w:rPr>
          <w:rFonts w:ascii="Garamond" w:hAnsi="Garamond" w:cs="Times New Roman"/>
          <w:sz w:val="24"/>
          <w:szCs w:val="24"/>
          <w:shd w:val="clear" w:color="auto" w:fill="FFFFFF"/>
        </w:rPr>
        <w:t xml:space="preserve"> </w:t>
      </w:r>
      <w:r w:rsidR="009D5FD0" w:rsidRPr="00BE7625">
        <w:rPr>
          <w:rFonts w:ascii="Garamond" w:hAnsi="Garamond" w:cs="Times New Roman"/>
          <w:sz w:val="24"/>
          <w:szCs w:val="24"/>
          <w:shd w:val="clear" w:color="auto" w:fill="FFFFFF"/>
        </w:rPr>
        <w:t>available talent</w:t>
      </w:r>
      <w:r w:rsidR="00FA6940" w:rsidRPr="00BE7625">
        <w:rPr>
          <w:rFonts w:ascii="Garamond" w:hAnsi="Garamond" w:cs="Times New Roman"/>
          <w:sz w:val="24"/>
          <w:szCs w:val="24"/>
          <w:shd w:val="clear" w:color="auto" w:fill="FFFFFF"/>
        </w:rPr>
        <w:t xml:space="preserve"> pool</w:t>
      </w:r>
      <w:r w:rsidR="009D5FD0" w:rsidRPr="00BE7625">
        <w:rPr>
          <w:rFonts w:ascii="Garamond" w:hAnsi="Garamond" w:cs="Times New Roman"/>
          <w:sz w:val="24"/>
          <w:szCs w:val="24"/>
          <w:shd w:val="clear" w:color="auto" w:fill="FFFFFF"/>
        </w:rPr>
        <w:t xml:space="preserve">. </w:t>
      </w:r>
      <w:r w:rsidR="00972184" w:rsidRPr="00BE7625">
        <w:rPr>
          <w:rFonts w:ascii="Garamond" w:hAnsi="Garamond" w:cs="Times New Roman"/>
          <w:sz w:val="24"/>
          <w:szCs w:val="24"/>
          <w:shd w:val="clear" w:color="auto" w:fill="FFFFFF"/>
        </w:rPr>
        <w:t xml:space="preserve"> </w:t>
      </w:r>
      <w:r w:rsidRPr="00BE7625">
        <w:rPr>
          <w:rFonts w:ascii="Garamond" w:hAnsi="Garamond" w:cs="Times New Roman"/>
          <w:sz w:val="24"/>
          <w:szCs w:val="24"/>
          <w:shd w:val="clear" w:color="auto" w:fill="FFFFFF"/>
        </w:rPr>
        <w:t xml:space="preserve">Several roundtable companies have women and/or people of color on their respective boards.  Additional companies provide diversity reports to their </w:t>
      </w:r>
      <w:r w:rsidR="00972184" w:rsidRPr="00BE7625">
        <w:rPr>
          <w:rFonts w:ascii="Garamond" w:hAnsi="Garamond" w:cs="Times New Roman"/>
          <w:sz w:val="24"/>
          <w:szCs w:val="24"/>
          <w:shd w:val="clear" w:color="auto" w:fill="FFFFFF"/>
        </w:rPr>
        <w:t>b</w:t>
      </w:r>
      <w:r w:rsidRPr="00BE7625">
        <w:rPr>
          <w:rFonts w:ascii="Garamond" w:hAnsi="Garamond" w:cs="Times New Roman"/>
          <w:sz w:val="24"/>
          <w:szCs w:val="24"/>
          <w:shd w:val="clear" w:color="auto" w:fill="FFFFFF"/>
        </w:rPr>
        <w:t xml:space="preserve">oards.  At more mature stages, there is direct accountability by corporate D&amp;I functions to their company’s Board of Directors, and at least one Chief Diversity Officer reports directly to the board and provides quarterly hiring reports.  </w:t>
      </w:r>
    </w:p>
    <w:p w14:paraId="2E265FF9" w14:textId="0AD7FED9" w:rsidR="00FF3FE4" w:rsidRDefault="00FF3FE4" w:rsidP="003A459F">
      <w:pPr>
        <w:spacing w:after="0" w:line="240" w:lineRule="auto"/>
        <w:rPr>
          <w:rFonts w:ascii="Garamond" w:hAnsi="Garamond" w:cs="Times New Roman"/>
          <w:i/>
          <w:sz w:val="24"/>
          <w:szCs w:val="24"/>
        </w:rPr>
      </w:pPr>
    </w:p>
    <w:p w14:paraId="1B587997" w14:textId="77777777" w:rsidR="00B70565" w:rsidRPr="00BE7625" w:rsidRDefault="00B70565" w:rsidP="003A459F">
      <w:pPr>
        <w:spacing w:after="0" w:line="240" w:lineRule="auto"/>
        <w:rPr>
          <w:rFonts w:ascii="Garamond" w:hAnsi="Garamond" w:cs="Times New Roman"/>
          <w:i/>
          <w:sz w:val="24"/>
          <w:szCs w:val="24"/>
        </w:rPr>
      </w:pPr>
    </w:p>
    <w:p w14:paraId="5E092D8E" w14:textId="54ADE491" w:rsidR="00570A34" w:rsidRPr="00BE7625" w:rsidRDefault="00570A34" w:rsidP="00BE7625">
      <w:pPr>
        <w:pStyle w:val="Heading3"/>
        <w:rPr>
          <w:rFonts w:ascii="Garamond" w:hAnsi="Garamond" w:cs="Times New Roman"/>
          <w:i/>
          <w:color w:val="auto"/>
          <w:sz w:val="28"/>
          <w:szCs w:val="28"/>
        </w:rPr>
      </w:pPr>
      <w:bookmarkStart w:id="22" w:name="_Toc11690335"/>
      <w:r w:rsidRPr="00BE7625">
        <w:rPr>
          <w:rFonts w:ascii="Garamond" w:hAnsi="Garamond" w:cs="Times New Roman"/>
          <w:i/>
          <w:color w:val="auto"/>
          <w:sz w:val="28"/>
          <w:szCs w:val="28"/>
        </w:rPr>
        <w:t>Staffing</w:t>
      </w:r>
      <w:bookmarkEnd w:id="22"/>
    </w:p>
    <w:p w14:paraId="2125763B" w14:textId="77777777" w:rsidR="00E1052F" w:rsidRPr="00BE7625" w:rsidRDefault="00E1052F" w:rsidP="003A459F">
      <w:pPr>
        <w:spacing w:after="0" w:line="240" w:lineRule="auto"/>
        <w:rPr>
          <w:rFonts w:ascii="Garamond" w:hAnsi="Garamond" w:cs="Times New Roman"/>
          <w:sz w:val="24"/>
          <w:szCs w:val="24"/>
        </w:rPr>
      </w:pPr>
    </w:p>
    <w:p w14:paraId="282CF9EE" w14:textId="7D21A5D6" w:rsidR="00FF3FE4" w:rsidRPr="00BE7625" w:rsidRDefault="00B5213D" w:rsidP="004679C3">
      <w:pPr>
        <w:spacing w:after="0" w:line="240" w:lineRule="auto"/>
        <w:jc w:val="both"/>
        <w:rPr>
          <w:rFonts w:ascii="Garamond" w:hAnsi="Garamond" w:cs="Times New Roman"/>
          <w:iCs/>
          <w:sz w:val="24"/>
          <w:szCs w:val="24"/>
        </w:rPr>
      </w:pPr>
      <w:r w:rsidRPr="00BE7625">
        <w:rPr>
          <w:rFonts w:ascii="Garamond" w:hAnsi="Garamond" w:cs="Times New Roman"/>
          <w:sz w:val="24"/>
          <w:szCs w:val="24"/>
        </w:rPr>
        <w:t>D</w:t>
      </w:r>
      <w:r w:rsidR="000B419F" w:rsidRPr="00BE7625">
        <w:rPr>
          <w:rFonts w:ascii="Garamond" w:hAnsi="Garamond" w:cs="Times New Roman"/>
          <w:sz w:val="24"/>
          <w:szCs w:val="24"/>
        </w:rPr>
        <w:t>iversity and inclusion b</w:t>
      </w:r>
      <w:r w:rsidRPr="00BE7625">
        <w:rPr>
          <w:rFonts w:ascii="Garamond" w:hAnsi="Garamond" w:cs="Times New Roman"/>
          <w:sz w:val="24"/>
          <w:szCs w:val="24"/>
        </w:rPr>
        <w:t xml:space="preserve">est practices </w:t>
      </w:r>
      <w:r w:rsidR="000B419F" w:rsidRPr="00BE7625">
        <w:rPr>
          <w:rFonts w:ascii="Garamond" w:hAnsi="Garamond" w:cs="Times New Roman"/>
          <w:sz w:val="24"/>
          <w:szCs w:val="24"/>
        </w:rPr>
        <w:t>generally</w:t>
      </w:r>
      <w:r w:rsidRPr="00BE7625">
        <w:rPr>
          <w:rFonts w:ascii="Garamond" w:hAnsi="Garamond" w:cs="Times New Roman"/>
          <w:sz w:val="24"/>
          <w:szCs w:val="24"/>
        </w:rPr>
        <w:t xml:space="preserve"> include </w:t>
      </w:r>
      <w:r w:rsidR="00FF3FE4" w:rsidRPr="00BE7625">
        <w:rPr>
          <w:rFonts w:ascii="Garamond" w:hAnsi="Garamond" w:cs="Times New Roman"/>
          <w:sz w:val="24"/>
          <w:szCs w:val="24"/>
        </w:rPr>
        <w:t xml:space="preserve">a combination of C-suite, senior executive, and mid-level staff to design, develop, implement and sustain their diversity programs.  This cross-level approach ensures that diversity and inclusion initiatives build upon and incorporate the full spectrum of </w:t>
      </w:r>
      <w:r w:rsidR="00FF3FE4" w:rsidRPr="00BE7625">
        <w:rPr>
          <w:rFonts w:ascii="Garamond" w:hAnsi="Garamond" w:cs="Times New Roman"/>
          <w:iCs/>
          <w:sz w:val="24"/>
          <w:szCs w:val="24"/>
        </w:rPr>
        <w:t>employee involvement and perspectives</w:t>
      </w:r>
      <w:r w:rsidR="00AE6678" w:rsidRPr="00BE7625">
        <w:rPr>
          <w:rFonts w:ascii="Garamond" w:hAnsi="Garamond" w:cs="Times New Roman"/>
          <w:iCs/>
          <w:sz w:val="24"/>
          <w:szCs w:val="24"/>
        </w:rPr>
        <w:t xml:space="preserve"> as well as</w:t>
      </w:r>
      <w:r w:rsidR="00FF3FE4" w:rsidRPr="00BE7625">
        <w:rPr>
          <w:rFonts w:ascii="Garamond" w:hAnsi="Garamond" w:cs="Times New Roman"/>
          <w:iCs/>
          <w:sz w:val="24"/>
          <w:szCs w:val="24"/>
        </w:rPr>
        <w:t xml:space="preserve"> span the full talent management lifecycle</w:t>
      </w:r>
      <w:r w:rsidR="003C4EB9" w:rsidRPr="00BE7625">
        <w:rPr>
          <w:rFonts w:ascii="Garamond" w:hAnsi="Garamond" w:cs="Times New Roman"/>
          <w:iCs/>
          <w:sz w:val="24"/>
          <w:szCs w:val="24"/>
        </w:rPr>
        <w:t>.</w:t>
      </w:r>
      <w:r w:rsidR="00FF3FE4" w:rsidRPr="00BE7625">
        <w:rPr>
          <w:rFonts w:ascii="Garamond" w:hAnsi="Garamond" w:cs="Times New Roman"/>
          <w:i/>
          <w:iCs/>
          <w:sz w:val="24"/>
          <w:szCs w:val="24"/>
        </w:rPr>
        <w:t xml:space="preserve"> </w:t>
      </w:r>
      <w:r w:rsidR="00FF3FE4" w:rsidRPr="00BE7625">
        <w:rPr>
          <w:rFonts w:ascii="Garamond" w:hAnsi="Garamond" w:cs="Times New Roman"/>
          <w:iCs/>
          <w:sz w:val="24"/>
          <w:szCs w:val="24"/>
        </w:rPr>
        <w:t xml:space="preserve"> Each of the six companies interviewed has dedicated D&amp;I staff.  The leaders of D&amp;I efforts within the companies hold various titles, including Vice-President and Chief Diversity Officer, and have various reporting structures.  While the titles may differ there are commonalities, with the majority of these leaders having previously served in senior-level D&amp;I positions elsewhere.</w:t>
      </w:r>
      <w:r w:rsidR="0066167D" w:rsidRPr="00BE7625">
        <w:rPr>
          <w:rFonts w:ascii="Garamond" w:hAnsi="Garamond" w:cs="Times New Roman"/>
          <w:iCs/>
          <w:sz w:val="24"/>
          <w:szCs w:val="24"/>
        </w:rPr>
        <w:t xml:space="preserve"> </w:t>
      </w:r>
      <w:r w:rsidR="00FF3FE4" w:rsidRPr="00BE7625">
        <w:rPr>
          <w:rFonts w:ascii="Garamond" w:hAnsi="Garamond" w:cs="Times New Roman"/>
          <w:iCs/>
          <w:sz w:val="24"/>
          <w:szCs w:val="24"/>
        </w:rPr>
        <w:t xml:space="preserve"> Their backgrounds include work at other tech companies, as well as in other industry sectors, academia, and </w:t>
      </w:r>
      <w:r w:rsidR="00014601" w:rsidRPr="00BE7625">
        <w:rPr>
          <w:rFonts w:ascii="Garamond" w:hAnsi="Garamond" w:cs="Times New Roman"/>
          <w:iCs/>
          <w:sz w:val="24"/>
          <w:szCs w:val="24"/>
        </w:rPr>
        <w:t>government</w:t>
      </w:r>
      <w:r w:rsidR="00FF3FE4" w:rsidRPr="00BE7625">
        <w:rPr>
          <w:rFonts w:ascii="Garamond" w:hAnsi="Garamond" w:cs="Times New Roman"/>
          <w:iCs/>
          <w:sz w:val="24"/>
          <w:szCs w:val="24"/>
        </w:rPr>
        <w:t xml:space="preserve">.  </w:t>
      </w:r>
      <w:r w:rsidR="000B419F" w:rsidRPr="00BE7625">
        <w:rPr>
          <w:rFonts w:ascii="Garamond" w:hAnsi="Garamond" w:cs="Times New Roman"/>
          <w:iCs/>
          <w:sz w:val="24"/>
          <w:szCs w:val="24"/>
        </w:rPr>
        <w:t>Ideally</w:t>
      </w:r>
      <w:r w:rsidR="00FF3FE4" w:rsidRPr="00BE7625">
        <w:rPr>
          <w:rFonts w:ascii="Garamond" w:hAnsi="Garamond" w:cs="Times New Roman"/>
          <w:iCs/>
          <w:sz w:val="24"/>
          <w:szCs w:val="24"/>
        </w:rPr>
        <w:t xml:space="preserve">, bringing these varied backgrounds to bear in the tech sector will lead to cross-industry pollination of best practices and learnings. </w:t>
      </w:r>
      <w:r w:rsidR="00EE6DD2" w:rsidRPr="00BE7625">
        <w:rPr>
          <w:rFonts w:ascii="Garamond" w:hAnsi="Garamond" w:cs="Times New Roman"/>
          <w:iCs/>
          <w:sz w:val="24"/>
          <w:szCs w:val="24"/>
        </w:rPr>
        <w:t xml:space="preserve"> </w:t>
      </w:r>
      <w:r w:rsidR="00FF3FE4" w:rsidRPr="00BE7625">
        <w:rPr>
          <w:rFonts w:ascii="Garamond" w:hAnsi="Garamond" w:cs="Times New Roman"/>
          <w:iCs/>
          <w:sz w:val="24"/>
          <w:szCs w:val="24"/>
        </w:rPr>
        <w:t xml:space="preserve">The broader D&amp;I teams also reflected a breadth of employee and D&amp;I experience, moving beyond the first-generation D&amp;I model of pulling D&amp;I leads almost exclusively from either </w:t>
      </w:r>
      <w:r w:rsidR="00EA6C93" w:rsidRPr="00BE7625">
        <w:rPr>
          <w:rFonts w:ascii="Garamond" w:hAnsi="Garamond" w:cs="Times New Roman"/>
          <w:iCs/>
          <w:sz w:val="24"/>
          <w:szCs w:val="24"/>
        </w:rPr>
        <w:t>employee resource groups (</w:t>
      </w:r>
      <w:r w:rsidR="00FF3FE4" w:rsidRPr="00BE7625">
        <w:rPr>
          <w:rFonts w:ascii="Garamond" w:hAnsi="Garamond" w:cs="Times New Roman"/>
          <w:iCs/>
          <w:sz w:val="24"/>
          <w:szCs w:val="24"/>
        </w:rPr>
        <w:t>ERGs</w:t>
      </w:r>
      <w:r w:rsidR="00EA6C93" w:rsidRPr="00BE7625">
        <w:rPr>
          <w:rFonts w:ascii="Garamond" w:hAnsi="Garamond" w:cs="Times New Roman"/>
          <w:iCs/>
          <w:sz w:val="24"/>
          <w:szCs w:val="24"/>
        </w:rPr>
        <w:t>)</w:t>
      </w:r>
      <w:r w:rsidR="00FF3FE4" w:rsidRPr="00BE7625">
        <w:rPr>
          <w:rFonts w:ascii="Garamond" w:hAnsi="Garamond" w:cs="Times New Roman"/>
          <w:iCs/>
          <w:sz w:val="24"/>
          <w:szCs w:val="24"/>
        </w:rPr>
        <w:t xml:space="preserve"> or </w:t>
      </w:r>
      <w:r w:rsidR="00EA6C93" w:rsidRPr="00BE7625">
        <w:rPr>
          <w:rFonts w:ascii="Garamond" w:hAnsi="Garamond" w:cs="Times New Roman"/>
          <w:iCs/>
          <w:sz w:val="24"/>
          <w:szCs w:val="24"/>
        </w:rPr>
        <w:t>human resources (</w:t>
      </w:r>
      <w:r w:rsidR="00FF3FE4" w:rsidRPr="00BE7625">
        <w:rPr>
          <w:rFonts w:ascii="Garamond" w:hAnsi="Garamond" w:cs="Times New Roman"/>
          <w:iCs/>
          <w:sz w:val="24"/>
          <w:szCs w:val="24"/>
        </w:rPr>
        <w:t>HR</w:t>
      </w:r>
      <w:r w:rsidR="00EA6C93" w:rsidRPr="00BE7625">
        <w:rPr>
          <w:rFonts w:ascii="Garamond" w:hAnsi="Garamond" w:cs="Times New Roman"/>
          <w:iCs/>
          <w:sz w:val="24"/>
          <w:szCs w:val="24"/>
        </w:rPr>
        <w:t>)</w:t>
      </w:r>
      <w:r w:rsidR="00FF3FE4" w:rsidRPr="00BE7625">
        <w:rPr>
          <w:rFonts w:ascii="Garamond" w:hAnsi="Garamond" w:cs="Times New Roman"/>
          <w:iCs/>
          <w:sz w:val="24"/>
          <w:szCs w:val="24"/>
        </w:rPr>
        <w:t xml:space="preserve"> and related functions.</w:t>
      </w:r>
      <w:r w:rsidR="006A34FE" w:rsidRPr="00BE7625">
        <w:rPr>
          <w:rFonts w:ascii="Garamond" w:hAnsi="Garamond" w:cs="Times New Roman"/>
          <w:iCs/>
          <w:sz w:val="24"/>
          <w:szCs w:val="24"/>
        </w:rPr>
        <w:t xml:space="preserve">  These teams ha</w:t>
      </w:r>
      <w:r w:rsidR="00EE6DD2" w:rsidRPr="00BE7625">
        <w:rPr>
          <w:rFonts w:ascii="Garamond" w:hAnsi="Garamond" w:cs="Times New Roman"/>
          <w:iCs/>
          <w:sz w:val="24"/>
          <w:szCs w:val="24"/>
        </w:rPr>
        <w:t>ve</w:t>
      </w:r>
      <w:r w:rsidR="006A34FE" w:rsidRPr="00BE7625">
        <w:rPr>
          <w:rFonts w:ascii="Garamond" w:hAnsi="Garamond" w:cs="Times New Roman"/>
          <w:iCs/>
          <w:sz w:val="24"/>
          <w:szCs w:val="24"/>
        </w:rPr>
        <w:t xml:space="preserve"> responsibilities </w:t>
      </w:r>
      <w:r w:rsidR="00EE6DD2" w:rsidRPr="00BE7625">
        <w:rPr>
          <w:rFonts w:ascii="Garamond" w:hAnsi="Garamond" w:cs="Times New Roman"/>
          <w:iCs/>
          <w:sz w:val="24"/>
          <w:szCs w:val="24"/>
        </w:rPr>
        <w:t xml:space="preserve">which </w:t>
      </w:r>
      <w:r w:rsidR="006A34FE" w:rsidRPr="00BE7625">
        <w:rPr>
          <w:rFonts w:ascii="Garamond" w:hAnsi="Garamond" w:cs="Times New Roman"/>
          <w:iCs/>
          <w:sz w:val="24"/>
          <w:szCs w:val="24"/>
        </w:rPr>
        <w:t>includ</w:t>
      </w:r>
      <w:r w:rsidR="00EE6DD2" w:rsidRPr="00BE7625">
        <w:rPr>
          <w:rFonts w:ascii="Garamond" w:hAnsi="Garamond" w:cs="Times New Roman"/>
          <w:iCs/>
          <w:sz w:val="24"/>
          <w:szCs w:val="24"/>
        </w:rPr>
        <w:t>e</w:t>
      </w:r>
      <w:r w:rsidR="006A34FE" w:rsidRPr="00BE7625">
        <w:rPr>
          <w:rFonts w:ascii="Garamond" w:hAnsi="Garamond" w:cs="Times New Roman"/>
          <w:iCs/>
          <w:sz w:val="24"/>
          <w:szCs w:val="24"/>
        </w:rPr>
        <w:t xml:space="preserve"> training senior leaders, mid-level managers, and new employees as well as providing guidance and support to employee resource groups</w:t>
      </w:r>
      <w:r w:rsidR="00B64ADB" w:rsidRPr="00BE7625">
        <w:rPr>
          <w:rFonts w:ascii="Garamond" w:hAnsi="Garamond" w:cs="Times New Roman"/>
          <w:iCs/>
          <w:sz w:val="24"/>
          <w:szCs w:val="24"/>
        </w:rPr>
        <w:t>.</w:t>
      </w:r>
    </w:p>
    <w:p w14:paraId="607CE91D" w14:textId="77777777" w:rsidR="00FF3FE4" w:rsidRPr="00BE7625" w:rsidRDefault="00FF3FE4" w:rsidP="004679C3">
      <w:pPr>
        <w:spacing w:after="0" w:line="240" w:lineRule="auto"/>
        <w:jc w:val="both"/>
        <w:rPr>
          <w:rFonts w:ascii="Garamond" w:hAnsi="Garamond" w:cs="Times New Roman"/>
          <w:iCs/>
          <w:sz w:val="24"/>
          <w:szCs w:val="24"/>
        </w:rPr>
      </w:pPr>
    </w:p>
    <w:p w14:paraId="3307EC94" w14:textId="4C1EB888" w:rsidR="00FF3FE4" w:rsidRPr="00BE7625" w:rsidRDefault="00FF3FE4" w:rsidP="004679C3">
      <w:pPr>
        <w:spacing w:after="0" w:line="240" w:lineRule="auto"/>
        <w:jc w:val="both"/>
        <w:rPr>
          <w:rFonts w:ascii="Garamond" w:hAnsi="Garamond" w:cs="Times New Roman"/>
          <w:iCs/>
          <w:sz w:val="24"/>
          <w:szCs w:val="24"/>
        </w:rPr>
      </w:pPr>
      <w:r w:rsidRPr="00BE7625">
        <w:rPr>
          <w:rFonts w:ascii="Garamond" w:hAnsi="Garamond" w:cs="Times New Roman"/>
          <w:iCs/>
          <w:sz w:val="24"/>
          <w:szCs w:val="24"/>
        </w:rPr>
        <w:lastRenderedPageBreak/>
        <w:t xml:space="preserve">Similarly, a related best practice is ensuring that D&amp;I teams don’t work in a silo, but instead work across departments and functions including human resources, government affairs, supplier diversity departments, </w:t>
      </w:r>
      <w:r w:rsidR="003C4EB9" w:rsidRPr="00BE7625">
        <w:rPr>
          <w:rFonts w:ascii="Garamond" w:hAnsi="Garamond" w:cs="Times New Roman"/>
          <w:iCs/>
          <w:sz w:val="24"/>
          <w:szCs w:val="24"/>
        </w:rPr>
        <w:t>l</w:t>
      </w:r>
      <w:r w:rsidRPr="00BE7625">
        <w:rPr>
          <w:rFonts w:ascii="Garamond" w:hAnsi="Garamond" w:cs="Times New Roman"/>
          <w:iCs/>
          <w:sz w:val="24"/>
          <w:szCs w:val="24"/>
        </w:rPr>
        <w:t>egal and business</w:t>
      </w:r>
      <w:r w:rsidR="003C4EB9" w:rsidRPr="00BE7625">
        <w:rPr>
          <w:rFonts w:ascii="Garamond" w:hAnsi="Garamond" w:cs="Times New Roman"/>
          <w:iCs/>
          <w:sz w:val="24"/>
          <w:szCs w:val="24"/>
        </w:rPr>
        <w:t xml:space="preserve"> functions</w:t>
      </w:r>
      <w:r w:rsidRPr="00BE7625">
        <w:rPr>
          <w:rFonts w:ascii="Garamond" w:hAnsi="Garamond" w:cs="Times New Roman"/>
          <w:iCs/>
          <w:sz w:val="24"/>
          <w:szCs w:val="24"/>
        </w:rPr>
        <w:t xml:space="preserve">.  Some of the interviewed companies </w:t>
      </w:r>
      <w:r w:rsidR="006A34FE" w:rsidRPr="00BE7625">
        <w:rPr>
          <w:rFonts w:ascii="Garamond" w:hAnsi="Garamond" w:cs="Times New Roman"/>
          <w:iCs/>
          <w:sz w:val="24"/>
          <w:szCs w:val="24"/>
        </w:rPr>
        <w:t xml:space="preserve">at more mature stages of development </w:t>
      </w:r>
      <w:r w:rsidRPr="00BE7625">
        <w:rPr>
          <w:rFonts w:ascii="Garamond" w:hAnsi="Garamond" w:cs="Times New Roman"/>
          <w:iCs/>
          <w:sz w:val="24"/>
          <w:szCs w:val="24"/>
        </w:rPr>
        <w:t>worked cross-functionally more than others</w:t>
      </w:r>
      <w:r w:rsidR="006A34FE" w:rsidRPr="00BE7625">
        <w:rPr>
          <w:rFonts w:ascii="Garamond" w:hAnsi="Garamond" w:cs="Times New Roman"/>
          <w:iCs/>
          <w:sz w:val="24"/>
          <w:szCs w:val="24"/>
        </w:rPr>
        <w:t xml:space="preserve"> at the growth stage</w:t>
      </w:r>
      <w:r w:rsidRPr="00BE7625">
        <w:rPr>
          <w:rFonts w:ascii="Garamond" w:hAnsi="Garamond" w:cs="Times New Roman"/>
          <w:iCs/>
          <w:sz w:val="24"/>
          <w:szCs w:val="24"/>
        </w:rPr>
        <w:t>.  Each had, at a minimum, started partnering with recruiting and workforce-facing functions.  More mature D&amp;I programs had also started or</w:t>
      </w:r>
      <w:r w:rsidR="00F958BF" w:rsidRPr="00BE7625">
        <w:rPr>
          <w:rFonts w:ascii="Garamond" w:hAnsi="Garamond" w:cs="Times New Roman"/>
          <w:iCs/>
          <w:sz w:val="24"/>
          <w:szCs w:val="24"/>
        </w:rPr>
        <w:t>,</w:t>
      </w:r>
      <w:r w:rsidRPr="00BE7625">
        <w:rPr>
          <w:rFonts w:ascii="Garamond" w:hAnsi="Garamond" w:cs="Times New Roman"/>
          <w:iCs/>
          <w:sz w:val="24"/>
          <w:szCs w:val="24"/>
        </w:rPr>
        <w:t xml:space="preserve"> in some instances</w:t>
      </w:r>
      <w:r w:rsidR="00F958BF" w:rsidRPr="00BE7625">
        <w:rPr>
          <w:rFonts w:ascii="Garamond" w:hAnsi="Garamond" w:cs="Times New Roman"/>
          <w:iCs/>
          <w:sz w:val="24"/>
          <w:szCs w:val="24"/>
        </w:rPr>
        <w:t>,</w:t>
      </w:r>
      <w:r w:rsidRPr="00BE7625">
        <w:rPr>
          <w:rFonts w:ascii="Garamond" w:hAnsi="Garamond" w:cs="Times New Roman"/>
          <w:iCs/>
          <w:sz w:val="24"/>
          <w:szCs w:val="24"/>
        </w:rPr>
        <w:t xml:space="preserve"> refined and sustained working cross-functionally with business-facing and marketplace-facing functions.  </w:t>
      </w:r>
    </w:p>
    <w:p w14:paraId="608FFB94" w14:textId="2C3D5685" w:rsidR="00E1052F" w:rsidRDefault="00E1052F" w:rsidP="003A459F">
      <w:pPr>
        <w:spacing w:after="0" w:line="240" w:lineRule="auto"/>
        <w:rPr>
          <w:rFonts w:ascii="Garamond" w:hAnsi="Garamond" w:cs="Times New Roman"/>
          <w:iCs/>
          <w:sz w:val="24"/>
          <w:szCs w:val="24"/>
        </w:rPr>
      </w:pPr>
    </w:p>
    <w:p w14:paraId="482CFCCA" w14:textId="77777777" w:rsidR="00B70565" w:rsidRPr="00BE7625" w:rsidRDefault="00B70565" w:rsidP="003A459F">
      <w:pPr>
        <w:spacing w:after="0" w:line="240" w:lineRule="auto"/>
        <w:rPr>
          <w:rFonts w:ascii="Garamond" w:hAnsi="Garamond" w:cs="Times New Roman"/>
          <w:iCs/>
          <w:sz w:val="24"/>
          <w:szCs w:val="24"/>
        </w:rPr>
      </w:pPr>
    </w:p>
    <w:p w14:paraId="1FADB528" w14:textId="77777777" w:rsidR="00570A34" w:rsidRPr="00BE7625" w:rsidRDefault="00E050F7" w:rsidP="00BE7625">
      <w:pPr>
        <w:pStyle w:val="Heading3"/>
        <w:rPr>
          <w:rFonts w:ascii="Garamond" w:hAnsi="Garamond" w:cs="Times New Roman"/>
          <w:i/>
          <w:color w:val="auto"/>
          <w:sz w:val="28"/>
          <w:szCs w:val="28"/>
        </w:rPr>
      </w:pPr>
      <w:bookmarkStart w:id="23" w:name="_Toc11690336"/>
      <w:r w:rsidRPr="00BE7625">
        <w:rPr>
          <w:rFonts w:ascii="Garamond" w:hAnsi="Garamond" w:cs="Times New Roman"/>
          <w:i/>
          <w:color w:val="auto"/>
          <w:sz w:val="28"/>
          <w:szCs w:val="28"/>
        </w:rPr>
        <w:t xml:space="preserve">Performance and </w:t>
      </w:r>
      <w:r w:rsidR="00570A34" w:rsidRPr="00BE7625">
        <w:rPr>
          <w:rFonts w:ascii="Garamond" w:hAnsi="Garamond" w:cs="Times New Roman"/>
          <w:i/>
          <w:color w:val="auto"/>
          <w:sz w:val="28"/>
          <w:szCs w:val="28"/>
        </w:rPr>
        <w:t>Financial Incentives</w:t>
      </w:r>
      <w:bookmarkEnd w:id="23"/>
    </w:p>
    <w:p w14:paraId="660B843D" w14:textId="77777777" w:rsidR="00E1052F" w:rsidRPr="00BE7625" w:rsidRDefault="00E1052F" w:rsidP="00E1052F">
      <w:pPr>
        <w:spacing w:after="0" w:line="240" w:lineRule="auto"/>
        <w:jc w:val="both"/>
        <w:rPr>
          <w:rFonts w:ascii="Garamond" w:hAnsi="Garamond" w:cs="Times New Roman"/>
          <w:sz w:val="24"/>
          <w:szCs w:val="24"/>
        </w:rPr>
      </w:pPr>
    </w:p>
    <w:p w14:paraId="62DD07A7" w14:textId="37231812" w:rsidR="00CB6089" w:rsidRPr="00BE7625" w:rsidRDefault="00BF0881"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In 2004, </w:t>
      </w:r>
      <w:r w:rsidR="00BF06B4" w:rsidRPr="00BE7625">
        <w:rPr>
          <w:rFonts w:ascii="Garamond" w:hAnsi="Garamond" w:cs="Times New Roman"/>
          <w:sz w:val="24"/>
          <w:szCs w:val="24"/>
        </w:rPr>
        <w:t xml:space="preserve">of the </w:t>
      </w:r>
      <w:r w:rsidRPr="00BE7625">
        <w:rPr>
          <w:rFonts w:ascii="Garamond" w:hAnsi="Garamond" w:cs="Times New Roman"/>
          <w:sz w:val="24"/>
          <w:szCs w:val="24"/>
        </w:rPr>
        <w:t xml:space="preserve">Career </w:t>
      </w:r>
      <w:r w:rsidR="00BF06B4" w:rsidRPr="00BE7625">
        <w:rPr>
          <w:rFonts w:ascii="Garamond" w:hAnsi="Garamond" w:cs="Times New Roman"/>
          <w:sz w:val="24"/>
          <w:szCs w:val="24"/>
        </w:rPr>
        <w:t>Subcommittee’s 2004 “best of the best” practices called for companies to “incorporate diversity goals and objectives in the performance appraisal and compensation processes.”</w:t>
      </w:r>
      <w:r w:rsidR="00AF1573" w:rsidRPr="00BE7625">
        <w:rPr>
          <w:rStyle w:val="FootnoteReference"/>
          <w:rFonts w:ascii="Garamond" w:hAnsi="Garamond" w:cs="Times New Roman"/>
          <w:sz w:val="24"/>
          <w:szCs w:val="24"/>
        </w:rPr>
        <w:footnoteReference w:id="13"/>
      </w:r>
      <w:r w:rsidR="00BF06B4" w:rsidRPr="00BE7625">
        <w:rPr>
          <w:rFonts w:ascii="Garamond" w:hAnsi="Garamond" w:cs="Times New Roman"/>
          <w:sz w:val="24"/>
          <w:szCs w:val="24"/>
        </w:rPr>
        <w:t xml:space="preserve">  The Subcommittee determined that “if employees are evaluated and compensated in part on the basis of diversity</w:t>
      </w:r>
      <w:r w:rsidR="00486FDF" w:rsidRPr="00BE7625">
        <w:rPr>
          <w:rFonts w:ascii="Garamond" w:hAnsi="Garamond" w:cs="Times New Roman"/>
          <w:sz w:val="24"/>
          <w:szCs w:val="24"/>
        </w:rPr>
        <w:t xml:space="preserve"> </w:t>
      </w:r>
      <w:r w:rsidR="00BF06B4" w:rsidRPr="00BE7625">
        <w:rPr>
          <w:rFonts w:ascii="Garamond" w:hAnsi="Garamond" w:cs="Times New Roman"/>
          <w:sz w:val="24"/>
          <w:szCs w:val="24"/>
        </w:rPr>
        <w:t>objectives, they have a vested interest in accepting responsibility (being held accountable) for specific diversity outcomes.”</w:t>
      </w:r>
      <w:r w:rsidR="00F11D2B" w:rsidRPr="00BE7625">
        <w:rPr>
          <w:rStyle w:val="FootnoteReference"/>
          <w:rFonts w:ascii="Garamond" w:hAnsi="Garamond" w:cs="Times New Roman"/>
          <w:sz w:val="24"/>
          <w:szCs w:val="24"/>
        </w:rPr>
        <w:footnoteReference w:id="14"/>
      </w:r>
      <w:r w:rsidR="00486FDF" w:rsidRPr="00BE7625">
        <w:rPr>
          <w:rFonts w:ascii="Garamond" w:hAnsi="Garamond" w:cs="Times New Roman"/>
          <w:sz w:val="24"/>
          <w:szCs w:val="24"/>
        </w:rPr>
        <w:t xml:space="preserve"> </w:t>
      </w:r>
      <w:r w:rsidR="004753B8" w:rsidRPr="00BE7625">
        <w:rPr>
          <w:rFonts w:ascii="Garamond" w:hAnsi="Garamond" w:cs="Times New Roman"/>
          <w:sz w:val="24"/>
          <w:szCs w:val="24"/>
        </w:rPr>
        <w:t xml:space="preserve">Driving change </w:t>
      </w:r>
      <w:r w:rsidR="00903B8B" w:rsidRPr="00BE7625">
        <w:rPr>
          <w:rFonts w:ascii="Garamond" w:hAnsi="Garamond" w:cs="Times New Roman"/>
          <w:sz w:val="24"/>
          <w:szCs w:val="24"/>
        </w:rPr>
        <w:t xml:space="preserve">by holding company leaders more accountable for improving </w:t>
      </w:r>
      <w:r w:rsidR="000158A3" w:rsidRPr="00BE7625">
        <w:rPr>
          <w:rFonts w:ascii="Garamond" w:hAnsi="Garamond" w:cs="Times New Roman"/>
          <w:sz w:val="24"/>
          <w:szCs w:val="24"/>
        </w:rPr>
        <w:t>D&amp;I</w:t>
      </w:r>
      <w:r w:rsidR="00903B8B" w:rsidRPr="00BE7625">
        <w:rPr>
          <w:rFonts w:ascii="Garamond" w:hAnsi="Garamond" w:cs="Times New Roman"/>
          <w:sz w:val="24"/>
          <w:szCs w:val="24"/>
        </w:rPr>
        <w:t xml:space="preserve"> g</w:t>
      </w:r>
      <w:r w:rsidR="000E452B" w:rsidRPr="00BE7625">
        <w:rPr>
          <w:rFonts w:ascii="Garamond" w:hAnsi="Garamond" w:cs="Times New Roman"/>
          <w:sz w:val="24"/>
          <w:szCs w:val="24"/>
        </w:rPr>
        <w:t>oals</w:t>
      </w:r>
      <w:r w:rsidR="00903B8B" w:rsidRPr="00BE7625">
        <w:rPr>
          <w:rFonts w:ascii="Garamond" w:hAnsi="Garamond" w:cs="Times New Roman"/>
          <w:sz w:val="24"/>
          <w:szCs w:val="24"/>
        </w:rPr>
        <w:t xml:space="preserve"> through </w:t>
      </w:r>
      <w:r w:rsidR="00486FDF" w:rsidRPr="00BE7625">
        <w:rPr>
          <w:rFonts w:ascii="Garamond" w:hAnsi="Garamond" w:cs="Times New Roman"/>
          <w:sz w:val="24"/>
          <w:szCs w:val="24"/>
        </w:rPr>
        <w:t xml:space="preserve">performance appraisal and </w:t>
      </w:r>
      <w:r w:rsidR="00903B8B" w:rsidRPr="00BE7625">
        <w:rPr>
          <w:rFonts w:ascii="Garamond" w:hAnsi="Garamond" w:cs="Times New Roman"/>
          <w:sz w:val="24"/>
          <w:szCs w:val="24"/>
        </w:rPr>
        <w:t xml:space="preserve">financial incentives can help a company align leadership and diversify its workforce. </w:t>
      </w:r>
    </w:p>
    <w:p w14:paraId="547B764C" w14:textId="77777777" w:rsidR="00E1052F" w:rsidRPr="00BE7625" w:rsidRDefault="00E1052F" w:rsidP="004679C3">
      <w:pPr>
        <w:spacing w:after="0" w:line="240" w:lineRule="auto"/>
        <w:jc w:val="both"/>
        <w:rPr>
          <w:rFonts w:ascii="Garamond" w:hAnsi="Garamond" w:cs="Times New Roman"/>
          <w:sz w:val="24"/>
          <w:szCs w:val="24"/>
        </w:rPr>
      </w:pPr>
    </w:p>
    <w:p w14:paraId="1F761947" w14:textId="111C3951" w:rsidR="00CB6089" w:rsidRPr="00BE7625" w:rsidRDefault="00261DC4"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Five of the six companies do not use </w:t>
      </w:r>
      <w:r w:rsidR="00E050F7" w:rsidRPr="00BE7625">
        <w:rPr>
          <w:rFonts w:ascii="Garamond" w:hAnsi="Garamond" w:cs="Times New Roman"/>
          <w:sz w:val="24"/>
          <w:szCs w:val="24"/>
        </w:rPr>
        <w:t xml:space="preserve">performance or </w:t>
      </w:r>
      <w:r w:rsidRPr="00BE7625">
        <w:rPr>
          <w:rFonts w:ascii="Garamond" w:hAnsi="Garamond" w:cs="Times New Roman"/>
          <w:sz w:val="24"/>
          <w:szCs w:val="24"/>
        </w:rPr>
        <w:t>financial incentives.</w:t>
      </w:r>
      <w:r w:rsidR="006A34FE" w:rsidRPr="00BE7625">
        <w:rPr>
          <w:rFonts w:ascii="Garamond" w:hAnsi="Garamond" w:cs="Times New Roman"/>
          <w:sz w:val="24"/>
          <w:szCs w:val="24"/>
        </w:rPr>
        <w:t xml:space="preserve"> One company in the </w:t>
      </w:r>
      <w:r w:rsidR="006A34FE" w:rsidRPr="00BE7625">
        <w:rPr>
          <w:rFonts w:ascii="Garamond" w:hAnsi="Garamond" w:cs="Times New Roman"/>
          <w:i/>
          <w:iCs/>
          <w:sz w:val="24"/>
          <w:szCs w:val="24"/>
        </w:rPr>
        <w:t>Mature</w:t>
      </w:r>
      <w:r w:rsidR="006A34FE" w:rsidRPr="00BE7625">
        <w:rPr>
          <w:rFonts w:ascii="Garamond" w:hAnsi="Garamond" w:cs="Times New Roman"/>
          <w:sz w:val="24"/>
          <w:szCs w:val="24"/>
        </w:rPr>
        <w:t xml:space="preserve"> stage has, however, tied components of executive compensation to its diverse hiring and promotion goals for several years. It designed this effort to align leaders on shared goals and to deliver on its goal to operate as a cohesive team. In addition, the company created qualitative performance indicators that align long-term interests of its stakeholders. </w:t>
      </w:r>
      <w:r w:rsidRPr="00BE7625">
        <w:rPr>
          <w:rFonts w:ascii="Garamond" w:hAnsi="Garamond" w:cs="Times New Roman"/>
          <w:sz w:val="24"/>
          <w:szCs w:val="24"/>
        </w:rPr>
        <w:t xml:space="preserve">One company </w:t>
      </w:r>
      <w:r w:rsidR="005A0D70" w:rsidRPr="00BE7625">
        <w:rPr>
          <w:rFonts w:ascii="Garamond" w:hAnsi="Garamond" w:cs="Times New Roman"/>
          <w:sz w:val="24"/>
          <w:szCs w:val="24"/>
        </w:rPr>
        <w:t xml:space="preserve">with a </w:t>
      </w:r>
      <w:r w:rsidR="00242105" w:rsidRPr="00BE7625">
        <w:rPr>
          <w:rFonts w:ascii="Garamond" w:hAnsi="Garamond" w:cs="Times New Roman"/>
          <w:i/>
          <w:iCs/>
          <w:sz w:val="24"/>
          <w:szCs w:val="24"/>
        </w:rPr>
        <w:t>Mature</w:t>
      </w:r>
      <w:r w:rsidR="005A0D70" w:rsidRPr="00BE7625">
        <w:rPr>
          <w:rFonts w:ascii="Garamond" w:hAnsi="Garamond" w:cs="Times New Roman"/>
          <w:sz w:val="24"/>
          <w:szCs w:val="24"/>
        </w:rPr>
        <w:t xml:space="preserve"> </w:t>
      </w:r>
      <w:r w:rsidR="000158A3" w:rsidRPr="00BE7625">
        <w:rPr>
          <w:rFonts w:ascii="Garamond" w:hAnsi="Garamond" w:cs="Times New Roman"/>
          <w:sz w:val="24"/>
          <w:szCs w:val="24"/>
        </w:rPr>
        <w:t>D&amp;I</w:t>
      </w:r>
      <w:r w:rsidR="005A0D70" w:rsidRPr="00BE7625">
        <w:rPr>
          <w:rFonts w:ascii="Garamond" w:hAnsi="Garamond" w:cs="Times New Roman"/>
          <w:sz w:val="24"/>
          <w:szCs w:val="24"/>
        </w:rPr>
        <w:t xml:space="preserve"> program </w:t>
      </w:r>
      <w:r w:rsidRPr="00BE7625">
        <w:rPr>
          <w:rFonts w:ascii="Garamond" w:hAnsi="Garamond" w:cs="Times New Roman"/>
          <w:sz w:val="24"/>
          <w:szCs w:val="24"/>
        </w:rPr>
        <w:t xml:space="preserve">reported that </w:t>
      </w:r>
      <w:r w:rsidR="006443BF" w:rsidRPr="00BE7625">
        <w:rPr>
          <w:rFonts w:ascii="Garamond" w:hAnsi="Garamond" w:cs="Times New Roman"/>
          <w:sz w:val="24"/>
          <w:szCs w:val="24"/>
        </w:rPr>
        <w:t xml:space="preserve">use of numerical hiring quotas was ineffective. However, </w:t>
      </w:r>
      <w:r w:rsidR="00E050F7" w:rsidRPr="00BE7625">
        <w:rPr>
          <w:rFonts w:ascii="Garamond" w:hAnsi="Garamond" w:cs="Times New Roman"/>
          <w:sz w:val="24"/>
          <w:szCs w:val="24"/>
        </w:rPr>
        <w:t>w</w:t>
      </w:r>
      <w:r w:rsidRPr="00BE7625">
        <w:rPr>
          <w:rFonts w:ascii="Garamond" w:hAnsi="Garamond" w:cs="Times New Roman"/>
          <w:sz w:val="24"/>
          <w:szCs w:val="24"/>
        </w:rPr>
        <w:t>hat has worked is helping their hiring managers learn how and why diverse perspectives contribute to innovation.</w:t>
      </w:r>
      <w:r w:rsidR="00E050F7" w:rsidRPr="00BE7625">
        <w:rPr>
          <w:rFonts w:ascii="Garamond" w:hAnsi="Garamond" w:cs="Times New Roman"/>
          <w:sz w:val="24"/>
          <w:szCs w:val="24"/>
        </w:rPr>
        <w:t xml:space="preserve"> </w:t>
      </w:r>
      <w:r w:rsidRPr="00BE7625">
        <w:rPr>
          <w:rFonts w:ascii="Garamond" w:hAnsi="Garamond" w:cs="Times New Roman"/>
          <w:sz w:val="24"/>
          <w:szCs w:val="24"/>
        </w:rPr>
        <w:t xml:space="preserve">Another company </w:t>
      </w:r>
      <w:r w:rsidR="00E1398D" w:rsidRPr="00BE7625">
        <w:rPr>
          <w:rFonts w:ascii="Garamond" w:hAnsi="Garamond" w:cs="Times New Roman"/>
          <w:sz w:val="24"/>
          <w:szCs w:val="24"/>
        </w:rPr>
        <w:t>in the</w:t>
      </w:r>
      <w:r w:rsidR="00F16C9D" w:rsidRPr="00BE7625">
        <w:rPr>
          <w:rFonts w:ascii="Garamond" w:hAnsi="Garamond" w:cs="Times New Roman"/>
          <w:sz w:val="24"/>
          <w:szCs w:val="24"/>
        </w:rPr>
        <w:t xml:space="preserve"> </w:t>
      </w:r>
      <w:r w:rsidR="00242105" w:rsidRPr="00BE7625">
        <w:rPr>
          <w:rFonts w:ascii="Garamond" w:hAnsi="Garamond" w:cs="Times New Roman"/>
          <w:i/>
          <w:iCs/>
          <w:sz w:val="24"/>
          <w:szCs w:val="24"/>
        </w:rPr>
        <w:t>Mature</w:t>
      </w:r>
      <w:r w:rsidR="00E1398D" w:rsidRPr="00BE7625">
        <w:rPr>
          <w:rFonts w:ascii="Garamond" w:hAnsi="Garamond" w:cs="Times New Roman"/>
          <w:sz w:val="24"/>
          <w:szCs w:val="24"/>
        </w:rPr>
        <w:t xml:space="preserve"> stage </w:t>
      </w:r>
      <w:r w:rsidRPr="00BE7625">
        <w:rPr>
          <w:rFonts w:ascii="Garamond" w:hAnsi="Garamond" w:cs="Times New Roman"/>
          <w:sz w:val="24"/>
          <w:szCs w:val="24"/>
        </w:rPr>
        <w:t>has opted</w:t>
      </w:r>
      <w:r w:rsidR="000E452B" w:rsidRPr="00BE7625">
        <w:rPr>
          <w:rFonts w:ascii="Garamond" w:hAnsi="Garamond" w:cs="Times New Roman"/>
          <w:sz w:val="24"/>
          <w:szCs w:val="24"/>
        </w:rPr>
        <w:t xml:space="preserve"> </w:t>
      </w:r>
      <w:r w:rsidRPr="00BE7625">
        <w:rPr>
          <w:rFonts w:ascii="Garamond" w:hAnsi="Garamond" w:cs="Times New Roman"/>
          <w:sz w:val="24"/>
          <w:szCs w:val="24"/>
        </w:rPr>
        <w:t xml:space="preserve">to use </w:t>
      </w:r>
      <w:r w:rsidR="000E452B" w:rsidRPr="00BE7625">
        <w:rPr>
          <w:rFonts w:ascii="Garamond" w:hAnsi="Garamond" w:cs="Times New Roman"/>
          <w:sz w:val="24"/>
          <w:szCs w:val="24"/>
        </w:rPr>
        <w:t xml:space="preserve">accountability measures for managers and </w:t>
      </w:r>
      <w:r w:rsidR="00F01AEF" w:rsidRPr="00BE7625">
        <w:rPr>
          <w:rFonts w:ascii="Garamond" w:hAnsi="Garamond" w:cs="Times New Roman"/>
          <w:sz w:val="24"/>
          <w:szCs w:val="24"/>
        </w:rPr>
        <w:t xml:space="preserve">to </w:t>
      </w:r>
      <w:r w:rsidR="000E452B" w:rsidRPr="00BE7625">
        <w:rPr>
          <w:rFonts w:ascii="Garamond" w:hAnsi="Garamond" w:cs="Times New Roman"/>
          <w:sz w:val="24"/>
          <w:szCs w:val="24"/>
        </w:rPr>
        <w:t xml:space="preserve">highlight how well different departments are doing in terms of diversity in order </w:t>
      </w:r>
      <w:r w:rsidR="000967D8" w:rsidRPr="00BE7625">
        <w:rPr>
          <w:rFonts w:ascii="Garamond" w:hAnsi="Garamond" w:cs="Times New Roman"/>
          <w:sz w:val="24"/>
          <w:szCs w:val="24"/>
        </w:rPr>
        <w:t xml:space="preserve">for mangers </w:t>
      </w:r>
      <w:r w:rsidR="000E452B" w:rsidRPr="00BE7625">
        <w:rPr>
          <w:rFonts w:ascii="Garamond" w:hAnsi="Garamond" w:cs="Times New Roman"/>
          <w:sz w:val="24"/>
          <w:szCs w:val="24"/>
        </w:rPr>
        <w:t>to receive rewards</w:t>
      </w:r>
      <w:r w:rsidR="000967D8" w:rsidRPr="00BE7625">
        <w:rPr>
          <w:rFonts w:ascii="Garamond" w:hAnsi="Garamond" w:cs="Times New Roman"/>
          <w:sz w:val="24"/>
          <w:szCs w:val="24"/>
        </w:rPr>
        <w:t xml:space="preserve"> from their peers for their leadership in diversity</w:t>
      </w:r>
      <w:r w:rsidR="000E452B" w:rsidRPr="00BE7625">
        <w:rPr>
          <w:rFonts w:ascii="Garamond" w:hAnsi="Garamond" w:cs="Times New Roman"/>
          <w:sz w:val="24"/>
          <w:szCs w:val="24"/>
        </w:rPr>
        <w:t xml:space="preserve">. </w:t>
      </w:r>
    </w:p>
    <w:p w14:paraId="10B48034" w14:textId="00EAAE5F" w:rsidR="00E1052F" w:rsidRDefault="00E1052F" w:rsidP="003A459F">
      <w:pPr>
        <w:spacing w:after="0" w:line="240" w:lineRule="auto"/>
        <w:rPr>
          <w:rFonts w:ascii="Garamond" w:hAnsi="Garamond" w:cs="Times New Roman"/>
          <w:sz w:val="24"/>
          <w:szCs w:val="24"/>
        </w:rPr>
      </w:pPr>
    </w:p>
    <w:p w14:paraId="463035F2" w14:textId="77777777" w:rsidR="00B70565" w:rsidRPr="00BE7625" w:rsidRDefault="00B70565" w:rsidP="003A459F">
      <w:pPr>
        <w:spacing w:after="0" w:line="240" w:lineRule="auto"/>
        <w:rPr>
          <w:rFonts w:ascii="Garamond" w:hAnsi="Garamond" w:cs="Times New Roman"/>
          <w:sz w:val="24"/>
          <w:szCs w:val="24"/>
        </w:rPr>
      </w:pPr>
    </w:p>
    <w:p w14:paraId="047396F6" w14:textId="77777777" w:rsidR="00570A34" w:rsidRPr="00BE7625" w:rsidRDefault="00570A34" w:rsidP="00BE7625">
      <w:pPr>
        <w:pStyle w:val="Heading3"/>
        <w:rPr>
          <w:rFonts w:ascii="Garamond" w:hAnsi="Garamond" w:cs="Times New Roman"/>
          <w:i/>
          <w:color w:val="auto"/>
          <w:sz w:val="28"/>
          <w:szCs w:val="28"/>
        </w:rPr>
      </w:pPr>
      <w:bookmarkStart w:id="25" w:name="_Toc11690337"/>
      <w:r w:rsidRPr="00BE7625">
        <w:rPr>
          <w:rFonts w:ascii="Garamond" w:hAnsi="Garamond" w:cs="Times New Roman"/>
          <w:i/>
          <w:color w:val="auto"/>
          <w:sz w:val="28"/>
          <w:szCs w:val="28"/>
        </w:rPr>
        <w:t>Trainings</w:t>
      </w:r>
      <w:bookmarkEnd w:id="25"/>
    </w:p>
    <w:p w14:paraId="61731E0D" w14:textId="77777777" w:rsidR="00E1052F" w:rsidRPr="00BE7625" w:rsidRDefault="00E1052F" w:rsidP="003A459F">
      <w:pPr>
        <w:spacing w:after="0" w:line="240" w:lineRule="auto"/>
        <w:rPr>
          <w:rFonts w:ascii="Garamond" w:hAnsi="Garamond" w:cs="Times New Roman"/>
          <w:spacing w:val="-3"/>
          <w:sz w:val="24"/>
          <w:szCs w:val="24"/>
          <w:shd w:val="clear" w:color="auto" w:fill="FFFFFF"/>
        </w:rPr>
      </w:pPr>
    </w:p>
    <w:p w14:paraId="67F65B4A" w14:textId="402EF37E" w:rsidR="003A07A0" w:rsidRPr="00BE7625" w:rsidRDefault="003A07A0" w:rsidP="004679C3">
      <w:pPr>
        <w:spacing w:after="0" w:line="240" w:lineRule="auto"/>
        <w:jc w:val="both"/>
        <w:rPr>
          <w:rFonts w:ascii="Garamond" w:hAnsi="Garamond" w:cs="Times New Roman"/>
          <w:b/>
          <w:bCs/>
          <w:spacing w:val="-3"/>
          <w:sz w:val="24"/>
          <w:szCs w:val="24"/>
          <w:shd w:val="clear" w:color="auto" w:fill="FFFFFF"/>
        </w:rPr>
      </w:pPr>
      <w:r w:rsidRPr="00BE7625">
        <w:rPr>
          <w:rFonts w:ascii="Garamond" w:hAnsi="Garamond" w:cs="Times New Roman"/>
          <w:spacing w:val="-3"/>
          <w:sz w:val="24"/>
          <w:szCs w:val="24"/>
          <w:shd w:val="clear" w:color="auto" w:fill="FFFFFF"/>
        </w:rPr>
        <w:t xml:space="preserve">The </w:t>
      </w:r>
      <w:r w:rsidRPr="00BE7625">
        <w:rPr>
          <w:rFonts w:ascii="Garamond" w:hAnsi="Garamond" w:cs="Times New Roman"/>
          <w:i/>
          <w:spacing w:val="-3"/>
          <w:sz w:val="24"/>
          <w:szCs w:val="24"/>
          <w:shd w:val="clear" w:color="auto" w:fill="FFFFFF"/>
        </w:rPr>
        <w:t>2004</w:t>
      </w:r>
      <w:r w:rsidRPr="00BE7625">
        <w:rPr>
          <w:rFonts w:ascii="Garamond" w:hAnsi="Garamond" w:cs="Times New Roman"/>
          <w:spacing w:val="-3"/>
          <w:sz w:val="24"/>
          <w:szCs w:val="24"/>
          <w:shd w:val="clear" w:color="auto" w:fill="FFFFFF"/>
        </w:rPr>
        <w:t xml:space="preserve"> </w:t>
      </w:r>
      <w:r w:rsidR="00BD6636" w:rsidRPr="00BE7625">
        <w:rPr>
          <w:rFonts w:ascii="Garamond" w:hAnsi="Garamond" w:cs="Times New Roman"/>
          <w:i/>
          <w:spacing w:val="-3"/>
          <w:sz w:val="24"/>
          <w:szCs w:val="24"/>
          <w:shd w:val="clear" w:color="auto" w:fill="FFFFFF"/>
        </w:rPr>
        <w:t>Work</w:t>
      </w:r>
      <w:r w:rsidR="00E044E9" w:rsidRPr="00BE7625">
        <w:rPr>
          <w:rFonts w:ascii="Garamond" w:hAnsi="Garamond" w:cs="Times New Roman"/>
          <w:i/>
          <w:spacing w:val="-3"/>
          <w:sz w:val="24"/>
          <w:szCs w:val="24"/>
          <w:shd w:val="clear" w:color="auto" w:fill="FFFFFF"/>
        </w:rPr>
        <w:t>place</w:t>
      </w:r>
      <w:r w:rsidR="00BD6636" w:rsidRPr="00BE7625">
        <w:rPr>
          <w:rFonts w:ascii="Garamond" w:hAnsi="Garamond" w:cs="Times New Roman"/>
          <w:i/>
          <w:spacing w:val="-3"/>
          <w:sz w:val="24"/>
          <w:szCs w:val="24"/>
          <w:shd w:val="clear" w:color="auto" w:fill="FFFFFF"/>
        </w:rPr>
        <w:t xml:space="preserve"> </w:t>
      </w:r>
      <w:r w:rsidR="00E044E9" w:rsidRPr="00BE7625">
        <w:rPr>
          <w:rFonts w:ascii="Garamond" w:hAnsi="Garamond" w:cs="Times New Roman"/>
          <w:i/>
          <w:spacing w:val="-3"/>
          <w:sz w:val="24"/>
          <w:szCs w:val="24"/>
          <w:shd w:val="clear" w:color="auto" w:fill="FFFFFF"/>
        </w:rPr>
        <w:t xml:space="preserve">Diversity </w:t>
      </w:r>
      <w:r w:rsidRPr="00BE7625">
        <w:rPr>
          <w:rFonts w:ascii="Garamond" w:hAnsi="Garamond" w:cs="Times New Roman"/>
          <w:i/>
          <w:spacing w:val="-3"/>
          <w:sz w:val="24"/>
          <w:szCs w:val="24"/>
          <w:shd w:val="clear" w:color="auto" w:fill="FFFFFF"/>
        </w:rPr>
        <w:t>Report</w:t>
      </w:r>
      <w:r w:rsidRPr="00BE7625">
        <w:rPr>
          <w:rFonts w:ascii="Garamond" w:hAnsi="Garamond" w:cs="Times New Roman"/>
          <w:spacing w:val="-3"/>
          <w:sz w:val="24"/>
          <w:szCs w:val="24"/>
          <w:shd w:val="clear" w:color="auto" w:fill="FFFFFF"/>
        </w:rPr>
        <w:t xml:space="preserve"> called on companies to “provide training and guidance to management and staff,” concluding that “it is critically important to communicate diversity efforts throughout an organization. Members of the organization need to know not only what the diversity goals are, but also how to accomplish those.”</w:t>
      </w:r>
      <w:r w:rsidRPr="00BE7625">
        <w:rPr>
          <w:rStyle w:val="FootnoteReference"/>
          <w:rFonts w:ascii="Garamond" w:hAnsi="Garamond" w:cs="Times New Roman"/>
          <w:spacing w:val="-3"/>
          <w:sz w:val="24"/>
          <w:szCs w:val="24"/>
          <w:shd w:val="clear" w:color="auto" w:fill="FFFFFF"/>
        </w:rPr>
        <w:footnoteReference w:id="15"/>
      </w:r>
      <w:r w:rsidR="00BD6636" w:rsidRPr="00BE7625">
        <w:rPr>
          <w:rFonts w:ascii="Garamond" w:hAnsi="Garamond" w:cs="Times New Roman"/>
          <w:spacing w:val="-3"/>
          <w:sz w:val="24"/>
          <w:szCs w:val="24"/>
          <w:shd w:val="clear" w:color="auto" w:fill="FFFFFF"/>
        </w:rPr>
        <w:t xml:space="preserve"> </w:t>
      </w:r>
      <w:r w:rsidRPr="00BE7625">
        <w:rPr>
          <w:rFonts w:ascii="Garamond" w:hAnsi="Garamond" w:cs="Times New Roman"/>
          <w:spacing w:val="-3"/>
          <w:sz w:val="24"/>
          <w:szCs w:val="24"/>
          <w:shd w:val="clear" w:color="auto" w:fill="FFFFFF"/>
        </w:rPr>
        <w:t xml:space="preserve"> In the </w:t>
      </w:r>
      <w:r w:rsidR="00914A3F" w:rsidRPr="00BE7625">
        <w:rPr>
          <w:rFonts w:ascii="Garamond" w:hAnsi="Garamond" w:cs="Times New Roman"/>
          <w:spacing w:val="-3"/>
          <w:sz w:val="24"/>
          <w:szCs w:val="24"/>
          <w:shd w:val="clear" w:color="auto" w:fill="FFFFFF"/>
        </w:rPr>
        <w:t>15</w:t>
      </w:r>
      <w:r w:rsidRPr="00BE7625">
        <w:rPr>
          <w:rFonts w:ascii="Garamond" w:hAnsi="Garamond" w:cs="Times New Roman"/>
          <w:spacing w:val="-3"/>
          <w:sz w:val="24"/>
          <w:szCs w:val="24"/>
          <w:shd w:val="clear" w:color="auto" w:fill="FFFFFF"/>
        </w:rPr>
        <w:t xml:space="preserve"> years since the </w:t>
      </w:r>
      <w:r w:rsidRPr="00BE7625">
        <w:rPr>
          <w:rFonts w:ascii="Garamond" w:hAnsi="Garamond" w:cs="Times New Roman"/>
          <w:i/>
          <w:spacing w:val="-3"/>
          <w:sz w:val="24"/>
          <w:szCs w:val="24"/>
          <w:shd w:val="clear" w:color="auto" w:fill="FFFFFF"/>
        </w:rPr>
        <w:t>2004 Report</w:t>
      </w:r>
      <w:r w:rsidRPr="00BE7625">
        <w:rPr>
          <w:rFonts w:ascii="Garamond" w:hAnsi="Garamond" w:cs="Times New Roman"/>
          <w:spacing w:val="-3"/>
          <w:sz w:val="24"/>
          <w:szCs w:val="24"/>
          <w:shd w:val="clear" w:color="auto" w:fill="FFFFFF"/>
        </w:rPr>
        <w:t xml:space="preserve">, while a majority of companies interviewed still conduct unconscious bias trainings, among growth and mature D&amp;I approaches the concept of training has moved beyond holding stand-alone diversity trainings in areas such as unconscious bias to the embedding of inclusive principles across programs and processes.  Each of the companies interviewed had incorporated D&amp;I into its recruiting processes, from sourcing to interviewing </w:t>
      </w:r>
      <w:r w:rsidRPr="00BE7625">
        <w:rPr>
          <w:rFonts w:ascii="Garamond" w:hAnsi="Garamond" w:cs="Times New Roman"/>
          <w:spacing w:val="-3"/>
          <w:sz w:val="24"/>
          <w:szCs w:val="24"/>
          <w:shd w:val="clear" w:color="auto" w:fill="FFFFFF"/>
        </w:rPr>
        <w:lastRenderedPageBreak/>
        <w:t xml:space="preserve">to offer and hiring, with information and in some instances training on key D&amp;I principles provided to recruiting staff.  </w:t>
      </w:r>
      <w:r w:rsidR="00F0641F" w:rsidRPr="00BE7625">
        <w:rPr>
          <w:rFonts w:ascii="Garamond" w:hAnsi="Garamond" w:cs="Times New Roman"/>
          <w:spacing w:val="-3"/>
          <w:sz w:val="24"/>
          <w:szCs w:val="24"/>
          <w:shd w:val="clear" w:color="auto" w:fill="FFFFFF"/>
        </w:rPr>
        <w:t xml:space="preserve">One firm emphasized the importance of trust and autonomy among staff and managers regarding diversity.  </w:t>
      </w:r>
      <w:r w:rsidRPr="00BE7625">
        <w:rPr>
          <w:rFonts w:ascii="Garamond" w:hAnsi="Garamond" w:cs="Times New Roman"/>
          <w:spacing w:val="-3"/>
          <w:sz w:val="24"/>
          <w:szCs w:val="24"/>
          <w:shd w:val="clear" w:color="auto" w:fill="FFFFFF"/>
        </w:rPr>
        <w:t>Some of the companies had focused on requiring diverse candidate slates, employing different versions of the “Rooney Rule.”</w:t>
      </w:r>
      <w:r w:rsidRPr="00BE7625">
        <w:rPr>
          <w:rStyle w:val="FootnoteReference"/>
          <w:rFonts w:ascii="Garamond" w:hAnsi="Garamond" w:cs="Times New Roman"/>
          <w:spacing w:val="-3"/>
          <w:sz w:val="24"/>
          <w:szCs w:val="24"/>
          <w:shd w:val="clear" w:color="auto" w:fill="FFFFFF"/>
        </w:rPr>
        <w:footnoteReference w:id="16"/>
      </w:r>
      <w:r w:rsidRPr="00BE7625">
        <w:rPr>
          <w:rFonts w:ascii="Garamond" w:hAnsi="Garamond" w:cs="Times New Roman"/>
          <w:spacing w:val="-3"/>
          <w:sz w:val="24"/>
          <w:szCs w:val="24"/>
          <w:shd w:val="clear" w:color="auto" w:fill="FFFFFF"/>
        </w:rPr>
        <w:t xml:space="preserve">  Others have gone a step further, developing inclusive interviewing processes and extending inclusive recruiting-facing trainings beyond the recruiting function and into the business, specifically training both hiring managers and business-side interviewers. On the performance management side, at least one interviewed company provides managers with leadership training to enable them to assess talent without bias.  Another company utilizes the Intercultural Development Inventory (IDI) as a company-wide training tool to build intercultural competence.</w:t>
      </w:r>
      <w:r w:rsidRPr="00BE7625">
        <w:rPr>
          <w:rStyle w:val="FootnoteReference"/>
          <w:rFonts w:ascii="Garamond" w:hAnsi="Garamond" w:cs="Times New Roman"/>
          <w:spacing w:val="-3"/>
          <w:sz w:val="24"/>
          <w:szCs w:val="24"/>
          <w:shd w:val="clear" w:color="auto" w:fill="FFFFFF"/>
        </w:rPr>
        <w:footnoteReference w:id="17"/>
      </w:r>
      <w:r w:rsidRPr="00BE7625">
        <w:rPr>
          <w:rFonts w:ascii="Garamond" w:hAnsi="Garamond" w:cs="Times New Roman"/>
          <w:spacing w:val="-3"/>
          <w:sz w:val="24"/>
          <w:szCs w:val="24"/>
          <w:shd w:val="clear" w:color="auto" w:fill="FFFFFF"/>
        </w:rPr>
        <w:t xml:space="preserve">  Regardless of the specific methodologies utilized, while siloed D&amp;I training is unlikely to be effective, carefully tailored trainings that help enable employees and leadership to understand diversity and unconscious (implicit) biases and that bring an enhanced inclusive lens to a company’s broader processes may ultimately contribute to more collaborative, inclusive, and competitive workplaces.</w:t>
      </w:r>
    </w:p>
    <w:p w14:paraId="1BCB5AB2" w14:textId="42927109" w:rsidR="00E1052F" w:rsidRDefault="00E1052F" w:rsidP="003A459F">
      <w:pPr>
        <w:spacing w:after="0" w:line="240" w:lineRule="auto"/>
        <w:rPr>
          <w:rFonts w:ascii="Garamond" w:hAnsi="Garamond" w:cs="Times New Roman"/>
          <w:i/>
          <w:sz w:val="24"/>
          <w:szCs w:val="24"/>
        </w:rPr>
      </w:pPr>
    </w:p>
    <w:p w14:paraId="07074FB3" w14:textId="77777777" w:rsidR="00B70565" w:rsidRPr="00BE7625" w:rsidRDefault="00B70565" w:rsidP="003A459F">
      <w:pPr>
        <w:spacing w:after="0" w:line="240" w:lineRule="auto"/>
        <w:rPr>
          <w:rFonts w:ascii="Garamond" w:hAnsi="Garamond" w:cs="Times New Roman"/>
          <w:i/>
          <w:sz w:val="24"/>
          <w:szCs w:val="24"/>
        </w:rPr>
      </w:pPr>
    </w:p>
    <w:p w14:paraId="63632C83" w14:textId="77777777" w:rsidR="00570A34" w:rsidRPr="00BE7625" w:rsidRDefault="001E7028" w:rsidP="00BE7625">
      <w:pPr>
        <w:pStyle w:val="Heading3"/>
        <w:rPr>
          <w:rFonts w:ascii="Garamond" w:hAnsi="Garamond" w:cs="Times New Roman"/>
          <w:i/>
          <w:color w:val="auto"/>
          <w:sz w:val="28"/>
          <w:szCs w:val="28"/>
        </w:rPr>
      </w:pPr>
      <w:bookmarkStart w:id="26" w:name="_Toc11690338"/>
      <w:r w:rsidRPr="00BE7625">
        <w:rPr>
          <w:rFonts w:ascii="Garamond" w:hAnsi="Garamond" w:cs="Times New Roman"/>
          <w:i/>
          <w:color w:val="auto"/>
          <w:sz w:val="28"/>
          <w:szCs w:val="28"/>
        </w:rPr>
        <w:t>Standards of Business Conduct</w:t>
      </w:r>
      <w:bookmarkEnd w:id="26"/>
    </w:p>
    <w:p w14:paraId="6EAF933A" w14:textId="77777777" w:rsidR="00E1052F" w:rsidRPr="00BE7625" w:rsidRDefault="00E1052F" w:rsidP="003A459F">
      <w:pPr>
        <w:spacing w:after="0" w:line="240" w:lineRule="auto"/>
        <w:rPr>
          <w:rFonts w:ascii="Garamond" w:hAnsi="Garamond" w:cs="Times New Roman"/>
          <w:sz w:val="24"/>
          <w:szCs w:val="24"/>
        </w:rPr>
      </w:pPr>
    </w:p>
    <w:p w14:paraId="60AFF8A7" w14:textId="6AA2E41E" w:rsidR="001E7028" w:rsidRPr="00BE7625" w:rsidRDefault="001F367A"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Standards of Business Conduct illustrate how companies use their </w:t>
      </w:r>
      <w:r w:rsidR="00F27D04" w:rsidRPr="00BE7625">
        <w:rPr>
          <w:rFonts w:ascii="Garamond" w:hAnsi="Garamond" w:cs="Times New Roman"/>
          <w:sz w:val="24"/>
          <w:szCs w:val="24"/>
        </w:rPr>
        <w:t xml:space="preserve">corporate </w:t>
      </w:r>
      <w:r w:rsidRPr="00BE7625">
        <w:rPr>
          <w:rFonts w:ascii="Garamond" w:hAnsi="Garamond" w:cs="Times New Roman"/>
          <w:sz w:val="24"/>
          <w:szCs w:val="24"/>
        </w:rPr>
        <w:t xml:space="preserve">culture and values to build and preserve trust with their customers, governments, investors, partners, representatives, and employees, so they can work effectively together. </w:t>
      </w:r>
      <w:r w:rsidR="00E06732" w:rsidRPr="00BE7625">
        <w:rPr>
          <w:rFonts w:ascii="Garamond" w:hAnsi="Garamond" w:cs="Times New Roman"/>
          <w:sz w:val="24"/>
          <w:szCs w:val="24"/>
        </w:rPr>
        <w:t>Only one</w:t>
      </w:r>
      <w:r w:rsidR="007F5BE5" w:rsidRPr="00BE7625">
        <w:rPr>
          <w:rFonts w:ascii="Garamond" w:hAnsi="Garamond" w:cs="Times New Roman"/>
          <w:sz w:val="24"/>
          <w:szCs w:val="24"/>
        </w:rPr>
        <w:t xml:space="preserve"> </w:t>
      </w:r>
      <w:r w:rsidR="00E06732" w:rsidRPr="00BE7625">
        <w:rPr>
          <w:rFonts w:ascii="Garamond" w:hAnsi="Garamond" w:cs="Times New Roman"/>
          <w:sz w:val="24"/>
          <w:szCs w:val="24"/>
        </w:rPr>
        <w:t xml:space="preserve">of the six companies </w:t>
      </w:r>
      <w:r w:rsidR="00B47B9E" w:rsidRPr="00BE7625">
        <w:rPr>
          <w:rFonts w:ascii="Garamond" w:hAnsi="Garamond" w:cs="Times New Roman"/>
          <w:sz w:val="24"/>
          <w:szCs w:val="24"/>
        </w:rPr>
        <w:t>report</w:t>
      </w:r>
      <w:r w:rsidR="00E050F7" w:rsidRPr="00BE7625">
        <w:rPr>
          <w:rFonts w:ascii="Garamond" w:hAnsi="Garamond" w:cs="Times New Roman"/>
          <w:sz w:val="24"/>
          <w:szCs w:val="24"/>
        </w:rPr>
        <w:t>ed</w:t>
      </w:r>
      <w:r w:rsidR="00B47B9E" w:rsidRPr="00BE7625">
        <w:rPr>
          <w:rFonts w:ascii="Garamond" w:hAnsi="Garamond" w:cs="Times New Roman"/>
          <w:sz w:val="24"/>
          <w:szCs w:val="24"/>
        </w:rPr>
        <w:t xml:space="preserve"> </w:t>
      </w:r>
      <w:r w:rsidR="008A30D7" w:rsidRPr="00BE7625">
        <w:rPr>
          <w:rFonts w:ascii="Garamond" w:hAnsi="Garamond" w:cs="Times New Roman"/>
          <w:sz w:val="24"/>
          <w:szCs w:val="24"/>
        </w:rPr>
        <w:t xml:space="preserve">during the roundtable interviews </w:t>
      </w:r>
      <w:r w:rsidR="00B47B9E" w:rsidRPr="00BE7625">
        <w:rPr>
          <w:rFonts w:ascii="Garamond" w:hAnsi="Garamond" w:cs="Times New Roman"/>
          <w:sz w:val="24"/>
          <w:szCs w:val="24"/>
        </w:rPr>
        <w:t xml:space="preserve">that it had </w:t>
      </w:r>
      <w:r w:rsidRPr="00BE7625">
        <w:rPr>
          <w:rFonts w:ascii="Garamond" w:hAnsi="Garamond" w:cs="Times New Roman"/>
          <w:sz w:val="24"/>
          <w:szCs w:val="24"/>
        </w:rPr>
        <w:t xml:space="preserve">adopted standards of business conduct that address </w:t>
      </w:r>
      <w:r w:rsidR="000158A3" w:rsidRPr="00BE7625">
        <w:rPr>
          <w:rFonts w:ascii="Garamond" w:hAnsi="Garamond" w:cs="Times New Roman"/>
          <w:sz w:val="24"/>
          <w:szCs w:val="24"/>
        </w:rPr>
        <w:t>D&amp;I</w:t>
      </w:r>
      <w:r w:rsidRPr="00BE7625">
        <w:rPr>
          <w:rFonts w:ascii="Garamond" w:hAnsi="Garamond" w:cs="Times New Roman"/>
          <w:sz w:val="24"/>
          <w:szCs w:val="24"/>
        </w:rPr>
        <w:t>.</w:t>
      </w:r>
      <w:r w:rsidR="008A30D7" w:rsidRPr="00BE7625">
        <w:rPr>
          <w:rStyle w:val="FootnoteReference"/>
          <w:rFonts w:ascii="Garamond" w:hAnsi="Garamond" w:cs="Times New Roman"/>
          <w:sz w:val="24"/>
          <w:szCs w:val="24"/>
        </w:rPr>
        <w:footnoteReference w:id="18"/>
      </w:r>
      <w:r w:rsidRPr="00BE7625">
        <w:rPr>
          <w:rFonts w:ascii="Garamond" w:hAnsi="Garamond" w:cs="Times New Roman"/>
          <w:sz w:val="24"/>
          <w:szCs w:val="24"/>
        </w:rPr>
        <w:t xml:space="preserve"> </w:t>
      </w:r>
      <w:r w:rsidR="008A30D7" w:rsidRPr="00BE7625">
        <w:rPr>
          <w:rFonts w:ascii="Garamond" w:hAnsi="Garamond" w:cs="Times New Roman"/>
          <w:sz w:val="24"/>
          <w:szCs w:val="24"/>
        </w:rPr>
        <w:t xml:space="preserve"> </w:t>
      </w:r>
      <w:r w:rsidR="00724BDD" w:rsidRPr="00BE7625">
        <w:rPr>
          <w:rFonts w:ascii="Garamond" w:hAnsi="Garamond" w:cs="Times New Roman"/>
          <w:sz w:val="24"/>
          <w:szCs w:val="24"/>
        </w:rPr>
        <w:t xml:space="preserve">As a result, </w:t>
      </w:r>
      <w:r w:rsidR="00E06732" w:rsidRPr="00BE7625">
        <w:rPr>
          <w:rFonts w:ascii="Garamond" w:hAnsi="Garamond" w:cs="Times New Roman"/>
          <w:sz w:val="24"/>
          <w:szCs w:val="24"/>
        </w:rPr>
        <w:t>th</w:t>
      </w:r>
      <w:r w:rsidR="00FB37A1" w:rsidRPr="00BE7625">
        <w:rPr>
          <w:rFonts w:ascii="Garamond" w:hAnsi="Garamond" w:cs="Times New Roman"/>
          <w:sz w:val="24"/>
          <w:szCs w:val="24"/>
        </w:rPr>
        <w:t>e</w:t>
      </w:r>
      <w:r w:rsidR="00E06732" w:rsidRPr="00BE7625">
        <w:rPr>
          <w:rFonts w:ascii="Garamond" w:hAnsi="Garamond" w:cs="Times New Roman"/>
          <w:sz w:val="24"/>
          <w:szCs w:val="24"/>
        </w:rPr>
        <w:t xml:space="preserve"> company </w:t>
      </w:r>
      <w:r w:rsidR="00724BDD" w:rsidRPr="00BE7625">
        <w:rPr>
          <w:rFonts w:ascii="Garamond" w:hAnsi="Garamond" w:cs="Times New Roman"/>
          <w:sz w:val="24"/>
          <w:szCs w:val="24"/>
        </w:rPr>
        <w:t>identified and embraced inclusive behaviors that have been developed into storytelling and anecdotes used to help managers</w:t>
      </w:r>
      <w:r w:rsidR="00AF1573" w:rsidRPr="00BE7625">
        <w:rPr>
          <w:rFonts w:ascii="Garamond" w:hAnsi="Garamond" w:cs="Times New Roman"/>
          <w:sz w:val="24"/>
          <w:szCs w:val="24"/>
        </w:rPr>
        <w:t>,</w:t>
      </w:r>
      <w:r w:rsidR="00724BDD" w:rsidRPr="00BE7625">
        <w:rPr>
          <w:rFonts w:ascii="Garamond" w:hAnsi="Garamond" w:cs="Times New Roman"/>
          <w:sz w:val="24"/>
          <w:szCs w:val="24"/>
        </w:rPr>
        <w:t xml:space="preserve"> and meeting tools for human resources staff. In addition, a wide variety of </w:t>
      </w:r>
      <w:r w:rsidR="000158A3" w:rsidRPr="00BE7625">
        <w:rPr>
          <w:rFonts w:ascii="Garamond" w:hAnsi="Garamond" w:cs="Times New Roman"/>
          <w:sz w:val="24"/>
          <w:szCs w:val="24"/>
        </w:rPr>
        <w:t>D&amp;I</w:t>
      </w:r>
      <w:r w:rsidR="00724BDD" w:rsidRPr="00BE7625">
        <w:rPr>
          <w:rFonts w:ascii="Garamond" w:hAnsi="Garamond" w:cs="Times New Roman"/>
          <w:sz w:val="24"/>
          <w:szCs w:val="24"/>
        </w:rPr>
        <w:t xml:space="preserve"> champions have emerged</w:t>
      </w:r>
      <w:r w:rsidR="00F27D04" w:rsidRPr="00BE7625">
        <w:rPr>
          <w:rFonts w:ascii="Garamond" w:hAnsi="Garamond" w:cs="Times New Roman"/>
          <w:sz w:val="24"/>
          <w:szCs w:val="24"/>
        </w:rPr>
        <w:t xml:space="preserve"> among the staff</w:t>
      </w:r>
      <w:r w:rsidR="00724BDD" w:rsidRPr="00BE7625">
        <w:rPr>
          <w:rFonts w:ascii="Garamond" w:hAnsi="Garamond" w:cs="Times New Roman"/>
          <w:sz w:val="24"/>
          <w:szCs w:val="24"/>
        </w:rPr>
        <w:t>. The company reported that organic camaraderie and commitment</w:t>
      </w:r>
      <w:r w:rsidR="00E1398D" w:rsidRPr="00BE7625">
        <w:rPr>
          <w:rFonts w:ascii="Garamond" w:hAnsi="Garamond" w:cs="Times New Roman"/>
          <w:sz w:val="24"/>
          <w:szCs w:val="24"/>
        </w:rPr>
        <w:t xml:space="preserve"> to help employees and managers now exists. </w:t>
      </w:r>
    </w:p>
    <w:p w14:paraId="59E2FDC0" w14:textId="3E8928F2" w:rsidR="00815F1A" w:rsidRDefault="00815F1A" w:rsidP="003A459F">
      <w:pPr>
        <w:spacing w:after="0" w:line="240" w:lineRule="auto"/>
        <w:rPr>
          <w:rFonts w:ascii="Garamond" w:hAnsi="Garamond" w:cs="Times New Roman"/>
          <w:i/>
          <w:sz w:val="24"/>
          <w:szCs w:val="24"/>
        </w:rPr>
      </w:pPr>
    </w:p>
    <w:p w14:paraId="2EF4981E" w14:textId="77777777" w:rsidR="00B70565" w:rsidRPr="00BE7625" w:rsidRDefault="00B70565" w:rsidP="003A459F">
      <w:pPr>
        <w:spacing w:after="0" w:line="240" w:lineRule="auto"/>
        <w:rPr>
          <w:rFonts w:ascii="Garamond" w:hAnsi="Garamond" w:cs="Times New Roman"/>
          <w:i/>
          <w:sz w:val="24"/>
          <w:szCs w:val="24"/>
        </w:rPr>
      </w:pPr>
    </w:p>
    <w:p w14:paraId="742D9BD8" w14:textId="77777777" w:rsidR="001E7028" w:rsidRPr="00BE7625" w:rsidRDefault="001E7028" w:rsidP="00BE7625">
      <w:pPr>
        <w:pStyle w:val="Heading3"/>
        <w:rPr>
          <w:rFonts w:ascii="Garamond" w:hAnsi="Garamond" w:cs="Times New Roman"/>
          <w:i/>
          <w:color w:val="auto"/>
          <w:sz w:val="28"/>
          <w:szCs w:val="28"/>
        </w:rPr>
      </w:pPr>
      <w:bookmarkStart w:id="27" w:name="_Toc11690339"/>
      <w:r w:rsidRPr="00BE7625">
        <w:rPr>
          <w:rFonts w:ascii="Garamond" w:hAnsi="Garamond" w:cs="Times New Roman"/>
          <w:i/>
          <w:color w:val="auto"/>
          <w:sz w:val="28"/>
          <w:szCs w:val="28"/>
        </w:rPr>
        <w:t xml:space="preserve">Mentoring </w:t>
      </w:r>
      <w:r w:rsidR="00F27D04" w:rsidRPr="00BE7625">
        <w:rPr>
          <w:rFonts w:ascii="Garamond" w:hAnsi="Garamond" w:cs="Times New Roman"/>
          <w:i/>
          <w:color w:val="auto"/>
          <w:sz w:val="28"/>
          <w:szCs w:val="28"/>
        </w:rPr>
        <w:t>and</w:t>
      </w:r>
      <w:r w:rsidRPr="00BE7625">
        <w:rPr>
          <w:rFonts w:ascii="Garamond" w:hAnsi="Garamond" w:cs="Times New Roman"/>
          <w:i/>
          <w:color w:val="auto"/>
          <w:sz w:val="28"/>
          <w:szCs w:val="28"/>
        </w:rPr>
        <w:t xml:space="preserve"> Retention</w:t>
      </w:r>
      <w:bookmarkEnd w:id="27"/>
    </w:p>
    <w:p w14:paraId="576AA06F" w14:textId="77777777" w:rsidR="0054464E" w:rsidRPr="00BE7625" w:rsidRDefault="0054464E" w:rsidP="003A459F">
      <w:pPr>
        <w:spacing w:after="0" w:line="240" w:lineRule="auto"/>
        <w:rPr>
          <w:rFonts w:ascii="Garamond" w:hAnsi="Garamond" w:cs="Times New Roman"/>
          <w:sz w:val="24"/>
          <w:szCs w:val="24"/>
        </w:rPr>
      </w:pPr>
    </w:p>
    <w:p w14:paraId="309994D2" w14:textId="5F98134D" w:rsidR="0054464E" w:rsidRPr="00BE7625" w:rsidRDefault="0054464E" w:rsidP="004679C3">
      <w:pPr>
        <w:spacing w:after="0" w:line="240" w:lineRule="auto"/>
        <w:jc w:val="both"/>
        <w:rPr>
          <w:rFonts w:ascii="Garamond" w:hAnsi="Garamond" w:cs="Times New Roman"/>
          <w:sz w:val="24"/>
          <w:szCs w:val="24"/>
        </w:rPr>
      </w:pPr>
      <w:r w:rsidRPr="00BE7625">
        <w:rPr>
          <w:rFonts w:ascii="Garamond" w:hAnsi="Garamond" w:cs="Times New Roman"/>
          <w:iCs/>
          <w:sz w:val="24"/>
          <w:szCs w:val="24"/>
        </w:rPr>
        <w:t>Early-stage</w:t>
      </w:r>
      <w:r w:rsidRPr="00BE7625">
        <w:rPr>
          <w:rFonts w:ascii="Garamond" w:hAnsi="Garamond" w:cs="Times New Roman"/>
          <w:sz w:val="24"/>
          <w:szCs w:val="24"/>
        </w:rPr>
        <w:t xml:space="preserve"> D&amp;I efforts often focus </w:t>
      </w:r>
      <w:r w:rsidR="003D0B95" w:rsidRPr="00BE7625">
        <w:rPr>
          <w:rFonts w:ascii="Garamond" w:hAnsi="Garamond" w:cs="Times New Roman"/>
          <w:sz w:val="24"/>
          <w:szCs w:val="24"/>
        </w:rPr>
        <w:t xml:space="preserve">primarily </w:t>
      </w:r>
      <w:r w:rsidRPr="00BE7625">
        <w:rPr>
          <w:rFonts w:ascii="Garamond" w:hAnsi="Garamond" w:cs="Times New Roman"/>
          <w:sz w:val="24"/>
          <w:szCs w:val="24"/>
        </w:rPr>
        <w:t>on recruiting.  Retention is, however, a key element in building and sustaining diverse workforces:  a pipeline that leaks talent as quickly as talent enters it increases costs, and negatively impacts employee morale and productivity.</w:t>
      </w:r>
    </w:p>
    <w:p w14:paraId="25DB4288" w14:textId="77777777" w:rsidR="00E1052F" w:rsidRPr="00BE7625" w:rsidRDefault="00E1052F" w:rsidP="004679C3">
      <w:pPr>
        <w:spacing w:after="0" w:line="240" w:lineRule="auto"/>
        <w:jc w:val="both"/>
        <w:rPr>
          <w:rFonts w:ascii="Garamond" w:hAnsi="Garamond" w:cs="Times New Roman"/>
          <w:sz w:val="24"/>
          <w:szCs w:val="24"/>
        </w:rPr>
      </w:pPr>
    </w:p>
    <w:p w14:paraId="679432B2" w14:textId="2937C05C" w:rsidR="00682EC9" w:rsidRPr="00BE7625" w:rsidRDefault="002774CF" w:rsidP="004679C3">
      <w:pPr>
        <w:spacing w:after="0" w:line="240" w:lineRule="auto"/>
        <w:jc w:val="both"/>
        <w:rPr>
          <w:rFonts w:ascii="Garamond" w:hAnsi="Garamond" w:cs="Times New Roman"/>
          <w:b/>
          <w:sz w:val="24"/>
          <w:szCs w:val="24"/>
        </w:rPr>
      </w:pPr>
      <w:r w:rsidRPr="00BE7625">
        <w:rPr>
          <w:rFonts w:ascii="Garamond" w:hAnsi="Garamond" w:cs="Times New Roman"/>
          <w:sz w:val="24"/>
          <w:szCs w:val="24"/>
        </w:rPr>
        <w:t>S</w:t>
      </w:r>
      <w:r w:rsidR="00F27D04" w:rsidRPr="00BE7625">
        <w:rPr>
          <w:rFonts w:ascii="Garamond" w:hAnsi="Garamond" w:cs="Times New Roman"/>
          <w:sz w:val="24"/>
          <w:szCs w:val="24"/>
        </w:rPr>
        <w:t>everal</w:t>
      </w:r>
      <w:r w:rsidRPr="00BE7625">
        <w:rPr>
          <w:rFonts w:ascii="Garamond" w:hAnsi="Garamond" w:cs="Times New Roman"/>
          <w:sz w:val="24"/>
          <w:szCs w:val="24"/>
        </w:rPr>
        <w:t xml:space="preserve"> tech companies are using mentoring programs to </w:t>
      </w:r>
      <w:r w:rsidR="00624E07" w:rsidRPr="00BE7625">
        <w:rPr>
          <w:rFonts w:ascii="Garamond" w:hAnsi="Garamond" w:cs="Times New Roman"/>
          <w:sz w:val="24"/>
          <w:szCs w:val="24"/>
        </w:rPr>
        <w:t>invest in employee development</w:t>
      </w:r>
      <w:r w:rsidR="00AF1573" w:rsidRPr="00BE7625">
        <w:rPr>
          <w:rFonts w:ascii="Garamond" w:hAnsi="Garamond" w:cs="Times New Roman"/>
          <w:sz w:val="24"/>
          <w:szCs w:val="24"/>
        </w:rPr>
        <w:t xml:space="preserve">, to improve or </w:t>
      </w:r>
      <w:r w:rsidR="00C500A3" w:rsidRPr="00BE7625">
        <w:rPr>
          <w:rFonts w:ascii="Garamond" w:hAnsi="Garamond" w:cs="Times New Roman"/>
          <w:sz w:val="24"/>
          <w:szCs w:val="24"/>
        </w:rPr>
        <w:t>stabilize retention rates</w:t>
      </w:r>
      <w:r w:rsidR="00AF1573" w:rsidRPr="00BE7625">
        <w:rPr>
          <w:rFonts w:ascii="Garamond" w:hAnsi="Garamond" w:cs="Times New Roman"/>
          <w:sz w:val="24"/>
          <w:szCs w:val="24"/>
        </w:rPr>
        <w:t>,</w:t>
      </w:r>
      <w:r w:rsidR="00C500A3" w:rsidRPr="00BE7625">
        <w:rPr>
          <w:rFonts w:ascii="Garamond" w:hAnsi="Garamond" w:cs="Times New Roman"/>
          <w:sz w:val="24"/>
          <w:szCs w:val="24"/>
        </w:rPr>
        <w:t xml:space="preserve"> </w:t>
      </w:r>
      <w:r w:rsidR="0054464E" w:rsidRPr="00BE7625">
        <w:rPr>
          <w:rFonts w:ascii="Garamond" w:hAnsi="Garamond" w:cs="Times New Roman"/>
          <w:sz w:val="24"/>
          <w:szCs w:val="24"/>
        </w:rPr>
        <w:t xml:space="preserve">and to </w:t>
      </w:r>
      <w:r w:rsidR="00C500A3" w:rsidRPr="00BE7625">
        <w:rPr>
          <w:rFonts w:ascii="Garamond" w:hAnsi="Garamond" w:cs="Times New Roman"/>
          <w:sz w:val="24"/>
          <w:szCs w:val="24"/>
        </w:rPr>
        <w:t>reduce turnover</w:t>
      </w:r>
      <w:r w:rsidRPr="00BE7625">
        <w:rPr>
          <w:rFonts w:ascii="Garamond" w:hAnsi="Garamond" w:cs="Times New Roman"/>
          <w:sz w:val="24"/>
          <w:szCs w:val="24"/>
        </w:rPr>
        <w:t>.</w:t>
      </w:r>
      <w:r w:rsidR="00CC4AB6" w:rsidRPr="00BE7625">
        <w:rPr>
          <w:rFonts w:ascii="Garamond" w:hAnsi="Garamond" w:cs="Times New Roman"/>
          <w:sz w:val="24"/>
          <w:szCs w:val="24"/>
        </w:rPr>
        <w:t xml:space="preserve"> </w:t>
      </w:r>
      <w:r w:rsidR="0054464E" w:rsidRPr="00BE7625">
        <w:rPr>
          <w:rFonts w:ascii="Garamond" w:hAnsi="Garamond" w:cs="Times New Roman"/>
          <w:sz w:val="24"/>
          <w:szCs w:val="24"/>
        </w:rPr>
        <w:t>T</w:t>
      </w:r>
      <w:r w:rsidR="009339E0" w:rsidRPr="00BE7625">
        <w:rPr>
          <w:rFonts w:ascii="Garamond" w:hAnsi="Garamond" w:cs="Times New Roman"/>
          <w:sz w:val="24"/>
          <w:szCs w:val="24"/>
        </w:rPr>
        <w:t xml:space="preserve">wo companies in </w:t>
      </w:r>
      <w:r w:rsidR="00FB4600" w:rsidRPr="00BE7625">
        <w:rPr>
          <w:rFonts w:ascii="Garamond" w:hAnsi="Garamond" w:cs="Times New Roman"/>
          <w:sz w:val="24"/>
          <w:szCs w:val="24"/>
        </w:rPr>
        <w:t xml:space="preserve">the </w:t>
      </w:r>
      <w:r w:rsidR="00242105" w:rsidRPr="00BE7625">
        <w:rPr>
          <w:rFonts w:ascii="Garamond" w:hAnsi="Garamond" w:cs="Times New Roman"/>
          <w:i/>
          <w:iCs/>
          <w:sz w:val="24"/>
          <w:szCs w:val="24"/>
        </w:rPr>
        <w:t>Mature</w:t>
      </w:r>
      <w:r w:rsidR="00FB4600" w:rsidRPr="00BE7625">
        <w:rPr>
          <w:rFonts w:ascii="Garamond" w:hAnsi="Garamond" w:cs="Times New Roman"/>
          <w:sz w:val="24"/>
          <w:szCs w:val="24"/>
        </w:rPr>
        <w:t xml:space="preserve"> stage use formal programs that offer one-on-one and group mentoring. Technical and </w:t>
      </w:r>
      <w:r w:rsidR="00F45AA9" w:rsidRPr="00BE7625">
        <w:rPr>
          <w:rFonts w:ascii="Garamond" w:hAnsi="Garamond" w:cs="Times New Roman"/>
          <w:sz w:val="24"/>
          <w:szCs w:val="24"/>
        </w:rPr>
        <w:t>“</w:t>
      </w:r>
      <w:r w:rsidR="00FB4600" w:rsidRPr="00BE7625">
        <w:rPr>
          <w:rFonts w:ascii="Garamond" w:hAnsi="Garamond" w:cs="Times New Roman"/>
          <w:sz w:val="24"/>
          <w:szCs w:val="24"/>
        </w:rPr>
        <w:t>social buddy</w:t>
      </w:r>
      <w:r w:rsidR="00F45AA9" w:rsidRPr="00BE7625">
        <w:rPr>
          <w:rFonts w:ascii="Garamond" w:hAnsi="Garamond" w:cs="Times New Roman"/>
          <w:sz w:val="24"/>
          <w:szCs w:val="24"/>
        </w:rPr>
        <w:t>”</w:t>
      </w:r>
      <w:r w:rsidR="00FB4600" w:rsidRPr="00BE7625">
        <w:rPr>
          <w:rFonts w:ascii="Garamond" w:hAnsi="Garamond" w:cs="Times New Roman"/>
          <w:sz w:val="24"/>
          <w:szCs w:val="24"/>
        </w:rPr>
        <w:t xml:space="preserve"> systems are used by </w:t>
      </w:r>
      <w:r w:rsidR="0054464E" w:rsidRPr="00BE7625">
        <w:rPr>
          <w:rFonts w:ascii="Garamond" w:hAnsi="Garamond" w:cs="Times New Roman"/>
          <w:sz w:val="24"/>
          <w:szCs w:val="24"/>
        </w:rPr>
        <w:t>an</w:t>
      </w:r>
      <w:r w:rsidR="00FB4600" w:rsidRPr="00BE7625">
        <w:rPr>
          <w:rFonts w:ascii="Garamond" w:hAnsi="Garamond" w:cs="Times New Roman"/>
          <w:sz w:val="24"/>
          <w:szCs w:val="24"/>
        </w:rPr>
        <w:t xml:space="preserve"> </w:t>
      </w:r>
      <w:r w:rsidR="00242105" w:rsidRPr="00BE7625">
        <w:rPr>
          <w:rFonts w:ascii="Garamond" w:hAnsi="Garamond" w:cs="Times New Roman"/>
          <w:i/>
          <w:iCs/>
          <w:sz w:val="24"/>
          <w:szCs w:val="24"/>
        </w:rPr>
        <w:t>Early Growth</w:t>
      </w:r>
      <w:r w:rsidR="002A4C07" w:rsidRPr="00BE7625">
        <w:rPr>
          <w:rFonts w:ascii="Garamond" w:hAnsi="Garamond" w:cs="Times New Roman"/>
          <w:sz w:val="24"/>
          <w:szCs w:val="24"/>
        </w:rPr>
        <w:t xml:space="preserve"> stage</w:t>
      </w:r>
      <w:r w:rsidR="00FB4600" w:rsidRPr="00BE7625">
        <w:rPr>
          <w:rFonts w:ascii="Garamond" w:hAnsi="Garamond" w:cs="Times New Roman"/>
          <w:sz w:val="24"/>
          <w:szCs w:val="24"/>
        </w:rPr>
        <w:t xml:space="preserve"> </w:t>
      </w:r>
      <w:r w:rsidR="0054464E" w:rsidRPr="00BE7625">
        <w:rPr>
          <w:rFonts w:ascii="Garamond" w:hAnsi="Garamond" w:cs="Times New Roman"/>
          <w:sz w:val="24"/>
          <w:szCs w:val="24"/>
        </w:rPr>
        <w:t xml:space="preserve">company </w:t>
      </w:r>
      <w:r w:rsidR="00FB4600" w:rsidRPr="00BE7625">
        <w:rPr>
          <w:rFonts w:ascii="Garamond" w:hAnsi="Garamond" w:cs="Times New Roman"/>
          <w:sz w:val="24"/>
          <w:szCs w:val="24"/>
        </w:rPr>
        <w:t>to support employees</w:t>
      </w:r>
      <w:r w:rsidR="0054464E" w:rsidRPr="00BE7625">
        <w:rPr>
          <w:rFonts w:ascii="Garamond" w:hAnsi="Garamond" w:cs="Times New Roman"/>
          <w:sz w:val="24"/>
          <w:szCs w:val="24"/>
        </w:rPr>
        <w:t xml:space="preserve">, while another </w:t>
      </w:r>
      <w:r w:rsidR="0054464E" w:rsidRPr="00BE7625">
        <w:rPr>
          <w:rFonts w:ascii="Garamond" w:hAnsi="Garamond" w:cs="Times New Roman"/>
          <w:i/>
          <w:iCs/>
          <w:sz w:val="24"/>
          <w:szCs w:val="24"/>
        </w:rPr>
        <w:t>Early Growth</w:t>
      </w:r>
      <w:r w:rsidR="0054464E" w:rsidRPr="00BE7625">
        <w:rPr>
          <w:rFonts w:ascii="Garamond" w:hAnsi="Garamond" w:cs="Times New Roman"/>
          <w:sz w:val="24"/>
          <w:szCs w:val="24"/>
        </w:rPr>
        <w:t xml:space="preserve"> stage company </w:t>
      </w:r>
      <w:r w:rsidR="0054464E" w:rsidRPr="00BE7625">
        <w:rPr>
          <w:rFonts w:ascii="Garamond" w:hAnsi="Garamond" w:cs="Times New Roman"/>
          <w:sz w:val="24"/>
          <w:szCs w:val="24"/>
        </w:rPr>
        <w:lastRenderedPageBreak/>
        <w:t xml:space="preserve">uses a </w:t>
      </w:r>
      <w:r w:rsidR="00FB4600" w:rsidRPr="00BE7625">
        <w:rPr>
          <w:rFonts w:ascii="Garamond" w:hAnsi="Garamond" w:cs="Times New Roman"/>
          <w:sz w:val="24"/>
          <w:szCs w:val="24"/>
        </w:rPr>
        <w:t>six-week bootcamp for</w:t>
      </w:r>
      <w:r w:rsidR="0054464E" w:rsidRPr="00BE7625">
        <w:rPr>
          <w:rFonts w:ascii="Garamond" w:hAnsi="Garamond" w:cs="Times New Roman"/>
          <w:sz w:val="24"/>
          <w:szCs w:val="24"/>
        </w:rPr>
        <w:t xml:space="preserve"> engineers</w:t>
      </w:r>
      <w:r w:rsidR="00FB4600" w:rsidRPr="00BE7625">
        <w:rPr>
          <w:rFonts w:ascii="Garamond" w:hAnsi="Garamond" w:cs="Times New Roman"/>
          <w:sz w:val="24"/>
          <w:szCs w:val="24"/>
        </w:rPr>
        <w:t xml:space="preserve">. </w:t>
      </w:r>
      <w:r w:rsidR="0054464E" w:rsidRPr="00BE7625">
        <w:rPr>
          <w:rFonts w:ascii="Garamond" w:hAnsi="Garamond" w:cs="Times New Roman"/>
          <w:sz w:val="24"/>
          <w:szCs w:val="24"/>
        </w:rPr>
        <w:t xml:space="preserve"> Several companies have moved beyond mentoring programs to sponsorship programs, </w:t>
      </w:r>
      <w:r w:rsidR="00E34751" w:rsidRPr="00BE7625">
        <w:rPr>
          <w:rFonts w:ascii="Garamond" w:hAnsi="Garamond" w:cs="Times New Roman"/>
          <w:sz w:val="24"/>
          <w:szCs w:val="24"/>
        </w:rPr>
        <w:t>which focuses on having senior advocates who actively create visibility, generate stretch opportunities, and make the inter-personal connections necessary for advancement</w:t>
      </w:r>
      <w:r w:rsidR="0054464E" w:rsidRPr="00BE7625">
        <w:rPr>
          <w:rFonts w:ascii="Garamond" w:hAnsi="Garamond" w:cs="Times New Roman"/>
          <w:sz w:val="24"/>
          <w:szCs w:val="24"/>
        </w:rPr>
        <w:t>.</w:t>
      </w:r>
      <w:r w:rsidR="00E34751" w:rsidRPr="00BE7625">
        <w:rPr>
          <w:rStyle w:val="FootnoteReference"/>
          <w:rFonts w:ascii="Garamond" w:hAnsi="Garamond" w:cs="Times New Roman"/>
          <w:sz w:val="24"/>
          <w:szCs w:val="24"/>
        </w:rPr>
        <w:footnoteReference w:id="19"/>
      </w:r>
      <w:r w:rsidR="0054464E" w:rsidRPr="00BE7625">
        <w:rPr>
          <w:rFonts w:ascii="Garamond" w:hAnsi="Garamond" w:cs="Times New Roman"/>
          <w:sz w:val="24"/>
          <w:szCs w:val="24"/>
        </w:rPr>
        <w:t xml:space="preserve"> </w:t>
      </w:r>
      <w:r w:rsidR="008E078F" w:rsidRPr="00BE7625">
        <w:rPr>
          <w:rFonts w:ascii="Garamond" w:hAnsi="Garamond" w:cs="Times New Roman"/>
          <w:sz w:val="24"/>
          <w:szCs w:val="24"/>
        </w:rPr>
        <w:t xml:space="preserve"> </w:t>
      </w:r>
      <w:r w:rsidR="00682EC9" w:rsidRPr="00BE7625">
        <w:rPr>
          <w:rFonts w:ascii="Garamond" w:hAnsi="Garamond" w:cs="Times New Roman"/>
          <w:sz w:val="24"/>
          <w:szCs w:val="24"/>
        </w:rPr>
        <w:t xml:space="preserve">These programs align with the </w:t>
      </w:r>
      <w:r w:rsidR="00F45AA9" w:rsidRPr="00BE7625">
        <w:rPr>
          <w:rFonts w:ascii="Garamond" w:hAnsi="Garamond" w:cs="Times New Roman"/>
          <w:sz w:val="24"/>
          <w:szCs w:val="24"/>
        </w:rPr>
        <w:t xml:space="preserve">2004 </w:t>
      </w:r>
      <w:r w:rsidR="00682EC9" w:rsidRPr="00BE7625">
        <w:rPr>
          <w:rFonts w:ascii="Garamond" w:hAnsi="Garamond" w:cs="Times New Roman"/>
          <w:sz w:val="24"/>
          <w:szCs w:val="24"/>
        </w:rPr>
        <w:t xml:space="preserve">Subcommittee’s best practice of providing training and guidance to management and staff. </w:t>
      </w:r>
      <w:r w:rsidR="002A62F0" w:rsidRPr="00BE7625">
        <w:rPr>
          <w:rFonts w:ascii="Garamond" w:hAnsi="Garamond" w:cs="Times New Roman"/>
          <w:sz w:val="24"/>
          <w:szCs w:val="24"/>
        </w:rPr>
        <w:t xml:space="preserve"> </w:t>
      </w:r>
      <w:r w:rsidR="00682EC9" w:rsidRPr="00BE7625">
        <w:rPr>
          <w:rFonts w:ascii="Garamond" w:hAnsi="Garamond" w:cs="Times New Roman"/>
          <w:sz w:val="24"/>
          <w:szCs w:val="24"/>
        </w:rPr>
        <w:t xml:space="preserve">Its </w:t>
      </w:r>
      <w:r w:rsidR="00312929" w:rsidRPr="00BE7625">
        <w:rPr>
          <w:rFonts w:ascii="Garamond" w:hAnsi="Garamond" w:cs="Times New Roman"/>
          <w:i/>
          <w:sz w:val="24"/>
          <w:szCs w:val="24"/>
        </w:rPr>
        <w:t>2004 Best Practices Diversity Report</w:t>
      </w:r>
      <w:r w:rsidR="00312929" w:rsidRPr="00BE7625">
        <w:rPr>
          <w:rFonts w:ascii="Garamond" w:hAnsi="Garamond" w:cs="Times New Roman"/>
          <w:sz w:val="24"/>
          <w:szCs w:val="24"/>
        </w:rPr>
        <w:t xml:space="preserve"> </w:t>
      </w:r>
      <w:r w:rsidR="00682EC9" w:rsidRPr="00BE7625">
        <w:rPr>
          <w:rFonts w:ascii="Garamond" w:hAnsi="Garamond" w:cs="Times New Roman"/>
          <w:sz w:val="24"/>
          <w:szCs w:val="24"/>
        </w:rPr>
        <w:t>determined that “organizations can also provide sustained and continuing guidance through activities such as workshops, mentoring programs and diversity teams.”</w:t>
      </w:r>
      <w:r w:rsidR="00F11D2B" w:rsidRPr="00BE7625">
        <w:rPr>
          <w:rStyle w:val="FootnoteReference"/>
          <w:rFonts w:ascii="Garamond" w:hAnsi="Garamond" w:cs="Times New Roman"/>
          <w:sz w:val="24"/>
          <w:szCs w:val="24"/>
        </w:rPr>
        <w:footnoteReference w:id="20"/>
      </w:r>
      <w:r w:rsidR="00682EC9" w:rsidRPr="00BE7625">
        <w:rPr>
          <w:rFonts w:ascii="Garamond" w:hAnsi="Garamond" w:cs="Times New Roman"/>
          <w:sz w:val="24"/>
          <w:szCs w:val="24"/>
        </w:rPr>
        <w:t xml:space="preserve"> </w:t>
      </w:r>
    </w:p>
    <w:p w14:paraId="3B69C7F5" w14:textId="787C8652" w:rsidR="00682EC9" w:rsidRDefault="00682EC9" w:rsidP="003A459F">
      <w:pPr>
        <w:spacing w:after="0" w:line="240" w:lineRule="auto"/>
        <w:rPr>
          <w:rFonts w:ascii="Garamond" w:hAnsi="Garamond" w:cs="Times New Roman"/>
          <w:sz w:val="24"/>
          <w:szCs w:val="24"/>
        </w:rPr>
      </w:pPr>
    </w:p>
    <w:p w14:paraId="5C39E64F" w14:textId="77777777" w:rsidR="00B70565" w:rsidRPr="00BE7625" w:rsidRDefault="00B70565" w:rsidP="003A459F">
      <w:pPr>
        <w:spacing w:after="0" w:line="240" w:lineRule="auto"/>
        <w:rPr>
          <w:rFonts w:ascii="Garamond" w:hAnsi="Garamond" w:cs="Times New Roman"/>
          <w:sz w:val="24"/>
          <w:szCs w:val="24"/>
        </w:rPr>
      </w:pPr>
    </w:p>
    <w:p w14:paraId="1FC38596" w14:textId="6DB7E931" w:rsidR="004A44DB" w:rsidRPr="00BE7625" w:rsidRDefault="004A44DB" w:rsidP="00BE7625">
      <w:pPr>
        <w:pStyle w:val="Heading3"/>
        <w:rPr>
          <w:rFonts w:ascii="Garamond" w:hAnsi="Garamond" w:cs="Times New Roman"/>
          <w:i/>
          <w:color w:val="auto"/>
          <w:sz w:val="28"/>
          <w:szCs w:val="28"/>
        </w:rPr>
      </w:pPr>
      <w:bookmarkStart w:id="28" w:name="_Toc11690340"/>
      <w:r w:rsidRPr="00BE7625">
        <w:rPr>
          <w:rFonts w:ascii="Garamond" w:hAnsi="Garamond" w:cs="Times New Roman"/>
          <w:i/>
          <w:color w:val="auto"/>
          <w:sz w:val="28"/>
          <w:szCs w:val="28"/>
        </w:rPr>
        <w:t xml:space="preserve">Employee </w:t>
      </w:r>
      <w:r w:rsidR="00E34751" w:rsidRPr="00BE7625">
        <w:rPr>
          <w:rFonts w:ascii="Garamond" w:hAnsi="Garamond" w:cs="Times New Roman"/>
          <w:i/>
          <w:color w:val="auto"/>
          <w:sz w:val="28"/>
          <w:szCs w:val="28"/>
        </w:rPr>
        <w:t xml:space="preserve">Resource </w:t>
      </w:r>
      <w:r w:rsidRPr="00BE7625">
        <w:rPr>
          <w:rFonts w:ascii="Garamond" w:hAnsi="Garamond" w:cs="Times New Roman"/>
          <w:i/>
          <w:color w:val="auto"/>
          <w:sz w:val="28"/>
          <w:szCs w:val="28"/>
        </w:rPr>
        <w:t>Groups</w:t>
      </w:r>
      <w:bookmarkEnd w:id="28"/>
    </w:p>
    <w:p w14:paraId="2AE8A183" w14:textId="77777777" w:rsidR="00E1052F" w:rsidRPr="00BE7625" w:rsidRDefault="00E1052F" w:rsidP="003A459F">
      <w:pPr>
        <w:spacing w:after="0" w:line="240" w:lineRule="auto"/>
        <w:rPr>
          <w:rFonts w:ascii="Garamond" w:hAnsi="Garamond" w:cs="Times New Roman"/>
          <w:sz w:val="24"/>
          <w:szCs w:val="24"/>
          <w:shd w:val="clear" w:color="auto" w:fill="FFFFFF"/>
        </w:rPr>
      </w:pPr>
    </w:p>
    <w:p w14:paraId="3988E626" w14:textId="686825CE" w:rsidR="006D7840" w:rsidRPr="00BE7625" w:rsidRDefault="00CA10CE" w:rsidP="004679C3">
      <w:pPr>
        <w:spacing w:after="0" w:line="240" w:lineRule="auto"/>
        <w:jc w:val="both"/>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 xml:space="preserve">The </w:t>
      </w:r>
      <w:r w:rsidRPr="00BE7625">
        <w:rPr>
          <w:rFonts w:ascii="Garamond" w:hAnsi="Garamond" w:cs="Times New Roman"/>
          <w:i/>
          <w:sz w:val="24"/>
          <w:szCs w:val="24"/>
          <w:shd w:val="clear" w:color="auto" w:fill="FFFFFF"/>
        </w:rPr>
        <w:t xml:space="preserve">2004 </w:t>
      </w:r>
      <w:r w:rsidR="00BD6636" w:rsidRPr="00BE7625">
        <w:rPr>
          <w:rFonts w:ascii="Garamond" w:hAnsi="Garamond" w:cs="Times New Roman"/>
          <w:i/>
          <w:sz w:val="24"/>
          <w:szCs w:val="24"/>
          <w:shd w:val="clear" w:color="auto" w:fill="FFFFFF"/>
        </w:rPr>
        <w:t>Work</w:t>
      </w:r>
      <w:r w:rsidR="00E044E9" w:rsidRPr="00BE7625">
        <w:rPr>
          <w:rFonts w:ascii="Garamond" w:hAnsi="Garamond" w:cs="Times New Roman"/>
          <w:i/>
          <w:sz w:val="24"/>
          <w:szCs w:val="24"/>
          <w:shd w:val="clear" w:color="auto" w:fill="FFFFFF"/>
        </w:rPr>
        <w:t>place Diversity</w:t>
      </w:r>
      <w:r w:rsidRPr="00BE7625">
        <w:rPr>
          <w:rFonts w:ascii="Garamond" w:hAnsi="Garamond" w:cs="Times New Roman"/>
          <w:i/>
          <w:sz w:val="24"/>
          <w:szCs w:val="24"/>
          <w:shd w:val="clear" w:color="auto" w:fill="FFFFFF"/>
        </w:rPr>
        <w:t xml:space="preserve"> Report</w:t>
      </w:r>
      <w:r w:rsidRPr="00BE7625">
        <w:rPr>
          <w:rFonts w:ascii="Garamond" w:hAnsi="Garamond" w:cs="Times New Roman"/>
          <w:sz w:val="24"/>
          <w:szCs w:val="24"/>
          <w:shd w:val="clear" w:color="auto" w:fill="FFFFFF"/>
        </w:rPr>
        <w:t xml:space="preserve"> recognized affinity groups, or forums for employees sharing common identities, interest</w:t>
      </w:r>
      <w:r w:rsidR="00711E8C" w:rsidRPr="00BE7625">
        <w:rPr>
          <w:rFonts w:ascii="Garamond" w:hAnsi="Garamond" w:cs="Times New Roman"/>
          <w:sz w:val="24"/>
          <w:szCs w:val="24"/>
          <w:shd w:val="clear" w:color="auto" w:fill="FFFFFF"/>
        </w:rPr>
        <w:t>s</w:t>
      </w:r>
      <w:r w:rsidRPr="00BE7625">
        <w:rPr>
          <w:rFonts w:ascii="Garamond" w:hAnsi="Garamond" w:cs="Times New Roman"/>
          <w:sz w:val="24"/>
          <w:szCs w:val="24"/>
          <w:shd w:val="clear" w:color="auto" w:fill="FFFFFF"/>
        </w:rPr>
        <w:t xml:space="preserve"> and/or goals, or ideologies</w:t>
      </w:r>
      <w:r w:rsidR="00711E8C" w:rsidRPr="00BE7625">
        <w:rPr>
          <w:rFonts w:ascii="Garamond" w:hAnsi="Garamond" w:cs="Times New Roman"/>
          <w:sz w:val="24"/>
          <w:szCs w:val="24"/>
          <w:shd w:val="clear" w:color="auto" w:fill="FFFFFF"/>
        </w:rPr>
        <w:t>.  Employee resources groups are</w:t>
      </w:r>
      <w:r w:rsidR="00E044E9" w:rsidRPr="00BE7625">
        <w:rPr>
          <w:rFonts w:ascii="Garamond" w:hAnsi="Garamond" w:cs="Times New Roman"/>
          <w:sz w:val="24"/>
          <w:szCs w:val="24"/>
          <w:shd w:val="clear" w:color="auto" w:fill="FFFFFF"/>
        </w:rPr>
        <w:t xml:space="preserve"> </w:t>
      </w:r>
      <w:r w:rsidR="00905462" w:rsidRPr="00BE7625">
        <w:rPr>
          <w:rFonts w:ascii="Garamond" w:hAnsi="Garamond" w:cs="Times New Roman"/>
          <w:sz w:val="24"/>
          <w:szCs w:val="24"/>
          <w:shd w:val="clear" w:color="auto" w:fill="FFFFFF"/>
        </w:rPr>
        <w:t xml:space="preserve">often organized around identities such as race, gender, sexual orientation, religion, age, </w:t>
      </w:r>
      <w:r w:rsidR="00EA6C93" w:rsidRPr="00BE7625">
        <w:rPr>
          <w:rFonts w:ascii="Garamond" w:hAnsi="Garamond" w:cs="Times New Roman"/>
          <w:sz w:val="24"/>
          <w:szCs w:val="24"/>
          <w:shd w:val="clear" w:color="auto" w:fill="FFFFFF"/>
        </w:rPr>
        <w:t xml:space="preserve">veterans, </w:t>
      </w:r>
      <w:r w:rsidR="00905462" w:rsidRPr="00BE7625">
        <w:rPr>
          <w:rFonts w:ascii="Garamond" w:hAnsi="Garamond" w:cs="Times New Roman"/>
          <w:sz w:val="24"/>
          <w:szCs w:val="24"/>
          <w:shd w:val="clear" w:color="auto" w:fill="FFFFFF"/>
        </w:rPr>
        <w:t xml:space="preserve">or physical disabilities </w:t>
      </w:r>
      <w:r w:rsidRPr="00BE7625">
        <w:rPr>
          <w:rFonts w:ascii="Garamond" w:hAnsi="Garamond" w:cs="Times New Roman"/>
          <w:sz w:val="24"/>
          <w:szCs w:val="24"/>
          <w:shd w:val="clear" w:color="auto" w:fill="FFFFFF"/>
        </w:rPr>
        <w:t xml:space="preserve">as avenues for providing training and guidance to management and staff. </w:t>
      </w:r>
      <w:r w:rsidR="006B195C" w:rsidRPr="00BE7625">
        <w:rPr>
          <w:rFonts w:ascii="Garamond" w:hAnsi="Garamond" w:cs="Times New Roman"/>
          <w:sz w:val="24"/>
          <w:szCs w:val="24"/>
          <w:shd w:val="clear" w:color="auto" w:fill="FFFFFF"/>
        </w:rPr>
        <w:t xml:space="preserve">They </w:t>
      </w:r>
      <w:r w:rsidR="00905462" w:rsidRPr="00BE7625">
        <w:rPr>
          <w:rFonts w:ascii="Garamond" w:hAnsi="Garamond" w:cs="Times New Roman"/>
          <w:sz w:val="24"/>
          <w:szCs w:val="24"/>
          <w:shd w:val="clear" w:color="auto" w:fill="FFFFFF"/>
        </w:rPr>
        <w:t xml:space="preserve">were also utilized to </w:t>
      </w:r>
      <w:r w:rsidR="006B195C" w:rsidRPr="00BE7625">
        <w:rPr>
          <w:rFonts w:ascii="Garamond" w:hAnsi="Garamond" w:cs="Times New Roman"/>
          <w:sz w:val="24"/>
          <w:szCs w:val="24"/>
          <w:shd w:val="clear" w:color="auto" w:fill="FFFFFF"/>
        </w:rPr>
        <w:t>provide career support to employees, promote cultural awareness and community service, and perform talent development.</w:t>
      </w:r>
      <w:r w:rsidR="00F11D2B" w:rsidRPr="00BE7625">
        <w:rPr>
          <w:rStyle w:val="FootnoteReference"/>
          <w:rFonts w:ascii="Garamond" w:hAnsi="Garamond" w:cs="Times New Roman"/>
          <w:sz w:val="24"/>
          <w:szCs w:val="24"/>
          <w:shd w:val="clear" w:color="auto" w:fill="FFFFFF"/>
        </w:rPr>
        <w:footnoteReference w:id="21"/>
      </w:r>
      <w:r w:rsidR="006D7840" w:rsidRPr="00BE7625">
        <w:rPr>
          <w:rFonts w:ascii="Garamond" w:hAnsi="Garamond" w:cs="Times New Roman"/>
          <w:sz w:val="24"/>
          <w:szCs w:val="24"/>
          <w:shd w:val="clear" w:color="auto" w:fill="FFFFFF"/>
        </w:rPr>
        <w:t xml:space="preserve"> </w:t>
      </w:r>
    </w:p>
    <w:p w14:paraId="25F22BD1" w14:textId="77777777" w:rsidR="00F3170F" w:rsidRPr="00BE7625" w:rsidRDefault="00F3170F" w:rsidP="004679C3">
      <w:pPr>
        <w:spacing w:after="0" w:line="240" w:lineRule="auto"/>
        <w:jc w:val="both"/>
        <w:rPr>
          <w:rFonts w:ascii="Garamond" w:hAnsi="Garamond" w:cs="Times New Roman"/>
          <w:sz w:val="24"/>
          <w:szCs w:val="24"/>
          <w:shd w:val="clear" w:color="auto" w:fill="FFFFFF"/>
        </w:rPr>
      </w:pPr>
    </w:p>
    <w:p w14:paraId="226946CD" w14:textId="1EF7DD51" w:rsidR="00CA10CE" w:rsidRPr="00BE7625" w:rsidRDefault="00CA10CE" w:rsidP="004679C3">
      <w:pPr>
        <w:spacing w:after="0" w:line="240" w:lineRule="auto"/>
        <w:jc w:val="both"/>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 xml:space="preserve">Since that time, in growth and mature </w:t>
      </w:r>
      <w:r w:rsidR="00905462" w:rsidRPr="00BE7625">
        <w:rPr>
          <w:rFonts w:ascii="Garamond" w:hAnsi="Garamond" w:cs="Times New Roman"/>
          <w:sz w:val="24"/>
          <w:szCs w:val="24"/>
          <w:shd w:val="clear" w:color="auto" w:fill="FFFFFF"/>
        </w:rPr>
        <w:t xml:space="preserve">stage </w:t>
      </w:r>
      <w:r w:rsidRPr="00BE7625">
        <w:rPr>
          <w:rFonts w:ascii="Garamond" w:hAnsi="Garamond" w:cs="Times New Roman"/>
          <w:sz w:val="24"/>
          <w:szCs w:val="24"/>
          <w:shd w:val="clear" w:color="auto" w:fill="FFFFFF"/>
        </w:rPr>
        <w:t xml:space="preserve">companies employee affinity groups have evolved into employee </w:t>
      </w:r>
      <w:r w:rsidR="00702421" w:rsidRPr="00BE7625">
        <w:rPr>
          <w:rFonts w:ascii="Garamond" w:hAnsi="Garamond" w:cs="Times New Roman"/>
          <w:sz w:val="24"/>
          <w:szCs w:val="24"/>
          <w:shd w:val="clear" w:color="auto" w:fill="FFFFFF"/>
        </w:rPr>
        <w:t xml:space="preserve">or business </w:t>
      </w:r>
      <w:r w:rsidRPr="00BE7625">
        <w:rPr>
          <w:rFonts w:ascii="Garamond" w:hAnsi="Garamond" w:cs="Times New Roman"/>
          <w:sz w:val="24"/>
          <w:szCs w:val="24"/>
          <w:shd w:val="clear" w:color="auto" w:fill="FFFFFF"/>
        </w:rPr>
        <w:t xml:space="preserve">resource groups </w:t>
      </w:r>
      <w:r w:rsidR="00905462" w:rsidRPr="00BE7625">
        <w:rPr>
          <w:rFonts w:ascii="Garamond" w:hAnsi="Garamond" w:cs="Times New Roman"/>
          <w:sz w:val="24"/>
          <w:szCs w:val="24"/>
          <w:shd w:val="clear" w:color="auto" w:fill="FFFFFF"/>
        </w:rPr>
        <w:t>(ERGs</w:t>
      </w:r>
      <w:r w:rsidR="00702421" w:rsidRPr="00BE7625">
        <w:rPr>
          <w:rFonts w:ascii="Garamond" w:hAnsi="Garamond" w:cs="Times New Roman"/>
          <w:sz w:val="24"/>
          <w:szCs w:val="24"/>
          <w:shd w:val="clear" w:color="auto" w:fill="FFFFFF"/>
        </w:rPr>
        <w:t>/BRGs</w:t>
      </w:r>
      <w:r w:rsidR="00905462" w:rsidRPr="00BE7625">
        <w:rPr>
          <w:rFonts w:ascii="Garamond" w:hAnsi="Garamond" w:cs="Times New Roman"/>
          <w:sz w:val="24"/>
          <w:szCs w:val="24"/>
          <w:shd w:val="clear" w:color="auto" w:fill="FFFFFF"/>
        </w:rPr>
        <w:t xml:space="preserve">) </w:t>
      </w:r>
      <w:r w:rsidRPr="00BE7625">
        <w:rPr>
          <w:rFonts w:ascii="Garamond" w:hAnsi="Garamond" w:cs="Times New Roman"/>
          <w:sz w:val="24"/>
          <w:szCs w:val="24"/>
          <w:shd w:val="clear" w:color="auto" w:fill="FFFFFF"/>
        </w:rPr>
        <w:t xml:space="preserve">that, in addition to providing career support to employees and promoting cultural awareness also enable companies </w:t>
      </w:r>
      <w:r w:rsidR="00905462" w:rsidRPr="00BE7625">
        <w:rPr>
          <w:rFonts w:ascii="Garamond" w:hAnsi="Garamond" w:cs="Times New Roman"/>
          <w:sz w:val="24"/>
          <w:szCs w:val="24"/>
          <w:shd w:val="clear" w:color="auto" w:fill="FFFFFF"/>
        </w:rPr>
        <w:t xml:space="preserve">to gain </w:t>
      </w:r>
      <w:r w:rsidRPr="00BE7625">
        <w:rPr>
          <w:rFonts w:ascii="Garamond" w:hAnsi="Garamond" w:cs="Times New Roman"/>
          <w:sz w:val="24"/>
          <w:szCs w:val="24"/>
          <w:shd w:val="clear" w:color="auto" w:fill="FFFFFF"/>
        </w:rPr>
        <w:t>greater insight and penetration into increasingly diverse marketplaces and otherwise tie back into the business.</w:t>
      </w:r>
      <w:r w:rsidR="003D6136" w:rsidRPr="00BE7625">
        <w:rPr>
          <w:rStyle w:val="FootnoteReference"/>
          <w:rFonts w:ascii="Garamond" w:hAnsi="Garamond" w:cs="Times New Roman"/>
          <w:sz w:val="24"/>
          <w:szCs w:val="24"/>
          <w:shd w:val="clear" w:color="auto" w:fill="FFFFFF"/>
        </w:rPr>
        <w:footnoteReference w:id="22"/>
      </w:r>
      <w:r w:rsidRPr="00BE7625">
        <w:rPr>
          <w:rFonts w:ascii="Garamond" w:hAnsi="Garamond" w:cs="Times New Roman"/>
          <w:sz w:val="24"/>
          <w:szCs w:val="24"/>
          <w:shd w:val="clear" w:color="auto" w:fill="FFFFFF"/>
        </w:rPr>
        <w:t xml:space="preserve"> </w:t>
      </w:r>
    </w:p>
    <w:p w14:paraId="452424A6" w14:textId="77777777" w:rsidR="00CA10CE" w:rsidRPr="00BE7625" w:rsidRDefault="00CA10CE" w:rsidP="004679C3">
      <w:pPr>
        <w:spacing w:after="0" w:line="240" w:lineRule="auto"/>
        <w:jc w:val="both"/>
        <w:rPr>
          <w:rFonts w:ascii="Garamond" w:hAnsi="Garamond" w:cs="Times New Roman"/>
          <w:sz w:val="24"/>
          <w:szCs w:val="24"/>
          <w:shd w:val="clear" w:color="auto" w:fill="FFFFFF"/>
        </w:rPr>
      </w:pPr>
    </w:p>
    <w:p w14:paraId="06BDE3EC" w14:textId="475B209E" w:rsidR="004A44DB" w:rsidRPr="00BE7625" w:rsidRDefault="003D6136"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Each </w:t>
      </w:r>
      <w:r w:rsidR="00D25981" w:rsidRPr="00BE7625">
        <w:rPr>
          <w:rFonts w:ascii="Garamond" w:hAnsi="Garamond" w:cs="Times New Roman"/>
          <w:sz w:val="24"/>
          <w:szCs w:val="24"/>
        </w:rPr>
        <w:t xml:space="preserve">of the six </w:t>
      </w:r>
      <w:r w:rsidR="00AF1573" w:rsidRPr="00BE7625">
        <w:rPr>
          <w:rFonts w:ascii="Garamond" w:hAnsi="Garamond" w:cs="Times New Roman"/>
          <w:sz w:val="24"/>
          <w:szCs w:val="24"/>
        </w:rPr>
        <w:t xml:space="preserve">roundtable </w:t>
      </w:r>
      <w:r w:rsidR="00D25981" w:rsidRPr="00BE7625">
        <w:rPr>
          <w:rFonts w:ascii="Garamond" w:hAnsi="Garamond" w:cs="Times New Roman"/>
          <w:sz w:val="24"/>
          <w:szCs w:val="24"/>
        </w:rPr>
        <w:t xml:space="preserve">companies </w:t>
      </w:r>
      <w:r w:rsidR="00AF1573" w:rsidRPr="00BE7625">
        <w:rPr>
          <w:rFonts w:ascii="Garamond" w:hAnsi="Garamond" w:cs="Times New Roman"/>
          <w:sz w:val="24"/>
          <w:szCs w:val="24"/>
        </w:rPr>
        <w:t xml:space="preserve">that were interviewed </w:t>
      </w:r>
      <w:r w:rsidR="00D25981" w:rsidRPr="00BE7625">
        <w:rPr>
          <w:rFonts w:ascii="Garamond" w:hAnsi="Garamond" w:cs="Times New Roman"/>
          <w:sz w:val="24"/>
          <w:szCs w:val="24"/>
        </w:rPr>
        <w:t xml:space="preserve">have launched </w:t>
      </w:r>
      <w:r w:rsidRPr="00BE7625">
        <w:rPr>
          <w:rFonts w:ascii="Garamond" w:hAnsi="Garamond" w:cs="Times New Roman"/>
          <w:sz w:val="24"/>
          <w:szCs w:val="24"/>
        </w:rPr>
        <w:t xml:space="preserve">employee resource </w:t>
      </w:r>
      <w:r w:rsidR="00D25981" w:rsidRPr="00BE7625">
        <w:rPr>
          <w:rFonts w:ascii="Garamond" w:hAnsi="Garamond" w:cs="Times New Roman"/>
          <w:sz w:val="24"/>
          <w:szCs w:val="24"/>
        </w:rPr>
        <w:t>groups that support</w:t>
      </w:r>
      <w:r w:rsidR="00CA10CE" w:rsidRPr="00BE7625">
        <w:rPr>
          <w:rFonts w:ascii="Garamond" w:hAnsi="Garamond" w:cs="Times New Roman"/>
          <w:sz w:val="24"/>
          <w:szCs w:val="24"/>
        </w:rPr>
        <w:t>, among other groups,</w:t>
      </w:r>
      <w:r w:rsidR="00D25981" w:rsidRPr="00BE7625">
        <w:rPr>
          <w:rFonts w:ascii="Garamond" w:hAnsi="Garamond" w:cs="Times New Roman"/>
          <w:sz w:val="24"/>
          <w:szCs w:val="24"/>
        </w:rPr>
        <w:t xml:space="preserve"> people of color, women, LGBT </w:t>
      </w:r>
      <w:r w:rsidR="0046424B" w:rsidRPr="00BE7625">
        <w:rPr>
          <w:rFonts w:ascii="Garamond" w:hAnsi="Garamond" w:cs="Times New Roman"/>
          <w:sz w:val="24"/>
          <w:szCs w:val="24"/>
        </w:rPr>
        <w:t xml:space="preserve">(Lesbian, Gay, Bisexual and Transgender) </w:t>
      </w:r>
      <w:r w:rsidR="00F27D04" w:rsidRPr="00BE7625">
        <w:rPr>
          <w:rFonts w:ascii="Garamond" w:hAnsi="Garamond" w:cs="Times New Roman"/>
          <w:sz w:val="24"/>
          <w:szCs w:val="24"/>
        </w:rPr>
        <w:t>employees</w:t>
      </w:r>
      <w:r w:rsidR="00D25981" w:rsidRPr="00BE7625">
        <w:rPr>
          <w:rFonts w:ascii="Garamond" w:hAnsi="Garamond" w:cs="Times New Roman"/>
          <w:sz w:val="24"/>
          <w:szCs w:val="24"/>
        </w:rPr>
        <w:t xml:space="preserve">, </w:t>
      </w:r>
      <w:r w:rsidR="00CA10CE" w:rsidRPr="00BE7625">
        <w:rPr>
          <w:rFonts w:ascii="Garamond" w:hAnsi="Garamond" w:cs="Times New Roman"/>
          <w:sz w:val="24"/>
          <w:szCs w:val="24"/>
        </w:rPr>
        <w:t xml:space="preserve">veterans </w:t>
      </w:r>
      <w:r w:rsidR="00D25981" w:rsidRPr="00BE7625">
        <w:rPr>
          <w:rFonts w:ascii="Garamond" w:hAnsi="Garamond" w:cs="Times New Roman"/>
          <w:sz w:val="24"/>
          <w:szCs w:val="24"/>
        </w:rPr>
        <w:t xml:space="preserve">and </w:t>
      </w:r>
      <w:r w:rsidR="005D63D7" w:rsidRPr="00BE7625">
        <w:rPr>
          <w:rFonts w:ascii="Garamond" w:hAnsi="Garamond" w:cs="Times New Roman"/>
          <w:sz w:val="24"/>
          <w:szCs w:val="24"/>
        </w:rPr>
        <w:t>“allies” (i.e. employees who do not identify with any of the affinity categories but support their fellow colleagues)</w:t>
      </w:r>
      <w:r w:rsidR="00D25981" w:rsidRPr="00BE7625">
        <w:rPr>
          <w:rFonts w:ascii="Garamond" w:hAnsi="Garamond" w:cs="Times New Roman"/>
          <w:sz w:val="24"/>
          <w:szCs w:val="24"/>
        </w:rPr>
        <w:t>.</w:t>
      </w:r>
      <w:r w:rsidR="00C500A3" w:rsidRPr="00BE7625">
        <w:rPr>
          <w:rFonts w:ascii="Garamond" w:hAnsi="Garamond" w:cs="Times New Roman"/>
          <w:sz w:val="24"/>
          <w:szCs w:val="24"/>
        </w:rPr>
        <w:t xml:space="preserve"> </w:t>
      </w:r>
      <w:r w:rsidRPr="00BE7625">
        <w:rPr>
          <w:rFonts w:ascii="Garamond" w:hAnsi="Garamond" w:cs="Times New Roman"/>
          <w:sz w:val="24"/>
          <w:szCs w:val="24"/>
        </w:rPr>
        <w:t>Additionally, o</w:t>
      </w:r>
      <w:r w:rsidR="006B195C" w:rsidRPr="00BE7625">
        <w:rPr>
          <w:rFonts w:ascii="Garamond" w:hAnsi="Garamond" w:cs="Times New Roman"/>
          <w:sz w:val="24"/>
          <w:szCs w:val="24"/>
        </w:rPr>
        <w:t xml:space="preserve">ne company in the </w:t>
      </w:r>
      <w:r w:rsidR="00242105" w:rsidRPr="00BE7625">
        <w:rPr>
          <w:rFonts w:ascii="Garamond" w:hAnsi="Garamond" w:cs="Times New Roman"/>
          <w:i/>
          <w:iCs/>
          <w:sz w:val="24"/>
          <w:szCs w:val="24"/>
        </w:rPr>
        <w:t>Mature</w:t>
      </w:r>
      <w:r w:rsidR="006B195C" w:rsidRPr="00BE7625">
        <w:rPr>
          <w:rFonts w:ascii="Garamond" w:hAnsi="Garamond" w:cs="Times New Roman"/>
          <w:sz w:val="24"/>
          <w:szCs w:val="24"/>
        </w:rPr>
        <w:t xml:space="preserve"> stage maintains diversity councils that are supported by its human resources department. </w:t>
      </w:r>
    </w:p>
    <w:p w14:paraId="3DDD9446" w14:textId="34453B8B" w:rsidR="00E1052F" w:rsidRDefault="00E1052F" w:rsidP="00E1052F">
      <w:pPr>
        <w:spacing w:after="0" w:line="240" w:lineRule="auto"/>
        <w:jc w:val="both"/>
        <w:rPr>
          <w:rFonts w:ascii="Garamond" w:hAnsi="Garamond" w:cs="Times New Roman"/>
          <w:i/>
          <w:sz w:val="24"/>
          <w:szCs w:val="24"/>
        </w:rPr>
      </w:pPr>
    </w:p>
    <w:p w14:paraId="5F0A0AFA" w14:textId="77777777" w:rsidR="00B70565" w:rsidRPr="00BE7625" w:rsidRDefault="00B70565" w:rsidP="00E1052F">
      <w:pPr>
        <w:spacing w:after="0" w:line="240" w:lineRule="auto"/>
        <w:jc w:val="both"/>
        <w:rPr>
          <w:rFonts w:ascii="Garamond" w:hAnsi="Garamond" w:cs="Times New Roman"/>
          <w:i/>
          <w:sz w:val="24"/>
          <w:szCs w:val="24"/>
        </w:rPr>
      </w:pPr>
    </w:p>
    <w:p w14:paraId="788E1C77" w14:textId="77777777" w:rsidR="001E7028" w:rsidRPr="00BE7625" w:rsidRDefault="001E7028" w:rsidP="00BE7625">
      <w:pPr>
        <w:pStyle w:val="Heading3"/>
        <w:rPr>
          <w:rFonts w:ascii="Garamond" w:hAnsi="Garamond" w:cs="Times New Roman"/>
          <w:i/>
          <w:color w:val="auto"/>
          <w:sz w:val="28"/>
          <w:szCs w:val="28"/>
        </w:rPr>
      </w:pPr>
      <w:bookmarkStart w:id="29" w:name="_Toc11690341"/>
      <w:r w:rsidRPr="00BE7625">
        <w:rPr>
          <w:rFonts w:ascii="Garamond" w:hAnsi="Garamond" w:cs="Times New Roman"/>
          <w:i/>
          <w:color w:val="auto"/>
          <w:sz w:val="28"/>
          <w:szCs w:val="28"/>
        </w:rPr>
        <w:t>Supplier Diversity Program</w:t>
      </w:r>
      <w:bookmarkEnd w:id="29"/>
    </w:p>
    <w:p w14:paraId="7EE6F5AA" w14:textId="77777777" w:rsidR="00E1052F" w:rsidRPr="00BE7625" w:rsidRDefault="00E1052F" w:rsidP="003A459F">
      <w:pPr>
        <w:spacing w:after="0" w:line="240" w:lineRule="auto"/>
        <w:rPr>
          <w:rFonts w:ascii="Garamond" w:eastAsia="Times New Roman" w:hAnsi="Garamond" w:cs="Times New Roman"/>
          <w:sz w:val="24"/>
          <w:szCs w:val="24"/>
        </w:rPr>
      </w:pPr>
    </w:p>
    <w:p w14:paraId="7D6B8572" w14:textId="77777777" w:rsidR="000967D8" w:rsidRPr="00BE7625" w:rsidRDefault="008D1A9C" w:rsidP="004679C3">
      <w:pPr>
        <w:spacing w:after="0" w:line="240" w:lineRule="auto"/>
        <w:jc w:val="both"/>
        <w:rPr>
          <w:rFonts w:ascii="Garamond" w:eastAsia="Times New Roman" w:hAnsi="Garamond" w:cs="Times New Roman"/>
          <w:sz w:val="24"/>
          <w:szCs w:val="24"/>
        </w:rPr>
      </w:pPr>
      <w:r w:rsidRPr="00BE7625">
        <w:rPr>
          <w:rFonts w:ascii="Garamond" w:eastAsia="Times New Roman" w:hAnsi="Garamond" w:cs="Times New Roman"/>
          <w:sz w:val="24"/>
          <w:szCs w:val="24"/>
        </w:rPr>
        <w:t xml:space="preserve">Supplier diversity programs </w:t>
      </w:r>
      <w:r w:rsidR="005D63D7" w:rsidRPr="00BE7625">
        <w:rPr>
          <w:rFonts w:ascii="Garamond" w:eastAsia="Times New Roman" w:hAnsi="Garamond" w:cs="Times New Roman"/>
          <w:sz w:val="24"/>
          <w:szCs w:val="24"/>
        </w:rPr>
        <w:t xml:space="preserve">encourage the procurement of goods and services from minority and women-owned firms. Such programs may also </w:t>
      </w:r>
      <w:r w:rsidRPr="00BE7625">
        <w:rPr>
          <w:rFonts w:ascii="Garamond" w:eastAsia="Times New Roman" w:hAnsi="Garamond" w:cs="Times New Roman"/>
          <w:sz w:val="24"/>
          <w:szCs w:val="24"/>
        </w:rPr>
        <w:t>promote innovation through the entrance of new products, services, and solutions</w:t>
      </w:r>
      <w:r w:rsidR="005D63D7" w:rsidRPr="00BE7625">
        <w:rPr>
          <w:rFonts w:ascii="Garamond" w:eastAsia="Times New Roman" w:hAnsi="Garamond" w:cs="Times New Roman"/>
          <w:sz w:val="24"/>
          <w:szCs w:val="24"/>
        </w:rPr>
        <w:t xml:space="preserve"> via </w:t>
      </w:r>
      <w:r w:rsidRPr="00BE7625">
        <w:rPr>
          <w:rFonts w:ascii="Garamond" w:eastAsia="Times New Roman" w:hAnsi="Garamond" w:cs="Times New Roman"/>
          <w:sz w:val="24"/>
          <w:szCs w:val="24"/>
        </w:rPr>
        <w:t>multiple channels</w:t>
      </w:r>
      <w:r w:rsidR="005D63D7" w:rsidRPr="00BE7625">
        <w:rPr>
          <w:rFonts w:ascii="Garamond" w:eastAsia="Times New Roman" w:hAnsi="Garamond" w:cs="Times New Roman"/>
          <w:sz w:val="24"/>
          <w:szCs w:val="24"/>
        </w:rPr>
        <w:t>.</w:t>
      </w:r>
      <w:r w:rsidRPr="00BE7625">
        <w:rPr>
          <w:rFonts w:ascii="Garamond" w:eastAsia="Times New Roman" w:hAnsi="Garamond" w:cs="Times New Roman"/>
          <w:sz w:val="24"/>
          <w:szCs w:val="24"/>
        </w:rPr>
        <w:t xml:space="preserve"> </w:t>
      </w:r>
      <w:r w:rsidR="005D63D7" w:rsidRPr="00BE7625">
        <w:rPr>
          <w:rFonts w:ascii="Garamond" w:eastAsia="Times New Roman" w:hAnsi="Garamond" w:cs="Times New Roman"/>
          <w:sz w:val="24"/>
          <w:szCs w:val="24"/>
        </w:rPr>
        <w:t xml:space="preserve">These programs also introduce companies to </w:t>
      </w:r>
      <w:r w:rsidR="005D63D7" w:rsidRPr="00BE7625">
        <w:rPr>
          <w:rFonts w:ascii="Garamond" w:eastAsia="Times New Roman" w:hAnsi="Garamond" w:cs="Times New Roman"/>
          <w:sz w:val="24"/>
          <w:szCs w:val="24"/>
        </w:rPr>
        <w:lastRenderedPageBreak/>
        <w:t xml:space="preserve">small, minority and women-owned firms, and as such, expose the large firms to potential streams for new employees. </w:t>
      </w:r>
    </w:p>
    <w:p w14:paraId="20EB6F03" w14:textId="77777777" w:rsidR="000967D8" w:rsidRPr="00BE7625" w:rsidRDefault="000967D8" w:rsidP="004679C3">
      <w:pPr>
        <w:spacing w:after="0" w:line="240" w:lineRule="auto"/>
        <w:jc w:val="both"/>
        <w:rPr>
          <w:rFonts w:ascii="Garamond" w:eastAsia="Times New Roman" w:hAnsi="Garamond" w:cs="Times New Roman"/>
          <w:sz w:val="24"/>
          <w:szCs w:val="24"/>
        </w:rPr>
      </w:pPr>
    </w:p>
    <w:p w14:paraId="030E7EAA" w14:textId="77777777" w:rsidR="002B51AF" w:rsidRPr="00BE7625" w:rsidRDefault="005D63D7" w:rsidP="004679C3">
      <w:pPr>
        <w:spacing w:after="0" w:line="240" w:lineRule="auto"/>
        <w:jc w:val="both"/>
        <w:rPr>
          <w:rFonts w:ascii="Garamond" w:eastAsia="Times New Roman" w:hAnsi="Garamond" w:cs="Times New Roman"/>
          <w:b/>
          <w:sz w:val="24"/>
          <w:szCs w:val="24"/>
        </w:rPr>
      </w:pPr>
      <w:r w:rsidRPr="00BE7625">
        <w:rPr>
          <w:rFonts w:ascii="Garamond" w:eastAsia="Times New Roman" w:hAnsi="Garamond" w:cs="Times New Roman"/>
          <w:sz w:val="24"/>
          <w:szCs w:val="24"/>
        </w:rPr>
        <w:t xml:space="preserve">Supplier diversity programs may </w:t>
      </w:r>
      <w:r w:rsidR="008D1A9C" w:rsidRPr="00BE7625">
        <w:rPr>
          <w:rFonts w:ascii="Garamond" w:eastAsia="Times New Roman" w:hAnsi="Garamond" w:cs="Times New Roman"/>
          <w:sz w:val="24"/>
          <w:szCs w:val="24"/>
        </w:rPr>
        <w:t xml:space="preserve">drive price and service-level competition between the company’s existing and potential vendors. They help companies take advantage of new opportunities for business expansion with the emergence of new consumer needs based upon shifting demographic realities. </w:t>
      </w:r>
      <w:r w:rsidR="005D5793" w:rsidRPr="00BE7625">
        <w:rPr>
          <w:rFonts w:ascii="Garamond" w:eastAsia="Times New Roman" w:hAnsi="Garamond" w:cs="Times New Roman"/>
          <w:sz w:val="24"/>
          <w:szCs w:val="24"/>
        </w:rPr>
        <w:t>T</w:t>
      </w:r>
      <w:r w:rsidR="008D1A9C" w:rsidRPr="00BE7625">
        <w:rPr>
          <w:rFonts w:ascii="Garamond" w:eastAsia="Times New Roman" w:hAnsi="Garamond" w:cs="Times New Roman"/>
          <w:sz w:val="24"/>
          <w:szCs w:val="24"/>
        </w:rPr>
        <w:t>he</w:t>
      </w:r>
      <w:r w:rsidR="0082418B" w:rsidRPr="00BE7625">
        <w:rPr>
          <w:rFonts w:ascii="Garamond" w:eastAsia="Times New Roman" w:hAnsi="Garamond" w:cs="Times New Roman"/>
          <w:sz w:val="24"/>
          <w:szCs w:val="24"/>
        </w:rPr>
        <w:t>se programs</w:t>
      </w:r>
      <w:r w:rsidR="008D1A9C" w:rsidRPr="00BE7625">
        <w:rPr>
          <w:rFonts w:ascii="Garamond" w:eastAsia="Times New Roman" w:hAnsi="Garamond" w:cs="Times New Roman"/>
          <w:sz w:val="24"/>
          <w:szCs w:val="24"/>
        </w:rPr>
        <w:t xml:space="preserve"> illustrate a company’s commitment to doing business</w:t>
      </w:r>
      <w:r w:rsidR="0082418B" w:rsidRPr="00BE7625">
        <w:rPr>
          <w:rFonts w:ascii="Garamond" w:eastAsia="Times New Roman" w:hAnsi="Garamond" w:cs="Times New Roman"/>
          <w:sz w:val="24"/>
          <w:szCs w:val="24"/>
        </w:rPr>
        <w:t xml:space="preserve"> </w:t>
      </w:r>
      <w:r w:rsidR="008D1A9C" w:rsidRPr="00BE7625">
        <w:rPr>
          <w:rFonts w:ascii="Garamond" w:eastAsia="Times New Roman" w:hAnsi="Garamond" w:cs="Times New Roman"/>
          <w:sz w:val="24"/>
          <w:szCs w:val="24"/>
        </w:rPr>
        <w:t>in diverse markets</w:t>
      </w:r>
      <w:r w:rsidR="00F45AA9" w:rsidRPr="00BE7625">
        <w:rPr>
          <w:rFonts w:ascii="Garamond" w:eastAsia="Times New Roman" w:hAnsi="Garamond" w:cs="Times New Roman"/>
          <w:sz w:val="24"/>
          <w:szCs w:val="24"/>
        </w:rPr>
        <w:t>,</w:t>
      </w:r>
      <w:r w:rsidR="008D1A9C" w:rsidRPr="00BE7625">
        <w:rPr>
          <w:rFonts w:ascii="Garamond" w:eastAsia="Times New Roman" w:hAnsi="Garamond" w:cs="Times New Roman"/>
          <w:sz w:val="24"/>
          <w:szCs w:val="24"/>
        </w:rPr>
        <w:t xml:space="preserve"> and </w:t>
      </w:r>
      <w:r w:rsidR="00F45AA9" w:rsidRPr="00BE7625">
        <w:rPr>
          <w:rFonts w:ascii="Garamond" w:eastAsia="Times New Roman" w:hAnsi="Garamond" w:cs="Times New Roman"/>
          <w:sz w:val="24"/>
          <w:szCs w:val="24"/>
        </w:rPr>
        <w:t xml:space="preserve">they </w:t>
      </w:r>
      <w:r w:rsidR="008D1A9C" w:rsidRPr="00BE7625">
        <w:rPr>
          <w:rFonts w:ascii="Garamond" w:eastAsia="Times New Roman" w:hAnsi="Garamond" w:cs="Times New Roman"/>
          <w:sz w:val="24"/>
          <w:szCs w:val="24"/>
        </w:rPr>
        <w:t xml:space="preserve">showcase the company’s interest in and commitment to the economic </w:t>
      </w:r>
      <w:r w:rsidR="00242105" w:rsidRPr="00BE7625">
        <w:rPr>
          <w:rFonts w:ascii="Garamond" w:eastAsia="Times New Roman" w:hAnsi="Garamond" w:cs="Times New Roman"/>
          <w:i/>
          <w:iCs/>
          <w:sz w:val="24"/>
          <w:szCs w:val="24"/>
        </w:rPr>
        <w:t>Growth</w:t>
      </w:r>
      <w:r w:rsidR="008D1A9C" w:rsidRPr="00BE7625">
        <w:rPr>
          <w:rFonts w:ascii="Garamond" w:eastAsia="Times New Roman" w:hAnsi="Garamond" w:cs="Times New Roman"/>
          <w:sz w:val="24"/>
          <w:szCs w:val="24"/>
        </w:rPr>
        <w:t xml:space="preserve"> of diverse communities.</w:t>
      </w:r>
      <w:r w:rsidR="005D5793" w:rsidRPr="00BE7625">
        <w:rPr>
          <w:rFonts w:ascii="Garamond" w:eastAsia="Times New Roman" w:hAnsi="Garamond" w:cs="Times New Roman"/>
          <w:sz w:val="24"/>
          <w:szCs w:val="24"/>
        </w:rPr>
        <w:t xml:space="preserve"> In addition, they are a clear indicator that a company is actively pursuing what the </w:t>
      </w:r>
      <w:r w:rsidR="0082418B" w:rsidRPr="00BE7625">
        <w:rPr>
          <w:rFonts w:ascii="Garamond" w:eastAsia="Times New Roman" w:hAnsi="Garamond" w:cs="Times New Roman"/>
          <w:i/>
          <w:sz w:val="24"/>
          <w:szCs w:val="24"/>
        </w:rPr>
        <w:t xml:space="preserve">2004 </w:t>
      </w:r>
      <w:r w:rsidR="005D5793" w:rsidRPr="00BE7625">
        <w:rPr>
          <w:rFonts w:ascii="Garamond" w:eastAsia="Times New Roman" w:hAnsi="Garamond" w:cs="Times New Roman"/>
          <w:i/>
          <w:sz w:val="24"/>
          <w:szCs w:val="24"/>
        </w:rPr>
        <w:t>Subcom</w:t>
      </w:r>
      <w:r w:rsidR="00743BA4" w:rsidRPr="00BE7625">
        <w:rPr>
          <w:rFonts w:ascii="Garamond" w:eastAsia="Times New Roman" w:hAnsi="Garamond" w:cs="Times New Roman"/>
          <w:i/>
          <w:sz w:val="24"/>
          <w:szCs w:val="24"/>
        </w:rPr>
        <w:t>m</w:t>
      </w:r>
      <w:r w:rsidR="005D5793" w:rsidRPr="00BE7625">
        <w:rPr>
          <w:rFonts w:ascii="Garamond" w:eastAsia="Times New Roman" w:hAnsi="Garamond" w:cs="Times New Roman"/>
          <w:i/>
          <w:sz w:val="24"/>
          <w:szCs w:val="24"/>
        </w:rPr>
        <w:t>ittee</w:t>
      </w:r>
      <w:r w:rsidR="005D5793" w:rsidRPr="00BE7625">
        <w:rPr>
          <w:rFonts w:ascii="Garamond" w:eastAsia="Times New Roman" w:hAnsi="Garamond" w:cs="Times New Roman"/>
          <w:sz w:val="24"/>
          <w:szCs w:val="24"/>
        </w:rPr>
        <w:t xml:space="preserve"> deems as a best practice for adopting specific</w:t>
      </w:r>
      <w:r w:rsidR="0082418B" w:rsidRPr="00BE7625">
        <w:rPr>
          <w:rFonts w:ascii="Garamond" w:eastAsia="Times New Roman" w:hAnsi="Garamond" w:cs="Times New Roman"/>
          <w:sz w:val="24"/>
          <w:szCs w:val="24"/>
        </w:rPr>
        <w:t xml:space="preserve"> diversity and inclusion</w:t>
      </w:r>
      <w:r w:rsidR="005D5793" w:rsidRPr="00BE7625">
        <w:rPr>
          <w:rFonts w:ascii="Garamond" w:eastAsia="Times New Roman" w:hAnsi="Garamond" w:cs="Times New Roman"/>
          <w:sz w:val="24"/>
          <w:szCs w:val="24"/>
        </w:rPr>
        <w:t xml:space="preserve"> goals and objectives. </w:t>
      </w:r>
      <w:r w:rsidR="00743BA4" w:rsidRPr="00BE7625">
        <w:rPr>
          <w:rFonts w:ascii="Garamond" w:eastAsia="Times New Roman" w:hAnsi="Garamond" w:cs="Times New Roman"/>
          <w:sz w:val="24"/>
          <w:szCs w:val="24"/>
        </w:rPr>
        <w:t>The relationships a company establishes with supplier diversity vendors and diverse communities represent “alliances</w:t>
      </w:r>
      <w:r w:rsidR="00F11D2B" w:rsidRPr="00BE7625">
        <w:rPr>
          <w:rFonts w:ascii="Garamond" w:eastAsia="Times New Roman" w:hAnsi="Garamond" w:cs="Times New Roman"/>
          <w:sz w:val="24"/>
          <w:szCs w:val="24"/>
        </w:rPr>
        <w:t xml:space="preserve"> </w:t>
      </w:r>
      <w:r w:rsidR="00743BA4" w:rsidRPr="00BE7625">
        <w:rPr>
          <w:rFonts w:ascii="Garamond" w:eastAsia="Times New Roman" w:hAnsi="Garamond" w:cs="Times New Roman"/>
          <w:sz w:val="24"/>
          <w:szCs w:val="24"/>
        </w:rPr>
        <w:t>with external organizations [that] may help with diversity efforts.”</w:t>
      </w:r>
      <w:r w:rsidR="00F11D2B" w:rsidRPr="00BE7625">
        <w:rPr>
          <w:rStyle w:val="FootnoteReference"/>
          <w:rFonts w:ascii="Garamond" w:eastAsia="Times New Roman" w:hAnsi="Garamond" w:cs="Times New Roman"/>
          <w:sz w:val="24"/>
          <w:szCs w:val="24"/>
        </w:rPr>
        <w:footnoteReference w:id="23"/>
      </w:r>
      <w:r w:rsidR="00743BA4" w:rsidRPr="00BE7625">
        <w:rPr>
          <w:rFonts w:ascii="Garamond" w:eastAsia="Times New Roman" w:hAnsi="Garamond" w:cs="Times New Roman"/>
          <w:sz w:val="24"/>
          <w:szCs w:val="24"/>
        </w:rPr>
        <w:t xml:space="preserve"> </w:t>
      </w:r>
    </w:p>
    <w:p w14:paraId="5E1DF88D" w14:textId="77777777" w:rsidR="002B51AF" w:rsidRPr="00BE7625" w:rsidRDefault="002B51AF" w:rsidP="004679C3">
      <w:pPr>
        <w:spacing w:after="0" w:line="240" w:lineRule="auto"/>
        <w:jc w:val="both"/>
        <w:rPr>
          <w:rFonts w:ascii="Garamond" w:eastAsia="Times New Roman" w:hAnsi="Garamond" w:cs="Times New Roman"/>
          <w:sz w:val="24"/>
          <w:szCs w:val="24"/>
        </w:rPr>
      </w:pPr>
    </w:p>
    <w:p w14:paraId="3ED52D4A" w14:textId="74D0E382" w:rsidR="002B51AF" w:rsidRPr="00BE7625" w:rsidRDefault="0017386D" w:rsidP="004679C3">
      <w:pPr>
        <w:spacing w:after="0" w:line="240" w:lineRule="auto"/>
        <w:jc w:val="both"/>
        <w:rPr>
          <w:rFonts w:ascii="Garamond" w:eastAsia="Times New Roman" w:hAnsi="Garamond" w:cs="Times New Roman"/>
          <w:sz w:val="24"/>
          <w:szCs w:val="24"/>
        </w:rPr>
      </w:pPr>
      <w:r w:rsidRPr="00BE7625">
        <w:rPr>
          <w:rFonts w:ascii="Garamond" w:eastAsia="Times New Roman" w:hAnsi="Garamond" w:cs="Times New Roman"/>
          <w:sz w:val="24"/>
          <w:szCs w:val="24"/>
        </w:rPr>
        <w:t xml:space="preserve">Supplier diversity programs are used by three </w:t>
      </w:r>
      <w:r w:rsidR="00242105" w:rsidRPr="00BE7625">
        <w:rPr>
          <w:rFonts w:ascii="Garamond" w:eastAsia="Times New Roman" w:hAnsi="Garamond" w:cs="Times New Roman"/>
          <w:i/>
          <w:iCs/>
          <w:sz w:val="24"/>
          <w:szCs w:val="24"/>
        </w:rPr>
        <w:t>Mature</w:t>
      </w:r>
      <w:r w:rsidRPr="00BE7625">
        <w:rPr>
          <w:rFonts w:ascii="Garamond" w:eastAsia="Times New Roman" w:hAnsi="Garamond" w:cs="Times New Roman"/>
          <w:sz w:val="24"/>
          <w:szCs w:val="24"/>
        </w:rPr>
        <w:t xml:space="preserve"> stage</w:t>
      </w:r>
      <w:r w:rsidR="00702421" w:rsidRPr="00BE7625">
        <w:rPr>
          <w:rFonts w:ascii="Garamond" w:eastAsia="Times New Roman" w:hAnsi="Garamond" w:cs="Times New Roman"/>
          <w:sz w:val="24"/>
          <w:szCs w:val="24"/>
        </w:rPr>
        <w:t xml:space="preserve"> companies</w:t>
      </w:r>
      <w:r w:rsidRPr="00BE7625">
        <w:rPr>
          <w:rFonts w:ascii="Garamond" w:eastAsia="Times New Roman" w:hAnsi="Garamond" w:cs="Times New Roman"/>
          <w:sz w:val="24"/>
          <w:szCs w:val="24"/>
        </w:rPr>
        <w:t>. One of these companies uses matchmaking efforts to bring in diverse suppliers and attends supplier diversity events hosted by groups. It also participates in a suppl</w:t>
      </w:r>
      <w:r w:rsidR="00F45AA9" w:rsidRPr="00BE7625">
        <w:rPr>
          <w:rFonts w:ascii="Garamond" w:eastAsia="Times New Roman" w:hAnsi="Garamond" w:cs="Times New Roman"/>
          <w:sz w:val="24"/>
          <w:szCs w:val="24"/>
        </w:rPr>
        <w:t>y-</w:t>
      </w:r>
      <w:r w:rsidRPr="00BE7625">
        <w:rPr>
          <w:rFonts w:ascii="Garamond" w:eastAsia="Times New Roman" w:hAnsi="Garamond" w:cs="Times New Roman"/>
          <w:sz w:val="24"/>
          <w:szCs w:val="24"/>
        </w:rPr>
        <w:t>chain diversity group to help the tech industry improve supplier diversity efforts.</w:t>
      </w:r>
      <w:r w:rsidR="002B51AF" w:rsidRPr="00BE7625">
        <w:rPr>
          <w:rFonts w:ascii="Garamond" w:eastAsia="Times New Roman" w:hAnsi="Garamond" w:cs="Times New Roman"/>
          <w:sz w:val="24"/>
          <w:szCs w:val="24"/>
        </w:rPr>
        <w:t xml:space="preserve"> </w:t>
      </w:r>
      <w:r w:rsidRPr="00BE7625">
        <w:rPr>
          <w:rFonts w:ascii="Garamond" w:eastAsia="Times New Roman" w:hAnsi="Garamond" w:cs="Times New Roman"/>
          <w:sz w:val="24"/>
          <w:szCs w:val="24"/>
        </w:rPr>
        <w:t xml:space="preserve">A database of providers is maintained by a second company. A third company engages small contracts in goods and services. </w:t>
      </w:r>
    </w:p>
    <w:p w14:paraId="1337483A" w14:textId="77777777" w:rsidR="002B51AF" w:rsidRPr="00BE7625" w:rsidRDefault="002B51AF" w:rsidP="004679C3">
      <w:pPr>
        <w:spacing w:after="0" w:line="240" w:lineRule="auto"/>
        <w:jc w:val="both"/>
        <w:rPr>
          <w:rFonts w:ascii="Garamond" w:eastAsia="Times New Roman" w:hAnsi="Garamond" w:cs="Times New Roman"/>
          <w:sz w:val="24"/>
          <w:szCs w:val="24"/>
        </w:rPr>
      </w:pPr>
    </w:p>
    <w:p w14:paraId="4ADA9277" w14:textId="77777777" w:rsidR="0017386D" w:rsidRPr="00BE7625" w:rsidRDefault="0017386D" w:rsidP="004679C3">
      <w:pPr>
        <w:tabs>
          <w:tab w:val="left" w:pos="5490"/>
        </w:tabs>
        <w:spacing w:after="0" w:line="240" w:lineRule="auto"/>
        <w:jc w:val="both"/>
        <w:rPr>
          <w:rFonts w:ascii="Garamond" w:eastAsia="Times New Roman" w:hAnsi="Garamond" w:cs="Times New Roman"/>
          <w:sz w:val="24"/>
          <w:szCs w:val="24"/>
        </w:rPr>
      </w:pPr>
      <w:r w:rsidRPr="00BE7625">
        <w:rPr>
          <w:rFonts w:ascii="Garamond" w:eastAsia="Times New Roman" w:hAnsi="Garamond" w:cs="Times New Roman"/>
          <w:sz w:val="24"/>
          <w:szCs w:val="24"/>
        </w:rPr>
        <w:t xml:space="preserve">One company in the </w:t>
      </w:r>
      <w:r w:rsidR="00242105" w:rsidRPr="00BE7625">
        <w:rPr>
          <w:rFonts w:ascii="Garamond" w:eastAsia="Times New Roman" w:hAnsi="Garamond" w:cs="Times New Roman"/>
          <w:i/>
          <w:iCs/>
          <w:sz w:val="24"/>
          <w:szCs w:val="24"/>
        </w:rPr>
        <w:t>Early Growth</w:t>
      </w:r>
      <w:r w:rsidR="002A4C07" w:rsidRPr="00BE7625">
        <w:rPr>
          <w:rFonts w:ascii="Garamond" w:eastAsia="Times New Roman" w:hAnsi="Garamond" w:cs="Times New Roman"/>
          <w:i/>
          <w:sz w:val="24"/>
          <w:szCs w:val="24"/>
        </w:rPr>
        <w:t xml:space="preserve"> </w:t>
      </w:r>
      <w:r w:rsidR="002A4C07" w:rsidRPr="00BE7625">
        <w:rPr>
          <w:rFonts w:ascii="Garamond" w:eastAsia="Times New Roman" w:hAnsi="Garamond" w:cs="Times New Roman"/>
          <w:iCs/>
          <w:sz w:val="24"/>
          <w:szCs w:val="24"/>
        </w:rPr>
        <w:t>stage</w:t>
      </w:r>
      <w:r w:rsidRPr="00BE7625">
        <w:rPr>
          <w:rFonts w:ascii="Garamond" w:eastAsia="Times New Roman" w:hAnsi="Garamond" w:cs="Times New Roman"/>
          <w:sz w:val="24"/>
          <w:szCs w:val="24"/>
        </w:rPr>
        <w:t xml:space="preserve"> is in the process of launching a program. In place of a supplier diversity program, a company in the </w:t>
      </w:r>
      <w:r w:rsidR="00242105" w:rsidRPr="00BE7625">
        <w:rPr>
          <w:rFonts w:ascii="Garamond" w:eastAsia="Times New Roman" w:hAnsi="Garamond" w:cs="Times New Roman"/>
          <w:i/>
          <w:iCs/>
          <w:sz w:val="24"/>
          <w:szCs w:val="24"/>
        </w:rPr>
        <w:t>Growth</w:t>
      </w:r>
      <w:r w:rsidR="002A4C07" w:rsidRPr="00BE7625">
        <w:rPr>
          <w:rFonts w:ascii="Garamond" w:eastAsia="Times New Roman" w:hAnsi="Garamond" w:cs="Times New Roman"/>
          <w:sz w:val="24"/>
          <w:szCs w:val="24"/>
        </w:rPr>
        <w:t xml:space="preserve"> stage</w:t>
      </w:r>
      <w:r w:rsidRPr="00BE7625">
        <w:rPr>
          <w:rFonts w:ascii="Garamond" w:eastAsia="Times New Roman" w:hAnsi="Garamond" w:cs="Times New Roman"/>
          <w:sz w:val="24"/>
          <w:szCs w:val="24"/>
        </w:rPr>
        <w:t xml:space="preserve"> is utilizing diversity sourcing to identify diverse vendors </w:t>
      </w:r>
      <w:r w:rsidR="00BC05F5" w:rsidRPr="00BE7625">
        <w:rPr>
          <w:rFonts w:ascii="Garamond" w:eastAsia="Times New Roman" w:hAnsi="Garamond" w:cs="Times New Roman"/>
          <w:sz w:val="24"/>
          <w:szCs w:val="24"/>
        </w:rPr>
        <w:t xml:space="preserve">who are also in the </w:t>
      </w:r>
      <w:r w:rsidR="00242105" w:rsidRPr="00BE7625">
        <w:rPr>
          <w:rFonts w:ascii="Garamond" w:eastAsia="Times New Roman" w:hAnsi="Garamond" w:cs="Times New Roman"/>
          <w:i/>
          <w:iCs/>
          <w:sz w:val="24"/>
          <w:szCs w:val="24"/>
        </w:rPr>
        <w:t>Growth</w:t>
      </w:r>
      <w:r w:rsidR="00BC05F5" w:rsidRPr="00BE7625">
        <w:rPr>
          <w:rFonts w:ascii="Garamond" w:eastAsia="Times New Roman" w:hAnsi="Garamond" w:cs="Times New Roman"/>
          <w:sz w:val="24"/>
          <w:szCs w:val="24"/>
        </w:rPr>
        <w:t xml:space="preserve"> phase.</w:t>
      </w:r>
    </w:p>
    <w:p w14:paraId="3E31BE51" w14:textId="77777777" w:rsidR="000967D8" w:rsidRPr="00BE7625" w:rsidRDefault="000967D8" w:rsidP="004679C3">
      <w:pPr>
        <w:spacing w:after="0" w:line="240" w:lineRule="auto"/>
        <w:jc w:val="both"/>
        <w:rPr>
          <w:rFonts w:ascii="Garamond" w:eastAsia="Times New Roman" w:hAnsi="Garamond" w:cs="Times New Roman"/>
          <w:sz w:val="24"/>
          <w:szCs w:val="24"/>
        </w:rPr>
      </w:pPr>
    </w:p>
    <w:p w14:paraId="155EF029" w14:textId="1072D61B" w:rsidR="000967D8" w:rsidRPr="00BE7625" w:rsidRDefault="000967D8" w:rsidP="004679C3">
      <w:pPr>
        <w:spacing w:after="0" w:line="240" w:lineRule="auto"/>
        <w:jc w:val="both"/>
        <w:rPr>
          <w:rFonts w:ascii="Garamond" w:eastAsia="Times New Roman" w:hAnsi="Garamond" w:cs="Times New Roman"/>
          <w:sz w:val="24"/>
          <w:szCs w:val="24"/>
        </w:rPr>
      </w:pPr>
      <w:r w:rsidRPr="00BE7625">
        <w:rPr>
          <w:rFonts w:ascii="Garamond" w:eastAsia="Times New Roman" w:hAnsi="Garamond" w:cs="Times New Roman"/>
          <w:sz w:val="24"/>
          <w:szCs w:val="24"/>
        </w:rPr>
        <w:t xml:space="preserve">A more detailed analysis of supplier diversity is contained in </w:t>
      </w:r>
      <w:r w:rsidR="006D0872" w:rsidRPr="00BE7625">
        <w:rPr>
          <w:rFonts w:ascii="Garamond" w:eastAsia="Times New Roman" w:hAnsi="Garamond" w:cs="Times New Roman"/>
          <w:sz w:val="24"/>
          <w:szCs w:val="24"/>
        </w:rPr>
        <w:t xml:space="preserve">Chapter </w:t>
      </w:r>
      <w:r w:rsidR="00D33EB7" w:rsidRPr="00BE7625">
        <w:rPr>
          <w:rFonts w:ascii="Garamond" w:eastAsia="Times New Roman" w:hAnsi="Garamond" w:cs="Times New Roman"/>
          <w:sz w:val="24"/>
          <w:szCs w:val="24"/>
        </w:rPr>
        <w:t>4</w:t>
      </w:r>
      <w:r w:rsidRPr="00BE7625">
        <w:rPr>
          <w:rFonts w:ascii="Garamond" w:eastAsia="Times New Roman" w:hAnsi="Garamond" w:cs="Times New Roman"/>
          <w:sz w:val="24"/>
          <w:szCs w:val="24"/>
        </w:rPr>
        <w:t>.</w:t>
      </w:r>
    </w:p>
    <w:p w14:paraId="76301A5A" w14:textId="1F53FD9A" w:rsidR="00A123F4" w:rsidRDefault="00A123F4" w:rsidP="00BE7625">
      <w:pPr>
        <w:spacing w:after="0"/>
        <w:rPr>
          <w:rFonts w:ascii="Garamond" w:hAnsi="Garamond" w:cs="Times New Roman"/>
          <w:b/>
          <w:sz w:val="24"/>
          <w:szCs w:val="24"/>
        </w:rPr>
      </w:pPr>
    </w:p>
    <w:p w14:paraId="7434BC2F" w14:textId="77777777" w:rsidR="00B70565" w:rsidRPr="00BE7625" w:rsidRDefault="00B70565" w:rsidP="00BE7625">
      <w:pPr>
        <w:spacing w:after="0"/>
        <w:rPr>
          <w:rFonts w:ascii="Garamond" w:hAnsi="Garamond" w:cs="Times New Roman"/>
          <w:b/>
          <w:sz w:val="24"/>
          <w:szCs w:val="24"/>
        </w:rPr>
      </w:pPr>
    </w:p>
    <w:p w14:paraId="2E6FD726" w14:textId="483D768E" w:rsidR="00570A34" w:rsidRPr="00BE7625" w:rsidRDefault="000941AC" w:rsidP="00BE7625">
      <w:pPr>
        <w:pStyle w:val="Heading2"/>
        <w:rPr>
          <w:rFonts w:ascii="Garamond" w:hAnsi="Garamond" w:cs="Times New Roman"/>
          <w:bCs/>
          <w:color w:val="auto"/>
          <w:sz w:val="28"/>
          <w:szCs w:val="28"/>
          <w:u w:val="single"/>
        </w:rPr>
      </w:pPr>
      <w:bookmarkStart w:id="30" w:name="_Toc11690342"/>
      <w:r w:rsidRPr="00BE7625">
        <w:rPr>
          <w:rFonts w:ascii="Garamond" w:hAnsi="Garamond" w:cs="Times New Roman"/>
          <w:bCs/>
          <w:color w:val="auto"/>
          <w:sz w:val="28"/>
          <w:szCs w:val="28"/>
          <w:u w:val="single"/>
        </w:rPr>
        <w:t>Category</w:t>
      </w:r>
      <w:r w:rsidR="00FC0913" w:rsidRPr="00BE7625">
        <w:rPr>
          <w:rFonts w:ascii="Garamond" w:hAnsi="Garamond" w:cs="Times New Roman"/>
          <w:bCs/>
          <w:color w:val="auto"/>
          <w:sz w:val="28"/>
          <w:szCs w:val="28"/>
          <w:u w:val="single"/>
        </w:rPr>
        <w:t xml:space="preserve"> 3: </w:t>
      </w:r>
      <w:r w:rsidR="000158A3" w:rsidRPr="00BE7625">
        <w:rPr>
          <w:rFonts w:ascii="Garamond" w:hAnsi="Garamond" w:cs="Times New Roman"/>
          <w:bCs/>
          <w:color w:val="auto"/>
          <w:sz w:val="28"/>
          <w:szCs w:val="28"/>
          <w:u w:val="single"/>
        </w:rPr>
        <w:t>D&amp;I</w:t>
      </w:r>
      <w:r w:rsidR="00E41113" w:rsidRPr="00BE7625">
        <w:rPr>
          <w:rFonts w:ascii="Garamond" w:hAnsi="Garamond" w:cs="Times New Roman"/>
          <w:bCs/>
          <w:color w:val="auto"/>
          <w:sz w:val="28"/>
          <w:szCs w:val="28"/>
          <w:u w:val="single"/>
        </w:rPr>
        <w:t xml:space="preserve"> Accountability:</w:t>
      </w:r>
      <w:r w:rsidR="00570A34" w:rsidRPr="00BE7625">
        <w:rPr>
          <w:rFonts w:ascii="Garamond" w:hAnsi="Garamond" w:cs="Times New Roman"/>
          <w:bCs/>
          <w:color w:val="auto"/>
          <w:sz w:val="28"/>
          <w:szCs w:val="28"/>
          <w:u w:val="single"/>
        </w:rPr>
        <w:t xml:space="preserve"> Data Collection, Tracking</w:t>
      </w:r>
      <w:r w:rsidR="00924F29" w:rsidRPr="00BE7625">
        <w:rPr>
          <w:rFonts w:ascii="Garamond" w:hAnsi="Garamond" w:cs="Times New Roman"/>
          <w:bCs/>
          <w:color w:val="auto"/>
          <w:sz w:val="28"/>
          <w:szCs w:val="28"/>
          <w:u w:val="single"/>
        </w:rPr>
        <w:t>, Measur</w:t>
      </w:r>
      <w:r w:rsidR="00F3170F" w:rsidRPr="00BE7625">
        <w:rPr>
          <w:rFonts w:ascii="Garamond" w:hAnsi="Garamond" w:cs="Times New Roman"/>
          <w:bCs/>
          <w:color w:val="auto"/>
          <w:sz w:val="28"/>
          <w:szCs w:val="28"/>
          <w:u w:val="single"/>
        </w:rPr>
        <w:t>ement</w:t>
      </w:r>
      <w:r w:rsidR="00E41113" w:rsidRPr="00BE7625">
        <w:rPr>
          <w:rFonts w:ascii="Garamond" w:hAnsi="Garamond" w:cs="Times New Roman"/>
          <w:bCs/>
          <w:color w:val="auto"/>
          <w:sz w:val="28"/>
          <w:szCs w:val="28"/>
          <w:u w:val="single"/>
        </w:rPr>
        <w:t xml:space="preserve"> </w:t>
      </w:r>
      <w:r w:rsidR="0082418B" w:rsidRPr="00BE7625">
        <w:rPr>
          <w:rFonts w:ascii="Garamond" w:hAnsi="Garamond" w:cs="Times New Roman"/>
          <w:bCs/>
          <w:color w:val="auto"/>
          <w:sz w:val="28"/>
          <w:szCs w:val="28"/>
          <w:u w:val="single"/>
        </w:rPr>
        <w:t xml:space="preserve">and </w:t>
      </w:r>
      <w:r w:rsidR="00570A34" w:rsidRPr="00BE7625">
        <w:rPr>
          <w:rFonts w:ascii="Garamond" w:hAnsi="Garamond" w:cs="Times New Roman"/>
          <w:bCs/>
          <w:color w:val="auto"/>
          <w:sz w:val="28"/>
          <w:szCs w:val="28"/>
          <w:u w:val="single"/>
        </w:rPr>
        <w:t>Reporting</w:t>
      </w:r>
      <w:bookmarkEnd w:id="30"/>
    </w:p>
    <w:p w14:paraId="139D8860" w14:textId="77777777" w:rsidR="000333DC" w:rsidRPr="00BE7625" w:rsidRDefault="000333DC" w:rsidP="003A459F">
      <w:pPr>
        <w:spacing w:after="0" w:line="240" w:lineRule="auto"/>
        <w:rPr>
          <w:rFonts w:ascii="Garamond" w:hAnsi="Garamond" w:cs="Times New Roman"/>
          <w:sz w:val="24"/>
          <w:szCs w:val="24"/>
        </w:rPr>
      </w:pPr>
    </w:p>
    <w:p w14:paraId="1D858DDD" w14:textId="0CB4F3C8" w:rsidR="00453B2D" w:rsidRPr="00BE7625" w:rsidRDefault="00F86F37" w:rsidP="004679C3">
      <w:pPr>
        <w:spacing w:after="0" w:line="240" w:lineRule="auto"/>
        <w:ind w:left="720"/>
        <w:jc w:val="both"/>
        <w:rPr>
          <w:rFonts w:ascii="Garamond" w:hAnsi="Garamond" w:cs="Times New Roman"/>
          <w:b/>
          <w:i/>
          <w:sz w:val="24"/>
          <w:szCs w:val="24"/>
        </w:rPr>
      </w:pPr>
      <w:r w:rsidRPr="00BE7625">
        <w:rPr>
          <w:rFonts w:ascii="Garamond" w:hAnsi="Garamond" w:cs="Times New Roman"/>
          <w:b/>
          <w:i/>
          <w:sz w:val="24"/>
          <w:szCs w:val="24"/>
        </w:rPr>
        <w:t>When t</w:t>
      </w:r>
      <w:r w:rsidR="00453B2D" w:rsidRPr="00BE7625">
        <w:rPr>
          <w:rFonts w:ascii="Garamond" w:hAnsi="Garamond" w:cs="Times New Roman"/>
          <w:b/>
          <w:i/>
          <w:sz w:val="24"/>
          <w:szCs w:val="24"/>
        </w:rPr>
        <w:t>ech companies us</w:t>
      </w:r>
      <w:r w:rsidRPr="00BE7625">
        <w:rPr>
          <w:rFonts w:ascii="Garamond" w:hAnsi="Garamond" w:cs="Times New Roman"/>
          <w:b/>
          <w:i/>
          <w:sz w:val="24"/>
          <w:szCs w:val="24"/>
        </w:rPr>
        <w:t>e</w:t>
      </w:r>
      <w:r w:rsidR="00453B2D" w:rsidRPr="00BE7625">
        <w:rPr>
          <w:rFonts w:ascii="Garamond" w:hAnsi="Garamond" w:cs="Times New Roman"/>
          <w:b/>
          <w:i/>
          <w:sz w:val="24"/>
          <w:szCs w:val="24"/>
        </w:rPr>
        <w:t xml:space="preserve"> a portfolio of tools to </w:t>
      </w:r>
      <w:r w:rsidRPr="00BE7625">
        <w:rPr>
          <w:rFonts w:ascii="Garamond" w:hAnsi="Garamond" w:cs="Times New Roman"/>
          <w:b/>
          <w:i/>
          <w:sz w:val="24"/>
          <w:szCs w:val="24"/>
        </w:rPr>
        <w:t xml:space="preserve">collect, measure, </w:t>
      </w:r>
      <w:r w:rsidR="00453B2D" w:rsidRPr="00BE7625">
        <w:rPr>
          <w:rFonts w:ascii="Garamond" w:hAnsi="Garamond" w:cs="Times New Roman"/>
          <w:b/>
          <w:i/>
          <w:sz w:val="24"/>
          <w:szCs w:val="24"/>
        </w:rPr>
        <w:t>analyze</w:t>
      </w:r>
      <w:r w:rsidRPr="00BE7625">
        <w:rPr>
          <w:rFonts w:ascii="Garamond" w:hAnsi="Garamond" w:cs="Times New Roman"/>
          <w:b/>
          <w:i/>
          <w:sz w:val="24"/>
          <w:szCs w:val="24"/>
        </w:rPr>
        <w:t>,</w:t>
      </w:r>
      <w:r w:rsidR="00453B2D" w:rsidRPr="00BE7625">
        <w:rPr>
          <w:rFonts w:ascii="Garamond" w:hAnsi="Garamond" w:cs="Times New Roman"/>
          <w:b/>
          <w:i/>
          <w:sz w:val="24"/>
          <w:szCs w:val="24"/>
        </w:rPr>
        <w:t xml:space="preserve"> and share their </w:t>
      </w:r>
      <w:r w:rsidR="000158A3" w:rsidRPr="00BE7625">
        <w:rPr>
          <w:rFonts w:ascii="Garamond" w:hAnsi="Garamond" w:cs="Times New Roman"/>
          <w:b/>
          <w:i/>
          <w:sz w:val="24"/>
          <w:szCs w:val="24"/>
        </w:rPr>
        <w:t>D&amp;I</w:t>
      </w:r>
      <w:r w:rsidR="00453B2D" w:rsidRPr="00BE7625">
        <w:rPr>
          <w:rFonts w:ascii="Garamond" w:hAnsi="Garamond" w:cs="Times New Roman"/>
          <w:b/>
          <w:i/>
          <w:sz w:val="24"/>
          <w:szCs w:val="24"/>
        </w:rPr>
        <w:t xml:space="preserve"> data internally and publicly</w:t>
      </w:r>
      <w:r w:rsidRPr="00BE7625">
        <w:rPr>
          <w:rFonts w:ascii="Garamond" w:hAnsi="Garamond" w:cs="Times New Roman"/>
          <w:b/>
          <w:i/>
          <w:sz w:val="24"/>
          <w:szCs w:val="24"/>
        </w:rPr>
        <w:t xml:space="preserve">, they </w:t>
      </w:r>
      <w:r w:rsidR="005B7B91" w:rsidRPr="00BE7625">
        <w:rPr>
          <w:rFonts w:ascii="Garamond" w:hAnsi="Garamond" w:cs="Times New Roman"/>
          <w:b/>
          <w:i/>
          <w:sz w:val="24"/>
          <w:szCs w:val="24"/>
        </w:rPr>
        <w:t>provide</w:t>
      </w:r>
      <w:r w:rsidR="00453B2D" w:rsidRPr="00BE7625">
        <w:rPr>
          <w:rFonts w:ascii="Garamond" w:hAnsi="Garamond" w:cs="Times New Roman"/>
          <w:b/>
          <w:i/>
          <w:sz w:val="24"/>
          <w:szCs w:val="24"/>
        </w:rPr>
        <w:t xml:space="preserve"> a transparent assessment of their progress towards their diversity goals.</w:t>
      </w:r>
    </w:p>
    <w:p w14:paraId="27A01999" w14:textId="77777777" w:rsidR="007227C8" w:rsidRPr="00BE7625" w:rsidRDefault="007227C8" w:rsidP="004679C3">
      <w:pPr>
        <w:spacing w:after="0" w:line="240" w:lineRule="auto"/>
        <w:jc w:val="both"/>
        <w:rPr>
          <w:rFonts w:ascii="Garamond" w:hAnsi="Garamond" w:cs="Times New Roman"/>
          <w:sz w:val="24"/>
          <w:szCs w:val="24"/>
        </w:rPr>
      </w:pPr>
    </w:p>
    <w:p w14:paraId="4402D2E8" w14:textId="77777777" w:rsidR="0084493D" w:rsidRPr="00BE7625" w:rsidRDefault="0084493D"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The following chart sets forth the various ways companies </w:t>
      </w:r>
      <w:r w:rsidR="00B55F74" w:rsidRPr="00BE7625">
        <w:rPr>
          <w:rFonts w:ascii="Garamond" w:hAnsi="Garamond" w:cs="Times New Roman"/>
          <w:sz w:val="24"/>
          <w:szCs w:val="24"/>
        </w:rPr>
        <w:t xml:space="preserve">interviewed </w:t>
      </w:r>
      <w:r w:rsidRPr="00BE7625">
        <w:rPr>
          <w:rFonts w:ascii="Garamond" w:hAnsi="Garamond" w:cs="Times New Roman"/>
          <w:sz w:val="24"/>
          <w:szCs w:val="24"/>
        </w:rPr>
        <w:t xml:space="preserve">achieve </w:t>
      </w:r>
      <w:r w:rsidR="000158A3" w:rsidRPr="00BE7625">
        <w:rPr>
          <w:rFonts w:ascii="Garamond" w:hAnsi="Garamond" w:cs="Times New Roman"/>
          <w:sz w:val="24"/>
          <w:szCs w:val="24"/>
        </w:rPr>
        <w:t>D&amp;I</w:t>
      </w:r>
      <w:r w:rsidRPr="00BE7625">
        <w:rPr>
          <w:rFonts w:ascii="Garamond" w:hAnsi="Garamond" w:cs="Times New Roman"/>
          <w:sz w:val="24"/>
          <w:szCs w:val="24"/>
        </w:rPr>
        <w:t xml:space="preserve"> accountability with the support of data collection, tracking, measuring, and reporting. </w:t>
      </w:r>
    </w:p>
    <w:p w14:paraId="3B61DD55" w14:textId="77777777" w:rsidR="0084493D" w:rsidRPr="00BE7625" w:rsidRDefault="0084493D" w:rsidP="00E1052F">
      <w:pPr>
        <w:spacing w:after="0" w:line="240" w:lineRule="auto"/>
        <w:jc w:val="both"/>
        <w:rPr>
          <w:rFonts w:ascii="Garamond" w:hAnsi="Garamond" w:cs="Times New Roman"/>
          <w:iCs/>
          <w:sz w:val="24"/>
          <w:szCs w:val="24"/>
        </w:rPr>
      </w:pPr>
    </w:p>
    <w:tbl>
      <w:tblPr>
        <w:tblStyle w:val="TableGrid"/>
        <w:tblW w:w="9530" w:type="dxa"/>
        <w:tblLook w:val="04A0" w:firstRow="1" w:lastRow="0" w:firstColumn="1" w:lastColumn="0" w:noHBand="0" w:noVBand="1"/>
      </w:tblPr>
      <w:tblGrid>
        <w:gridCol w:w="4855"/>
        <w:gridCol w:w="4675"/>
      </w:tblGrid>
      <w:tr w:rsidR="00700EF7" w:rsidRPr="00BE7625" w14:paraId="408E23DF" w14:textId="77777777" w:rsidTr="00A15ACC">
        <w:tc>
          <w:tcPr>
            <w:tcW w:w="4855" w:type="dxa"/>
          </w:tcPr>
          <w:p w14:paraId="3474D18F" w14:textId="77777777" w:rsidR="0084493D" w:rsidRPr="00BE7625" w:rsidRDefault="000158A3" w:rsidP="0084493D">
            <w:pPr>
              <w:jc w:val="both"/>
              <w:rPr>
                <w:rFonts w:ascii="Garamond" w:hAnsi="Garamond" w:cs="Times New Roman"/>
                <w:b/>
                <w:sz w:val="24"/>
                <w:szCs w:val="24"/>
              </w:rPr>
            </w:pPr>
            <w:r w:rsidRPr="00BE7625">
              <w:rPr>
                <w:rFonts w:ascii="Garamond" w:hAnsi="Garamond" w:cs="Times New Roman"/>
                <w:b/>
                <w:sz w:val="24"/>
                <w:szCs w:val="24"/>
              </w:rPr>
              <w:t>D&amp;I</w:t>
            </w:r>
            <w:r w:rsidR="0084493D" w:rsidRPr="00BE7625">
              <w:rPr>
                <w:rFonts w:ascii="Garamond" w:hAnsi="Garamond" w:cs="Times New Roman"/>
                <w:b/>
                <w:sz w:val="24"/>
                <w:szCs w:val="24"/>
              </w:rPr>
              <w:t xml:space="preserve"> Accountability: Data Collection, Tracking, Measuring and Reporting</w:t>
            </w:r>
          </w:p>
          <w:p w14:paraId="00981FF6" w14:textId="77777777" w:rsidR="0084493D" w:rsidRPr="00BE7625" w:rsidRDefault="0084493D" w:rsidP="00E1052F">
            <w:pPr>
              <w:jc w:val="both"/>
              <w:rPr>
                <w:rFonts w:ascii="Garamond" w:hAnsi="Garamond" w:cs="Times New Roman"/>
                <w:iCs/>
                <w:sz w:val="24"/>
                <w:szCs w:val="24"/>
              </w:rPr>
            </w:pPr>
          </w:p>
        </w:tc>
        <w:tc>
          <w:tcPr>
            <w:tcW w:w="4675" w:type="dxa"/>
          </w:tcPr>
          <w:p w14:paraId="670EDF01" w14:textId="77777777" w:rsidR="0084493D" w:rsidRPr="00BE7625" w:rsidRDefault="0084493D" w:rsidP="00E1052F">
            <w:pPr>
              <w:jc w:val="both"/>
              <w:rPr>
                <w:rFonts w:ascii="Garamond" w:hAnsi="Garamond" w:cs="Times New Roman"/>
                <w:b/>
                <w:bCs/>
                <w:iCs/>
                <w:sz w:val="24"/>
                <w:szCs w:val="24"/>
              </w:rPr>
            </w:pPr>
            <w:r w:rsidRPr="00BE7625">
              <w:rPr>
                <w:rFonts w:ascii="Garamond" w:hAnsi="Garamond" w:cs="Times New Roman"/>
                <w:b/>
                <w:bCs/>
                <w:iCs/>
                <w:sz w:val="24"/>
                <w:szCs w:val="24"/>
              </w:rPr>
              <w:t>Company Involvement</w:t>
            </w:r>
          </w:p>
        </w:tc>
      </w:tr>
      <w:tr w:rsidR="00700EF7" w:rsidRPr="00BE7625" w14:paraId="689DC294" w14:textId="77777777" w:rsidTr="00A15ACC">
        <w:tc>
          <w:tcPr>
            <w:tcW w:w="4855" w:type="dxa"/>
          </w:tcPr>
          <w:p w14:paraId="280306A4" w14:textId="20F765A0" w:rsidR="0084493D" w:rsidRPr="00BE7625" w:rsidRDefault="0084493D" w:rsidP="0084493D">
            <w:pPr>
              <w:rPr>
                <w:rFonts w:ascii="Garamond" w:hAnsi="Garamond" w:cs="Times New Roman"/>
                <w:b/>
                <w:sz w:val="24"/>
                <w:szCs w:val="24"/>
              </w:rPr>
            </w:pPr>
            <w:r w:rsidRPr="00BE7625">
              <w:rPr>
                <w:rFonts w:ascii="Garamond" w:hAnsi="Garamond" w:cs="Times New Roman"/>
                <w:b/>
                <w:sz w:val="24"/>
                <w:szCs w:val="24"/>
              </w:rPr>
              <w:t>Data Collection/Tracking</w:t>
            </w:r>
            <w:r w:rsidR="00661B96" w:rsidRPr="00BE7625">
              <w:rPr>
                <w:rFonts w:ascii="Garamond" w:hAnsi="Garamond" w:cs="Times New Roman"/>
                <w:b/>
                <w:sz w:val="24"/>
                <w:szCs w:val="24"/>
              </w:rPr>
              <w:t xml:space="preserve"> &amp; Measurement</w:t>
            </w:r>
          </w:p>
          <w:p w14:paraId="1722993F" w14:textId="77777777" w:rsidR="0084493D" w:rsidRPr="00BE7625" w:rsidRDefault="0084493D" w:rsidP="0084493D">
            <w:pPr>
              <w:rPr>
                <w:rFonts w:ascii="Garamond" w:hAnsi="Garamond" w:cs="Times New Roman"/>
                <w:b/>
                <w:sz w:val="24"/>
                <w:szCs w:val="24"/>
              </w:rPr>
            </w:pPr>
          </w:p>
        </w:tc>
        <w:tc>
          <w:tcPr>
            <w:tcW w:w="4675" w:type="dxa"/>
          </w:tcPr>
          <w:p w14:paraId="4D8CCF18" w14:textId="2E9BE217" w:rsidR="00980178" w:rsidRPr="00BE7625" w:rsidRDefault="00980178" w:rsidP="00F83F06">
            <w:pPr>
              <w:pStyle w:val="ListParagraph"/>
              <w:numPr>
                <w:ilvl w:val="0"/>
                <w:numId w:val="22"/>
              </w:numPr>
              <w:tabs>
                <w:tab w:val="left" w:pos="0"/>
              </w:tabs>
              <w:ind w:left="345" w:hanging="180"/>
              <w:rPr>
                <w:rFonts w:ascii="Garamond" w:hAnsi="Garamond" w:cs="Times New Roman"/>
                <w:sz w:val="24"/>
                <w:szCs w:val="24"/>
              </w:rPr>
            </w:pPr>
            <w:r w:rsidRPr="00BE7625">
              <w:rPr>
                <w:rFonts w:ascii="Garamond" w:hAnsi="Garamond" w:cs="Times New Roman"/>
                <w:sz w:val="24"/>
                <w:szCs w:val="24"/>
              </w:rPr>
              <w:t>Each company tracks diversity statistics to better understand hiring, retention and attrition trends</w:t>
            </w:r>
            <w:r w:rsidR="00661B96" w:rsidRPr="00BE7625">
              <w:rPr>
                <w:rFonts w:ascii="Garamond" w:hAnsi="Garamond" w:cs="Times New Roman"/>
                <w:sz w:val="24"/>
                <w:szCs w:val="24"/>
              </w:rPr>
              <w:t xml:space="preserve"> in both technical and non-technical positions.</w:t>
            </w:r>
          </w:p>
          <w:p w14:paraId="4CACD6C7" w14:textId="0B4E517F" w:rsidR="0084493D" w:rsidRPr="00BE7625" w:rsidRDefault="00980178" w:rsidP="00F83F06">
            <w:pPr>
              <w:pStyle w:val="ListParagraph"/>
              <w:numPr>
                <w:ilvl w:val="0"/>
                <w:numId w:val="22"/>
              </w:numPr>
              <w:tabs>
                <w:tab w:val="left" w:pos="75"/>
                <w:tab w:val="left" w:pos="525"/>
              </w:tabs>
              <w:ind w:left="435" w:hanging="268"/>
              <w:rPr>
                <w:rFonts w:ascii="Garamond" w:hAnsi="Garamond"/>
                <w:sz w:val="24"/>
                <w:szCs w:val="24"/>
              </w:rPr>
            </w:pPr>
            <w:r w:rsidRPr="00BE7625">
              <w:rPr>
                <w:rFonts w:ascii="Garamond" w:hAnsi="Garamond" w:cs="Times New Roman"/>
                <w:sz w:val="24"/>
                <w:szCs w:val="24"/>
              </w:rPr>
              <w:lastRenderedPageBreak/>
              <w:t xml:space="preserve">Multiple </w:t>
            </w:r>
            <w:r w:rsidR="0084493D" w:rsidRPr="00BE7625">
              <w:rPr>
                <w:rFonts w:ascii="Garamond" w:hAnsi="Garamond" w:cs="Times New Roman"/>
                <w:sz w:val="24"/>
                <w:szCs w:val="24"/>
              </w:rPr>
              <w:t>compan</w:t>
            </w:r>
            <w:r w:rsidRPr="00BE7625">
              <w:rPr>
                <w:rFonts w:ascii="Garamond" w:hAnsi="Garamond" w:cs="Times New Roman"/>
                <w:sz w:val="24"/>
                <w:szCs w:val="24"/>
              </w:rPr>
              <w:t>ies</w:t>
            </w:r>
            <w:r w:rsidR="0084493D" w:rsidRPr="00BE7625">
              <w:rPr>
                <w:rFonts w:ascii="Garamond" w:hAnsi="Garamond" w:cs="Times New Roman"/>
                <w:sz w:val="24"/>
                <w:szCs w:val="24"/>
              </w:rPr>
              <w:t xml:space="preserve"> identif</w:t>
            </w:r>
            <w:r w:rsidRPr="00BE7625">
              <w:rPr>
                <w:rFonts w:ascii="Garamond" w:hAnsi="Garamond" w:cs="Times New Roman"/>
                <w:sz w:val="24"/>
                <w:szCs w:val="24"/>
              </w:rPr>
              <w:t>y</w:t>
            </w:r>
            <w:r w:rsidR="0084493D" w:rsidRPr="00BE7625">
              <w:rPr>
                <w:rFonts w:ascii="Garamond" w:hAnsi="Garamond" w:cs="Times New Roman"/>
                <w:sz w:val="24"/>
                <w:szCs w:val="24"/>
              </w:rPr>
              <w:t xml:space="preserve"> </w:t>
            </w:r>
            <w:r w:rsidRPr="00BE7625">
              <w:rPr>
                <w:rFonts w:ascii="Garamond" w:hAnsi="Garamond" w:cs="Times New Roman"/>
                <w:sz w:val="24"/>
                <w:szCs w:val="24"/>
              </w:rPr>
              <w:t xml:space="preserve">geographic areas for focus </w:t>
            </w:r>
            <w:r w:rsidR="0084493D" w:rsidRPr="00BE7625">
              <w:rPr>
                <w:rFonts w:ascii="Garamond" w:hAnsi="Garamond" w:cs="Times New Roman"/>
                <w:sz w:val="24"/>
                <w:szCs w:val="24"/>
              </w:rPr>
              <w:t xml:space="preserve">in terms </w:t>
            </w:r>
            <w:r w:rsidR="005B7B91" w:rsidRPr="00BE7625">
              <w:rPr>
                <w:rFonts w:ascii="Garamond" w:hAnsi="Garamond" w:cs="Times New Roman"/>
                <w:sz w:val="24"/>
                <w:szCs w:val="24"/>
              </w:rPr>
              <w:t>identifying a broader range of diverse talent</w:t>
            </w:r>
          </w:p>
          <w:p w14:paraId="1DB86138" w14:textId="7C40E9B6" w:rsidR="0084493D" w:rsidRPr="00BE7625" w:rsidRDefault="00EE02E1" w:rsidP="00F83F06">
            <w:pPr>
              <w:pStyle w:val="ListParagraph"/>
              <w:numPr>
                <w:ilvl w:val="0"/>
                <w:numId w:val="22"/>
              </w:numPr>
              <w:tabs>
                <w:tab w:val="left" w:pos="75"/>
                <w:tab w:val="left" w:pos="525"/>
              </w:tabs>
              <w:ind w:left="435" w:hanging="268"/>
              <w:rPr>
                <w:rFonts w:ascii="Garamond" w:hAnsi="Garamond" w:cs="Times New Roman"/>
                <w:sz w:val="24"/>
                <w:szCs w:val="24"/>
              </w:rPr>
            </w:pPr>
            <w:r w:rsidRPr="00BE7625">
              <w:rPr>
                <w:rFonts w:ascii="Garamond" w:hAnsi="Garamond" w:cs="Times New Roman"/>
                <w:sz w:val="24"/>
                <w:szCs w:val="24"/>
              </w:rPr>
              <w:t>1 company u</w:t>
            </w:r>
            <w:r w:rsidR="0084493D" w:rsidRPr="00BE7625">
              <w:rPr>
                <w:rFonts w:ascii="Garamond" w:hAnsi="Garamond" w:cs="Times New Roman"/>
                <w:sz w:val="24"/>
                <w:szCs w:val="24"/>
              </w:rPr>
              <w:t>ses employee surveys to track leadership’s efforts</w:t>
            </w:r>
            <w:r w:rsidR="005B7B91" w:rsidRPr="00BE7625">
              <w:rPr>
                <w:rFonts w:ascii="Garamond" w:hAnsi="Garamond" w:cs="Times New Roman"/>
                <w:sz w:val="24"/>
                <w:szCs w:val="24"/>
              </w:rPr>
              <w:t xml:space="preserve"> in D&amp;I</w:t>
            </w:r>
          </w:p>
          <w:p w14:paraId="46370DCF" w14:textId="1FF965F8" w:rsidR="00661B96" w:rsidRPr="00BE7625" w:rsidRDefault="00661B96" w:rsidP="00F83F06">
            <w:pPr>
              <w:pStyle w:val="ListParagraph"/>
              <w:numPr>
                <w:ilvl w:val="0"/>
                <w:numId w:val="22"/>
              </w:numPr>
              <w:tabs>
                <w:tab w:val="left" w:pos="75"/>
                <w:tab w:val="left" w:pos="525"/>
              </w:tabs>
              <w:ind w:left="435" w:hanging="268"/>
              <w:rPr>
                <w:rFonts w:ascii="Garamond" w:hAnsi="Garamond" w:cs="Times New Roman"/>
                <w:sz w:val="24"/>
                <w:szCs w:val="24"/>
              </w:rPr>
            </w:pPr>
            <w:r w:rsidRPr="00BE7625">
              <w:rPr>
                <w:rFonts w:ascii="Garamond" w:hAnsi="Garamond" w:cs="Times New Roman"/>
                <w:sz w:val="24"/>
                <w:szCs w:val="24"/>
              </w:rPr>
              <w:t xml:space="preserve">1 company uses accountability measures with its managers </w:t>
            </w:r>
            <w:r w:rsidR="00EB7CD2" w:rsidRPr="00BE7625">
              <w:rPr>
                <w:rFonts w:ascii="Garamond" w:hAnsi="Garamond" w:cs="Times New Roman"/>
                <w:sz w:val="24"/>
                <w:szCs w:val="24"/>
              </w:rPr>
              <w:t>to incentivize implementation of D&amp;I goals</w:t>
            </w:r>
          </w:p>
          <w:p w14:paraId="6152F2BC" w14:textId="77777777" w:rsidR="00661B96" w:rsidRPr="00BE7625" w:rsidRDefault="00661B96" w:rsidP="00A15ACC">
            <w:pPr>
              <w:ind w:left="360"/>
              <w:rPr>
                <w:rFonts w:ascii="Garamond" w:hAnsi="Garamond" w:cs="Times New Roman"/>
                <w:sz w:val="24"/>
                <w:szCs w:val="24"/>
              </w:rPr>
            </w:pPr>
          </w:p>
          <w:p w14:paraId="45765B6A" w14:textId="77777777" w:rsidR="0084493D" w:rsidRPr="00BE7625" w:rsidRDefault="0084493D" w:rsidP="00E1052F">
            <w:pPr>
              <w:jc w:val="both"/>
              <w:rPr>
                <w:rFonts w:ascii="Garamond" w:hAnsi="Garamond" w:cs="Times New Roman"/>
                <w:iCs/>
                <w:sz w:val="24"/>
                <w:szCs w:val="24"/>
              </w:rPr>
            </w:pPr>
          </w:p>
        </w:tc>
      </w:tr>
      <w:tr w:rsidR="00700EF7" w:rsidRPr="00BE7625" w14:paraId="22FBDD60" w14:textId="77777777" w:rsidTr="00A15ACC">
        <w:tc>
          <w:tcPr>
            <w:tcW w:w="4855" w:type="dxa"/>
          </w:tcPr>
          <w:p w14:paraId="1C87FE5C" w14:textId="77777777" w:rsidR="0084493D" w:rsidRPr="00BE7625" w:rsidRDefault="0084493D" w:rsidP="0084493D">
            <w:pPr>
              <w:rPr>
                <w:rFonts w:ascii="Garamond" w:hAnsi="Garamond" w:cs="Times New Roman"/>
                <w:b/>
                <w:sz w:val="24"/>
                <w:szCs w:val="24"/>
              </w:rPr>
            </w:pPr>
            <w:r w:rsidRPr="00BE7625">
              <w:rPr>
                <w:rFonts w:ascii="Garamond" w:hAnsi="Garamond" w:cs="Times New Roman"/>
                <w:b/>
                <w:sz w:val="24"/>
                <w:szCs w:val="24"/>
              </w:rPr>
              <w:lastRenderedPageBreak/>
              <w:t>Internal Reporting</w:t>
            </w:r>
          </w:p>
          <w:p w14:paraId="2835C359" w14:textId="77777777" w:rsidR="0084493D" w:rsidRPr="00BE7625" w:rsidRDefault="0084493D" w:rsidP="00941B42">
            <w:pPr>
              <w:rPr>
                <w:rFonts w:ascii="Garamond" w:hAnsi="Garamond" w:cs="Times New Roman"/>
                <w:iCs/>
                <w:sz w:val="24"/>
                <w:szCs w:val="24"/>
              </w:rPr>
            </w:pPr>
          </w:p>
        </w:tc>
        <w:tc>
          <w:tcPr>
            <w:tcW w:w="4675" w:type="dxa"/>
          </w:tcPr>
          <w:p w14:paraId="1ED99B50" w14:textId="462B1E3C" w:rsidR="00941B42" w:rsidRPr="00BE7625" w:rsidRDefault="00D27E41" w:rsidP="00F83F06">
            <w:pPr>
              <w:pStyle w:val="ListParagraph"/>
              <w:numPr>
                <w:ilvl w:val="0"/>
                <w:numId w:val="23"/>
              </w:numPr>
              <w:ind w:left="346"/>
              <w:rPr>
                <w:rFonts w:ascii="Garamond" w:hAnsi="Garamond" w:cs="Times New Roman"/>
                <w:sz w:val="24"/>
                <w:szCs w:val="24"/>
              </w:rPr>
            </w:pPr>
            <w:r w:rsidRPr="00BE7625">
              <w:rPr>
                <w:rFonts w:ascii="Garamond" w:hAnsi="Garamond" w:cs="Times New Roman"/>
                <w:sz w:val="24"/>
                <w:szCs w:val="24"/>
              </w:rPr>
              <w:t xml:space="preserve">At the time of the interviews, </w:t>
            </w:r>
            <w:r w:rsidR="00EE02E1" w:rsidRPr="00BE7625">
              <w:rPr>
                <w:rFonts w:ascii="Garamond" w:hAnsi="Garamond" w:cs="Times New Roman"/>
                <w:sz w:val="24"/>
                <w:szCs w:val="24"/>
              </w:rPr>
              <w:t xml:space="preserve">1 company’s </w:t>
            </w:r>
            <w:r w:rsidR="00941B42" w:rsidRPr="00BE7625">
              <w:rPr>
                <w:rFonts w:ascii="Garamond" w:hAnsi="Garamond" w:cs="Times New Roman"/>
                <w:sz w:val="24"/>
                <w:szCs w:val="24"/>
              </w:rPr>
              <w:t>Board receives quarterly report</w:t>
            </w:r>
            <w:r w:rsidR="005B7B91" w:rsidRPr="00BE7625">
              <w:rPr>
                <w:rFonts w:ascii="Garamond" w:hAnsi="Garamond" w:cs="Times New Roman"/>
                <w:sz w:val="24"/>
                <w:szCs w:val="24"/>
              </w:rPr>
              <w:t>s</w:t>
            </w:r>
            <w:r w:rsidR="00941B42" w:rsidRPr="00BE7625">
              <w:rPr>
                <w:rFonts w:ascii="Garamond" w:hAnsi="Garamond" w:cs="Times New Roman"/>
                <w:sz w:val="24"/>
                <w:szCs w:val="24"/>
              </w:rPr>
              <w:t xml:space="preserve"> on </w:t>
            </w:r>
            <w:r w:rsidR="005B7B91" w:rsidRPr="00BE7625">
              <w:rPr>
                <w:rFonts w:ascii="Garamond" w:hAnsi="Garamond" w:cs="Times New Roman"/>
                <w:sz w:val="24"/>
                <w:szCs w:val="24"/>
              </w:rPr>
              <w:t xml:space="preserve">D&amp;I </w:t>
            </w:r>
            <w:r w:rsidR="00661B96" w:rsidRPr="00BE7625">
              <w:rPr>
                <w:rFonts w:ascii="Garamond" w:hAnsi="Garamond" w:cs="Times New Roman"/>
                <w:sz w:val="24"/>
                <w:szCs w:val="24"/>
              </w:rPr>
              <w:t xml:space="preserve">efforts, </w:t>
            </w:r>
            <w:r w:rsidR="005B7B91" w:rsidRPr="00BE7625">
              <w:rPr>
                <w:rFonts w:ascii="Garamond" w:hAnsi="Garamond" w:cs="Times New Roman"/>
                <w:sz w:val="24"/>
                <w:szCs w:val="24"/>
              </w:rPr>
              <w:t>trends</w:t>
            </w:r>
            <w:r w:rsidR="00661B96" w:rsidRPr="00BE7625">
              <w:rPr>
                <w:rFonts w:ascii="Garamond" w:hAnsi="Garamond" w:cs="Times New Roman"/>
                <w:sz w:val="24"/>
                <w:szCs w:val="24"/>
              </w:rPr>
              <w:t xml:space="preserve"> and outcomes</w:t>
            </w:r>
          </w:p>
          <w:p w14:paraId="1D2802B0" w14:textId="77777777" w:rsidR="0084493D" w:rsidRPr="00BE7625" w:rsidRDefault="0084493D" w:rsidP="00E1052F">
            <w:pPr>
              <w:jc w:val="both"/>
              <w:rPr>
                <w:rFonts w:ascii="Garamond" w:hAnsi="Garamond" w:cs="Times New Roman"/>
                <w:iCs/>
                <w:sz w:val="24"/>
                <w:szCs w:val="24"/>
              </w:rPr>
            </w:pPr>
          </w:p>
        </w:tc>
      </w:tr>
      <w:tr w:rsidR="0084493D" w:rsidRPr="00BE7625" w14:paraId="45A6187F" w14:textId="77777777" w:rsidTr="00A15ACC">
        <w:tc>
          <w:tcPr>
            <w:tcW w:w="4855" w:type="dxa"/>
          </w:tcPr>
          <w:p w14:paraId="336871A2" w14:textId="77777777" w:rsidR="00941B42" w:rsidRPr="00BE7625" w:rsidRDefault="00941B42" w:rsidP="00941B42">
            <w:pPr>
              <w:rPr>
                <w:rFonts w:ascii="Garamond" w:hAnsi="Garamond" w:cs="Times New Roman"/>
                <w:b/>
                <w:sz w:val="24"/>
                <w:szCs w:val="24"/>
              </w:rPr>
            </w:pPr>
            <w:r w:rsidRPr="00BE7625">
              <w:rPr>
                <w:rFonts w:ascii="Garamond" w:hAnsi="Garamond" w:cs="Times New Roman"/>
                <w:b/>
                <w:sz w:val="24"/>
                <w:szCs w:val="24"/>
              </w:rPr>
              <w:t>External (Public) Reporting</w:t>
            </w:r>
          </w:p>
          <w:p w14:paraId="48DC31D0" w14:textId="77777777" w:rsidR="0084493D" w:rsidRPr="00BE7625" w:rsidRDefault="0084493D" w:rsidP="00E1052F">
            <w:pPr>
              <w:jc w:val="both"/>
              <w:rPr>
                <w:rFonts w:ascii="Garamond" w:hAnsi="Garamond" w:cs="Times New Roman"/>
                <w:iCs/>
                <w:sz w:val="24"/>
                <w:szCs w:val="24"/>
              </w:rPr>
            </w:pPr>
          </w:p>
        </w:tc>
        <w:tc>
          <w:tcPr>
            <w:tcW w:w="4675" w:type="dxa"/>
          </w:tcPr>
          <w:p w14:paraId="0D099B16" w14:textId="5B7FEDF2" w:rsidR="00CE4DEA" w:rsidRPr="00BE7625" w:rsidRDefault="00CE4DEA" w:rsidP="00F83F06">
            <w:pPr>
              <w:pStyle w:val="ListParagraph"/>
              <w:numPr>
                <w:ilvl w:val="0"/>
                <w:numId w:val="24"/>
              </w:numPr>
              <w:ind w:left="347" w:hanging="347"/>
              <w:rPr>
                <w:rFonts w:ascii="Garamond" w:hAnsi="Garamond" w:cs="Times New Roman"/>
                <w:sz w:val="24"/>
                <w:szCs w:val="24"/>
              </w:rPr>
            </w:pPr>
            <w:r w:rsidRPr="00BE7625">
              <w:rPr>
                <w:rFonts w:ascii="Garamond" w:hAnsi="Garamond" w:cs="Times New Roman"/>
                <w:sz w:val="24"/>
                <w:szCs w:val="24"/>
              </w:rPr>
              <w:t>Each company publicly releases a Diversity Annual Report reflecting current-state demographic information.</w:t>
            </w:r>
          </w:p>
          <w:p w14:paraId="0DB70932" w14:textId="2FE8B236" w:rsidR="005B7B91" w:rsidRPr="00BE7625" w:rsidRDefault="005B7B91" w:rsidP="00F83F06">
            <w:pPr>
              <w:pStyle w:val="ListParagraph"/>
              <w:numPr>
                <w:ilvl w:val="0"/>
                <w:numId w:val="24"/>
              </w:numPr>
              <w:ind w:left="347" w:hanging="347"/>
              <w:rPr>
                <w:rFonts w:ascii="Garamond" w:hAnsi="Garamond" w:cs="Times New Roman"/>
                <w:sz w:val="24"/>
                <w:szCs w:val="24"/>
              </w:rPr>
            </w:pPr>
            <w:r w:rsidRPr="00BE7625">
              <w:rPr>
                <w:rFonts w:ascii="Garamond" w:hAnsi="Garamond" w:cs="Times New Roman"/>
                <w:sz w:val="24"/>
                <w:szCs w:val="24"/>
              </w:rPr>
              <w:t>At least 1 company publicly reports intersectional D&amp;I data</w:t>
            </w:r>
          </w:p>
          <w:p w14:paraId="426FC9DC" w14:textId="7F9970E8" w:rsidR="00941B42" w:rsidRPr="00BE7625" w:rsidRDefault="00941B42" w:rsidP="00F83F06">
            <w:pPr>
              <w:pStyle w:val="ListParagraph"/>
              <w:numPr>
                <w:ilvl w:val="0"/>
                <w:numId w:val="24"/>
              </w:numPr>
              <w:ind w:left="347" w:hanging="347"/>
              <w:rPr>
                <w:rFonts w:ascii="Garamond" w:hAnsi="Garamond" w:cs="Times New Roman"/>
                <w:sz w:val="24"/>
                <w:szCs w:val="24"/>
              </w:rPr>
            </w:pPr>
            <w:r w:rsidRPr="00BE7625">
              <w:rPr>
                <w:rFonts w:ascii="Garamond" w:hAnsi="Garamond" w:cs="Times New Roman"/>
                <w:sz w:val="24"/>
                <w:szCs w:val="24"/>
              </w:rPr>
              <w:t>1 company has released diversity data for 5</w:t>
            </w:r>
            <w:r w:rsidR="005B7B91" w:rsidRPr="00BE7625">
              <w:rPr>
                <w:rFonts w:ascii="Garamond" w:hAnsi="Garamond" w:cs="Times New Roman"/>
                <w:sz w:val="24"/>
                <w:szCs w:val="24"/>
              </w:rPr>
              <w:t>+</w:t>
            </w:r>
            <w:r w:rsidRPr="00BE7625">
              <w:rPr>
                <w:rFonts w:ascii="Garamond" w:hAnsi="Garamond" w:cs="Times New Roman"/>
                <w:sz w:val="24"/>
                <w:szCs w:val="24"/>
              </w:rPr>
              <w:t xml:space="preserve"> year</w:t>
            </w:r>
            <w:r w:rsidR="005B7B91" w:rsidRPr="00BE7625">
              <w:rPr>
                <w:rFonts w:ascii="Garamond" w:hAnsi="Garamond" w:cs="Times New Roman"/>
                <w:sz w:val="24"/>
                <w:szCs w:val="24"/>
              </w:rPr>
              <w:t>s</w:t>
            </w:r>
          </w:p>
          <w:p w14:paraId="559FD9D5" w14:textId="3C8D5EE8" w:rsidR="00941B42" w:rsidRPr="00BE7625" w:rsidRDefault="00941B42" w:rsidP="00F83F06">
            <w:pPr>
              <w:pStyle w:val="ListParagraph"/>
              <w:numPr>
                <w:ilvl w:val="0"/>
                <w:numId w:val="24"/>
              </w:numPr>
              <w:ind w:left="347" w:hanging="347"/>
              <w:rPr>
                <w:rFonts w:ascii="Garamond" w:hAnsi="Garamond" w:cs="Times New Roman"/>
                <w:sz w:val="24"/>
                <w:szCs w:val="24"/>
              </w:rPr>
            </w:pPr>
            <w:r w:rsidRPr="00BE7625">
              <w:rPr>
                <w:rFonts w:ascii="Garamond" w:hAnsi="Garamond" w:cs="Times New Roman"/>
                <w:sz w:val="24"/>
                <w:szCs w:val="24"/>
              </w:rPr>
              <w:t xml:space="preserve">1 company </w:t>
            </w:r>
            <w:r w:rsidR="005B7B91" w:rsidRPr="00BE7625">
              <w:rPr>
                <w:rFonts w:ascii="Garamond" w:hAnsi="Garamond" w:cs="Times New Roman"/>
                <w:sz w:val="24"/>
                <w:szCs w:val="24"/>
              </w:rPr>
              <w:t xml:space="preserve">publicly releases </w:t>
            </w:r>
            <w:r w:rsidRPr="00BE7625">
              <w:rPr>
                <w:rFonts w:ascii="Garamond" w:hAnsi="Garamond" w:cs="Times New Roman"/>
                <w:sz w:val="24"/>
                <w:szCs w:val="24"/>
              </w:rPr>
              <w:t>employee retention data</w:t>
            </w:r>
            <w:r w:rsidR="005B7B91" w:rsidRPr="00BE7625">
              <w:rPr>
                <w:rFonts w:ascii="Garamond" w:hAnsi="Garamond" w:cs="Times New Roman"/>
                <w:sz w:val="24"/>
                <w:szCs w:val="24"/>
              </w:rPr>
              <w:t xml:space="preserve"> with a D&amp;I analysis</w:t>
            </w:r>
          </w:p>
          <w:p w14:paraId="7074A335" w14:textId="77777777" w:rsidR="0084493D" w:rsidRPr="00BE7625" w:rsidRDefault="0084493D" w:rsidP="00A15ACC">
            <w:pPr>
              <w:rPr>
                <w:rFonts w:ascii="Garamond" w:hAnsi="Garamond"/>
                <w:iCs/>
                <w:sz w:val="24"/>
                <w:szCs w:val="24"/>
              </w:rPr>
            </w:pPr>
          </w:p>
        </w:tc>
      </w:tr>
    </w:tbl>
    <w:p w14:paraId="10069DE0" w14:textId="3C5BA32E" w:rsidR="0084493D" w:rsidRPr="00BE7625" w:rsidRDefault="0084493D" w:rsidP="00E1052F">
      <w:pPr>
        <w:spacing w:after="0" w:line="240" w:lineRule="auto"/>
        <w:jc w:val="both"/>
        <w:rPr>
          <w:rFonts w:ascii="Garamond" w:hAnsi="Garamond" w:cs="Times New Roman"/>
          <w:iCs/>
          <w:sz w:val="24"/>
          <w:szCs w:val="24"/>
        </w:rPr>
      </w:pPr>
    </w:p>
    <w:p w14:paraId="228FF6E7" w14:textId="1FA6470D" w:rsidR="009B007C" w:rsidRPr="00BE7625" w:rsidRDefault="009B007C" w:rsidP="00E1052F">
      <w:pPr>
        <w:spacing w:after="0" w:line="240" w:lineRule="auto"/>
        <w:jc w:val="both"/>
        <w:rPr>
          <w:rFonts w:ascii="Garamond" w:hAnsi="Garamond" w:cs="Times New Roman"/>
          <w:iCs/>
          <w:sz w:val="24"/>
          <w:szCs w:val="24"/>
        </w:rPr>
      </w:pPr>
    </w:p>
    <w:p w14:paraId="68E356C4" w14:textId="53AA845B" w:rsidR="002754AD" w:rsidRPr="00BE7625" w:rsidRDefault="002754AD" w:rsidP="00BE7625">
      <w:pPr>
        <w:pStyle w:val="Heading3"/>
        <w:rPr>
          <w:rFonts w:ascii="Garamond" w:hAnsi="Garamond" w:cs="Times New Roman"/>
          <w:i/>
          <w:color w:val="auto"/>
          <w:sz w:val="28"/>
          <w:szCs w:val="28"/>
        </w:rPr>
      </w:pPr>
      <w:bookmarkStart w:id="31" w:name="_Toc11690343"/>
      <w:r w:rsidRPr="00BE7625">
        <w:rPr>
          <w:rFonts w:ascii="Garamond" w:hAnsi="Garamond" w:cs="Times New Roman"/>
          <w:i/>
          <w:color w:val="auto"/>
          <w:sz w:val="28"/>
          <w:szCs w:val="28"/>
        </w:rPr>
        <w:t>Data Collection</w:t>
      </w:r>
      <w:r w:rsidR="00924F29" w:rsidRPr="00BE7625">
        <w:rPr>
          <w:rFonts w:ascii="Garamond" w:hAnsi="Garamond" w:cs="Times New Roman"/>
          <w:i/>
          <w:color w:val="auto"/>
          <w:sz w:val="28"/>
          <w:szCs w:val="28"/>
        </w:rPr>
        <w:t xml:space="preserve">, </w:t>
      </w:r>
      <w:r w:rsidR="00672283" w:rsidRPr="00BE7625">
        <w:rPr>
          <w:rFonts w:ascii="Garamond" w:hAnsi="Garamond" w:cs="Times New Roman"/>
          <w:i/>
          <w:color w:val="auto"/>
          <w:sz w:val="28"/>
          <w:szCs w:val="28"/>
        </w:rPr>
        <w:t>Tracking</w:t>
      </w:r>
      <w:r w:rsidR="00B53844" w:rsidRPr="00BE7625">
        <w:rPr>
          <w:rFonts w:ascii="Garamond" w:hAnsi="Garamond" w:cs="Times New Roman"/>
          <w:i/>
          <w:color w:val="auto"/>
          <w:sz w:val="28"/>
          <w:szCs w:val="28"/>
        </w:rPr>
        <w:t>,</w:t>
      </w:r>
      <w:r w:rsidR="00924F29" w:rsidRPr="00BE7625">
        <w:rPr>
          <w:rFonts w:ascii="Garamond" w:hAnsi="Garamond" w:cs="Times New Roman"/>
          <w:i/>
          <w:color w:val="auto"/>
          <w:sz w:val="28"/>
          <w:szCs w:val="28"/>
        </w:rPr>
        <w:t xml:space="preserve"> </w:t>
      </w:r>
      <w:r w:rsidR="003D009D" w:rsidRPr="00BE7625">
        <w:rPr>
          <w:rFonts w:ascii="Garamond" w:hAnsi="Garamond" w:cs="Times New Roman"/>
          <w:i/>
          <w:color w:val="auto"/>
          <w:sz w:val="28"/>
          <w:szCs w:val="28"/>
        </w:rPr>
        <w:t xml:space="preserve">and </w:t>
      </w:r>
      <w:r w:rsidR="00924F29" w:rsidRPr="00BE7625">
        <w:rPr>
          <w:rFonts w:ascii="Garamond" w:hAnsi="Garamond" w:cs="Times New Roman"/>
          <w:i/>
          <w:color w:val="auto"/>
          <w:sz w:val="28"/>
          <w:szCs w:val="28"/>
        </w:rPr>
        <w:t>Measurement</w:t>
      </w:r>
      <w:bookmarkEnd w:id="31"/>
    </w:p>
    <w:p w14:paraId="74848679" w14:textId="77777777" w:rsidR="00FD7A68" w:rsidRPr="00BE7625" w:rsidRDefault="00FD7A68" w:rsidP="003A459F">
      <w:pPr>
        <w:spacing w:after="0" w:line="240" w:lineRule="auto"/>
        <w:rPr>
          <w:rFonts w:ascii="Garamond" w:hAnsi="Garamond" w:cs="Times New Roman"/>
          <w:i/>
          <w:sz w:val="24"/>
          <w:szCs w:val="24"/>
        </w:rPr>
      </w:pPr>
    </w:p>
    <w:p w14:paraId="1B27D808" w14:textId="29C23EDB" w:rsidR="00CD14A7" w:rsidRPr="00BE7625" w:rsidRDefault="00FD7A68"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Setting measurable evaluation criteria is a key component of the best practices outlined by the </w:t>
      </w:r>
      <w:r w:rsidR="00F45AA9" w:rsidRPr="00BE7625">
        <w:rPr>
          <w:rFonts w:ascii="Garamond" w:hAnsi="Garamond" w:cs="Times New Roman"/>
          <w:sz w:val="24"/>
          <w:szCs w:val="24"/>
        </w:rPr>
        <w:t xml:space="preserve">2004 </w:t>
      </w:r>
      <w:r w:rsidRPr="00BE7625">
        <w:rPr>
          <w:rFonts w:ascii="Garamond" w:hAnsi="Garamond" w:cs="Times New Roman"/>
          <w:sz w:val="24"/>
          <w:szCs w:val="24"/>
        </w:rPr>
        <w:t>Subcommittee</w:t>
      </w:r>
      <w:r w:rsidR="00661B96" w:rsidRPr="00BE7625">
        <w:rPr>
          <w:rFonts w:ascii="Garamond" w:hAnsi="Garamond" w:cs="Times New Roman"/>
          <w:sz w:val="24"/>
          <w:szCs w:val="24"/>
        </w:rPr>
        <w:t xml:space="preserve">, with the </w:t>
      </w:r>
      <w:r w:rsidRPr="00BE7625">
        <w:rPr>
          <w:rFonts w:ascii="Garamond" w:hAnsi="Garamond" w:cs="Times New Roman"/>
          <w:sz w:val="24"/>
          <w:szCs w:val="24"/>
        </w:rPr>
        <w:t>Subcommittee conclud</w:t>
      </w:r>
      <w:r w:rsidR="00661B96" w:rsidRPr="00BE7625">
        <w:rPr>
          <w:rFonts w:ascii="Garamond" w:hAnsi="Garamond" w:cs="Times New Roman"/>
          <w:sz w:val="24"/>
          <w:szCs w:val="24"/>
        </w:rPr>
        <w:t>ing</w:t>
      </w:r>
      <w:r w:rsidRPr="00BE7625">
        <w:rPr>
          <w:rFonts w:ascii="Garamond" w:hAnsi="Garamond" w:cs="Times New Roman"/>
          <w:sz w:val="24"/>
          <w:szCs w:val="24"/>
        </w:rPr>
        <w:t xml:space="preserve"> that “in order to measure success, the organization must develop baseline data and compare that data to results achieved within a certain time period.”</w:t>
      </w:r>
      <w:r w:rsidR="00F11D2B" w:rsidRPr="00BE7625">
        <w:rPr>
          <w:rStyle w:val="FootnoteReference"/>
          <w:rFonts w:ascii="Garamond" w:hAnsi="Garamond" w:cs="Times New Roman"/>
          <w:sz w:val="24"/>
          <w:szCs w:val="24"/>
        </w:rPr>
        <w:footnoteReference w:id="24"/>
      </w:r>
    </w:p>
    <w:p w14:paraId="629758FC" w14:textId="77777777" w:rsidR="00CD14A7" w:rsidRPr="00BE7625" w:rsidRDefault="00CD14A7" w:rsidP="004679C3">
      <w:pPr>
        <w:spacing w:after="0" w:line="240" w:lineRule="auto"/>
        <w:jc w:val="both"/>
        <w:rPr>
          <w:rFonts w:ascii="Garamond" w:hAnsi="Garamond" w:cs="Times New Roman"/>
          <w:sz w:val="24"/>
          <w:szCs w:val="24"/>
        </w:rPr>
      </w:pPr>
    </w:p>
    <w:p w14:paraId="633DB095" w14:textId="44D83DE3" w:rsidR="00FD7A68" w:rsidRPr="00BE7625" w:rsidRDefault="00CD14A7"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Using the approach recommended by the 20</w:t>
      </w:r>
      <w:r w:rsidR="00E03837" w:rsidRPr="00BE7625">
        <w:rPr>
          <w:rFonts w:ascii="Garamond" w:hAnsi="Garamond" w:cs="Times New Roman"/>
          <w:sz w:val="24"/>
          <w:szCs w:val="24"/>
        </w:rPr>
        <w:t>0</w:t>
      </w:r>
      <w:r w:rsidRPr="00BE7625">
        <w:rPr>
          <w:rFonts w:ascii="Garamond" w:hAnsi="Garamond" w:cs="Times New Roman"/>
          <w:sz w:val="24"/>
          <w:szCs w:val="24"/>
        </w:rPr>
        <w:t xml:space="preserve">4 Subcommittee, </w:t>
      </w:r>
      <w:r w:rsidR="005B7B91" w:rsidRPr="00BE7625">
        <w:rPr>
          <w:rFonts w:ascii="Garamond" w:hAnsi="Garamond" w:cs="Times New Roman"/>
          <w:sz w:val="24"/>
          <w:szCs w:val="24"/>
        </w:rPr>
        <w:t>each of the</w:t>
      </w:r>
      <w:r w:rsidR="00FD7A68" w:rsidRPr="00BE7625">
        <w:rPr>
          <w:rFonts w:ascii="Garamond" w:hAnsi="Garamond" w:cs="Times New Roman"/>
          <w:sz w:val="24"/>
          <w:szCs w:val="24"/>
        </w:rPr>
        <w:t xml:space="preserve"> companies </w:t>
      </w:r>
      <w:r w:rsidR="005B7B91" w:rsidRPr="00BE7625">
        <w:rPr>
          <w:rFonts w:ascii="Garamond" w:hAnsi="Garamond" w:cs="Times New Roman"/>
          <w:sz w:val="24"/>
          <w:szCs w:val="24"/>
        </w:rPr>
        <w:t>interview</w:t>
      </w:r>
      <w:r w:rsidR="00661B96" w:rsidRPr="00BE7625">
        <w:rPr>
          <w:rFonts w:ascii="Garamond" w:hAnsi="Garamond" w:cs="Times New Roman"/>
          <w:sz w:val="24"/>
          <w:szCs w:val="24"/>
        </w:rPr>
        <w:t>ed</w:t>
      </w:r>
      <w:r w:rsidR="005B7B91" w:rsidRPr="00BE7625">
        <w:rPr>
          <w:rFonts w:ascii="Garamond" w:hAnsi="Garamond" w:cs="Times New Roman"/>
          <w:sz w:val="24"/>
          <w:szCs w:val="24"/>
        </w:rPr>
        <w:t xml:space="preserve"> is</w:t>
      </w:r>
      <w:r w:rsidR="00FD7A68" w:rsidRPr="00BE7625">
        <w:rPr>
          <w:rFonts w:ascii="Garamond" w:hAnsi="Garamond" w:cs="Times New Roman"/>
          <w:sz w:val="24"/>
          <w:szCs w:val="24"/>
        </w:rPr>
        <w:t xml:space="preserve"> active </w:t>
      </w:r>
      <w:r w:rsidR="00F45AA9" w:rsidRPr="00BE7625">
        <w:rPr>
          <w:rFonts w:ascii="Garamond" w:hAnsi="Garamond" w:cs="Times New Roman"/>
          <w:sz w:val="24"/>
          <w:szCs w:val="24"/>
        </w:rPr>
        <w:t xml:space="preserve">in </w:t>
      </w:r>
      <w:r w:rsidR="00FD7A68" w:rsidRPr="00BE7625">
        <w:rPr>
          <w:rFonts w:ascii="Garamond" w:hAnsi="Garamond" w:cs="Times New Roman"/>
          <w:sz w:val="24"/>
          <w:szCs w:val="24"/>
        </w:rPr>
        <w:t xml:space="preserve">collecting and tracking </w:t>
      </w:r>
      <w:r w:rsidR="005B7B91" w:rsidRPr="00BE7625">
        <w:rPr>
          <w:rFonts w:ascii="Garamond" w:hAnsi="Garamond" w:cs="Times New Roman"/>
          <w:sz w:val="24"/>
          <w:szCs w:val="24"/>
        </w:rPr>
        <w:t>demographic</w:t>
      </w:r>
      <w:r w:rsidR="003D009D" w:rsidRPr="00BE7625">
        <w:rPr>
          <w:rFonts w:ascii="Garamond" w:hAnsi="Garamond" w:cs="Times New Roman"/>
          <w:sz w:val="24"/>
          <w:szCs w:val="24"/>
        </w:rPr>
        <w:t xml:space="preserve"> </w:t>
      </w:r>
      <w:r w:rsidR="00FD7A68" w:rsidRPr="00BE7625">
        <w:rPr>
          <w:rFonts w:ascii="Garamond" w:hAnsi="Garamond" w:cs="Times New Roman"/>
          <w:sz w:val="24"/>
          <w:szCs w:val="24"/>
        </w:rPr>
        <w:t xml:space="preserve">data. Three companies in the </w:t>
      </w:r>
      <w:r w:rsidR="00242105" w:rsidRPr="00BE7625">
        <w:rPr>
          <w:rFonts w:ascii="Garamond" w:hAnsi="Garamond" w:cs="Times New Roman"/>
          <w:i/>
          <w:iCs/>
          <w:sz w:val="24"/>
          <w:szCs w:val="24"/>
        </w:rPr>
        <w:t>Mature</w:t>
      </w:r>
      <w:r w:rsidR="00FD7A68" w:rsidRPr="00BE7625">
        <w:rPr>
          <w:rFonts w:ascii="Garamond" w:hAnsi="Garamond" w:cs="Times New Roman"/>
          <w:sz w:val="24"/>
          <w:szCs w:val="24"/>
        </w:rPr>
        <w:t xml:space="preserve"> stage collect and track race and </w:t>
      </w:r>
      <w:r w:rsidR="003D009D" w:rsidRPr="00BE7625">
        <w:rPr>
          <w:rFonts w:ascii="Garamond" w:hAnsi="Garamond" w:cs="Times New Roman"/>
          <w:sz w:val="24"/>
          <w:szCs w:val="24"/>
        </w:rPr>
        <w:t>gender, leadership efforts, and employee path and retention</w:t>
      </w:r>
      <w:r w:rsidR="00FD7A68" w:rsidRPr="00BE7625">
        <w:rPr>
          <w:rFonts w:ascii="Garamond" w:hAnsi="Garamond" w:cs="Times New Roman"/>
          <w:sz w:val="24"/>
          <w:szCs w:val="24"/>
        </w:rPr>
        <w:t xml:space="preserve"> data for intersectional analysis, diversity statistics to better understand hiring</w:t>
      </w:r>
      <w:r w:rsidR="00E73AB0" w:rsidRPr="00BE7625">
        <w:rPr>
          <w:rFonts w:ascii="Garamond" w:hAnsi="Garamond" w:cs="Times New Roman"/>
          <w:sz w:val="24"/>
          <w:szCs w:val="24"/>
        </w:rPr>
        <w:t xml:space="preserve"> and retention trends, and talent and attrition. One of these companies uses employee surveys to track </w:t>
      </w:r>
      <w:r w:rsidR="003D009D" w:rsidRPr="00BE7625">
        <w:rPr>
          <w:rFonts w:ascii="Garamond" w:hAnsi="Garamond" w:cs="Times New Roman"/>
          <w:sz w:val="24"/>
          <w:szCs w:val="24"/>
        </w:rPr>
        <w:t xml:space="preserve">the efforts of </w:t>
      </w:r>
      <w:r w:rsidR="00E73AB0" w:rsidRPr="00BE7625">
        <w:rPr>
          <w:rFonts w:ascii="Garamond" w:hAnsi="Garamond" w:cs="Times New Roman"/>
          <w:sz w:val="24"/>
          <w:szCs w:val="24"/>
        </w:rPr>
        <w:t>leadership</w:t>
      </w:r>
      <w:r w:rsidR="003D009D" w:rsidRPr="00BE7625">
        <w:rPr>
          <w:rFonts w:ascii="Garamond" w:hAnsi="Garamond" w:cs="Times New Roman"/>
          <w:sz w:val="24"/>
          <w:szCs w:val="24"/>
        </w:rPr>
        <w:t xml:space="preserve"> in hiring and promoting diverse employees</w:t>
      </w:r>
      <w:r w:rsidR="00E73AB0" w:rsidRPr="00BE7625">
        <w:rPr>
          <w:rFonts w:ascii="Garamond" w:hAnsi="Garamond" w:cs="Times New Roman"/>
          <w:sz w:val="24"/>
          <w:szCs w:val="24"/>
        </w:rPr>
        <w:t xml:space="preserve">. </w:t>
      </w:r>
      <w:r w:rsidR="00924F29" w:rsidRPr="00BE7625">
        <w:rPr>
          <w:rFonts w:ascii="Garamond" w:hAnsi="Garamond" w:cs="Times New Roman"/>
          <w:sz w:val="24"/>
          <w:szCs w:val="24"/>
        </w:rPr>
        <w:t xml:space="preserve">Accountability measures are used with managers in a third company. </w:t>
      </w:r>
      <w:r w:rsidR="00E73AB0" w:rsidRPr="00BE7625">
        <w:rPr>
          <w:rFonts w:ascii="Garamond" w:hAnsi="Garamond" w:cs="Times New Roman"/>
          <w:sz w:val="24"/>
          <w:szCs w:val="24"/>
        </w:rPr>
        <w:t xml:space="preserve">A company in the </w:t>
      </w:r>
      <w:r w:rsidR="00242105" w:rsidRPr="00BE7625">
        <w:rPr>
          <w:rFonts w:ascii="Garamond" w:hAnsi="Garamond" w:cs="Times New Roman"/>
          <w:i/>
          <w:iCs/>
          <w:sz w:val="24"/>
          <w:szCs w:val="24"/>
        </w:rPr>
        <w:t>Growth</w:t>
      </w:r>
      <w:r w:rsidR="002A4C07" w:rsidRPr="00BE7625">
        <w:rPr>
          <w:rFonts w:ascii="Garamond" w:hAnsi="Garamond" w:cs="Times New Roman"/>
          <w:sz w:val="24"/>
          <w:szCs w:val="24"/>
        </w:rPr>
        <w:t xml:space="preserve"> stage</w:t>
      </w:r>
      <w:r w:rsidR="00E73AB0" w:rsidRPr="00BE7625">
        <w:rPr>
          <w:rFonts w:ascii="Garamond" w:hAnsi="Garamond" w:cs="Times New Roman"/>
          <w:sz w:val="24"/>
          <w:szCs w:val="24"/>
        </w:rPr>
        <w:t xml:space="preserve"> tracks employee paths and retention and identifies cities where it should grow in terms of D</w:t>
      </w:r>
      <w:r w:rsidR="00B55F74" w:rsidRPr="00BE7625">
        <w:rPr>
          <w:rFonts w:ascii="Garamond" w:hAnsi="Garamond" w:cs="Times New Roman"/>
          <w:sz w:val="24"/>
          <w:szCs w:val="24"/>
        </w:rPr>
        <w:t>&amp;</w:t>
      </w:r>
      <w:r w:rsidR="00E73AB0" w:rsidRPr="00BE7625">
        <w:rPr>
          <w:rFonts w:ascii="Garamond" w:hAnsi="Garamond" w:cs="Times New Roman"/>
          <w:sz w:val="24"/>
          <w:szCs w:val="24"/>
        </w:rPr>
        <w:t xml:space="preserve">I. </w:t>
      </w:r>
    </w:p>
    <w:p w14:paraId="1F3DA4D7" w14:textId="11C1925F" w:rsidR="004679C3" w:rsidRPr="00BE7625" w:rsidRDefault="004679C3">
      <w:pPr>
        <w:rPr>
          <w:rFonts w:ascii="Garamond" w:hAnsi="Garamond" w:cs="Times New Roman"/>
          <w:i/>
          <w:sz w:val="24"/>
          <w:szCs w:val="24"/>
        </w:rPr>
      </w:pPr>
      <w:r w:rsidRPr="00BE7625">
        <w:rPr>
          <w:rFonts w:ascii="Garamond" w:hAnsi="Garamond" w:cs="Times New Roman"/>
          <w:i/>
          <w:sz w:val="24"/>
          <w:szCs w:val="24"/>
        </w:rPr>
        <w:br w:type="page"/>
      </w:r>
    </w:p>
    <w:p w14:paraId="7A2E14E9" w14:textId="1AE9959D" w:rsidR="00672283" w:rsidRPr="00BE7625" w:rsidRDefault="003D009D" w:rsidP="00BE7625">
      <w:pPr>
        <w:pStyle w:val="Heading3"/>
        <w:rPr>
          <w:rFonts w:ascii="Garamond" w:hAnsi="Garamond" w:cs="Times New Roman"/>
          <w:i/>
          <w:color w:val="auto"/>
          <w:sz w:val="28"/>
          <w:szCs w:val="28"/>
        </w:rPr>
      </w:pPr>
      <w:bookmarkStart w:id="32" w:name="_Toc11690344"/>
      <w:r w:rsidRPr="00BE7625">
        <w:rPr>
          <w:rFonts w:ascii="Garamond" w:hAnsi="Garamond" w:cs="Times New Roman"/>
          <w:i/>
          <w:color w:val="auto"/>
          <w:sz w:val="28"/>
          <w:szCs w:val="28"/>
        </w:rPr>
        <w:lastRenderedPageBreak/>
        <w:t xml:space="preserve">Internal </w:t>
      </w:r>
      <w:r w:rsidR="00661B96" w:rsidRPr="00BE7625">
        <w:rPr>
          <w:rFonts w:ascii="Garamond" w:hAnsi="Garamond" w:cs="Times New Roman"/>
          <w:i/>
          <w:color w:val="auto"/>
          <w:sz w:val="28"/>
          <w:szCs w:val="28"/>
        </w:rPr>
        <w:t xml:space="preserve">and External </w:t>
      </w:r>
      <w:r w:rsidR="00672283" w:rsidRPr="00BE7625">
        <w:rPr>
          <w:rFonts w:ascii="Garamond" w:hAnsi="Garamond" w:cs="Times New Roman"/>
          <w:i/>
          <w:color w:val="auto"/>
          <w:sz w:val="28"/>
          <w:szCs w:val="28"/>
        </w:rPr>
        <w:t>Reporting</w:t>
      </w:r>
      <w:bookmarkEnd w:id="32"/>
    </w:p>
    <w:p w14:paraId="54E53823" w14:textId="77777777" w:rsidR="009810B5" w:rsidRPr="00BE7625" w:rsidRDefault="009810B5" w:rsidP="003F3426">
      <w:pPr>
        <w:spacing w:after="0" w:line="240" w:lineRule="auto"/>
        <w:rPr>
          <w:rFonts w:ascii="Garamond" w:hAnsi="Garamond" w:cs="Times New Roman"/>
          <w:i/>
          <w:sz w:val="24"/>
          <w:szCs w:val="24"/>
        </w:rPr>
      </w:pPr>
    </w:p>
    <w:p w14:paraId="78A77C8A" w14:textId="066C980E" w:rsidR="000F6D6C" w:rsidRPr="00BE7625" w:rsidRDefault="00B07414" w:rsidP="004679C3">
      <w:pPr>
        <w:spacing w:after="0" w:line="240" w:lineRule="auto"/>
        <w:jc w:val="both"/>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Tracking and ultimately r</w:t>
      </w:r>
      <w:r w:rsidR="009810B5" w:rsidRPr="00BE7625">
        <w:rPr>
          <w:rFonts w:ascii="Garamond" w:hAnsi="Garamond" w:cs="Times New Roman"/>
          <w:sz w:val="24"/>
          <w:szCs w:val="24"/>
          <w:shd w:val="clear" w:color="auto" w:fill="FFFFFF"/>
        </w:rPr>
        <w:t xml:space="preserve">eporting </w:t>
      </w:r>
      <w:r w:rsidR="000158A3" w:rsidRPr="00BE7625">
        <w:rPr>
          <w:rFonts w:ascii="Garamond" w:hAnsi="Garamond" w:cs="Times New Roman"/>
          <w:sz w:val="24"/>
          <w:szCs w:val="24"/>
          <w:shd w:val="clear" w:color="auto" w:fill="FFFFFF"/>
        </w:rPr>
        <w:t>D&amp;I</w:t>
      </w:r>
      <w:r w:rsidR="009810B5" w:rsidRPr="00BE7625">
        <w:rPr>
          <w:rFonts w:ascii="Garamond" w:hAnsi="Garamond" w:cs="Times New Roman"/>
          <w:sz w:val="24"/>
          <w:szCs w:val="24"/>
          <w:shd w:val="clear" w:color="auto" w:fill="FFFFFF"/>
        </w:rPr>
        <w:t xml:space="preserve"> data </w:t>
      </w:r>
      <w:r w:rsidR="005A4886" w:rsidRPr="00BE7625">
        <w:rPr>
          <w:rFonts w:ascii="Garamond" w:hAnsi="Garamond" w:cs="Times New Roman"/>
          <w:sz w:val="24"/>
          <w:szCs w:val="24"/>
          <w:shd w:val="clear" w:color="auto" w:fill="FFFFFF"/>
        </w:rPr>
        <w:t xml:space="preserve">can help companies identify best practices and </w:t>
      </w:r>
      <w:r w:rsidR="005A4886" w:rsidRPr="00BE7625">
        <w:rPr>
          <w:rFonts w:ascii="Garamond" w:hAnsi="Garamond" w:cs="Times New Roman"/>
          <w:sz w:val="24"/>
          <w:szCs w:val="24"/>
        </w:rPr>
        <w:t xml:space="preserve">solutions that will ultimately make their workforce stronger and more productive. </w:t>
      </w:r>
      <w:r w:rsidR="000B4195" w:rsidRPr="00BE7625">
        <w:rPr>
          <w:rFonts w:ascii="Garamond" w:hAnsi="Garamond" w:cs="Times New Roman"/>
          <w:sz w:val="24"/>
          <w:szCs w:val="24"/>
        </w:rPr>
        <w:t xml:space="preserve">It also aligns with the </w:t>
      </w:r>
      <w:r w:rsidR="003D009D" w:rsidRPr="00BE7625">
        <w:rPr>
          <w:rFonts w:ascii="Garamond" w:hAnsi="Garamond" w:cs="Times New Roman"/>
          <w:sz w:val="24"/>
          <w:szCs w:val="24"/>
        </w:rPr>
        <w:t>2004</w:t>
      </w:r>
      <w:r w:rsidR="000F57A0" w:rsidRPr="00BE7625">
        <w:rPr>
          <w:rFonts w:ascii="Garamond" w:hAnsi="Garamond" w:cs="Times New Roman"/>
          <w:sz w:val="24"/>
          <w:szCs w:val="24"/>
        </w:rPr>
        <w:t xml:space="preserve"> </w:t>
      </w:r>
      <w:r w:rsidR="000B4195" w:rsidRPr="00BE7625">
        <w:rPr>
          <w:rFonts w:ascii="Garamond" w:hAnsi="Garamond" w:cs="Times New Roman"/>
          <w:sz w:val="24"/>
          <w:szCs w:val="24"/>
        </w:rPr>
        <w:t xml:space="preserve">Subcommittee’s best practice of “direct communication for diversity </w:t>
      </w:r>
      <w:r w:rsidR="00000910" w:rsidRPr="00BE7625">
        <w:rPr>
          <w:rFonts w:ascii="Garamond" w:hAnsi="Garamond" w:cs="Times New Roman"/>
          <w:sz w:val="24"/>
          <w:szCs w:val="24"/>
        </w:rPr>
        <w:t>efforts throughout the organization” and demonstrates “</w:t>
      </w:r>
      <w:r w:rsidR="000F6D6C" w:rsidRPr="00BE7625">
        <w:rPr>
          <w:rFonts w:ascii="Garamond" w:hAnsi="Garamond" w:cs="Times New Roman"/>
          <w:sz w:val="24"/>
          <w:szCs w:val="24"/>
        </w:rPr>
        <w:t>m</w:t>
      </w:r>
      <w:r w:rsidR="00000910" w:rsidRPr="00BE7625">
        <w:rPr>
          <w:rFonts w:ascii="Garamond" w:hAnsi="Garamond" w:cs="Times New Roman"/>
          <w:sz w:val="24"/>
          <w:szCs w:val="24"/>
        </w:rPr>
        <w:t>anagement’s commitment to diversity efforts.”</w:t>
      </w:r>
      <w:r w:rsidR="00F11D2B" w:rsidRPr="00BE7625">
        <w:rPr>
          <w:rStyle w:val="FootnoteReference"/>
          <w:rFonts w:ascii="Garamond" w:hAnsi="Garamond" w:cs="Times New Roman"/>
          <w:sz w:val="24"/>
          <w:szCs w:val="24"/>
        </w:rPr>
        <w:footnoteReference w:id="25"/>
      </w:r>
      <w:r w:rsidR="00000910" w:rsidRPr="00BE7625">
        <w:rPr>
          <w:rFonts w:ascii="Garamond" w:hAnsi="Garamond" w:cs="Times New Roman"/>
          <w:sz w:val="24"/>
          <w:szCs w:val="24"/>
        </w:rPr>
        <w:t xml:space="preserve"> </w:t>
      </w:r>
      <w:r w:rsidR="005A4886" w:rsidRPr="00BE7625">
        <w:rPr>
          <w:rFonts w:ascii="Garamond" w:hAnsi="Garamond" w:cs="Times New Roman"/>
          <w:sz w:val="24"/>
          <w:szCs w:val="24"/>
        </w:rPr>
        <w:t xml:space="preserve">Sharing the data publicly gives companies an opportunity to </w:t>
      </w:r>
      <w:r w:rsidR="003D009D" w:rsidRPr="00BE7625">
        <w:rPr>
          <w:rFonts w:ascii="Garamond" w:hAnsi="Garamond" w:cs="Times New Roman"/>
          <w:sz w:val="24"/>
          <w:szCs w:val="24"/>
        </w:rPr>
        <w:t>demonstrate</w:t>
      </w:r>
      <w:r w:rsidR="000F6D6C" w:rsidRPr="00BE7625">
        <w:rPr>
          <w:rFonts w:ascii="Garamond" w:hAnsi="Garamond" w:cs="Times New Roman"/>
          <w:sz w:val="24"/>
          <w:szCs w:val="24"/>
        </w:rPr>
        <w:t xml:space="preserve"> transparency in how they</w:t>
      </w:r>
      <w:r w:rsidR="000F6D6C" w:rsidRPr="00BE7625">
        <w:rPr>
          <w:rFonts w:ascii="Garamond" w:hAnsi="Garamond" w:cs="Times New Roman"/>
          <w:sz w:val="24"/>
          <w:szCs w:val="24"/>
          <w:shd w:val="clear" w:color="auto" w:fill="FFFFFF"/>
        </w:rPr>
        <w:t xml:space="preserve"> operate, </w:t>
      </w:r>
      <w:r w:rsidR="00BC4B04" w:rsidRPr="00BE7625">
        <w:rPr>
          <w:rFonts w:ascii="Garamond" w:hAnsi="Garamond" w:cs="Times New Roman"/>
          <w:sz w:val="24"/>
          <w:szCs w:val="24"/>
          <w:shd w:val="clear" w:color="auto" w:fill="FFFFFF"/>
        </w:rPr>
        <w:t>benchmark</w:t>
      </w:r>
      <w:r w:rsidR="005A4886" w:rsidRPr="00BE7625">
        <w:rPr>
          <w:rFonts w:ascii="Garamond" w:hAnsi="Garamond" w:cs="Times New Roman"/>
          <w:sz w:val="24"/>
          <w:szCs w:val="24"/>
          <w:shd w:val="clear" w:color="auto" w:fill="FFFFFF"/>
        </w:rPr>
        <w:t xml:space="preserve"> with other companies in their industry</w:t>
      </w:r>
      <w:r w:rsidR="000F6D6C" w:rsidRPr="00BE7625">
        <w:rPr>
          <w:rFonts w:ascii="Garamond" w:hAnsi="Garamond" w:cs="Times New Roman"/>
          <w:sz w:val="24"/>
          <w:szCs w:val="24"/>
          <w:shd w:val="clear" w:color="auto" w:fill="FFFFFF"/>
        </w:rPr>
        <w:t>, and contribute to the development of industry-wide best practices</w:t>
      </w:r>
      <w:r w:rsidR="005A4886" w:rsidRPr="00BE7625">
        <w:rPr>
          <w:rFonts w:ascii="Garamond" w:hAnsi="Garamond" w:cs="Times New Roman"/>
          <w:sz w:val="24"/>
          <w:szCs w:val="24"/>
          <w:shd w:val="clear" w:color="auto" w:fill="FFFFFF"/>
        </w:rPr>
        <w:t xml:space="preserve">. </w:t>
      </w:r>
    </w:p>
    <w:p w14:paraId="4C61B491" w14:textId="77777777" w:rsidR="00D04625" w:rsidRPr="00BE7625" w:rsidRDefault="00D04625" w:rsidP="004679C3">
      <w:pPr>
        <w:spacing w:after="0" w:line="240" w:lineRule="auto"/>
        <w:jc w:val="both"/>
        <w:rPr>
          <w:rFonts w:ascii="Garamond" w:hAnsi="Garamond" w:cs="Times New Roman"/>
          <w:sz w:val="24"/>
          <w:szCs w:val="24"/>
          <w:shd w:val="clear" w:color="auto" w:fill="FFFFFF"/>
        </w:rPr>
      </w:pPr>
    </w:p>
    <w:p w14:paraId="5B58F105" w14:textId="13F908A2" w:rsidR="003D009D" w:rsidRPr="00BE7625" w:rsidRDefault="00D27E41" w:rsidP="004679C3">
      <w:pPr>
        <w:spacing w:after="0" w:line="240" w:lineRule="auto"/>
        <w:jc w:val="both"/>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Each company has a variety of mechanisms internally tracking and utilizing data.  Each uses demographic</w:t>
      </w:r>
      <w:r w:rsidR="00D04625" w:rsidRPr="00BE7625">
        <w:rPr>
          <w:rFonts w:ascii="Garamond" w:hAnsi="Garamond" w:cs="Times New Roman"/>
          <w:sz w:val="24"/>
          <w:szCs w:val="24"/>
          <w:shd w:val="clear" w:color="auto" w:fill="FFFFFF"/>
        </w:rPr>
        <w:t xml:space="preserve"> data  to </w:t>
      </w:r>
      <w:r w:rsidR="00D565D5" w:rsidRPr="00BE7625">
        <w:rPr>
          <w:rFonts w:ascii="Garamond" w:hAnsi="Garamond" w:cs="Times New Roman"/>
          <w:sz w:val="24"/>
          <w:szCs w:val="24"/>
          <w:shd w:val="clear" w:color="auto" w:fill="FFFFFF"/>
        </w:rPr>
        <w:t xml:space="preserve">better understand hiring and retention. </w:t>
      </w:r>
      <w:r w:rsidR="00F85D8C" w:rsidRPr="00BE7625">
        <w:rPr>
          <w:rFonts w:ascii="Garamond" w:hAnsi="Garamond" w:cs="Times New Roman"/>
          <w:sz w:val="24"/>
          <w:szCs w:val="24"/>
          <w:shd w:val="clear" w:color="auto" w:fill="FFFFFF"/>
        </w:rPr>
        <w:t>Several use data to identify where bias may be impacting processes such as performance management and promotions.  A</w:t>
      </w:r>
      <w:r w:rsidR="009E5C50" w:rsidRPr="00BE7625">
        <w:rPr>
          <w:rFonts w:ascii="Garamond" w:hAnsi="Garamond" w:cs="Times New Roman"/>
          <w:sz w:val="24"/>
          <w:szCs w:val="24"/>
          <w:shd w:val="clear" w:color="auto" w:fill="FFFFFF"/>
        </w:rPr>
        <w:t xml:space="preserve"> company in the </w:t>
      </w:r>
      <w:r w:rsidR="00242105" w:rsidRPr="00BE7625">
        <w:rPr>
          <w:rFonts w:ascii="Garamond" w:hAnsi="Garamond" w:cs="Times New Roman"/>
          <w:i/>
          <w:iCs/>
          <w:sz w:val="24"/>
          <w:szCs w:val="24"/>
          <w:shd w:val="clear" w:color="auto" w:fill="FFFFFF"/>
        </w:rPr>
        <w:t>Mature</w:t>
      </w:r>
      <w:r w:rsidR="009E5C50" w:rsidRPr="00BE7625">
        <w:rPr>
          <w:rFonts w:ascii="Garamond" w:hAnsi="Garamond" w:cs="Times New Roman"/>
          <w:sz w:val="24"/>
          <w:szCs w:val="24"/>
          <w:shd w:val="clear" w:color="auto" w:fill="FFFFFF"/>
        </w:rPr>
        <w:t xml:space="preserve"> stage uses the data to support cases that demonstrate how diverse teams produce better results. It also provides quarterly reports with hiring data to its board of directors</w:t>
      </w:r>
      <w:r w:rsidR="003D009D" w:rsidRPr="00BE7625">
        <w:rPr>
          <w:rFonts w:ascii="Garamond" w:hAnsi="Garamond" w:cs="Times New Roman"/>
          <w:sz w:val="24"/>
          <w:szCs w:val="24"/>
          <w:shd w:val="clear" w:color="auto" w:fill="FFFFFF"/>
        </w:rPr>
        <w:t>.</w:t>
      </w:r>
    </w:p>
    <w:p w14:paraId="7E233E8E" w14:textId="77777777" w:rsidR="003D009D" w:rsidRPr="00BE7625" w:rsidRDefault="003D009D" w:rsidP="004679C3">
      <w:pPr>
        <w:spacing w:after="0" w:line="240" w:lineRule="auto"/>
        <w:jc w:val="both"/>
        <w:rPr>
          <w:rFonts w:ascii="Garamond" w:hAnsi="Garamond" w:cs="Times New Roman"/>
          <w:sz w:val="24"/>
          <w:szCs w:val="24"/>
          <w:shd w:val="clear" w:color="auto" w:fill="FFFFFF"/>
        </w:rPr>
      </w:pPr>
    </w:p>
    <w:p w14:paraId="2923C373" w14:textId="00247E8F" w:rsidR="00D04625" w:rsidRPr="00BE7625" w:rsidRDefault="00B07414" w:rsidP="004679C3">
      <w:pPr>
        <w:spacing w:after="0" w:line="240" w:lineRule="auto"/>
        <w:jc w:val="both"/>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 xml:space="preserve">Each </w:t>
      </w:r>
      <w:r w:rsidR="00C70E02" w:rsidRPr="00BE7625">
        <w:rPr>
          <w:rFonts w:ascii="Garamond" w:hAnsi="Garamond" w:cs="Times New Roman"/>
          <w:sz w:val="24"/>
          <w:szCs w:val="24"/>
          <w:shd w:val="clear" w:color="auto" w:fill="FFFFFF"/>
        </w:rPr>
        <w:t>of the tech roundtable firms</w:t>
      </w:r>
      <w:r w:rsidRPr="00BE7625">
        <w:rPr>
          <w:rFonts w:ascii="Garamond" w:hAnsi="Garamond" w:cs="Times New Roman"/>
          <w:sz w:val="24"/>
          <w:szCs w:val="24"/>
          <w:shd w:val="clear" w:color="auto" w:fill="FFFFFF"/>
        </w:rPr>
        <w:t xml:space="preserve"> </w:t>
      </w:r>
      <w:r w:rsidR="00F85D8C" w:rsidRPr="00BE7625">
        <w:rPr>
          <w:rFonts w:ascii="Garamond" w:hAnsi="Garamond" w:cs="Times New Roman"/>
          <w:sz w:val="24"/>
          <w:szCs w:val="24"/>
          <w:shd w:val="clear" w:color="auto" w:fill="FFFFFF"/>
        </w:rPr>
        <w:t xml:space="preserve">also </w:t>
      </w:r>
      <w:r w:rsidRPr="00BE7625">
        <w:rPr>
          <w:rFonts w:ascii="Garamond" w:hAnsi="Garamond" w:cs="Times New Roman"/>
          <w:sz w:val="24"/>
          <w:szCs w:val="24"/>
          <w:shd w:val="clear" w:color="auto" w:fill="FFFFFF"/>
        </w:rPr>
        <w:t xml:space="preserve">externally reports diversity and inclusion-facing data.  </w:t>
      </w:r>
      <w:r w:rsidR="003D009D" w:rsidRPr="00BE7625">
        <w:rPr>
          <w:rFonts w:ascii="Garamond" w:hAnsi="Garamond" w:cs="Times New Roman"/>
          <w:sz w:val="24"/>
          <w:szCs w:val="24"/>
          <w:shd w:val="clear" w:color="auto" w:fill="FFFFFF"/>
        </w:rPr>
        <w:t xml:space="preserve">A company in the </w:t>
      </w:r>
      <w:r w:rsidR="00242105" w:rsidRPr="00BE7625">
        <w:rPr>
          <w:rFonts w:ascii="Garamond" w:hAnsi="Garamond" w:cs="Times New Roman"/>
          <w:i/>
          <w:iCs/>
          <w:sz w:val="24"/>
          <w:szCs w:val="24"/>
          <w:shd w:val="clear" w:color="auto" w:fill="FFFFFF"/>
        </w:rPr>
        <w:t>Mature</w:t>
      </w:r>
      <w:r w:rsidR="003D009D" w:rsidRPr="00BE7625">
        <w:rPr>
          <w:rFonts w:ascii="Garamond" w:hAnsi="Garamond" w:cs="Times New Roman"/>
          <w:sz w:val="24"/>
          <w:szCs w:val="24"/>
          <w:shd w:val="clear" w:color="auto" w:fill="FFFFFF"/>
        </w:rPr>
        <w:t xml:space="preserve"> stage </w:t>
      </w:r>
      <w:r w:rsidR="000967D8" w:rsidRPr="00BE7625">
        <w:rPr>
          <w:rFonts w:ascii="Garamond" w:hAnsi="Garamond" w:cs="Times New Roman"/>
          <w:sz w:val="24"/>
          <w:szCs w:val="24"/>
          <w:shd w:val="clear" w:color="auto" w:fill="FFFFFF"/>
        </w:rPr>
        <w:t xml:space="preserve">of its </w:t>
      </w:r>
      <w:r w:rsidR="000158A3" w:rsidRPr="00BE7625">
        <w:rPr>
          <w:rFonts w:ascii="Garamond" w:hAnsi="Garamond" w:cs="Times New Roman"/>
          <w:sz w:val="24"/>
          <w:szCs w:val="24"/>
          <w:shd w:val="clear" w:color="auto" w:fill="FFFFFF"/>
        </w:rPr>
        <w:t>D&amp;I</w:t>
      </w:r>
      <w:r w:rsidR="000967D8" w:rsidRPr="00BE7625">
        <w:rPr>
          <w:rFonts w:ascii="Garamond" w:hAnsi="Garamond" w:cs="Times New Roman"/>
          <w:sz w:val="24"/>
          <w:szCs w:val="24"/>
          <w:shd w:val="clear" w:color="auto" w:fill="FFFFFF"/>
        </w:rPr>
        <w:t xml:space="preserve"> program </w:t>
      </w:r>
      <w:r w:rsidR="00F85D8C" w:rsidRPr="00BE7625">
        <w:rPr>
          <w:rFonts w:ascii="Garamond" w:hAnsi="Garamond" w:cs="Times New Roman"/>
          <w:sz w:val="24"/>
          <w:szCs w:val="24"/>
          <w:shd w:val="clear" w:color="auto" w:fill="FFFFFF"/>
        </w:rPr>
        <w:t xml:space="preserve">has </w:t>
      </w:r>
      <w:r w:rsidR="003D009D" w:rsidRPr="00BE7625">
        <w:rPr>
          <w:rFonts w:ascii="Garamond" w:hAnsi="Garamond" w:cs="Times New Roman"/>
          <w:sz w:val="24"/>
          <w:szCs w:val="24"/>
          <w:shd w:val="clear" w:color="auto" w:fill="FFFFFF"/>
        </w:rPr>
        <w:t xml:space="preserve">publicly released its diversity data for the fifth year in the row. </w:t>
      </w:r>
      <w:r w:rsidR="00031E35" w:rsidRPr="00BE7625">
        <w:rPr>
          <w:rFonts w:ascii="Garamond" w:hAnsi="Garamond" w:cs="Times New Roman"/>
          <w:sz w:val="24"/>
          <w:szCs w:val="24"/>
          <w:shd w:val="clear" w:color="auto" w:fill="FFFFFF"/>
        </w:rPr>
        <w:t xml:space="preserve"> </w:t>
      </w:r>
      <w:r w:rsidR="009E5C50" w:rsidRPr="00BE7625">
        <w:rPr>
          <w:rFonts w:ascii="Garamond" w:hAnsi="Garamond" w:cs="Times New Roman"/>
          <w:sz w:val="24"/>
          <w:szCs w:val="24"/>
          <w:shd w:val="clear" w:color="auto" w:fill="FFFFFF"/>
        </w:rPr>
        <w:t xml:space="preserve">A company in the </w:t>
      </w:r>
      <w:r w:rsidR="00242105" w:rsidRPr="00BE7625">
        <w:rPr>
          <w:rFonts w:ascii="Garamond" w:hAnsi="Garamond" w:cs="Times New Roman"/>
          <w:i/>
          <w:iCs/>
          <w:sz w:val="24"/>
          <w:szCs w:val="24"/>
          <w:shd w:val="clear" w:color="auto" w:fill="FFFFFF"/>
        </w:rPr>
        <w:t>Growth</w:t>
      </w:r>
      <w:r w:rsidR="009E5C50" w:rsidRPr="00BE7625">
        <w:rPr>
          <w:rFonts w:ascii="Garamond" w:hAnsi="Garamond" w:cs="Times New Roman"/>
          <w:sz w:val="24"/>
          <w:szCs w:val="24"/>
          <w:shd w:val="clear" w:color="auto" w:fill="FFFFFF"/>
        </w:rPr>
        <w:t xml:space="preserve"> stage share</w:t>
      </w:r>
      <w:r w:rsidR="00F45AA9" w:rsidRPr="00BE7625">
        <w:rPr>
          <w:rFonts w:ascii="Garamond" w:hAnsi="Garamond" w:cs="Times New Roman"/>
          <w:sz w:val="24"/>
          <w:szCs w:val="24"/>
          <w:shd w:val="clear" w:color="auto" w:fill="FFFFFF"/>
        </w:rPr>
        <w:t>d</w:t>
      </w:r>
      <w:r w:rsidR="009E5C50" w:rsidRPr="00BE7625">
        <w:rPr>
          <w:rFonts w:ascii="Garamond" w:hAnsi="Garamond" w:cs="Times New Roman"/>
          <w:sz w:val="24"/>
          <w:szCs w:val="24"/>
          <w:shd w:val="clear" w:color="auto" w:fill="FFFFFF"/>
        </w:rPr>
        <w:t xml:space="preserve"> some of its employee retention data publicly. </w:t>
      </w:r>
      <w:r w:rsidR="006A34FE" w:rsidRPr="00BE7625">
        <w:rPr>
          <w:rFonts w:ascii="Garamond" w:hAnsi="Garamond" w:cs="Times New Roman"/>
          <w:sz w:val="24"/>
          <w:szCs w:val="24"/>
          <w:shd w:val="clear" w:color="auto" w:fill="FFFFFF"/>
        </w:rPr>
        <w:t xml:space="preserve">These changes – in an industry where external reporting was long the exception rather than the rule – are encouraging but acting upon the data collected will be the key in bringing true diversity and inclusion to the sector. </w:t>
      </w:r>
    </w:p>
    <w:p w14:paraId="755153D5" w14:textId="5ED771EB" w:rsidR="00B07414" w:rsidRPr="00BE7625" w:rsidRDefault="00B07414" w:rsidP="003A459F">
      <w:pPr>
        <w:spacing w:after="0" w:line="240" w:lineRule="auto"/>
        <w:rPr>
          <w:rFonts w:ascii="Garamond" w:hAnsi="Garamond" w:cs="Times New Roman"/>
          <w:sz w:val="24"/>
          <w:szCs w:val="24"/>
          <w:shd w:val="clear" w:color="auto" w:fill="FFFFFF"/>
        </w:rPr>
      </w:pPr>
    </w:p>
    <w:p w14:paraId="5C0DE1FA" w14:textId="77777777" w:rsidR="00A123F4" w:rsidRPr="00BE7625" w:rsidRDefault="00A123F4" w:rsidP="003A459F">
      <w:pPr>
        <w:spacing w:after="0" w:line="240" w:lineRule="auto"/>
        <w:rPr>
          <w:rFonts w:ascii="Garamond" w:hAnsi="Garamond" w:cs="Times New Roman"/>
          <w:b/>
          <w:sz w:val="24"/>
          <w:szCs w:val="24"/>
        </w:rPr>
      </w:pPr>
    </w:p>
    <w:p w14:paraId="1BA30D70" w14:textId="1E5C4FD8" w:rsidR="00570A34" w:rsidRPr="00BE7625" w:rsidRDefault="000941AC" w:rsidP="00BE7625">
      <w:pPr>
        <w:pStyle w:val="Heading2"/>
        <w:rPr>
          <w:rFonts w:ascii="Garamond" w:hAnsi="Garamond" w:cs="Times New Roman"/>
          <w:bCs/>
          <w:color w:val="auto"/>
          <w:sz w:val="28"/>
          <w:szCs w:val="28"/>
          <w:u w:val="single"/>
        </w:rPr>
      </w:pPr>
      <w:bookmarkStart w:id="33" w:name="_Toc11690345"/>
      <w:r w:rsidRPr="00BE7625">
        <w:rPr>
          <w:rFonts w:ascii="Garamond" w:hAnsi="Garamond" w:cs="Times New Roman"/>
          <w:bCs/>
          <w:color w:val="auto"/>
          <w:sz w:val="28"/>
          <w:szCs w:val="28"/>
          <w:u w:val="single"/>
        </w:rPr>
        <w:t>Category</w:t>
      </w:r>
      <w:r w:rsidR="00FC0913" w:rsidRPr="00BE7625">
        <w:rPr>
          <w:rFonts w:ascii="Garamond" w:hAnsi="Garamond" w:cs="Times New Roman"/>
          <w:bCs/>
          <w:color w:val="auto"/>
          <w:sz w:val="28"/>
          <w:szCs w:val="28"/>
          <w:u w:val="single"/>
        </w:rPr>
        <w:t xml:space="preserve"> 4: </w:t>
      </w:r>
      <w:r w:rsidR="00E41113" w:rsidRPr="00BE7625">
        <w:rPr>
          <w:rFonts w:ascii="Garamond" w:hAnsi="Garamond" w:cs="Times New Roman"/>
          <w:bCs/>
          <w:color w:val="auto"/>
          <w:sz w:val="28"/>
          <w:szCs w:val="28"/>
          <w:u w:val="single"/>
        </w:rPr>
        <w:t xml:space="preserve">Achieving Workforce </w:t>
      </w:r>
      <w:r w:rsidR="000158A3" w:rsidRPr="00BE7625">
        <w:rPr>
          <w:rFonts w:ascii="Garamond" w:hAnsi="Garamond" w:cs="Times New Roman"/>
          <w:bCs/>
          <w:color w:val="auto"/>
          <w:sz w:val="28"/>
          <w:szCs w:val="28"/>
          <w:u w:val="single"/>
        </w:rPr>
        <w:t>D&amp;I</w:t>
      </w:r>
      <w:r w:rsidR="00E41113" w:rsidRPr="00BE7625">
        <w:rPr>
          <w:rFonts w:ascii="Garamond" w:hAnsi="Garamond" w:cs="Times New Roman"/>
          <w:bCs/>
          <w:color w:val="auto"/>
          <w:sz w:val="28"/>
          <w:szCs w:val="28"/>
          <w:u w:val="single"/>
        </w:rPr>
        <w:t xml:space="preserve">: </w:t>
      </w:r>
      <w:r w:rsidR="00570A34" w:rsidRPr="00BE7625">
        <w:rPr>
          <w:rFonts w:ascii="Garamond" w:hAnsi="Garamond" w:cs="Times New Roman"/>
          <w:bCs/>
          <w:color w:val="auto"/>
          <w:sz w:val="28"/>
          <w:szCs w:val="28"/>
          <w:u w:val="single"/>
        </w:rPr>
        <w:t>Recruitment</w:t>
      </w:r>
      <w:r w:rsidR="000B3E38" w:rsidRPr="00BE7625">
        <w:rPr>
          <w:rFonts w:ascii="Garamond" w:hAnsi="Garamond" w:cs="Times New Roman"/>
          <w:bCs/>
          <w:color w:val="auto"/>
          <w:sz w:val="28"/>
          <w:szCs w:val="28"/>
          <w:u w:val="single"/>
        </w:rPr>
        <w:t>,</w:t>
      </w:r>
      <w:r w:rsidR="00570A34" w:rsidRPr="00BE7625">
        <w:rPr>
          <w:rFonts w:ascii="Garamond" w:hAnsi="Garamond" w:cs="Times New Roman"/>
          <w:bCs/>
          <w:color w:val="auto"/>
          <w:sz w:val="28"/>
          <w:szCs w:val="28"/>
          <w:u w:val="single"/>
        </w:rPr>
        <w:t xml:space="preserve"> Hiring Outreach </w:t>
      </w:r>
      <w:r w:rsidR="003D009D" w:rsidRPr="00BE7625">
        <w:rPr>
          <w:rFonts w:ascii="Garamond" w:hAnsi="Garamond" w:cs="Times New Roman"/>
          <w:bCs/>
          <w:color w:val="auto"/>
          <w:sz w:val="28"/>
          <w:szCs w:val="28"/>
          <w:u w:val="single"/>
        </w:rPr>
        <w:t>and</w:t>
      </w:r>
      <w:r w:rsidR="00570A34" w:rsidRPr="00BE7625">
        <w:rPr>
          <w:rFonts w:ascii="Garamond" w:hAnsi="Garamond" w:cs="Times New Roman"/>
          <w:bCs/>
          <w:color w:val="auto"/>
          <w:sz w:val="28"/>
          <w:szCs w:val="28"/>
          <w:u w:val="single"/>
        </w:rPr>
        <w:t xml:space="preserve"> Pipeline Development</w:t>
      </w:r>
      <w:bookmarkEnd w:id="33"/>
    </w:p>
    <w:p w14:paraId="59473E74" w14:textId="77777777" w:rsidR="004421D8" w:rsidRPr="00BE7625" w:rsidRDefault="004421D8" w:rsidP="003A459F">
      <w:pPr>
        <w:spacing w:after="0" w:line="240" w:lineRule="auto"/>
        <w:rPr>
          <w:rFonts w:ascii="Garamond" w:hAnsi="Garamond" w:cs="Times New Roman"/>
          <w:b/>
          <w:sz w:val="24"/>
          <w:szCs w:val="24"/>
        </w:rPr>
      </w:pPr>
    </w:p>
    <w:p w14:paraId="1D33CDE5" w14:textId="7E7F325D" w:rsidR="004421D8" w:rsidRPr="00BE7625" w:rsidRDefault="002B6BD7" w:rsidP="004679C3">
      <w:pPr>
        <w:spacing w:after="0" w:line="240" w:lineRule="auto"/>
        <w:ind w:left="720"/>
        <w:jc w:val="both"/>
        <w:rPr>
          <w:rFonts w:ascii="Garamond" w:hAnsi="Garamond" w:cs="Times New Roman"/>
          <w:b/>
          <w:i/>
          <w:sz w:val="24"/>
          <w:szCs w:val="24"/>
        </w:rPr>
      </w:pPr>
      <w:r w:rsidRPr="00BE7625">
        <w:rPr>
          <w:rFonts w:ascii="Garamond" w:hAnsi="Garamond" w:cs="Times New Roman"/>
          <w:b/>
          <w:i/>
          <w:sz w:val="24"/>
          <w:szCs w:val="24"/>
        </w:rPr>
        <w:t xml:space="preserve">Establish strategic partnerships with organizations and universities.  </w:t>
      </w:r>
      <w:r w:rsidR="00664FC2" w:rsidRPr="00BE7625">
        <w:rPr>
          <w:rFonts w:ascii="Garamond" w:hAnsi="Garamond" w:cs="Times New Roman"/>
          <w:b/>
          <w:i/>
          <w:sz w:val="24"/>
          <w:szCs w:val="24"/>
        </w:rPr>
        <w:t>Utilize</w:t>
      </w:r>
      <w:r w:rsidRPr="00BE7625">
        <w:rPr>
          <w:rFonts w:ascii="Garamond" w:hAnsi="Garamond" w:cs="Times New Roman"/>
          <w:b/>
          <w:i/>
          <w:sz w:val="24"/>
          <w:szCs w:val="24"/>
        </w:rPr>
        <w:t xml:space="preserve"> the expertise of the company’s employee resource groups to enhance the company’s capacity to attract diverse talent and cultivate a pipeline for future talent.  </w:t>
      </w:r>
    </w:p>
    <w:p w14:paraId="4471D075" w14:textId="77777777" w:rsidR="003E4CD0" w:rsidRPr="00BE7625" w:rsidRDefault="003E4CD0" w:rsidP="003A459F">
      <w:pPr>
        <w:spacing w:after="0" w:line="240" w:lineRule="auto"/>
        <w:ind w:left="720"/>
        <w:rPr>
          <w:rFonts w:ascii="Garamond" w:hAnsi="Garamond" w:cs="Times New Roman"/>
          <w:b/>
          <w:sz w:val="24"/>
          <w:szCs w:val="24"/>
        </w:rPr>
      </w:pPr>
    </w:p>
    <w:p w14:paraId="18AEEE91" w14:textId="50CDDF4A" w:rsidR="004421D8" w:rsidRPr="00BE7625" w:rsidRDefault="004421D8" w:rsidP="004679C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The following chart sets forth the various ways companies achieve </w:t>
      </w:r>
      <w:r w:rsidR="000158A3" w:rsidRPr="00BE7625">
        <w:rPr>
          <w:rFonts w:ascii="Garamond" w:hAnsi="Garamond" w:cs="Times New Roman"/>
          <w:sz w:val="24"/>
          <w:szCs w:val="24"/>
        </w:rPr>
        <w:t>D&amp;I</w:t>
      </w:r>
      <w:r w:rsidRPr="00BE7625">
        <w:rPr>
          <w:rFonts w:ascii="Garamond" w:hAnsi="Garamond" w:cs="Times New Roman"/>
          <w:sz w:val="24"/>
          <w:szCs w:val="24"/>
        </w:rPr>
        <w:t xml:space="preserve"> workforce with the support of recruitment and hiring outreach and pipeline development efforts</w:t>
      </w:r>
      <w:r w:rsidR="00ED4668" w:rsidRPr="00BE7625">
        <w:rPr>
          <w:rFonts w:ascii="Garamond" w:hAnsi="Garamond" w:cs="Times New Roman"/>
          <w:sz w:val="24"/>
          <w:szCs w:val="24"/>
        </w:rPr>
        <w:t>.</w:t>
      </w:r>
    </w:p>
    <w:p w14:paraId="0A02EDBF" w14:textId="77777777" w:rsidR="002754AD" w:rsidRPr="00BE7625" w:rsidRDefault="001C2F3C" w:rsidP="00E1052F">
      <w:pPr>
        <w:spacing w:after="0" w:line="240" w:lineRule="auto"/>
        <w:jc w:val="both"/>
        <w:rPr>
          <w:rFonts w:ascii="Garamond" w:hAnsi="Garamond" w:cs="Times New Roman"/>
          <w:b/>
          <w:i/>
          <w:sz w:val="24"/>
          <w:szCs w:val="24"/>
        </w:rPr>
      </w:pPr>
      <w:r w:rsidRPr="00BE7625">
        <w:rPr>
          <w:rFonts w:ascii="Garamond" w:hAnsi="Garamond" w:cs="Times New Roman"/>
          <w:b/>
          <w:i/>
          <w:sz w:val="24"/>
          <w:szCs w:val="24"/>
        </w:rPr>
        <w:tab/>
      </w:r>
    </w:p>
    <w:tbl>
      <w:tblPr>
        <w:tblStyle w:val="TableGrid"/>
        <w:tblW w:w="0" w:type="auto"/>
        <w:tblLook w:val="04A0" w:firstRow="1" w:lastRow="0" w:firstColumn="1" w:lastColumn="0" w:noHBand="0" w:noVBand="1"/>
      </w:tblPr>
      <w:tblGrid>
        <w:gridCol w:w="4675"/>
        <w:gridCol w:w="4675"/>
      </w:tblGrid>
      <w:tr w:rsidR="00700EF7" w:rsidRPr="00BE7625" w14:paraId="0747F2C6" w14:textId="77777777" w:rsidTr="009B5DED">
        <w:tc>
          <w:tcPr>
            <w:tcW w:w="4675" w:type="dxa"/>
          </w:tcPr>
          <w:p w14:paraId="2D676D4A" w14:textId="6CC26B90" w:rsidR="006F1F89" w:rsidRPr="00BE7625" w:rsidRDefault="006F1F89" w:rsidP="006F1F89">
            <w:pPr>
              <w:jc w:val="both"/>
              <w:rPr>
                <w:rFonts w:ascii="Garamond" w:hAnsi="Garamond" w:cs="Times New Roman"/>
                <w:b/>
                <w:sz w:val="24"/>
                <w:szCs w:val="24"/>
              </w:rPr>
            </w:pPr>
            <w:r w:rsidRPr="00BE7625">
              <w:rPr>
                <w:rFonts w:ascii="Garamond" w:hAnsi="Garamond" w:cs="Times New Roman"/>
                <w:b/>
                <w:sz w:val="24"/>
                <w:szCs w:val="24"/>
              </w:rPr>
              <w:t>Achieving</w:t>
            </w:r>
            <w:r w:rsidR="00CB536B" w:rsidRPr="00BE7625">
              <w:rPr>
                <w:rFonts w:ascii="Garamond" w:hAnsi="Garamond" w:cs="Times New Roman"/>
                <w:b/>
                <w:sz w:val="24"/>
                <w:szCs w:val="24"/>
              </w:rPr>
              <w:t xml:space="preserve"> </w:t>
            </w:r>
            <w:r w:rsidRPr="00BE7625">
              <w:rPr>
                <w:rFonts w:ascii="Garamond" w:hAnsi="Garamond" w:cs="Times New Roman"/>
                <w:b/>
                <w:sz w:val="24"/>
                <w:szCs w:val="24"/>
              </w:rPr>
              <w:t xml:space="preserve">Workforce </w:t>
            </w:r>
            <w:r w:rsidR="000158A3" w:rsidRPr="00BE7625">
              <w:rPr>
                <w:rFonts w:ascii="Garamond" w:hAnsi="Garamond" w:cs="Times New Roman"/>
                <w:b/>
                <w:sz w:val="24"/>
                <w:szCs w:val="24"/>
              </w:rPr>
              <w:t>D&amp;I</w:t>
            </w:r>
            <w:r w:rsidRPr="00BE7625">
              <w:rPr>
                <w:rFonts w:ascii="Garamond" w:hAnsi="Garamond" w:cs="Times New Roman"/>
                <w:b/>
                <w:sz w:val="24"/>
                <w:szCs w:val="24"/>
              </w:rPr>
              <w:t>: Recruitment</w:t>
            </w:r>
            <w:r w:rsidR="00CB536B" w:rsidRPr="00BE7625">
              <w:rPr>
                <w:rFonts w:ascii="Garamond" w:hAnsi="Garamond" w:cs="Times New Roman"/>
                <w:b/>
                <w:sz w:val="24"/>
                <w:szCs w:val="24"/>
              </w:rPr>
              <w:t>,</w:t>
            </w:r>
            <w:r w:rsidRPr="00BE7625">
              <w:rPr>
                <w:rFonts w:ascii="Garamond" w:hAnsi="Garamond" w:cs="Times New Roman"/>
                <w:b/>
                <w:sz w:val="24"/>
                <w:szCs w:val="24"/>
              </w:rPr>
              <w:t xml:space="preserve"> Hiring Outreach and Pipeline Development</w:t>
            </w:r>
          </w:p>
          <w:p w14:paraId="73D86C7F" w14:textId="77777777" w:rsidR="009B5DED" w:rsidRPr="00BE7625" w:rsidRDefault="009B5DED" w:rsidP="004421D8">
            <w:pPr>
              <w:rPr>
                <w:rFonts w:ascii="Garamond" w:hAnsi="Garamond" w:cs="Times New Roman"/>
                <w:iCs/>
                <w:sz w:val="24"/>
                <w:szCs w:val="24"/>
              </w:rPr>
            </w:pPr>
          </w:p>
        </w:tc>
        <w:tc>
          <w:tcPr>
            <w:tcW w:w="4675" w:type="dxa"/>
          </w:tcPr>
          <w:p w14:paraId="50C74251" w14:textId="77777777" w:rsidR="009B5DED" w:rsidRPr="00BE7625" w:rsidRDefault="006F1F89" w:rsidP="00E1052F">
            <w:pPr>
              <w:jc w:val="both"/>
              <w:rPr>
                <w:rFonts w:ascii="Garamond" w:hAnsi="Garamond" w:cs="Times New Roman"/>
                <w:b/>
                <w:bCs/>
                <w:iCs/>
                <w:sz w:val="24"/>
                <w:szCs w:val="24"/>
              </w:rPr>
            </w:pPr>
            <w:r w:rsidRPr="00BE7625">
              <w:rPr>
                <w:rFonts w:ascii="Garamond" w:hAnsi="Garamond" w:cs="Times New Roman"/>
                <w:b/>
                <w:bCs/>
                <w:iCs/>
                <w:sz w:val="24"/>
                <w:szCs w:val="24"/>
              </w:rPr>
              <w:t>Company Involvement</w:t>
            </w:r>
          </w:p>
        </w:tc>
      </w:tr>
      <w:tr w:rsidR="00700EF7" w:rsidRPr="00BE7625" w14:paraId="1D19C1F8" w14:textId="77777777" w:rsidTr="009B5DED">
        <w:tc>
          <w:tcPr>
            <w:tcW w:w="4675" w:type="dxa"/>
          </w:tcPr>
          <w:p w14:paraId="6E394522" w14:textId="77777777" w:rsidR="006F1F89" w:rsidRPr="00BE7625" w:rsidRDefault="006F1F89" w:rsidP="006F1F89">
            <w:pPr>
              <w:rPr>
                <w:rFonts w:ascii="Garamond" w:hAnsi="Garamond" w:cs="Times New Roman"/>
                <w:b/>
                <w:sz w:val="24"/>
                <w:szCs w:val="24"/>
              </w:rPr>
            </w:pPr>
            <w:r w:rsidRPr="00BE7625">
              <w:rPr>
                <w:rFonts w:ascii="Garamond" w:hAnsi="Garamond" w:cs="Times New Roman"/>
                <w:b/>
                <w:sz w:val="24"/>
                <w:szCs w:val="24"/>
              </w:rPr>
              <w:t>Elementary, Middle, and High School</w:t>
            </w:r>
          </w:p>
          <w:p w14:paraId="261E13D4" w14:textId="77777777" w:rsidR="006F1F89" w:rsidRPr="00BE7625" w:rsidRDefault="006F1F89" w:rsidP="006F1F89">
            <w:pPr>
              <w:rPr>
                <w:rFonts w:ascii="Garamond" w:hAnsi="Garamond" w:cs="Times New Roman"/>
                <w:b/>
                <w:sz w:val="24"/>
                <w:szCs w:val="24"/>
              </w:rPr>
            </w:pPr>
          </w:p>
        </w:tc>
        <w:tc>
          <w:tcPr>
            <w:tcW w:w="4675" w:type="dxa"/>
          </w:tcPr>
          <w:p w14:paraId="6AEB63D6" w14:textId="74FDC1C1" w:rsidR="006F1F89" w:rsidRPr="00BE7625" w:rsidRDefault="00031166" w:rsidP="00F83F06">
            <w:pPr>
              <w:pStyle w:val="ListParagraph"/>
              <w:numPr>
                <w:ilvl w:val="0"/>
                <w:numId w:val="16"/>
              </w:numPr>
              <w:ind w:left="346" w:hanging="346"/>
              <w:rPr>
                <w:rFonts w:ascii="Garamond" w:hAnsi="Garamond" w:cs="Times New Roman"/>
                <w:sz w:val="24"/>
                <w:szCs w:val="24"/>
              </w:rPr>
            </w:pPr>
            <w:r w:rsidRPr="00BE7625">
              <w:rPr>
                <w:rFonts w:ascii="Garamond" w:hAnsi="Garamond" w:cs="Times New Roman"/>
                <w:sz w:val="24"/>
                <w:szCs w:val="24"/>
              </w:rPr>
              <w:t>1 company f</w:t>
            </w:r>
            <w:r w:rsidR="006F1F89" w:rsidRPr="00BE7625">
              <w:rPr>
                <w:rFonts w:ascii="Garamond" w:hAnsi="Garamond" w:cs="Times New Roman"/>
                <w:sz w:val="24"/>
                <w:szCs w:val="24"/>
              </w:rPr>
              <w:t>unds coding, leadership, 3-D making, and entrepreneurship year-round program in various cities</w:t>
            </w:r>
          </w:p>
          <w:p w14:paraId="6361EEF1" w14:textId="45FEF682" w:rsidR="006F1F89" w:rsidRPr="00BE7625" w:rsidRDefault="00031166" w:rsidP="00F83F06">
            <w:pPr>
              <w:pStyle w:val="ListParagraph"/>
              <w:numPr>
                <w:ilvl w:val="0"/>
                <w:numId w:val="16"/>
              </w:numPr>
              <w:ind w:left="346" w:hanging="346"/>
              <w:rPr>
                <w:rFonts w:ascii="Garamond" w:hAnsi="Garamond" w:cs="Times New Roman"/>
                <w:sz w:val="24"/>
                <w:szCs w:val="24"/>
              </w:rPr>
            </w:pPr>
            <w:r w:rsidRPr="00BE7625">
              <w:rPr>
                <w:rFonts w:ascii="Garamond" w:hAnsi="Garamond" w:cs="Times New Roman"/>
                <w:sz w:val="24"/>
                <w:szCs w:val="24"/>
              </w:rPr>
              <w:t>1 company facilitates an o</w:t>
            </w:r>
            <w:r w:rsidR="006F1F89" w:rsidRPr="00BE7625">
              <w:rPr>
                <w:rFonts w:ascii="Garamond" w:hAnsi="Garamond" w:cs="Times New Roman"/>
                <w:sz w:val="24"/>
                <w:szCs w:val="24"/>
              </w:rPr>
              <w:t xml:space="preserve">n-campus program for underrepresented middle school girls &amp; boys </w:t>
            </w:r>
          </w:p>
          <w:p w14:paraId="3F188A76" w14:textId="447655CF" w:rsidR="006F1F89" w:rsidRPr="00BE7625" w:rsidRDefault="003E4CD0" w:rsidP="00F83F06">
            <w:pPr>
              <w:pStyle w:val="ListParagraph"/>
              <w:numPr>
                <w:ilvl w:val="0"/>
                <w:numId w:val="16"/>
              </w:numPr>
              <w:ind w:left="346" w:hanging="346"/>
              <w:rPr>
                <w:rFonts w:ascii="Garamond" w:hAnsi="Garamond" w:cs="Times New Roman"/>
                <w:sz w:val="24"/>
                <w:szCs w:val="24"/>
              </w:rPr>
            </w:pPr>
            <w:r w:rsidRPr="00BE7625">
              <w:rPr>
                <w:rFonts w:ascii="Garamond" w:hAnsi="Garamond" w:cs="Times New Roman"/>
                <w:sz w:val="24"/>
                <w:szCs w:val="24"/>
              </w:rPr>
              <w:lastRenderedPageBreak/>
              <w:t xml:space="preserve">Each </w:t>
            </w:r>
            <w:r w:rsidR="00031166" w:rsidRPr="00BE7625">
              <w:rPr>
                <w:rFonts w:ascii="Garamond" w:hAnsi="Garamond" w:cs="Times New Roman"/>
                <w:sz w:val="24"/>
                <w:szCs w:val="24"/>
              </w:rPr>
              <w:t>company p</w:t>
            </w:r>
            <w:r w:rsidR="006F1F89" w:rsidRPr="00BE7625">
              <w:rPr>
                <w:rFonts w:ascii="Garamond" w:hAnsi="Garamond" w:cs="Times New Roman"/>
                <w:sz w:val="24"/>
                <w:szCs w:val="24"/>
              </w:rPr>
              <w:t xml:space="preserve">artners </w:t>
            </w:r>
            <w:r w:rsidRPr="00BE7625">
              <w:rPr>
                <w:rFonts w:ascii="Garamond" w:hAnsi="Garamond" w:cs="Times New Roman"/>
                <w:sz w:val="24"/>
                <w:szCs w:val="24"/>
              </w:rPr>
              <w:t xml:space="preserve">with a combination of </w:t>
            </w:r>
            <w:r w:rsidR="006F1F89" w:rsidRPr="00BE7625">
              <w:rPr>
                <w:rFonts w:ascii="Garamond" w:hAnsi="Garamond" w:cs="Times New Roman"/>
                <w:sz w:val="24"/>
                <w:szCs w:val="24"/>
              </w:rPr>
              <w:t>national civil rights, coding, tech, and sports organizations</w:t>
            </w:r>
            <w:r w:rsidRPr="00BE7625">
              <w:rPr>
                <w:rFonts w:ascii="Garamond" w:hAnsi="Garamond" w:cs="Times New Roman"/>
                <w:sz w:val="24"/>
                <w:szCs w:val="24"/>
              </w:rPr>
              <w:t xml:space="preserve"> and various </w:t>
            </w:r>
            <w:r w:rsidR="006F1F89" w:rsidRPr="00BE7625">
              <w:rPr>
                <w:rFonts w:ascii="Garamond" w:hAnsi="Garamond" w:cs="Times New Roman"/>
                <w:sz w:val="24"/>
                <w:szCs w:val="24"/>
              </w:rPr>
              <w:t>colleges</w:t>
            </w:r>
            <w:r w:rsidRPr="00BE7625">
              <w:rPr>
                <w:rFonts w:ascii="Garamond" w:hAnsi="Garamond" w:cs="Times New Roman"/>
                <w:sz w:val="24"/>
                <w:szCs w:val="24"/>
              </w:rPr>
              <w:t xml:space="preserve"> and universities</w:t>
            </w:r>
            <w:r w:rsidR="006F1F89" w:rsidRPr="00BE7625">
              <w:rPr>
                <w:rFonts w:ascii="Garamond" w:hAnsi="Garamond" w:cs="Times New Roman"/>
                <w:sz w:val="24"/>
                <w:szCs w:val="24"/>
              </w:rPr>
              <w:t xml:space="preserve"> to provide</w:t>
            </w:r>
            <w:r w:rsidRPr="00BE7625">
              <w:rPr>
                <w:rFonts w:ascii="Garamond" w:hAnsi="Garamond" w:cs="Times New Roman"/>
                <w:sz w:val="24"/>
                <w:szCs w:val="24"/>
              </w:rPr>
              <w:t xml:space="preserve"> outreach and</w:t>
            </w:r>
            <w:r w:rsidR="006F1F89" w:rsidRPr="00BE7625">
              <w:rPr>
                <w:rFonts w:ascii="Garamond" w:hAnsi="Garamond" w:cs="Times New Roman"/>
                <w:sz w:val="24"/>
                <w:szCs w:val="24"/>
              </w:rPr>
              <w:t xml:space="preserve"> training to students </w:t>
            </w:r>
            <w:r w:rsidRPr="00BE7625">
              <w:rPr>
                <w:rFonts w:ascii="Garamond" w:hAnsi="Garamond" w:cs="Times New Roman"/>
                <w:sz w:val="24"/>
                <w:szCs w:val="24"/>
              </w:rPr>
              <w:t>from under-represented communities</w:t>
            </w:r>
          </w:p>
          <w:p w14:paraId="2B84B4D3" w14:textId="77777777" w:rsidR="006F1F89" w:rsidRPr="00BE7625" w:rsidRDefault="006F1F89" w:rsidP="00E1052F">
            <w:pPr>
              <w:jc w:val="both"/>
              <w:rPr>
                <w:rFonts w:ascii="Garamond" w:hAnsi="Garamond" w:cs="Times New Roman"/>
                <w:i/>
                <w:sz w:val="24"/>
                <w:szCs w:val="24"/>
              </w:rPr>
            </w:pPr>
          </w:p>
        </w:tc>
      </w:tr>
      <w:tr w:rsidR="00700EF7" w:rsidRPr="00BE7625" w14:paraId="6D608AE3" w14:textId="77777777" w:rsidTr="009B5DED">
        <w:tc>
          <w:tcPr>
            <w:tcW w:w="4675" w:type="dxa"/>
          </w:tcPr>
          <w:p w14:paraId="00330D3B" w14:textId="77777777" w:rsidR="006F1F89" w:rsidRPr="00BE7625" w:rsidRDefault="006F1F89" w:rsidP="006F1F89">
            <w:pPr>
              <w:rPr>
                <w:rFonts w:ascii="Garamond" w:hAnsi="Garamond" w:cs="Times New Roman"/>
                <w:b/>
                <w:sz w:val="24"/>
                <w:szCs w:val="24"/>
              </w:rPr>
            </w:pPr>
            <w:r w:rsidRPr="00BE7625">
              <w:rPr>
                <w:rFonts w:ascii="Garamond" w:hAnsi="Garamond" w:cs="Times New Roman"/>
                <w:b/>
                <w:sz w:val="24"/>
                <w:szCs w:val="24"/>
              </w:rPr>
              <w:lastRenderedPageBreak/>
              <w:t>College-Level</w:t>
            </w:r>
          </w:p>
          <w:p w14:paraId="418F4482" w14:textId="77777777" w:rsidR="006F1F89" w:rsidRPr="00BE7625" w:rsidRDefault="006F1F89" w:rsidP="006F1F89">
            <w:pPr>
              <w:rPr>
                <w:rFonts w:ascii="Garamond" w:hAnsi="Garamond" w:cs="Times New Roman"/>
                <w:b/>
                <w:sz w:val="24"/>
                <w:szCs w:val="24"/>
              </w:rPr>
            </w:pPr>
          </w:p>
          <w:p w14:paraId="30441249" w14:textId="77777777" w:rsidR="009B5DED" w:rsidRPr="00BE7625" w:rsidRDefault="009B5DED" w:rsidP="006F1F89">
            <w:pPr>
              <w:jc w:val="both"/>
              <w:rPr>
                <w:rFonts w:ascii="Garamond" w:hAnsi="Garamond" w:cs="Times New Roman"/>
                <w:i/>
                <w:sz w:val="24"/>
                <w:szCs w:val="24"/>
              </w:rPr>
            </w:pPr>
          </w:p>
        </w:tc>
        <w:tc>
          <w:tcPr>
            <w:tcW w:w="4675" w:type="dxa"/>
          </w:tcPr>
          <w:p w14:paraId="3E7E4154" w14:textId="132DC7C8" w:rsidR="006F1F89" w:rsidRPr="00BE7625" w:rsidRDefault="003E4CD0" w:rsidP="00F83F06">
            <w:pPr>
              <w:pStyle w:val="ListParagraph"/>
              <w:numPr>
                <w:ilvl w:val="0"/>
                <w:numId w:val="17"/>
              </w:numPr>
              <w:ind w:left="346"/>
              <w:rPr>
                <w:rFonts w:ascii="Garamond" w:hAnsi="Garamond" w:cs="Times New Roman"/>
                <w:sz w:val="24"/>
                <w:szCs w:val="24"/>
              </w:rPr>
            </w:pPr>
            <w:r w:rsidRPr="00BE7625">
              <w:rPr>
                <w:rFonts w:ascii="Garamond" w:hAnsi="Garamond" w:cs="Times New Roman"/>
                <w:sz w:val="24"/>
                <w:szCs w:val="24"/>
              </w:rPr>
              <w:t xml:space="preserve">Each </w:t>
            </w:r>
            <w:r w:rsidR="00031166" w:rsidRPr="00BE7625">
              <w:rPr>
                <w:rFonts w:ascii="Garamond" w:hAnsi="Garamond" w:cs="Times New Roman"/>
                <w:sz w:val="24"/>
                <w:szCs w:val="24"/>
              </w:rPr>
              <w:t>company r</w:t>
            </w:r>
            <w:r w:rsidR="006F1F89" w:rsidRPr="00BE7625">
              <w:rPr>
                <w:rFonts w:ascii="Garamond" w:hAnsi="Garamond" w:cs="Times New Roman"/>
                <w:sz w:val="24"/>
                <w:szCs w:val="24"/>
              </w:rPr>
              <w:t xml:space="preserve">ecruits from </w:t>
            </w:r>
            <w:r w:rsidR="00CB536B" w:rsidRPr="00BE7625">
              <w:rPr>
                <w:rFonts w:ascii="Garamond" w:hAnsi="Garamond" w:cs="Times New Roman"/>
                <w:sz w:val="24"/>
                <w:szCs w:val="24"/>
              </w:rPr>
              <w:t>historically Black colleges and universities (</w:t>
            </w:r>
            <w:r w:rsidR="006F1F89" w:rsidRPr="00BE7625">
              <w:rPr>
                <w:rFonts w:ascii="Garamond" w:hAnsi="Garamond" w:cs="Times New Roman"/>
                <w:sz w:val="24"/>
                <w:szCs w:val="24"/>
              </w:rPr>
              <w:t>HBCUs</w:t>
            </w:r>
            <w:r w:rsidR="00CB536B" w:rsidRPr="00BE7625">
              <w:rPr>
                <w:rFonts w:ascii="Garamond" w:hAnsi="Garamond" w:cs="Times New Roman"/>
                <w:sz w:val="24"/>
                <w:szCs w:val="24"/>
              </w:rPr>
              <w:t>)</w:t>
            </w:r>
            <w:r w:rsidR="00AE3C61" w:rsidRPr="00BE7625">
              <w:rPr>
                <w:rFonts w:ascii="Garamond" w:hAnsi="Garamond" w:cs="Times New Roman"/>
                <w:sz w:val="24"/>
                <w:szCs w:val="24"/>
              </w:rPr>
              <w:t xml:space="preserve"> and other colleges/universities serving under-represented populations</w:t>
            </w:r>
            <w:r w:rsidR="00F85D8C" w:rsidRPr="00BE7625">
              <w:rPr>
                <w:rFonts w:ascii="Garamond" w:hAnsi="Garamond" w:cs="Times New Roman"/>
                <w:sz w:val="24"/>
                <w:szCs w:val="24"/>
              </w:rPr>
              <w:t>.  Many also provide scholarships and internships for members of diverse groups.</w:t>
            </w:r>
          </w:p>
          <w:p w14:paraId="7E13A4E0" w14:textId="53B4A0F2" w:rsidR="006F1F89" w:rsidRPr="00BE7625" w:rsidRDefault="00031166">
            <w:pPr>
              <w:pStyle w:val="ListParagraph"/>
              <w:numPr>
                <w:ilvl w:val="0"/>
                <w:numId w:val="17"/>
              </w:numPr>
              <w:ind w:left="346"/>
              <w:rPr>
                <w:rFonts w:ascii="Garamond" w:hAnsi="Garamond" w:cs="Times New Roman"/>
                <w:sz w:val="24"/>
                <w:szCs w:val="24"/>
              </w:rPr>
            </w:pPr>
            <w:r w:rsidRPr="00BE7625">
              <w:rPr>
                <w:rFonts w:ascii="Garamond" w:hAnsi="Garamond" w:cs="Times New Roman"/>
                <w:sz w:val="24"/>
                <w:szCs w:val="24"/>
              </w:rPr>
              <w:t>1 company provides p</w:t>
            </w:r>
            <w:r w:rsidR="006F1F89" w:rsidRPr="00BE7625">
              <w:rPr>
                <w:rFonts w:ascii="Garamond" w:hAnsi="Garamond" w:cs="Times New Roman"/>
                <w:sz w:val="24"/>
                <w:szCs w:val="24"/>
              </w:rPr>
              <w:t xml:space="preserve">aid internships that offer housing assistance &amp; tuition-assistance in senior year </w:t>
            </w:r>
          </w:p>
          <w:p w14:paraId="52A92DE5" w14:textId="700FAB11" w:rsidR="006F1F89" w:rsidRPr="00BE7625" w:rsidRDefault="00031166" w:rsidP="00F83F06">
            <w:pPr>
              <w:pStyle w:val="ListParagraph"/>
              <w:numPr>
                <w:ilvl w:val="0"/>
                <w:numId w:val="17"/>
              </w:numPr>
              <w:ind w:left="346"/>
              <w:rPr>
                <w:rFonts w:ascii="Garamond" w:hAnsi="Garamond" w:cs="Times New Roman"/>
                <w:sz w:val="24"/>
                <w:szCs w:val="24"/>
              </w:rPr>
            </w:pPr>
            <w:r w:rsidRPr="00BE7625">
              <w:rPr>
                <w:rFonts w:ascii="Garamond" w:hAnsi="Garamond" w:cs="Times New Roman"/>
                <w:sz w:val="24"/>
                <w:szCs w:val="24"/>
              </w:rPr>
              <w:t>2 companies p</w:t>
            </w:r>
            <w:r w:rsidR="006F1F89" w:rsidRPr="00BE7625">
              <w:rPr>
                <w:rFonts w:ascii="Garamond" w:hAnsi="Garamond" w:cs="Times New Roman"/>
                <w:sz w:val="24"/>
                <w:szCs w:val="24"/>
              </w:rPr>
              <w:t>artner with nonprofit organizations on tech workforce development program</w:t>
            </w:r>
            <w:r w:rsidR="003E4CD0" w:rsidRPr="00BE7625">
              <w:rPr>
                <w:rFonts w:ascii="Garamond" w:hAnsi="Garamond" w:cs="Times New Roman"/>
                <w:sz w:val="24"/>
                <w:szCs w:val="24"/>
              </w:rPr>
              <w:t>s</w:t>
            </w:r>
          </w:p>
          <w:p w14:paraId="3F52823C" w14:textId="0D1D2032" w:rsidR="006F1F89" w:rsidRPr="00BE7625" w:rsidRDefault="00031166" w:rsidP="00F83F06">
            <w:pPr>
              <w:pStyle w:val="ListParagraph"/>
              <w:numPr>
                <w:ilvl w:val="0"/>
                <w:numId w:val="17"/>
              </w:numPr>
              <w:ind w:left="346"/>
              <w:rPr>
                <w:rFonts w:ascii="Garamond" w:hAnsi="Garamond" w:cs="Times New Roman"/>
                <w:sz w:val="24"/>
                <w:szCs w:val="24"/>
              </w:rPr>
            </w:pPr>
            <w:r w:rsidRPr="00BE7625">
              <w:rPr>
                <w:rFonts w:ascii="Garamond" w:hAnsi="Garamond" w:cs="Times New Roman"/>
                <w:sz w:val="24"/>
                <w:szCs w:val="24"/>
              </w:rPr>
              <w:t>1 company s</w:t>
            </w:r>
            <w:r w:rsidR="006F1F89" w:rsidRPr="00BE7625">
              <w:rPr>
                <w:rFonts w:ascii="Garamond" w:hAnsi="Garamond" w:cs="Times New Roman"/>
                <w:sz w:val="24"/>
                <w:szCs w:val="24"/>
              </w:rPr>
              <w:t>ends engineers to HBCUs for a semester residence to teach students latest software</w:t>
            </w:r>
          </w:p>
          <w:p w14:paraId="5B5AFBAE" w14:textId="3168CFB1" w:rsidR="006F1F89" w:rsidRPr="00BE7625" w:rsidRDefault="00031166" w:rsidP="00F83F06">
            <w:pPr>
              <w:pStyle w:val="ListParagraph"/>
              <w:numPr>
                <w:ilvl w:val="0"/>
                <w:numId w:val="17"/>
              </w:numPr>
              <w:ind w:left="346"/>
              <w:rPr>
                <w:rFonts w:ascii="Garamond" w:hAnsi="Garamond" w:cs="Times New Roman"/>
                <w:sz w:val="24"/>
                <w:szCs w:val="24"/>
              </w:rPr>
            </w:pPr>
            <w:r w:rsidRPr="00BE7625">
              <w:rPr>
                <w:rFonts w:ascii="Garamond" w:hAnsi="Garamond" w:cs="Times New Roman"/>
                <w:sz w:val="24"/>
                <w:szCs w:val="24"/>
              </w:rPr>
              <w:t>1 company h</w:t>
            </w:r>
            <w:r w:rsidR="006F1F89" w:rsidRPr="00BE7625">
              <w:rPr>
                <w:rFonts w:ascii="Garamond" w:hAnsi="Garamond" w:cs="Times New Roman"/>
                <w:sz w:val="24"/>
                <w:szCs w:val="24"/>
              </w:rPr>
              <w:t>osts HBCU students on its campus</w:t>
            </w:r>
          </w:p>
          <w:p w14:paraId="4C7631C7" w14:textId="77777777" w:rsidR="009B5DED" w:rsidRPr="00BE7625" w:rsidRDefault="009B5DED" w:rsidP="00E1052F">
            <w:pPr>
              <w:jc w:val="both"/>
              <w:rPr>
                <w:rFonts w:ascii="Garamond" w:hAnsi="Garamond" w:cs="Times New Roman"/>
                <w:i/>
                <w:sz w:val="24"/>
                <w:szCs w:val="24"/>
              </w:rPr>
            </w:pPr>
          </w:p>
        </w:tc>
      </w:tr>
      <w:tr w:rsidR="00700EF7" w:rsidRPr="00BE7625" w14:paraId="6C92DC3C" w14:textId="77777777" w:rsidTr="009B5DED">
        <w:tc>
          <w:tcPr>
            <w:tcW w:w="4675" w:type="dxa"/>
          </w:tcPr>
          <w:p w14:paraId="2BBD2060" w14:textId="77777777" w:rsidR="006F1F89" w:rsidRPr="00BE7625" w:rsidRDefault="006F1F89" w:rsidP="006F1F89">
            <w:pPr>
              <w:rPr>
                <w:rFonts w:ascii="Garamond" w:hAnsi="Garamond" w:cs="Times New Roman"/>
                <w:sz w:val="24"/>
                <w:szCs w:val="24"/>
              </w:rPr>
            </w:pPr>
            <w:r w:rsidRPr="00BE7625">
              <w:rPr>
                <w:rFonts w:ascii="Garamond" w:hAnsi="Garamond" w:cs="Times New Roman"/>
                <w:b/>
                <w:sz w:val="24"/>
                <w:szCs w:val="24"/>
              </w:rPr>
              <w:t>Hiring Process</w:t>
            </w:r>
          </w:p>
          <w:p w14:paraId="118FCABC" w14:textId="77777777" w:rsidR="009B5DED" w:rsidRPr="00BE7625" w:rsidRDefault="009B5DED" w:rsidP="00E1052F">
            <w:pPr>
              <w:jc w:val="both"/>
              <w:rPr>
                <w:rFonts w:ascii="Garamond" w:hAnsi="Garamond" w:cs="Times New Roman"/>
                <w:i/>
                <w:sz w:val="24"/>
                <w:szCs w:val="24"/>
              </w:rPr>
            </w:pPr>
          </w:p>
        </w:tc>
        <w:tc>
          <w:tcPr>
            <w:tcW w:w="4675" w:type="dxa"/>
          </w:tcPr>
          <w:p w14:paraId="54614931" w14:textId="7D384B01" w:rsidR="006F1F89" w:rsidRPr="00BE7625" w:rsidRDefault="00031166" w:rsidP="00F83F06">
            <w:pPr>
              <w:pStyle w:val="ListParagraph"/>
              <w:numPr>
                <w:ilvl w:val="0"/>
                <w:numId w:val="18"/>
              </w:numPr>
              <w:ind w:left="346"/>
              <w:rPr>
                <w:rFonts w:ascii="Garamond" w:hAnsi="Garamond" w:cs="Times New Roman"/>
                <w:sz w:val="24"/>
                <w:szCs w:val="24"/>
              </w:rPr>
            </w:pPr>
            <w:r w:rsidRPr="00BE7625">
              <w:rPr>
                <w:rFonts w:ascii="Garamond" w:hAnsi="Garamond" w:cs="Times New Roman"/>
                <w:sz w:val="24"/>
                <w:szCs w:val="24"/>
              </w:rPr>
              <w:t>1 company has an i</w:t>
            </w:r>
            <w:r w:rsidR="006F1F89" w:rsidRPr="00BE7625">
              <w:rPr>
                <w:rFonts w:ascii="Garamond" w:hAnsi="Garamond" w:cs="Times New Roman"/>
                <w:sz w:val="24"/>
                <w:szCs w:val="24"/>
              </w:rPr>
              <w:t>nternal hiring task force</w:t>
            </w:r>
          </w:p>
          <w:p w14:paraId="3341ADCD" w14:textId="050A1996" w:rsidR="006F1F89" w:rsidRPr="00BE7625" w:rsidRDefault="00031166" w:rsidP="00F83F06">
            <w:pPr>
              <w:pStyle w:val="ListParagraph"/>
              <w:numPr>
                <w:ilvl w:val="0"/>
                <w:numId w:val="18"/>
              </w:numPr>
              <w:ind w:left="346"/>
              <w:rPr>
                <w:rFonts w:ascii="Garamond" w:hAnsi="Garamond" w:cs="Times New Roman"/>
                <w:sz w:val="24"/>
                <w:szCs w:val="24"/>
              </w:rPr>
            </w:pPr>
            <w:r w:rsidRPr="00BE7625">
              <w:rPr>
                <w:rFonts w:ascii="Garamond" w:hAnsi="Garamond" w:cs="Times New Roman"/>
                <w:sz w:val="24"/>
                <w:szCs w:val="24"/>
              </w:rPr>
              <w:t>1 company allows a</w:t>
            </w:r>
            <w:r w:rsidR="006F1F89" w:rsidRPr="00BE7625">
              <w:rPr>
                <w:rFonts w:ascii="Garamond" w:hAnsi="Garamond" w:cs="Times New Roman"/>
                <w:sz w:val="24"/>
                <w:szCs w:val="24"/>
              </w:rPr>
              <w:t xml:space="preserve">pplicants </w:t>
            </w:r>
            <w:r w:rsidR="003E4CD0" w:rsidRPr="00BE7625">
              <w:rPr>
                <w:rFonts w:ascii="Garamond" w:hAnsi="Garamond" w:cs="Times New Roman"/>
                <w:sz w:val="24"/>
                <w:szCs w:val="24"/>
              </w:rPr>
              <w:t xml:space="preserve">to </w:t>
            </w:r>
            <w:r w:rsidR="006F1F89" w:rsidRPr="00BE7625">
              <w:rPr>
                <w:rFonts w:ascii="Garamond" w:hAnsi="Garamond" w:cs="Times New Roman"/>
                <w:sz w:val="24"/>
                <w:szCs w:val="24"/>
              </w:rPr>
              <w:t xml:space="preserve">interview </w:t>
            </w:r>
            <w:r w:rsidR="003E4CD0" w:rsidRPr="00BE7625">
              <w:rPr>
                <w:rFonts w:ascii="Garamond" w:hAnsi="Garamond" w:cs="Times New Roman"/>
                <w:sz w:val="24"/>
                <w:szCs w:val="24"/>
              </w:rPr>
              <w:t xml:space="preserve">current </w:t>
            </w:r>
            <w:r w:rsidR="006F1F89" w:rsidRPr="00BE7625">
              <w:rPr>
                <w:rFonts w:ascii="Garamond" w:hAnsi="Garamond" w:cs="Times New Roman"/>
                <w:sz w:val="24"/>
                <w:szCs w:val="24"/>
              </w:rPr>
              <w:t>employees about company culture and experience</w:t>
            </w:r>
          </w:p>
          <w:p w14:paraId="79B55282" w14:textId="39419049" w:rsidR="006F1F89" w:rsidRPr="00BE7625" w:rsidRDefault="00031166" w:rsidP="00F83F06">
            <w:pPr>
              <w:pStyle w:val="ListParagraph"/>
              <w:numPr>
                <w:ilvl w:val="0"/>
                <w:numId w:val="18"/>
              </w:numPr>
              <w:ind w:left="346"/>
              <w:rPr>
                <w:rFonts w:ascii="Garamond" w:hAnsi="Garamond" w:cs="Times New Roman"/>
                <w:sz w:val="24"/>
                <w:szCs w:val="24"/>
              </w:rPr>
            </w:pPr>
            <w:r w:rsidRPr="00BE7625">
              <w:rPr>
                <w:rFonts w:ascii="Garamond" w:hAnsi="Garamond" w:cs="Times New Roman"/>
                <w:sz w:val="24"/>
                <w:szCs w:val="24"/>
              </w:rPr>
              <w:t>1 company u</w:t>
            </w:r>
            <w:r w:rsidR="006F1F89" w:rsidRPr="00BE7625">
              <w:rPr>
                <w:rFonts w:ascii="Garamond" w:hAnsi="Garamond" w:cs="Times New Roman"/>
                <w:sz w:val="24"/>
                <w:szCs w:val="24"/>
              </w:rPr>
              <w:t>ses diverse slate approach</w:t>
            </w:r>
          </w:p>
          <w:p w14:paraId="3C2B388B" w14:textId="23491FC1" w:rsidR="006F1F89" w:rsidRPr="00BE7625" w:rsidRDefault="00031166" w:rsidP="00F83F06">
            <w:pPr>
              <w:pStyle w:val="ListParagraph"/>
              <w:numPr>
                <w:ilvl w:val="0"/>
                <w:numId w:val="18"/>
              </w:numPr>
              <w:ind w:left="346"/>
              <w:rPr>
                <w:rFonts w:ascii="Garamond" w:hAnsi="Garamond" w:cs="Times New Roman"/>
                <w:sz w:val="24"/>
                <w:szCs w:val="24"/>
              </w:rPr>
            </w:pPr>
            <w:r w:rsidRPr="00BE7625">
              <w:rPr>
                <w:rFonts w:ascii="Garamond" w:hAnsi="Garamond" w:cs="Times New Roman"/>
                <w:sz w:val="24"/>
                <w:szCs w:val="24"/>
              </w:rPr>
              <w:t>1 company is i</w:t>
            </w:r>
            <w:r w:rsidR="006F1F89" w:rsidRPr="00BE7625">
              <w:rPr>
                <w:rFonts w:ascii="Garamond" w:hAnsi="Garamond" w:cs="Times New Roman"/>
                <w:sz w:val="24"/>
                <w:szCs w:val="24"/>
              </w:rPr>
              <w:t xml:space="preserve">dentifying </w:t>
            </w:r>
            <w:r w:rsidRPr="00BE7625">
              <w:rPr>
                <w:rFonts w:ascii="Garamond" w:hAnsi="Garamond" w:cs="Times New Roman"/>
                <w:sz w:val="24"/>
                <w:szCs w:val="24"/>
              </w:rPr>
              <w:t xml:space="preserve">a </w:t>
            </w:r>
            <w:r w:rsidR="006F1F89" w:rsidRPr="00BE7625">
              <w:rPr>
                <w:rFonts w:ascii="Garamond" w:hAnsi="Garamond" w:cs="Times New Roman"/>
                <w:sz w:val="24"/>
                <w:szCs w:val="24"/>
              </w:rPr>
              <w:t xml:space="preserve">new source of non-tech applicants and providing tech training </w:t>
            </w:r>
          </w:p>
          <w:p w14:paraId="6124F4F3" w14:textId="475403C8" w:rsidR="006F1F89" w:rsidRPr="00BE7625" w:rsidRDefault="00031166" w:rsidP="00F83F06">
            <w:pPr>
              <w:pStyle w:val="ListParagraph"/>
              <w:numPr>
                <w:ilvl w:val="0"/>
                <w:numId w:val="18"/>
              </w:numPr>
              <w:ind w:left="346"/>
              <w:rPr>
                <w:rFonts w:ascii="Garamond" w:hAnsi="Garamond" w:cs="Times New Roman"/>
                <w:sz w:val="24"/>
                <w:szCs w:val="24"/>
              </w:rPr>
            </w:pPr>
            <w:r w:rsidRPr="00BE7625">
              <w:rPr>
                <w:rFonts w:ascii="Garamond" w:hAnsi="Garamond" w:cs="Times New Roman"/>
                <w:sz w:val="24"/>
                <w:szCs w:val="24"/>
              </w:rPr>
              <w:t>1 company u</w:t>
            </w:r>
            <w:r w:rsidR="006F1F89" w:rsidRPr="00BE7625">
              <w:rPr>
                <w:rFonts w:ascii="Garamond" w:hAnsi="Garamond" w:cs="Times New Roman"/>
                <w:sz w:val="24"/>
                <w:szCs w:val="24"/>
              </w:rPr>
              <w:t xml:space="preserve">ses </w:t>
            </w:r>
            <w:r w:rsidRPr="00BE7625">
              <w:rPr>
                <w:rFonts w:ascii="Garamond" w:hAnsi="Garamond" w:cs="Times New Roman"/>
                <w:sz w:val="24"/>
                <w:szCs w:val="24"/>
              </w:rPr>
              <w:t xml:space="preserve">U.S. Department of Labor </w:t>
            </w:r>
            <w:r w:rsidR="006F1F89" w:rsidRPr="00BE7625">
              <w:rPr>
                <w:rFonts w:ascii="Garamond" w:hAnsi="Garamond" w:cs="Times New Roman"/>
                <w:sz w:val="24"/>
                <w:szCs w:val="24"/>
              </w:rPr>
              <w:t>apprenticeship program to hire new talent</w:t>
            </w:r>
          </w:p>
          <w:p w14:paraId="61D600EA" w14:textId="7D21F33C" w:rsidR="006F1F89" w:rsidRPr="00BE7625" w:rsidRDefault="000158A3" w:rsidP="00F83F06">
            <w:pPr>
              <w:pStyle w:val="ListParagraph"/>
              <w:numPr>
                <w:ilvl w:val="0"/>
                <w:numId w:val="18"/>
              </w:numPr>
              <w:ind w:left="346"/>
              <w:rPr>
                <w:rFonts w:ascii="Garamond" w:hAnsi="Garamond" w:cs="Times New Roman"/>
                <w:sz w:val="24"/>
                <w:szCs w:val="24"/>
              </w:rPr>
            </w:pPr>
            <w:r w:rsidRPr="00BE7625">
              <w:rPr>
                <w:rFonts w:ascii="Garamond" w:hAnsi="Garamond" w:cs="Times New Roman"/>
                <w:sz w:val="24"/>
                <w:szCs w:val="24"/>
              </w:rPr>
              <w:t>D&amp;I</w:t>
            </w:r>
            <w:r w:rsidR="006F1F89" w:rsidRPr="00BE7625">
              <w:rPr>
                <w:rFonts w:ascii="Garamond" w:hAnsi="Garamond" w:cs="Times New Roman"/>
                <w:sz w:val="24"/>
                <w:szCs w:val="24"/>
              </w:rPr>
              <w:t xml:space="preserve"> is a major focus for entry-level hiring</w:t>
            </w:r>
            <w:r w:rsidR="00031166" w:rsidRPr="00BE7625">
              <w:rPr>
                <w:rFonts w:ascii="Garamond" w:hAnsi="Garamond" w:cs="Times New Roman"/>
                <w:sz w:val="24"/>
                <w:szCs w:val="24"/>
              </w:rPr>
              <w:t xml:space="preserve"> at 1 company</w:t>
            </w:r>
          </w:p>
          <w:p w14:paraId="69EE0DC3" w14:textId="77777777" w:rsidR="009B5DED" w:rsidRPr="00BE7625" w:rsidRDefault="009B5DED" w:rsidP="00E1052F">
            <w:pPr>
              <w:jc w:val="both"/>
              <w:rPr>
                <w:rFonts w:ascii="Garamond" w:hAnsi="Garamond" w:cs="Times New Roman"/>
                <w:i/>
                <w:sz w:val="24"/>
                <w:szCs w:val="24"/>
              </w:rPr>
            </w:pPr>
          </w:p>
        </w:tc>
      </w:tr>
      <w:tr w:rsidR="009B5DED" w:rsidRPr="00BE7625" w14:paraId="4C9705BE" w14:textId="77777777" w:rsidTr="009B5DED">
        <w:tc>
          <w:tcPr>
            <w:tcW w:w="4675" w:type="dxa"/>
          </w:tcPr>
          <w:p w14:paraId="5917E74D" w14:textId="0067491D" w:rsidR="006F1F89" w:rsidRPr="00BE7625" w:rsidRDefault="006F1F89" w:rsidP="006F1F89">
            <w:pPr>
              <w:rPr>
                <w:rFonts w:ascii="Garamond" w:hAnsi="Garamond" w:cs="Times New Roman"/>
                <w:b/>
                <w:sz w:val="24"/>
                <w:szCs w:val="24"/>
              </w:rPr>
            </w:pPr>
            <w:r w:rsidRPr="00BE7625">
              <w:rPr>
                <w:rFonts w:ascii="Garamond" w:hAnsi="Garamond" w:cs="Times New Roman"/>
                <w:b/>
                <w:sz w:val="24"/>
                <w:szCs w:val="24"/>
              </w:rPr>
              <w:t>Employee Onboarding Process</w:t>
            </w:r>
          </w:p>
          <w:p w14:paraId="05115868" w14:textId="77777777" w:rsidR="009B5DED" w:rsidRPr="00BE7625" w:rsidRDefault="009B5DED" w:rsidP="00E1052F">
            <w:pPr>
              <w:jc w:val="both"/>
              <w:rPr>
                <w:rFonts w:ascii="Garamond" w:hAnsi="Garamond" w:cs="Times New Roman"/>
                <w:i/>
                <w:sz w:val="24"/>
                <w:szCs w:val="24"/>
              </w:rPr>
            </w:pPr>
          </w:p>
        </w:tc>
        <w:tc>
          <w:tcPr>
            <w:tcW w:w="4675" w:type="dxa"/>
          </w:tcPr>
          <w:p w14:paraId="057942AF" w14:textId="6E325550" w:rsidR="006F1F89" w:rsidRPr="00BE7625" w:rsidRDefault="00031166" w:rsidP="00F83F06">
            <w:pPr>
              <w:pStyle w:val="ListParagraph"/>
              <w:numPr>
                <w:ilvl w:val="0"/>
                <w:numId w:val="19"/>
              </w:numPr>
              <w:ind w:left="346"/>
              <w:rPr>
                <w:rFonts w:ascii="Garamond" w:hAnsi="Garamond" w:cs="Times New Roman"/>
                <w:sz w:val="24"/>
                <w:szCs w:val="24"/>
              </w:rPr>
            </w:pPr>
            <w:r w:rsidRPr="00BE7625">
              <w:rPr>
                <w:rFonts w:ascii="Garamond" w:hAnsi="Garamond" w:cs="Times New Roman"/>
                <w:sz w:val="24"/>
                <w:szCs w:val="24"/>
              </w:rPr>
              <w:t>1 company p</w:t>
            </w:r>
            <w:r w:rsidR="006F1F89" w:rsidRPr="00BE7625">
              <w:rPr>
                <w:rFonts w:ascii="Garamond" w:hAnsi="Garamond" w:cs="Times New Roman"/>
                <w:sz w:val="24"/>
                <w:szCs w:val="24"/>
              </w:rPr>
              <w:t xml:space="preserve">rovides new hires with training on </w:t>
            </w:r>
            <w:r w:rsidRPr="00BE7625">
              <w:rPr>
                <w:rFonts w:ascii="Garamond" w:hAnsi="Garamond" w:cs="Times New Roman"/>
                <w:sz w:val="24"/>
                <w:szCs w:val="24"/>
              </w:rPr>
              <w:t xml:space="preserve">a </w:t>
            </w:r>
            <w:r w:rsidR="006F1F89" w:rsidRPr="00BE7625">
              <w:rPr>
                <w:rFonts w:ascii="Garamond" w:hAnsi="Garamond" w:cs="Times New Roman"/>
                <w:sz w:val="24"/>
                <w:szCs w:val="24"/>
              </w:rPr>
              <w:t xml:space="preserve">sense of belonging, financial management and how to address unique challenges to </w:t>
            </w:r>
            <w:r w:rsidR="00EB7CD2" w:rsidRPr="00BE7625">
              <w:rPr>
                <w:rFonts w:ascii="Garamond" w:hAnsi="Garamond" w:cs="Times New Roman"/>
                <w:sz w:val="24"/>
                <w:szCs w:val="24"/>
              </w:rPr>
              <w:t xml:space="preserve">residing in California, e.g., culturally relevant religious institutions, </w:t>
            </w:r>
            <w:r w:rsidR="002F2894" w:rsidRPr="00BE7625">
              <w:rPr>
                <w:rFonts w:ascii="Garamond" w:hAnsi="Garamond" w:cs="Times New Roman"/>
                <w:sz w:val="24"/>
                <w:szCs w:val="24"/>
              </w:rPr>
              <w:t>ethnic hair care services</w:t>
            </w:r>
          </w:p>
          <w:p w14:paraId="17FFF032" w14:textId="184896CE" w:rsidR="006F1F89" w:rsidRPr="00BE7625" w:rsidRDefault="00031166" w:rsidP="00F83F06">
            <w:pPr>
              <w:pStyle w:val="ListParagraph"/>
              <w:numPr>
                <w:ilvl w:val="0"/>
                <w:numId w:val="19"/>
              </w:numPr>
              <w:ind w:left="346"/>
              <w:rPr>
                <w:rFonts w:ascii="Garamond" w:hAnsi="Garamond" w:cs="Times New Roman"/>
                <w:sz w:val="24"/>
                <w:szCs w:val="24"/>
              </w:rPr>
            </w:pPr>
            <w:r w:rsidRPr="00BE7625">
              <w:rPr>
                <w:rFonts w:ascii="Garamond" w:hAnsi="Garamond" w:cs="Times New Roman"/>
                <w:sz w:val="24"/>
                <w:szCs w:val="24"/>
              </w:rPr>
              <w:lastRenderedPageBreak/>
              <w:t>1 company u</w:t>
            </w:r>
            <w:r w:rsidR="006F1F89" w:rsidRPr="00BE7625">
              <w:rPr>
                <w:rFonts w:ascii="Garamond" w:hAnsi="Garamond" w:cs="Times New Roman"/>
                <w:sz w:val="24"/>
                <w:szCs w:val="24"/>
              </w:rPr>
              <w:t xml:space="preserve">ses </w:t>
            </w:r>
            <w:r w:rsidRPr="00BE7625">
              <w:rPr>
                <w:rFonts w:ascii="Garamond" w:hAnsi="Garamond" w:cs="Times New Roman"/>
                <w:sz w:val="24"/>
                <w:szCs w:val="24"/>
              </w:rPr>
              <w:t xml:space="preserve">a </w:t>
            </w:r>
            <w:r w:rsidR="006F1F89" w:rsidRPr="00BE7625">
              <w:rPr>
                <w:rFonts w:ascii="Garamond" w:hAnsi="Garamond" w:cs="Times New Roman"/>
                <w:sz w:val="24"/>
                <w:szCs w:val="24"/>
              </w:rPr>
              <w:t xml:space="preserve">program to accelerate </w:t>
            </w:r>
            <w:r w:rsidR="006863CA" w:rsidRPr="00BE7625">
              <w:rPr>
                <w:rFonts w:ascii="Garamond" w:hAnsi="Garamond" w:cs="Times New Roman"/>
                <w:sz w:val="24"/>
                <w:szCs w:val="24"/>
              </w:rPr>
              <w:t xml:space="preserve">the </w:t>
            </w:r>
            <w:r w:rsidR="006F1F89" w:rsidRPr="00BE7625">
              <w:rPr>
                <w:rFonts w:ascii="Garamond" w:hAnsi="Garamond" w:cs="Times New Roman"/>
                <w:sz w:val="24"/>
                <w:szCs w:val="24"/>
              </w:rPr>
              <w:t>path for diverse employees</w:t>
            </w:r>
            <w:r w:rsidR="006863CA" w:rsidRPr="00BE7625">
              <w:rPr>
                <w:rFonts w:ascii="Garamond" w:hAnsi="Garamond" w:cs="Times New Roman"/>
                <w:sz w:val="24"/>
                <w:szCs w:val="24"/>
              </w:rPr>
              <w:t xml:space="preserve"> so that they not only get on board, but “stay onboard”</w:t>
            </w:r>
          </w:p>
          <w:p w14:paraId="50AE5F9E" w14:textId="70BC1484" w:rsidR="009B5DED" w:rsidRPr="00BE7625" w:rsidRDefault="00031166" w:rsidP="00F83F06">
            <w:pPr>
              <w:pStyle w:val="ListParagraph"/>
              <w:numPr>
                <w:ilvl w:val="0"/>
                <w:numId w:val="19"/>
              </w:numPr>
              <w:ind w:left="346"/>
              <w:jc w:val="both"/>
              <w:rPr>
                <w:rFonts w:ascii="Garamond" w:hAnsi="Garamond" w:cs="Times New Roman"/>
                <w:i/>
                <w:sz w:val="24"/>
                <w:szCs w:val="24"/>
              </w:rPr>
            </w:pPr>
            <w:r w:rsidRPr="00BE7625">
              <w:rPr>
                <w:rFonts w:ascii="Garamond" w:hAnsi="Garamond" w:cs="Times New Roman"/>
                <w:sz w:val="24"/>
                <w:szCs w:val="24"/>
              </w:rPr>
              <w:t>1 company h</w:t>
            </w:r>
            <w:r w:rsidR="006F1F89" w:rsidRPr="00BE7625">
              <w:rPr>
                <w:rFonts w:ascii="Garamond" w:hAnsi="Garamond" w:cs="Times New Roman"/>
                <w:sz w:val="24"/>
                <w:szCs w:val="24"/>
              </w:rPr>
              <w:t>as invested in accessibility infrastructure</w:t>
            </w:r>
            <w:r w:rsidR="006863CA" w:rsidRPr="00BE7625">
              <w:rPr>
                <w:rFonts w:ascii="Garamond" w:hAnsi="Garamond" w:cs="Times New Roman"/>
                <w:sz w:val="24"/>
                <w:szCs w:val="24"/>
              </w:rPr>
              <w:t xml:space="preserve"> for differently</w:t>
            </w:r>
            <w:r w:rsidR="002A62F0" w:rsidRPr="00BE7625">
              <w:rPr>
                <w:rFonts w:ascii="Garamond" w:hAnsi="Garamond" w:cs="Times New Roman"/>
                <w:sz w:val="24"/>
                <w:szCs w:val="24"/>
              </w:rPr>
              <w:t>-</w:t>
            </w:r>
            <w:r w:rsidR="006863CA" w:rsidRPr="00BE7625">
              <w:rPr>
                <w:rFonts w:ascii="Garamond" w:hAnsi="Garamond" w:cs="Times New Roman"/>
                <w:sz w:val="24"/>
                <w:szCs w:val="24"/>
              </w:rPr>
              <w:t>abled staff</w:t>
            </w:r>
          </w:p>
        </w:tc>
      </w:tr>
    </w:tbl>
    <w:p w14:paraId="58C41F97" w14:textId="77777777" w:rsidR="00815F1A" w:rsidRPr="00BE7625" w:rsidRDefault="00815F1A" w:rsidP="00BE7625">
      <w:pPr>
        <w:spacing w:after="0" w:line="240" w:lineRule="auto"/>
        <w:jc w:val="both"/>
        <w:rPr>
          <w:rFonts w:ascii="Garamond" w:hAnsi="Garamond" w:cs="Times New Roman"/>
          <w:i/>
          <w:sz w:val="24"/>
          <w:szCs w:val="24"/>
        </w:rPr>
      </w:pPr>
    </w:p>
    <w:p w14:paraId="768EC08F" w14:textId="77777777" w:rsidR="00B53844" w:rsidRDefault="00B53844" w:rsidP="00BE7625">
      <w:pPr>
        <w:spacing w:after="0"/>
        <w:rPr>
          <w:rFonts w:ascii="Garamond" w:hAnsi="Garamond" w:cs="Times New Roman"/>
          <w:i/>
          <w:sz w:val="24"/>
          <w:szCs w:val="24"/>
        </w:rPr>
      </w:pPr>
    </w:p>
    <w:p w14:paraId="76FCCE53" w14:textId="744BCFC7" w:rsidR="001E7028" w:rsidRPr="00BE7625" w:rsidRDefault="00111E2A" w:rsidP="00BE7625">
      <w:pPr>
        <w:pStyle w:val="Heading3"/>
        <w:spacing w:before="0"/>
        <w:rPr>
          <w:rFonts w:ascii="Garamond" w:hAnsi="Garamond" w:cs="Times New Roman"/>
          <w:i/>
          <w:color w:val="auto"/>
          <w:sz w:val="28"/>
          <w:szCs w:val="28"/>
        </w:rPr>
      </w:pPr>
      <w:bookmarkStart w:id="34" w:name="_Toc11690346"/>
      <w:r w:rsidRPr="00BE7625">
        <w:rPr>
          <w:rFonts w:ascii="Garamond" w:hAnsi="Garamond" w:cs="Times New Roman"/>
          <w:i/>
          <w:color w:val="auto"/>
          <w:sz w:val="28"/>
          <w:szCs w:val="28"/>
        </w:rPr>
        <w:t xml:space="preserve">Outreach to </w:t>
      </w:r>
      <w:r w:rsidR="001E7028" w:rsidRPr="00BE7625">
        <w:rPr>
          <w:rFonts w:ascii="Garamond" w:hAnsi="Garamond" w:cs="Times New Roman"/>
          <w:i/>
          <w:color w:val="auto"/>
          <w:sz w:val="28"/>
          <w:szCs w:val="28"/>
        </w:rPr>
        <w:t>Elementary, Middle</w:t>
      </w:r>
      <w:r w:rsidRPr="00BE7625">
        <w:rPr>
          <w:rFonts w:ascii="Garamond" w:hAnsi="Garamond" w:cs="Times New Roman"/>
          <w:i/>
          <w:color w:val="auto"/>
          <w:sz w:val="28"/>
          <w:szCs w:val="28"/>
        </w:rPr>
        <w:t xml:space="preserve">, </w:t>
      </w:r>
      <w:r w:rsidR="001E7028" w:rsidRPr="00BE7625">
        <w:rPr>
          <w:rFonts w:ascii="Garamond" w:hAnsi="Garamond" w:cs="Times New Roman"/>
          <w:i/>
          <w:color w:val="auto"/>
          <w:sz w:val="28"/>
          <w:szCs w:val="28"/>
        </w:rPr>
        <w:t>High School</w:t>
      </w:r>
      <w:r w:rsidR="00B53844">
        <w:rPr>
          <w:rFonts w:ascii="Garamond" w:hAnsi="Garamond" w:cs="Times New Roman"/>
          <w:i/>
          <w:color w:val="auto"/>
          <w:sz w:val="28"/>
          <w:szCs w:val="28"/>
        </w:rPr>
        <w:t>,</w:t>
      </w:r>
      <w:r w:rsidR="003D009D" w:rsidRPr="00BE7625">
        <w:rPr>
          <w:rFonts w:ascii="Garamond" w:hAnsi="Garamond" w:cs="Times New Roman"/>
          <w:i/>
          <w:color w:val="auto"/>
          <w:sz w:val="28"/>
          <w:szCs w:val="28"/>
        </w:rPr>
        <w:t xml:space="preserve"> and </w:t>
      </w:r>
      <w:r w:rsidRPr="00BE7625">
        <w:rPr>
          <w:rFonts w:ascii="Garamond" w:hAnsi="Garamond" w:cs="Times New Roman"/>
          <w:i/>
          <w:color w:val="auto"/>
          <w:sz w:val="28"/>
          <w:szCs w:val="28"/>
        </w:rPr>
        <w:t>College Students</w:t>
      </w:r>
      <w:bookmarkEnd w:id="34"/>
    </w:p>
    <w:p w14:paraId="5B844AA0" w14:textId="77777777" w:rsidR="00111E2A" w:rsidRPr="00BE7625" w:rsidRDefault="00111E2A" w:rsidP="00BE7625">
      <w:pPr>
        <w:spacing w:after="0" w:line="240" w:lineRule="auto"/>
        <w:rPr>
          <w:rFonts w:ascii="Garamond" w:hAnsi="Garamond" w:cs="Times New Roman"/>
          <w:sz w:val="24"/>
          <w:szCs w:val="24"/>
        </w:rPr>
      </w:pPr>
    </w:p>
    <w:p w14:paraId="7D2FBB5B" w14:textId="31E5453F" w:rsidR="00A54F63" w:rsidRPr="00BE7625" w:rsidRDefault="00A54F63" w:rsidP="00BE7625">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In its </w:t>
      </w:r>
      <w:r w:rsidR="008C3310" w:rsidRPr="00BE7625">
        <w:rPr>
          <w:rFonts w:ascii="Garamond" w:hAnsi="Garamond" w:cs="Times New Roman"/>
          <w:i/>
          <w:iCs/>
          <w:sz w:val="24"/>
          <w:szCs w:val="24"/>
        </w:rPr>
        <w:t>2004 Workplace Diversity Report</w:t>
      </w:r>
      <w:r w:rsidRPr="00BE7625">
        <w:rPr>
          <w:rFonts w:ascii="Garamond" w:hAnsi="Garamond" w:cs="Times New Roman"/>
          <w:sz w:val="24"/>
          <w:szCs w:val="24"/>
        </w:rPr>
        <w:t xml:space="preserve">, the Subcommittee </w:t>
      </w:r>
      <w:r w:rsidR="009C3237" w:rsidRPr="00BE7625">
        <w:rPr>
          <w:rFonts w:ascii="Garamond" w:hAnsi="Garamond" w:cs="Times New Roman"/>
          <w:sz w:val="24"/>
          <w:szCs w:val="24"/>
        </w:rPr>
        <w:t>stated that</w:t>
      </w:r>
      <w:r w:rsidR="00A45BCC" w:rsidRPr="00BE7625">
        <w:rPr>
          <w:rFonts w:ascii="Garamond" w:hAnsi="Garamond" w:cs="Times New Roman"/>
          <w:sz w:val="24"/>
          <w:szCs w:val="24"/>
        </w:rPr>
        <w:t xml:space="preserve">, </w:t>
      </w:r>
      <w:r w:rsidRPr="00BE7625">
        <w:rPr>
          <w:rFonts w:ascii="Garamond" w:hAnsi="Garamond" w:cs="Times New Roman"/>
          <w:sz w:val="24"/>
          <w:szCs w:val="24"/>
        </w:rPr>
        <w:t>“companies recognize</w:t>
      </w:r>
      <w:r w:rsidR="00A45BCC" w:rsidRPr="00BE7625">
        <w:rPr>
          <w:rFonts w:ascii="Garamond" w:hAnsi="Garamond" w:cs="Times New Roman"/>
          <w:sz w:val="24"/>
          <w:szCs w:val="24"/>
        </w:rPr>
        <w:t xml:space="preserve"> that being competitive in a global economy requires forming relationships with organizations and members of the community who share the common goal of fostering diversity.”</w:t>
      </w:r>
      <w:r w:rsidR="00F11D2B" w:rsidRPr="00BE7625">
        <w:rPr>
          <w:rStyle w:val="FootnoteReference"/>
          <w:rFonts w:ascii="Garamond" w:hAnsi="Garamond" w:cs="Times New Roman"/>
          <w:sz w:val="24"/>
          <w:szCs w:val="24"/>
        </w:rPr>
        <w:footnoteReference w:id="26"/>
      </w:r>
      <w:r w:rsidR="00A45BCC" w:rsidRPr="00BE7625">
        <w:rPr>
          <w:rFonts w:ascii="Garamond" w:hAnsi="Garamond" w:cs="Times New Roman"/>
          <w:sz w:val="24"/>
          <w:szCs w:val="24"/>
        </w:rPr>
        <w:t xml:space="preserve"> </w:t>
      </w:r>
      <w:r w:rsidR="004D37B1" w:rsidRPr="00BE7625">
        <w:rPr>
          <w:rFonts w:ascii="Garamond" w:hAnsi="Garamond" w:cs="Times New Roman"/>
          <w:sz w:val="24"/>
          <w:szCs w:val="24"/>
        </w:rPr>
        <w:t xml:space="preserve"> </w:t>
      </w:r>
      <w:r w:rsidR="00CF1370" w:rsidRPr="00BE7625">
        <w:rPr>
          <w:rFonts w:ascii="Garamond" w:hAnsi="Garamond" w:cs="Times New Roman"/>
          <w:sz w:val="24"/>
          <w:szCs w:val="24"/>
        </w:rPr>
        <w:t xml:space="preserve">Each </w:t>
      </w:r>
      <w:r w:rsidR="00111E2A" w:rsidRPr="00BE7625">
        <w:rPr>
          <w:rFonts w:ascii="Garamond" w:hAnsi="Garamond" w:cs="Times New Roman"/>
          <w:sz w:val="24"/>
          <w:szCs w:val="24"/>
        </w:rPr>
        <w:t>of the six</w:t>
      </w:r>
      <w:r w:rsidR="001447CD" w:rsidRPr="00BE7625">
        <w:rPr>
          <w:rFonts w:ascii="Garamond" w:hAnsi="Garamond" w:cs="Times New Roman"/>
          <w:sz w:val="24"/>
          <w:szCs w:val="24"/>
        </w:rPr>
        <w:t xml:space="preserve"> companies </w:t>
      </w:r>
      <w:r w:rsidR="00190040" w:rsidRPr="00BE7625">
        <w:rPr>
          <w:rFonts w:ascii="Garamond" w:hAnsi="Garamond" w:cs="Times New Roman"/>
          <w:sz w:val="24"/>
          <w:szCs w:val="24"/>
        </w:rPr>
        <w:t>ha</w:t>
      </w:r>
      <w:r w:rsidR="00CF1370" w:rsidRPr="00BE7625">
        <w:rPr>
          <w:rFonts w:ascii="Garamond" w:hAnsi="Garamond" w:cs="Times New Roman"/>
          <w:sz w:val="24"/>
          <w:szCs w:val="24"/>
        </w:rPr>
        <w:t>s</w:t>
      </w:r>
      <w:r w:rsidR="00190040" w:rsidRPr="00BE7625">
        <w:rPr>
          <w:rFonts w:ascii="Garamond" w:hAnsi="Garamond" w:cs="Times New Roman"/>
          <w:sz w:val="24"/>
          <w:szCs w:val="24"/>
        </w:rPr>
        <w:t xml:space="preserve"> strategic partnerships in place to attract diverse talent and cultivate a </w:t>
      </w:r>
      <w:r w:rsidR="001447CD" w:rsidRPr="00BE7625">
        <w:rPr>
          <w:rFonts w:ascii="Garamond" w:hAnsi="Garamond" w:cs="Times New Roman"/>
          <w:sz w:val="24"/>
          <w:szCs w:val="24"/>
        </w:rPr>
        <w:t xml:space="preserve">pipeline </w:t>
      </w:r>
      <w:r w:rsidR="00190040" w:rsidRPr="00BE7625">
        <w:rPr>
          <w:rFonts w:ascii="Garamond" w:hAnsi="Garamond" w:cs="Times New Roman"/>
          <w:sz w:val="24"/>
          <w:szCs w:val="24"/>
        </w:rPr>
        <w:t>for</w:t>
      </w:r>
      <w:r w:rsidR="001447CD" w:rsidRPr="00BE7625">
        <w:rPr>
          <w:rFonts w:ascii="Garamond" w:hAnsi="Garamond" w:cs="Times New Roman"/>
          <w:sz w:val="24"/>
          <w:szCs w:val="24"/>
        </w:rPr>
        <w:t xml:space="preserve"> future talent. One company </w:t>
      </w:r>
      <w:r w:rsidR="00111E2A" w:rsidRPr="00BE7625">
        <w:rPr>
          <w:rFonts w:ascii="Garamond" w:hAnsi="Garamond" w:cs="Times New Roman"/>
          <w:sz w:val="24"/>
          <w:szCs w:val="24"/>
        </w:rPr>
        <w:t xml:space="preserve">in the </w:t>
      </w:r>
      <w:r w:rsidR="00242105" w:rsidRPr="00BE7625">
        <w:rPr>
          <w:rFonts w:ascii="Garamond" w:hAnsi="Garamond" w:cs="Times New Roman"/>
          <w:i/>
          <w:iCs/>
          <w:sz w:val="24"/>
          <w:szCs w:val="24"/>
        </w:rPr>
        <w:t>Mature</w:t>
      </w:r>
      <w:r w:rsidR="00111E2A" w:rsidRPr="00BE7625">
        <w:rPr>
          <w:rFonts w:ascii="Garamond" w:hAnsi="Garamond" w:cs="Times New Roman"/>
          <w:sz w:val="24"/>
          <w:szCs w:val="24"/>
        </w:rPr>
        <w:t xml:space="preserve"> stage operates</w:t>
      </w:r>
      <w:r w:rsidR="001447CD" w:rsidRPr="00BE7625">
        <w:rPr>
          <w:rFonts w:ascii="Garamond" w:hAnsi="Garamond" w:cs="Times New Roman"/>
          <w:sz w:val="24"/>
          <w:szCs w:val="24"/>
        </w:rPr>
        <w:t xml:space="preserve"> </w:t>
      </w:r>
      <w:r w:rsidR="00111E2A" w:rsidRPr="00BE7625">
        <w:rPr>
          <w:rFonts w:ascii="Garamond" w:hAnsi="Garamond" w:cs="Times New Roman"/>
          <w:sz w:val="24"/>
          <w:szCs w:val="24"/>
        </w:rPr>
        <w:t xml:space="preserve">a </w:t>
      </w:r>
      <w:r w:rsidR="001447CD" w:rsidRPr="00BE7625">
        <w:rPr>
          <w:rFonts w:ascii="Garamond" w:hAnsi="Garamond" w:cs="Times New Roman"/>
          <w:sz w:val="24"/>
          <w:szCs w:val="24"/>
        </w:rPr>
        <w:t>coding, leadership, 3-D making, and entrepreneurship program</w:t>
      </w:r>
      <w:r w:rsidR="00111E2A" w:rsidRPr="00BE7625">
        <w:rPr>
          <w:rFonts w:ascii="Garamond" w:hAnsi="Garamond" w:cs="Times New Roman"/>
          <w:sz w:val="24"/>
          <w:szCs w:val="24"/>
        </w:rPr>
        <w:t xml:space="preserve"> for middle and high school students</w:t>
      </w:r>
      <w:r w:rsidR="001447CD" w:rsidRPr="00BE7625">
        <w:rPr>
          <w:rFonts w:ascii="Garamond" w:hAnsi="Garamond" w:cs="Times New Roman"/>
          <w:sz w:val="24"/>
          <w:szCs w:val="24"/>
        </w:rPr>
        <w:t xml:space="preserve"> in various cities.</w:t>
      </w:r>
      <w:r w:rsidR="00111E2A" w:rsidRPr="00BE7625">
        <w:rPr>
          <w:rFonts w:ascii="Garamond" w:hAnsi="Garamond" w:cs="Times New Roman"/>
          <w:sz w:val="24"/>
          <w:szCs w:val="24"/>
        </w:rPr>
        <w:t xml:space="preserve"> Another company in the </w:t>
      </w:r>
      <w:r w:rsidR="00242105" w:rsidRPr="00BE7625">
        <w:rPr>
          <w:rFonts w:ascii="Garamond" w:hAnsi="Garamond" w:cs="Times New Roman"/>
          <w:i/>
          <w:iCs/>
          <w:sz w:val="24"/>
          <w:szCs w:val="24"/>
        </w:rPr>
        <w:t>Mature</w:t>
      </w:r>
      <w:r w:rsidR="00111E2A" w:rsidRPr="00BE7625">
        <w:rPr>
          <w:rFonts w:ascii="Garamond" w:hAnsi="Garamond" w:cs="Times New Roman"/>
          <w:sz w:val="24"/>
          <w:szCs w:val="24"/>
        </w:rPr>
        <w:t xml:space="preserve"> stage oversees a program that brings underrepresented elementary and middle school students to its campus for tech training</w:t>
      </w:r>
      <w:r w:rsidR="009C3237" w:rsidRPr="00BE7625">
        <w:rPr>
          <w:rFonts w:ascii="Garamond" w:hAnsi="Garamond" w:cs="Times New Roman"/>
          <w:sz w:val="24"/>
          <w:szCs w:val="24"/>
        </w:rPr>
        <w:t xml:space="preserve"> </w:t>
      </w:r>
      <w:r w:rsidR="00111E2A" w:rsidRPr="00BE7625">
        <w:rPr>
          <w:rFonts w:ascii="Garamond" w:hAnsi="Garamond" w:cs="Times New Roman"/>
          <w:sz w:val="24"/>
          <w:szCs w:val="24"/>
        </w:rPr>
        <w:t xml:space="preserve">and </w:t>
      </w:r>
      <w:r w:rsidR="009C3237" w:rsidRPr="00BE7625">
        <w:rPr>
          <w:rFonts w:ascii="Garamond" w:hAnsi="Garamond" w:cs="Times New Roman"/>
          <w:sz w:val="24"/>
          <w:szCs w:val="24"/>
        </w:rPr>
        <w:t>coaching</w:t>
      </w:r>
      <w:r w:rsidR="00111E2A" w:rsidRPr="00BE7625">
        <w:rPr>
          <w:rFonts w:ascii="Garamond" w:hAnsi="Garamond" w:cs="Times New Roman"/>
          <w:sz w:val="24"/>
          <w:szCs w:val="24"/>
        </w:rPr>
        <w:t xml:space="preserve">. </w:t>
      </w:r>
    </w:p>
    <w:p w14:paraId="2B338D18" w14:textId="77777777" w:rsidR="00111E2A" w:rsidRPr="00BE7625" w:rsidRDefault="00111E2A" w:rsidP="003A459F">
      <w:pPr>
        <w:spacing w:after="0" w:line="240" w:lineRule="auto"/>
        <w:rPr>
          <w:rFonts w:ascii="Garamond" w:hAnsi="Garamond" w:cs="Times New Roman"/>
          <w:sz w:val="24"/>
          <w:szCs w:val="24"/>
        </w:rPr>
      </w:pPr>
    </w:p>
    <w:p w14:paraId="73B88F15" w14:textId="435D8160" w:rsidR="00111E2A" w:rsidRPr="00BE7625" w:rsidRDefault="003C358A" w:rsidP="00BA00F6">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Each </w:t>
      </w:r>
      <w:r w:rsidR="00111E2A" w:rsidRPr="00BE7625">
        <w:rPr>
          <w:rFonts w:ascii="Garamond" w:hAnsi="Garamond" w:cs="Times New Roman"/>
          <w:sz w:val="24"/>
          <w:szCs w:val="24"/>
        </w:rPr>
        <w:t xml:space="preserve">company </w:t>
      </w:r>
      <w:r w:rsidRPr="00BE7625">
        <w:rPr>
          <w:rFonts w:ascii="Garamond" w:hAnsi="Garamond" w:cs="Times New Roman"/>
          <w:sz w:val="24"/>
          <w:szCs w:val="24"/>
        </w:rPr>
        <w:t xml:space="preserve">interviewed </w:t>
      </w:r>
      <w:r w:rsidR="00CF1370" w:rsidRPr="00BE7625">
        <w:rPr>
          <w:rFonts w:ascii="Garamond" w:hAnsi="Garamond" w:cs="Times New Roman"/>
          <w:sz w:val="24"/>
          <w:szCs w:val="24"/>
        </w:rPr>
        <w:t xml:space="preserve">also </w:t>
      </w:r>
      <w:r w:rsidR="001D0F3B" w:rsidRPr="00BE7625">
        <w:rPr>
          <w:rFonts w:ascii="Garamond" w:hAnsi="Garamond" w:cs="Times New Roman"/>
          <w:sz w:val="24"/>
          <w:szCs w:val="24"/>
        </w:rPr>
        <w:t>work</w:t>
      </w:r>
      <w:r w:rsidRPr="00BE7625">
        <w:rPr>
          <w:rFonts w:ascii="Garamond" w:hAnsi="Garamond" w:cs="Times New Roman"/>
          <w:sz w:val="24"/>
          <w:szCs w:val="24"/>
        </w:rPr>
        <w:t>s</w:t>
      </w:r>
      <w:r w:rsidR="001D0F3B" w:rsidRPr="00BE7625">
        <w:rPr>
          <w:rFonts w:ascii="Garamond" w:hAnsi="Garamond" w:cs="Times New Roman"/>
          <w:sz w:val="24"/>
          <w:szCs w:val="24"/>
        </w:rPr>
        <w:t xml:space="preserve"> with historically Black colleges and universities (HBCUs) </w:t>
      </w:r>
      <w:r w:rsidR="00BD329B" w:rsidRPr="00BE7625">
        <w:rPr>
          <w:rFonts w:ascii="Garamond" w:hAnsi="Garamond" w:cs="Times New Roman"/>
          <w:sz w:val="24"/>
          <w:szCs w:val="24"/>
        </w:rPr>
        <w:t xml:space="preserve">and multicultural professional organizations </w:t>
      </w:r>
      <w:r w:rsidR="003E4CD0" w:rsidRPr="00BE7625">
        <w:rPr>
          <w:rFonts w:ascii="Garamond" w:hAnsi="Garamond" w:cs="Times New Roman"/>
          <w:sz w:val="24"/>
          <w:szCs w:val="24"/>
        </w:rPr>
        <w:t>such as N</w:t>
      </w:r>
      <w:r w:rsidR="00F27612" w:rsidRPr="00BE7625">
        <w:rPr>
          <w:rFonts w:ascii="Garamond" w:hAnsi="Garamond" w:cs="Times New Roman"/>
          <w:sz w:val="24"/>
          <w:szCs w:val="24"/>
        </w:rPr>
        <w:t xml:space="preserve">ational </w:t>
      </w:r>
      <w:r w:rsidR="003E4CD0" w:rsidRPr="00BE7625">
        <w:rPr>
          <w:rFonts w:ascii="Garamond" w:hAnsi="Garamond" w:cs="Times New Roman"/>
          <w:sz w:val="24"/>
          <w:szCs w:val="24"/>
        </w:rPr>
        <w:t>S</w:t>
      </w:r>
      <w:r w:rsidR="00F27612" w:rsidRPr="00BE7625">
        <w:rPr>
          <w:rFonts w:ascii="Garamond" w:hAnsi="Garamond" w:cs="Times New Roman"/>
          <w:sz w:val="24"/>
          <w:szCs w:val="24"/>
        </w:rPr>
        <w:t xml:space="preserve">ociety of </w:t>
      </w:r>
      <w:r w:rsidR="003E4CD0" w:rsidRPr="00BE7625">
        <w:rPr>
          <w:rFonts w:ascii="Garamond" w:hAnsi="Garamond" w:cs="Times New Roman"/>
          <w:sz w:val="24"/>
          <w:szCs w:val="24"/>
        </w:rPr>
        <w:t>B</w:t>
      </w:r>
      <w:r w:rsidR="00F27612" w:rsidRPr="00BE7625">
        <w:rPr>
          <w:rFonts w:ascii="Garamond" w:hAnsi="Garamond" w:cs="Times New Roman"/>
          <w:sz w:val="24"/>
          <w:szCs w:val="24"/>
        </w:rPr>
        <w:t xml:space="preserve">lack </w:t>
      </w:r>
      <w:r w:rsidR="003E4CD0" w:rsidRPr="00BE7625">
        <w:rPr>
          <w:rFonts w:ascii="Garamond" w:hAnsi="Garamond" w:cs="Times New Roman"/>
          <w:sz w:val="24"/>
          <w:szCs w:val="24"/>
        </w:rPr>
        <w:t>E</w:t>
      </w:r>
      <w:r w:rsidR="00F27612" w:rsidRPr="00BE7625">
        <w:rPr>
          <w:rFonts w:ascii="Garamond" w:hAnsi="Garamond" w:cs="Times New Roman"/>
          <w:sz w:val="24"/>
          <w:szCs w:val="24"/>
        </w:rPr>
        <w:t>ngineers (NSBE)</w:t>
      </w:r>
      <w:r w:rsidR="003E4CD0" w:rsidRPr="00BE7625">
        <w:rPr>
          <w:rFonts w:ascii="Garamond" w:hAnsi="Garamond" w:cs="Times New Roman"/>
          <w:sz w:val="24"/>
          <w:szCs w:val="24"/>
        </w:rPr>
        <w:t xml:space="preserve"> and </w:t>
      </w:r>
      <w:r w:rsidR="00F27612" w:rsidRPr="00BE7625">
        <w:rPr>
          <w:rFonts w:ascii="Garamond" w:hAnsi="Garamond" w:cs="Times New Roman"/>
          <w:sz w:val="24"/>
          <w:szCs w:val="24"/>
        </w:rPr>
        <w:t>Society of Hispanic Professional Engineers (</w:t>
      </w:r>
      <w:r w:rsidR="003E4CD0" w:rsidRPr="00BE7625">
        <w:rPr>
          <w:rFonts w:ascii="Garamond" w:hAnsi="Garamond" w:cs="Times New Roman"/>
          <w:sz w:val="24"/>
          <w:szCs w:val="24"/>
        </w:rPr>
        <w:t>SHPE</w:t>
      </w:r>
      <w:r w:rsidR="00F27612" w:rsidRPr="00BE7625">
        <w:rPr>
          <w:rFonts w:ascii="Garamond" w:hAnsi="Garamond" w:cs="Times New Roman"/>
          <w:sz w:val="24"/>
          <w:szCs w:val="24"/>
        </w:rPr>
        <w:t>)</w:t>
      </w:r>
      <w:r w:rsidR="003E4CD0" w:rsidRPr="00BE7625">
        <w:rPr>
          <w:rFonts w:ascii="Garamond" w:hAnsi="Garamond" w:cs="Times New Roman"/>
          <w:sz w:val="24"/>
          <w:szCs w:val="24"/>
        </w:rPr>
        <w:t xml:space="preserve"> </w:t>
      </w:r>
      <w:r w:rsidR="001D0F3B" w:rsidRPr="00BE7625">
        <w:rPr>
          <w:rFonts w:ascii="Garamond" w:hAnsi="Garamond" w:cs="Times New Roman"/>
          <w:sz w:val="24"/>
          <w:szCs w:val="24"/>
        </w:rPr>
        <w:t xml:space="preserve">to recruit interns and employees. </w:t>
      </w:r>
      <w:r w:rsidR="003E4CD0" w:rsidRPr="00BE7625">
        <w:rPr>
          <w:rFonts w:ascii="Garamond" w:hAnsi="Garamond" w:cs="Times New Roman"/>
          <w:sz w:val="24"/>
          <w:szCs w:val="24"/>
        </w:rPr>
        <w:t>One</w:t>
      </w:r>
      <w:r w:rsidR="001D0F3B" w:rsidRPr="00BE7625">
        <w:rPr>
          <w:rFonts w:ascii="Garamond" w:hAnsi="Garamond" w:cs="Times New Roman"/>
          <w:sz w:val="24"/>
          <w:szCs w:val="24"/>
        </w:rPr>
        <w:t xml:space="preserve"> </w:t>
      </w:r>
      <w:r w:rsidR="00242105" w:rsidRPr="00BE7625">
        <w:rPr>
          <w:rFonts w:ascii="Garamond" w:hAnsi="Garamond" w:cs="Times New Roman"/>
          <w:i/>
          <w:iCs/>
          <w:sz w:val="24"/>
          <w:szCs w:val="24"/>
        </w:rPr>
        <w:t>Mature</w:t>
      </w:r>
      <w:r w:rsidR="001D0F3B" w:rsidRPr="00BE7625">
        <w:rPr>
          <w:rFonts w:ascii="Garamond" w:hAnsi="Garamond" w:cs="Times New Roman"/>
          <w:sz w:val="24"/>
          <w:szCs w:val="24"/>
        </w:rPr>
        <w:t xml:space="preserve"> stage </w:t>
      </w:r>
      <w:r w:rsidR="003E4CD0" w:rsidRPr="00BE7625">
        <w:rPr>
          <w:rFonts w:ascii="Garamond" w:hAnsi="Garamond" w:cs="Times New Roman"/>
          <w:sz w:val="24"/>
          <w:szCs w:val="24"/>
        </w:rPr>
        <w:t xml:space="preserve">company </w:t>
      </w:r>
      <w:r w:rsidR="001D0F3B" w:rsidRPr="00BE7625">
        <w:rPr>
          <w:rFonts w:ascii="Garamond" w:hAnsi="Garamond" w:cs="Times New Roman"/>
          <w:sz w:val="24"/>
          <w:szCs w:val="24"/>
        </w:rPr>
        <w:t>runs a program that hosts HBCU students on its campus and sends engineers to HBCUs for a semester</w:t>
      </w:r>
      <w:r w:rsidR="009C3237" w:rsidRPr="00BE7625">
        <w:rPr>
          <w:rFonts w:ascii="Garamond" w:hAnsi="Garamond" w:cs="Times New Roman"/>
          <w:sz w:val="24"/>
          <w:szCs w:val="24"/>
        </w:rPr>
        <w:t>-in-</w:t>
      </w:r>
      <w:r w:rsidR="001D0F3B" w:rsidRPr="00BE7625">
        <w:rPr>
          <w:rFonts w:ascii="Garamond" w:hAnsi="Garamond" w:cs="Times New Roman"/>
          <w:sz w:val="24"/>
          <w:szCs w:val="24"/>
        </w:rPr>
        <w:t xml:space="preserve">residence to teach students the latest software. Two companies in the </w:t>
      </w:r>
      <w:r w:rsidR="00242105" w:rsidRPr="00BE7625">
        <w:rPr>
          <w:rFonts w:ascii="Garamond" w:hAnsi="Garamond" w:cs="Times New Roman"/>
          <w:i/>
          <w:iCs/>
          <w:sz w:val="24"/>
          <w:szCs w:val="24"/>
        </w:rPr>
        <w:t>Mature</w:t>
      </w:r>
      <w:r w:rsidR="001D0F3B" w:rsidRPr="00BE7625">
        <w:rPr>
          <w:rFonts w:ascii="Garamond" w:hAnsi="Garamond" w:cs="Times New Roman"/>
          <w:sz w:val="24"/>
          <w:szCs w:val="24"/>
        </w:rPr>
        <w:t xml:space="preserve"> stage partner with nonprofit organizations on tech workforce development program</w:t>
      </w:r>
      <w:r w:rsidR="008561BF" w:rsidRPr="00BE7625">
        <w:rPr>
          <w:rFonts w:ascii="Garamond" w:hAnsi="Garamond" w:cs="Times New Roman"/>
          <w:sz w:val="24"/>
          <w:szCs w:val="24"/>
        </w:rPr>
        <w:t>s</w:t>
      </w:r>
      <w:r w:rsidR="001D0F3B" w:rsidRPr="00BE7625">
        <w:rPr>
          <w:rFonts w:ascii="Garamond" w:hAnsi="Garamond" w:cs="Times New Roman"/>
          <w:sz w:val="24"/>
          <w:szCs w:val="24"/>
        </w:rPr>
        <w:t xml:space="preserve">. One company in the </w:t>
      </w:r>
      <w:r w:rsidR="00242105" w:rsidRPr="00BE7625">
        <w:rPr>
          <w:rFonts w:ascii="Garamond" w:hAnsi="Garamond" w:cs="Times New Roman"/>
          <w:i/>
          <w:iCs/>
          <w:sz w:val="24"/>
          <w:szCs w:val="24"/>
        </w:rPr>
        <w:t>Mature</w:t>
      </w:r>
      <w:r w:rsidR="001D0F3B" w:rsidRPr="00BE7625">
        <w:rPr>
          <w:rFonts w:ascii="Garamond" w:hAnsi="Garamond" w:cs="Times New Roman"/>
          <w:sz w:val="24"/>
          <w:szCs w:val="24"/>
        </w:rPr>
        <w:t xml:space="preserve"> stage offers paid internships that include housing and tuition assistance to students in their senior year. </w:t>
      </w:r>
      <w:r w:rsidR="008561BF" w:rsidRPr="00BE7625">
        <w:rPr>
          <w:rFonts w:ascii="Garamond" w:hAnsi="Garamond" w:cs="Times New Roman"/>
          <w:sz w:val="24"/>
          <w:szCs w:val="24"/>
        </w:rPr>
        <w:t xml:space="preserve">Scholarships and internships for members of diverse groups are </w:t>
      </w:r>
      <w:r w:rsidR="00F85D8C" w:rsidRPr="00BE7625">
        <w:rPr>
          <w:rFonts w:ascii="Garamond" w:hAnsi="Garamond" w:cs="Times New Roman"/>
          <w:sz w:val="24"/>
          <w:szCs w:val="24"/>
        </w:rPr>
        <w:t xml:space="preserve">also </w:t>
      </w:r>
      <w:r w:rsidR="00050BF9" w:rsidRPr="00BE7625">
        <w:rPr>
          <w:rFonts w:ascii="Garamond" w:hAnsi="Garamond" w:cs="Times New Roman"/>
          <w:sz w:val="24"/>
          <w:szCs w:val="24"/>
        </w:rPr>
        <w:t>provided</w:t>
      </w:r>
      <w:r w:rsidR="00C44DA9" w:rsidRPr="00BE7625">
        <w:rPr>
          <w:rFonts w:ascii="Garamond" w:hAnsi="Garamond" w:cs="Times New Roman"/>
          <w:sz w:val="24"/>
          <w:szCs w:val="24"/>
        </w:rPr>
        <w:t xml:space="preserve"> by an additional company in the </w:t>
      </w:r>
      <w:r w:rsidR="00C44DA9" w:rsidRPr="00BE7625">
        <w:rPr>
          <w:rFonts w:ascii="Garamond" w:hAnsi="Garamond" w:cs="Times New Roman"/>
          <w:i/>
          <w:sz w:val="24"/>
          <w:szCs w:val="24"/>
        </w:rPr>
        <w:t>Mature</w:t>
      </w:r>
      <w:r w:rsidR="00C44DA9" w:rsidRPr="00BE7625">
        <w:rPr>
          <w:rFonts w:ascii="Garamond" w:hAnsi="Garamond" w:cs="Times New Roman"/>
          <w:sz w:val="24"/>
          <w:szCs w:val="24"/>
        </w:rPr>
        <w:t xml:space="preserve"> stage</w:t>
      </w:r>
      <w:r w:rsidR="00F85D8C" w:rsidRPr="00BE7625">
        <w:rPr>
          <w:rFonts w:ascii="Garamond" w:hAnsi="Garamond" w:cs="Times New Roman"/>
          <w:sz w:val="24"/>
          <w:szCs w:val="24"/>
        </w:rPr>
        <w:t>.</w:t>
      </w:r>
      <w:r w:rsidR="00050BF9" w:rsidRPr="00BE7625">
        <w:rPr>
          <w:rFonts w:ascii="Garamond" w:hAnsi="Garamond" w:cs="Times New Roman"/>
          <w:sz w:val="24"/>
          <w:szCs w:val="24"/>
        </w:rPr>
        <w:t xml:space="preserve"> </w:t>
      </w:r>
      <w:r w:rsidR="00C44DA9" w:rsidRPr="00BE7625">
        <w:rPr>
          <w:rFonts w:ascii="Garamond" w:hAnsi="Garamond" w:cs="Times New Roman"/>
          <w:sz w:val="24"/>
          <w:szCs w:val="24"/>
        </w:rPr>
        <w:t xml:space="preserve"> </w:t>
      </w:r>
      <w:r w:rsidR="006863CA" w:rsidRPr="00BE7625">
        <w:rPr>
          <w:rFonts w:ascii="Garamond" w:hAnsi="Garamond" w:cs="Times New Roman"/>
          <w:sz w:val="24"/>
          <w:szCs w:val="24"/>
        </w:rPr>
        <w:t xml:space="preserve">Roundtable firms emphasized the necessity that students have access to the best technical training and education by their freshman year in college because tech interns are evaluated on their skills and knowledge attained by their collegiate freshman year, and may not make the cut for tech internships based on their skills at that early stage. </w:t>
      </w:r>
      <w:r w:rsidR="00C44DA9" w:rsidRPr="00BE7625">
        <w:rPr>
          <w:rFonts w:ascii="Garamond" w:hAnsi="Garamond" w:cs="Times New Roman"/>
          <w:sz w:val="24"/>
          <w:szCs w:val="24"/>
        </w:rPr>
        <w:t>T</w:t>
      </w:r>
      <w:r w:rsidR="001D0F3B" w:rsidRPr="00BE7625">
        <w:rPr>
          <w:rFonts w:ascii="Garamond" w:hAnsi="Garamond" w:cs="Times New Roman"/>
          <w:sz w:val="24"/>
          <w:szCs w:val="24"/>
        </w:rPr>
        <w:t xml:space="preserve">wo companies in the </w:t>
      </w:r>
      <w:r w:rsidR="00242105" w:rsidRPr="00BE7625">
        <w:rPr>
          <w:rFonts w:ascii="Garamond" w:hAnsi="Garamond" w:cs="Times New Roman"/>
          <w:i/>
          <w:iCs/>
          <w:sz w:val="24"/>
          <w:szCs w:val="24"/>
        </w:rPr>
        <w:t>Growth</w:t>
      </w:r>
      <w:r w:rsidR="00B55F74" w:rsidRPr="00BE7625">
        <w:rPr>
          <w:rFonts w:ascii="Garamond" w:hAnsi="Garamond" w:cs="Times New Roman"/>
          <w:sz w:val="24"/>
          <w:szCs w:val="24"/>
        </w:rPr>
        <w:t xml:space="preserve"> or </w:t>
      </w:r>
      <w:r w:rsidR="00242105" w:rsidRPr="00BE7625">
        <w:rPr>
          <w:rFonts w:ascii="Garamond" w:hAnsi="Garamond" w:cs="Times New Roman"/>
          <w:i/>
          <w:iCs/>
          <w:sz w:val="24"/>
          <w:szCs w:val="24"/>
        </w:rPr>
        <w:t>Early Growth</w:t>
      </w:r>
      <w:r w:rsidR="002A4C07" w:rsidRPr="00BE7625">
        <w:rPr>
          <w:rFonts w:ascii="Garamond" w:hAnsi="Garamond" w:cs="Times New Roman"/>
          <w:i/>
          <w:sz w:val="24"/>
          <w:szCs w:val="24"/>
        </w:rPr>
        <w:t xml:space="preserve"> </w:t>
      </w:r>
      <w:r w:rsidR="002A4C07" w:rsidRPr="00BE7625">
        <w:rPr>
          <w:rFonts w:ascii="Garamond" w:hAnsi="Garamond" w:cs="Times New Roman"/>
          <w:iCs/>
          <w:sz w:val="24"/>
          <w:szCs w:val="24"/>
        </w:rPr>
        <w:t>stage</w:t>
      </w:r>
      <w:r w:rsidR="00B55F74" w:rsidRPr="00BE7625">
        <w:rPr>
          <w:rFonts w:ascii="Garamond" w:hAnsi="Garamond" w:cs="Times New Roman"/>
          <w:iCs/>
          <w:sz w:val="24"/>
          <w:szCs w:val="24"/>
        </w:rPr>
        <w:t>s</w:t>
      </w:r>
      <w:r w:rsidR="001D0F3B" w:rsidRPr="00BE7625">
        <w:rPr>
          <w:rFonts w:ascii="Garamond" w:hAnsi="Garamond" w:cs="Times New Roman"/>
          <w:sz w:val="24"/>
          <w:szCs w:val="24"/>
        </w:rPr>
        <w:t xml:space="preserve"> did not provide information about their student outreach </w:t>
      </w:r>
      <w:r w:rsidR="009C3237" w:rsidRPr="00BE7625">
        <w:rPr>
          <w:rFonts w:ascii="Garamond" w:hAnsi="Garamond" w:cs="Times New Roman"/>
          <w:sz w:val="24"/>
          <w:szCs w:val="24"/>
        </w:rPr>
        <w:t xml:space="preserve">or pipeline </w:t>
      </w:r>
      <w:r w:rsidR="001D0F3B" w:rsidRPr="00BE7625">
        <w:rPr>
          <w:rFonts w:ascii="Garamond" w:hAnsi="Garamond" w:cs="Times New Roman"/>
          <w:sz w:val="24"/>
          <w:szCs w:val="24"/>
        </w:rPr>
        <w:t>efforts.</w:t>
      </w:r>
      <w:r w:rsidR="00CF1370" w:rsidRPr="00BE7625">
        <w:rPr>
          <w:rFonts w:ascii="Garamond" w:hAnsi="Garamond" w:cs="Times New Roman"/>
          <w:sz w:val="24"/>
          <w:szCs w:val="24"/>
        </w:rPr>
        <w:t xml:space="preserve">  The key challenge is converting these efforts into tangible changes generally, and measurable increases in particular</w:t>
      </w:r>
      <w:r w:rsidR="004679C3" w:rsidRPr="00BE7625">
        <w:rPr>
          <w:rFonts w:ascii="Garamond" w:hAnsi="Garamond" w:cs="Times New Roman"/>
          <w:sz w:val="24"/>
          <w:szCs w:val="24"/>
        </w:rPr>
        <w:t xml:space="preserve"> </w:t>
      </w:r>
      <w:r w:rsidR="006F49CA" w:rsidRPr="00BE7625">
        <w:rPr>
          <w:rFonts w:ascii="Garamond" w:hAnsi="Garamond" w:cs="Times New Roman"/>
          <w:sz w:val="24"/>
          <w:szCs w:val="24"/>
        </w:rPr>
        <w:t xml:space="preserve">in </w:t>
      </w:r>
      <w:r w:rsidR="00CF1370" w:rsidRPr="00BE7625">
        <w:rPr>
          <w:rFonts w:ascii="Garamond" w:hAnsi="Garamond" w:cs="Times New Roman"/>
          <w:sz w:val="24"/>
          <w:szCs w:val="24"/>
        </w:rPr>
        <w:t>the number of employees hired from traditionally under-represented groups by these companies.</w:t>
      </w:r>
    </w:p>
    <w:p w14:paraId="0A560FC5" w14:textId="1D272343" w:rsidR="001E7028" w:rsidRDefault="001E7028" w:rsidP="003A459F">
      <w:pPr>
        <w:spacing w:after="0" w:line="240" w:lineRule="auto"/>
        <w:rPr>
          <w:rFonts w:ascii="Garamond" w:hAnsi="Garamond" w:cs="Times New Roman"/>
          <w:i/>
          <w:sz w:val="24"/>
          <w:szCs w:val="24"/>
        </w:rPr>
      </w:pPr>
    </w:p>
    <w:p w14:paraId="01807EC9" w14:textId="77777777" w:rsidR="00B53844" w:rsidRPr="00BE7625" w:rsidRDefault="00B53844" w:rsidP="003A459F">
      <w:pPr>
        <w:spacing w:after="0" w:line="240" w:lineRule="auto"/>
        <w:rPr>
          <w:rFonts w:ascii="Garamond" w:hAnsi="Garamond" w:cs="Times New Roman"/>
          <w:i/>
          <w:sz w:val="24"/>
          <w:szCs w:val="24"/>
        </w:rPr>
      </w:pPr>
    </w:p>
    <w:p w14:paraId="22A7A4DA" w14:textId="77777777" w:rsidR="001E7028" w:rsidRPr="00BE7625" w:rsidRDefault="001E7028" w:rsidP="003A459F">
      <w:pPr>
        <w:spacing w:after="0" w:line="240" w:lineRule="auto"/>
        <w:rPr>
          <w:rFonts w:ascii="Garamond" w:hAnsi="Garamond" w:cs="Times New Roman"/>
          <w:i/>
          <w:sz w:val="28"/>
          <w:szCs w:val="28"/>
        </w:rPr>
      </w:pPr>
      <w:r w:rsidRPr="00BE7625">
        <w:rPr>
          <w:rFonts w:ascii="Garamond" w:hAnsi="Garamond" w:cs="Times New Roman"/>
          <w:i/>
          <w:sz w:val="28"/>
          <w:szCs w:val="28"/>
        </w:rPr>
        <w:t xml:space="preserve">Hiring </w:t>
      </w:r>
      <w:r w:rsidR="001447CD" w:rsidRPr="00BE7625">
        <w:rPr>
          <w:rFonts w:ascii="Garamond" w:hAnsi="Garamond" w:cs="Times New Roman"/>
          <w:i/>
          <w:sz w:val="28"/>
          <w:szCs w:val="28"/>
        </w:rPr>
        <w:t>and Employee Onboa</w:t>
      </w:r>
      <w:r w:rsidR="00190040" w:rsidRPr="00BE7625">
        <w:rPr>
          <w:rFonts w:ascii="Garamond" w:hAnsi="Garamond" w:cs="Times New Roman"/>
          <w:i/>
          <w:sz w:val="28"/>
          <w:szCs w:val="28"/>
        </w:rPr>
        <w:t>r</w:t>
      </w:r>
      <w:r w:rsidR="001447CD" w:rsidRPr="00BE7625">
        <w:rPr>
          <w:rFonts w:ascii="Garamond" w:hAnsi="Garamond" w:cs="Times New Roman"/>
          <w:i/>
          <w:sz w:val="28"/>
          <w:szCs w:val="28"/>
        </w:rPr>
        <w:t xml:space="preserve">ding </w:t>
      </w:r>
      <w:r w:rsidRPr="00BE7625">
        <w:rPr>
          <w:rFonts w:ascii="Garamond" w:hAnsi="Garamond" w:cs="Times New Roman"/>
          <w:i/>
          <w:sz w:val="28"/>
          <w:szCs w:val="28"/>
        </w:rPr>
        <w:t>Process</w:t>
      </w:r>
    </w:p>
    <w:p w14:paraId="146C0016" w14:textId="77777777" w:rsidR="00BD329B" w:rsidRPr="00BE7625" w:rsidRDefault="00BD329B" w:rsidP="00BE7625">
      <w:pPr>
        <w:spacing w:after="0"/>
        <w:rPr>
          <w:rFonts w:ascii="Garamond" w:hAnsi="Garamond" w:cs="Times New Roman"/>
          <w:i/>
          <w:sz w:val="24"/>
          <w:szCs w:val="24"/>
        </w:rPr>
      </w:pPr>
    </w:p>
    <w:p w14:paraId="0E4C0B03" w14:textId="576AD9B8" w:rsidR="00BD329B" w:rsidRPr="00BE7625" w:rsidRDefault="007A72AB" w:rsidP="00760363">
      <w:pPr>
        <w:jc w:val="both"/>
        <w:rPr>
          <w:rFonts w:ascii="Garamond" w:hAnsi="Garamond" w:cs="Times New Roman"/>
          <w:sz w:val="24"/>
          <w:szCs w:val="24"/>
        </w:rPr>
      </w:pPr>
      <w:r w:rsidRPr="00BE7625">
        <w:rPr>
          <w:rFonts w:ascii="Garamond" w:hAnsi="Garamond" w:cs="Times New Roman"/>
          <w:sz w:val="24"/>
          <w:szCs w:val="24"/>
        </w:rPr>
        <w:t xml:space="preserve">In order to attract and retain diverse talent, tech companies are </w:t>
      </w:r>
      <w:r w:rsidR="00024E46" w:rsidRPr="00BE7625">
        <w:rPr>
          <w:rFonts w:ascii="Garamond" w:hAnsi="Garamond" w:cs="Times New Roman"/>
          <w:sz w:val="24"/>
          <w:szCs w:val="24"/>
          <w:shd w:val="clear" w:color="auto" w:fill="FFFFFF"/>
        </w:rPr>
        <w:t>changing the way they search for candidates and support new employees</w:t>
      </w:r>
      <w:r w:rsidR="00CF1370" w:rsidRPr="00BE7625">
        <w:rPr>
          <w:rFonts w:ascii="Garamond" w:hAnsi="Garamond" w:cs="Times New Roman"/>
          <w:sz w:val="24"/>
          <w:szCs w:val="24"/>
          <w:shd w:val="clear" w:color="auto" w:fill="FFFFFF"/>
        </w:rPr>
        <w:t>, making</w:t>
      </w:r>
      <w:r w:rsidR="00024E46" w:rsidRPr="00BE7625">
        <w:rPr>
          <w:rFonts w:ascii="Garamond" w:hAnsi="Garamond" w:cs="Times New Roman"/>
          <w:sz w:val="24"/>
          <w:szCs w:val="24"/>
          <w:shd w:val="clear" w:color="auto" w:fill="FFFFFF"/>
        </w:rPr>
        <w:t xml:space="preserve"> </w:t>
      </w:r>
      <w:r w:rsidR="009C3237" w:rsidRPr="00BE7625">
        <w:rPr>
          <w:rFonts w:ascii="Garamond" w:hAnsi="Garamond" w:cs="Times New Roman"/>
          <w:sz w:val="24"/>
          <w:szCs w:val="24"/>
          <w:shd w:val="clear" w:color="auto" w:fill="FFFFFF"/>
        </w:rPr>
        <w:t>diversity</w:t>
      </w:r>
      <w:r w:rsidR="00CE794E" w:rsidRPr="00BE7625">
        <w:rPr>
          <w:rFonts w:ascii="Garamond" w:hAnsi="Garamond" w:cs="Times New Roman"/>
          <w:sz w:val="24"/>
          <w:szCs w:val="24"/>
          <w:shd w:val="clear" w:color="auto" w:fill="FFFFFF"/>
        </w:rPr>
        <w:t xml:space="preserve"> a major focus for hiring</w:t>
      </w:r>
      <w:r w:rsidR="00CF1370" w:rsidRPr="00BE7625">
        <w:rPr>
          <w:rFonts w:ascii="Garamond" w:hAnsi="Garamond" w:cs="Times New Roman"/>
          <w:sz w:val="24"/>
          <w:szCs w:val="24"/>
          <w:shd w:val="clear" w:color="auto" w:fill="FFFFFF"/>
        </w:rPr>
        <w:t>.</w:t>
      </w:r>
      <w:r w:rsidR="00CE794E" w:rsidRPr="00BE7625">
        <w:rPr>
          <w:rFonts w:ascii="Garamond" w:hAnsi="Garamond" w:cs="Times New Roman"/>
          <w:sz w:val="24"/>
          <w:szCs w:val="24"/>
          <w:shd w:val="clear" w:color="auto" w:fill="FFFFFF"/>
        </w:rPr>
        <w:t xml:space="preserve"> </w:t>
      </w:r>
      <w:r w:rsidR="00CF1370" w:rsidRPr="00BE7625">
        <w:rPr>
          <w:rFonts w:ascii="Garamond" w:hAnsi="Garamond" w:cs="Times New Roman"/>
          <w:sz w:val="24"/>
          <w:szCs w:val="24"/>
          <w:shd w:val="clear" w:color="auto" w:fill="FFFFFF"/>
        </w:rPr>
        <w:t xml:space="preserve">One company in the </w:t>
      </w:r>
      <w:r w:rsidR="00CF1370" w:rsidRPr="00BE7625">
        <w:rPr>
          <w:rFonts w:ascii="Garamond" w:hAnsi="Garamond" w:cs="Times New Roman"/>
          <w:i/>
          <w:iCs/>
          <w:sz w:val="24"/>
          <w:szCs w:val="24"/>
          <w:shd w:val="clear" w:color="auto" w:fill="FFFFFF"/>
        </w:rPr>
        <w:t>Growth</w:t>
      </w:r>
      <w:r w:rsidR="00CF1370" w:rsidRPr="00BE7625">
        <w:rPr>
          <w:rFonts w:ascii="Garamond" w:hAnsi="Garamond" w:cs="Times New Roman"/>
          <w:sz w:val="24"/>
          <w:szCs w:val="24"/>
          <w:shd w:val="clear" w:color="auto" w:fill="FFFFFF"/>
        </w:rPr>
        <w:t xml:space="preserve"> stage has </w:t>
      </w:r>
      <w:r w:rsidR="00CE794E" w:rsidRPr="00BE7625">
        <w:rPr>
          <w:rFonts w:ascii="Garamond" w:hAnsi="Garamond" w:cs="Times New Roman"/>
          <w:sz w:val="24"/>
          <w:szCs w:val="24"/>
          <w:shd w:val="clear" w:color="auto" w:fill="FFFFFF"/>
        </w:rPr>
        <w:t>created an internal hiring task force</w:t>
      </w:r>
      <w:r w:rsidR="00CF1370" w:rsidRPr="00BE7625">
        <w:rPr>
          <w:rFonts w:ascii="Garamond" w:hAnsi="Garamond" w:cs="Times New Roman"/>
          <w:sz w:val="24"/>
          <w:szCs w:val="24"/>
          <w:shd w:val="clear" w:color="auto" w:fill="FFFFFF"/>
        </w:rPr>
        <w:t xml:space="preserve"> and</w:t>
      </w:r>
      <w:r w:rsidR="00CE794E" w:rsidRPr="00BE7625">
        <w:rPr>
          <w:rFonts w:ascii="Garamond" w:hAnsi="Garamond" w:cs="Times New Roman"/>
          <w:sz w:val="24"/>
          <w:szCs w:val="24"/>
          <w:shd w:val="clear" w:color="auto" w:fill="FFFFFF"/>
        </w:rPr>
        <w:t xml:space="preserve"> allows a</w:t>
      </w:r>
      <w:r w:rsidR="00B008C4" w:rsidRPr="00BE7625">
        <w:rPr>
          <w:rFonts w:ascii="Garamond" w:hAnsi="Garamond" w:cs="Times New Roman"/>
          <w:sz w:val="24"/>
          <w:szCs w:val="24"/>
        </w:rPr>
        <w:t xml:space="preserve">pplicants </w:t>
      </w:r>
      <w:r w:rsidR="00CE794E" w:rsidRPr="00BE7625">
        <w:rPr>
          <w:rFonts w:ascii="Garamond" w:hAnsi="Garamond" w:cs="Times New Roman"/>
          <w:sz w:val="24"/>
          <w:szCs w:val="24"/>
        </w:rPr>
        <w:t xml:space="preserve">to </w:t>
      </w:r>
      <w:r w:rsidR="00B008C4" w:rsidRPr="00BE7625">
        <w:rPr>
          <w:rFonts w:ascii="Garamond" w:hAnsi="Garamond" w:cs="Times New Roman"/>
          <w:sz w:val="24"/>
          <w:szCs w:val="24"/>
        </w:rPr>
        <w:t>interview employees about company culture and experience</w:t>
      </w:r>
      <w:r w:rsidR="00CE794E" w:rsidRPr="00BE7625">
        <w:rPr>
          <w:rFonts w:ascii="Garamond" w:hAnsi="Garamond" w:cs="Times New Roman"/>
          <w:sz w:val="24"/>
          <w:szCs w:val="24"/>
        </w:rPr>
        <w:t xml:space="preserve"> during the hiring process. Using a </w:t>
      </w:r>
      <w:r w:rsidR="00F45AA9" w:rsidRPr="00BE7625">
        <w:rPr>
          <w:rFonts w:ascii="Garamond" w:hAnsi="Garamond" w:cs="Times New Roman"/>
          <w:sz w:val="24"/>
          <w:szCs w:val="24"/>
        </w:rPr>
        <w:t>“</w:t>
      </w:r>
      <w:r w:rsidR="00CE794E" w:rsidRPr="00BE7625">
        <w:rPr>
          <w:rFonts w:ascii="Garamond" w:hAnsi="Garamond" w:cs="Times New Roman"/>
          <w:sz w:val="24"/>
          <w:szCs w:val="24"/>
        </w:rPr>
        <w:t>diverse slate</w:t>
      </w:r>
      <w:r w:rsidR="00F45AA9" w:rsidRPr="00BE7625">
        <w:rPr>
          <w:rFonts w:ascii="Garamond" w:hAnsi="Garamond" w:cs="Times New Roman"/>
          <w:sz w:val="24"/>
          <w:szCs w:val="24"/>
        </w:rPr>
        <w:t>”</w:t>
      </w:r>
      <w:r w:rsidR="00CE794E" w:rsidRPr="00BE7625">
        <w:rPr>
          <w:rFonts w:ascii="Garamond" w:hAnsi="Garamond" w:cs="Times New Roman"/>
          <w:sz w:val="24"/>
          <w:szCs w:val="24"/>
        </w:rPr>
        <w:t xml:space="preserve"> approach</w:t>
      </w:r>
      <w:r w:rsidR="000967D8" w:rsidRPr="00BE7625">
        <w:rPr>
          <w:rFonts w:ascii="Garamond" w:hAnsi="Garamond" w:cs="Times New Roman"/>
          <w:sz w:val="24"/>
          <w:szCs w:val="24"/>
        </w:rPr>
        <w:t xml:space="preserve"> (which is an approach that was derived from the so-called “Rooney Rule” which has been used to </w:t>
      </w:r>
      <w:r w:rsidR="000967D8" w:rsidRPr="00BE7625">
        <w:rPr>
          <w:rFonts w:ascii="Garamond" w:hAnsi="Garamond" w:cs="Times New Roman"/>
          <w:sz w:val="24"/>
          <w:szCs w:val="24"/>
        </w:rPr>
        <w:lastRenderedPageBreak/>
        <w:t>attempt to diversi</w:t>
      </w:r>
      <w:r w:rsidR="00B55F74" w:rsidRPr="00BE7625">
        <w:rPr>
          <w:rFonts w:ascii="Garamond" w:hAnsi="Garamond" w:cs="Times New Roman"/>
          <w:sz w:val="24"/>
          <w:szCs w:val="24"/>
        </w:rPr>
        <w:t>f</w:t>
      </w:r>
      <w:r w:rsidR="000967D8" w:rsidRPr="00BE7625">
        <w:rPr>
          <w:rFonts w:ascii="Garamond" w:hAnsi="Garamond" w:cs="Times New Roman"/>
          <w:sz w:val="24"/>
          <w:szCs w:val="24"/>
        </w:rPr>
        <w:t>y the front office of the National Football League)</w:t>
      </w:r>
      <w:r w:rsidR="000967D8" w:rsidRPr="00BE7625">
        <w:rPr>
          <w:rStyle w:val="FootnoteReference"/>
          <w:rFonts w:ascii="Garamond" w:hAnsi="Garamond" w:cs="Times New Roman"/>
          <w:sz w:val="24"/>
          <w:szCs w:val="24"/>
        </w:rPr>
        <w:footnoteReference w:id="27"/>
      </w:r>
      <w:r w:rsidR="000967D8" w:rsidRPr="00BE7625">
        <w:rPr>
          <w:rFonts w:ascii="Garamond" w:hAnsi="Garamond" w:cs="Times New Roman"/>
          <w:sz w:val="24"/>
          <w:szCs w:val="24"/>
        </w:rPr>
        <w:t xml:space="preserve"> </w:t>
      </w:r>
      <w:r w:rsidR="00CE794E" w:rsidRPr="00BE7625">
        <w:rPr>
          <w:rFonts w:ascii="Garamond" w:hAnsi="Garamond" w:cs="Times New Roman"/>
          <w:sz w:val="24"/>
          <w:szCs w:val="24"/>
        </w:rPr>
        <w:t xml:space="preserve">is </w:t>
      </w:r>
      <w:r w:rsidR="00764C51" w:rsidRPr="00BE7625">
        <w:rPr>
          <w:rFonts w:ascii="Garamond" w:hAnsi="Garamond" w:cs="Times New Roman"/>
          <w:sz w:val="24"/>
          <w:szCs w:val="24"/>
        </w:rPr>
        <w:t>commonly used to</w:t>
      </w:r>
      <w:r w:rsidR="00CE794E" w:rsidRPr="00BE7625">
        <w:rPr>
          <w:rFonts w:ascii="Garamond" w:hAnsi="Garamond" w:cs="Times New Roman"/>
          <w:sz w:val="24"/>
          <w:szCs w:val="24"/>
        </w:rPr>
        <w:t xml:space="preserve"> expand hiring efforts. Finding new sources of non-tech applicants through strategic partnerships and providing tech ad training and apprenticeships has broadened the hiring efforts of a company in the </w:t>
      </w:r>
      <w:r w:rsidR="00242105" w:rsidRPr="00BE7625">
        <w:rPr>
          <w:rFonts w:ascii="Garamond" w:hAnsi="Garamond" w:cs="Times New Roman"/>
          <w:i/>
          <w:iCs/>
          <w:sz w:val="24"/>
          <w:szCs w:val="24"/>
        </w:rPr>
        <w:t>Mature</w:t>
      </w:r>
      <w:r w:rsidR="00CE794E" w:rsidRPr="00BE7625">
        <w:rPr>
          <w:rFonts w:ascii="Garamond" w:hAnsi="Garamond" w:cs="Times New Roman"/>
          <w:sz w:val="24"/>
          <w:szCs w:val="24"/>
        </w:rPr>
        <w:t xml:space="preserve"> stage. Another company in the </w:t>
      </w:r>
      <w:r w:rsidR="00242105" w:rsidRPr="00BE7625">
        <w:rPr>
          <w:rFonts w:ascii="Garamond" w:hAnsi="Garamond" w:cs="Times New Roman"/>
          <w:i/>
          <w:iCs/>
          <w:sz w:val="24"/>
          <w:szCs w:val="24"/>
        </w:rPr>
        <w:t>Mature</w:t>
      </w:r>
      <w:r w:rsidR="00CE794E" w:rsidRPr="00BE7625">
        <w:rPr>
          <w:rFonts w:ascii="Garamond" w:hAnsi="Garamond" w:cs="Times New Roman"/>
          <w:sz w:val="24"/>
          <w:szCs w:val="24"/>
        </w:rPr>
        <w:t xml:space="preserve"> stage has </w:t>
      </w:r>
      <w:r w:rsidR="00BD329B" w:rsidRPr="00BE7625">
        <w:rPr>
          <w:rFonts w:ascii="Garamond" w:hAnsi="Garamond" w:cs="Times New Roman"/>
          <w:iCs/>
          <w:sz w:val="24"/>
          <w:szCs w:val="24"/>
        </w:rPr>
        <w:t xml:space="preserve">invested in a global </w:t>
      </w:r>
      <w:r w:rsidR="00CE794E" w:rsidRPr="00BE7625">
        <w:rPr>
          <w:rFonts w:ascii="Garamond" w:hAnsi="Garamond" w:cs="Times New Roman"/>
          <w:iCs/>
          <w:sz w:val="24"/>
          <w:szCs w:val="24"/>
        </w:rPr>
        <w:t xml:space="preserve">hiring </w:t>
      </w:r>
      <w:r w:rsidR="00BD329B" w:rsidRPr="00BE7625">
        <w:rPr>
          <w:rFonts w:ascii="Garamond" w:hAnsi="Garamond" w:cs="Times New Roman"/>
          <w:iCs/>
          <w:sz w:val="24"/>
          <w:szCs w:val="24"/>
        </w:rPr>
        <w:t xml:space="preserve">strategy that </w:t>
      </w:r>
      <w:r w:rsidR="009C3237" w:rsidRPr="00BE7625">
        <w:rPr>
          <w:rFonts w:ascii="Garamond" w:hAnsi="Garamond" w:cs="Times New Roman"/>
          <w:iCs/>
          <w:sz w:val="24"/>
          <w:szCs w:val="24"/>
        </w:rPr>
        <w:t xml:space="preserve">considers </w:t>
      </w:r>
      <w:r w:rsidR="00BD329B" w:rsidRPr="00BE7625">
        <w:rPr>
          <w:rFonts w:ascii="Garamond" w:hAnsi="Garamond" w:cs="Times New Roman"/>
          <w:iCs/>
          <w:sz w:val="24"/>
          <w:szCs w:val="24"/>
        </w:rPr>
        <w:t xml:space="preserve">the cultural dynamic of countries where their business is </w:t>
      </w:r>
      <w:r w:rsidR="000F7FEE" w:rsidRPr="00BE7625">
        <w:rPr>
          <w:rFonts w:ascii="Garamond" w:hAnsi="Garamond" w:cs="Times New Roman"/>
          <w:iCs/>
          <w:sz w:val="24"/>
          <w:szCs w:val="24"/>
        </w:rPr>
        <w:t>located,</w:t>
      </w:r>
      <w:r w:rsidR="00BD329B" w:rsidRPr="00BE7625">
        <w:rPr>
          <w:rFonts w:ascii="Garamond" w:hAnsi="Garamond" w:cs="Times New Roman"/>
          <w:iCs/>
          <w:sz w:val="24"/>
          <w:szCs w:val="24"/>
        </w:rPr>
        <w:t xml:space="preserve"> and employee communities formed around race, gender, orientation, and accessibility.</w:t>
      </w:r>
    </w:p>
    <w:sdt>
      <w:sdtPr>
        <w:rPr>
          <w:rFonts w:ascii="Garamond" w:eastAsiaTheme="minorEastAsia" w:hAnsi="Garamond" w:cs="Times New Roman"/>
          <w:sz w:val="24"/>
          <w:szCs w:val="24"/>
        </w:rPr>
        <w:id w:val="42876351"/>
        <w:docPartObj>
          <w:docPartGallery w:val="Page Numbers (Bottom of Page)"/>
        </w:docPartObj>
      </w:sdtPr>
      <w:sdtEndPr>
        <w:rPr>
          <w:noProof/>
        </w:rPr>
      </w:sdtEndPr>
      <w:sdtContent>
        <w:p w14:paraId="73FF6D40" w14:textId="77777777" w:rsidR="00B008C4" w:rsidRPr="00BE7625" w:rsidRDefault="00C11424" w:rsidP="00BE7625">
          <w:pPr>
            <w:spacing w:after="0"/>
            <w:jc w:val="both"/>
            <w:rPr>
              <w:rFonts w:ascii="Garamond" w:hAnsi="Garamond" w:cs="Times New Roman"/>
              <w:sz w:val="24"/>
              <w:szCs w:val="24"/>
            </w:rPr>
          </w:pPr>
          <w:r w:rsidRPr="00BE7625">
            <w:rPr>
              <w:rFonts w:ascii="Garamond" w:hAnsi="Garamond"/>
              <w:sz w:val="24"/>
              <w:szCs w:val="24"/>
            </w:rPr>
            <w:t xml:space="preserve">During the onboarding process, one company in the </w:t>
          </w:r>
          <w:r w:rsidR="00242105" w:rsidRPr="00BE7625">
            <w:rPr>
              <w:rFonts w:ascii="Garamond" w:hAnsi="Garamond"/>
              <w:i/>
              <w:iCs/>
              <w:sz w:val="24"/>
              <w:szCs w:val="24"/>
            </w:rPr>
            <w:t>Early Growth</w:t>
          </w:r>
          <w:r w:rsidR="000F1A4A" w:rsidRPr="00BE7625">
            <w:rPr>
              <w:rFonts w:ascii="Garamond" w:hAnsi="Garamond"/>
              <w:sz w:val="24"/>
              <w:szCs w:val="24"/>
            </w:rPr>
            <w:t xml:space="preserve"> stage sponsors a </w:t>
          </w:r>
          <w:r w:rsidR="000F1A4A" w:rsidRPr="00BE7625">
            <w:rPr>
              <w:rFonts w:ascii="Garamond" w:hAnsi="Garamond" w:cs="Times New Roman"/>
              <w:sz w:val="24"/>
              <w:szCs w:val="24"/>
            </w:rPr>
            <w:t xml:space="preserve">program to accelerate the career path for diverse employees. </w:t>
          </w:r>
          <w:r w:rsidR="000F1A4A" w:rsidRPr="00BE7625">
            <w:rPr>
              <w:rFonts w:ascii="Garamond" w:hAnsi="Garamond"/>
              <w:sz w:val="24"/>
              <w:szCs w:val="24"/>
            </w:rPr>
            <w:t xml:space="preserve">One company in the </w:t>
          </w:r>
          <w:r w:rsidR="00242105" w:rsidRPr="00BE7625">
            <w:rPr>
              <w:rFonts w:ascii="Garamond" w:hAnsi="Garamond"/>
              <w:i/>
              <w:iCs/>
              <w:sz w:val="24"/>
              <w:szCs w:val="24"/>
            </w:rPr>
            <w:t>Mature</w:t>
          </w:r>
          <w:r w:rsidRPr="00BE7625">
            <w:rPr>
              <w:rFonts w:ascii="Garamond" w:hAnsi="Garamond"/>
              <w:sz w:val="24"/>
              <w:szCs w:val="24"/>
            </w:rPr>
            <w:t xml:space="preserve"> stage provides </w:t>
          </w:r>
          <w:r w:rsidR="00B008C4" w:rsidRPr="00BE7625">
            <w:rPr>
              <w:rFonts w:ascii="Garamond" w:hAnsi="Garamond" w:cs="Times New Roman"/>
              <w:sz w:val="24"/>
              <w:szCs w:val="24"/>
            </w:rPr>
            <w:t xml:space="preserve">new hires with training on </w:t>
          </w:r>
          <w:r w:rsidR="00F45AA9" w:rsidRPr="00BE7625">
            <w:rPr>
              <w:rFonts w:ascii="Garamond" w:hAnsi="Garamond" w:cs="Times New Roman"/>
              <w:sz w:val="24"/>
              <w:szCs w:val="24"/>
            </w:rPr>
            <w:t xml:space="preserve">how to achieve </w:t>
          </w:r>
          <w:r w:rsidRPr="00BE7625">
            <w:rPr>
              <w:rFonts w:ascii="Garamond" w:hAnsi="Garamond" w:cs="Times New Roman"/>
              <w:sz w:val="24"/>
              <w:szCs w:val="24"/>
            </w:rPr>
            <w:t xml:space="preserve">a </w:t>
          </w:r>
          <w:r w:rsidR="00B008C4" w:rsidRPr="00BE7625">
            <w:rPr>
              <w:rFonts w:ascii="Garamond" w:hAnsi="Garamond" w:cs="Times New Roman"/>
              <w:sz w:val="24"/>
              <w:szCs w:val="24"/>
            </w:rPr>
            <w:t>sense of belonging, financial management</w:t>
          </w:r>
          <w:r w:rsidRPr="00BE7625">
            <w:rPr>
              <w:rFonts w:ascii="Garamond" w:hAnsi="Garamond" w:cs="Times New Roman"/>
              <w:sz w:val="24"/>
              <w:szCs w:val="24"/>
            </w:rPr>
            <w:t>, and how to navigate their new cities. In an effort t</w:t>
          </w:r>
          <w:r w:rsidR="00B55F74" w:rsidRPr="00BE7625">
            <w:rPr>
              <w:rFonts w:ascii="Garamond" w:hAnsi="Garamond" w:cs="Times New Roman"/>
              <w:sz w:val="24"/>
              <w:szCs w:val="24"/>
            </w:rPr>
            <w:t>o</w:t>
          </w:r>
          <w:r w:rsidRPr="00BE7625">
            <w:rPr>
              <w:rFonts w:ascii="Garamond" w:hAnsi="Garamond" w:cs="Times New Roman"/>
              <w:sz w:val="24"/>
              <w:szCs w:val="24"/>
            </w:rPr>
            <w:t xml:space="preserve"> accommodate its new and current employees’ needs, a company in the </w:t>
          </w:r>
          <w:r w:rsidR="00242105" w:rsidRPr="00BE7625">
            <w:rPr>
              <w:rFonts w:ascii="Garamond" w:hAnsi="Garamond" w:cs="Times New Roman"/>
              <w:i/>
              <w:iCs/>
              <w:sz w:val="24"/>
              <w:szCs w:val="24"/>
            </w:rPr>
            <w:t>Mature</w:t>
          </w:r>
          <w:r w:rsidRPr="00BE7625">
            <w:rPr>
              <w:rFonts w:ascii="Garamond" w:hAnsi="Garamond" w:cs="Times New Roman"/>
              <w:sz w:val="24"/>
              <w:szCs w:val="24"/>
            </w:rPr>
            <w:t xml:space="preserve"> stage has invested in </w:t>
          </w:r>
          <w:r w:rsidR="00F45AA9" w:rsidRPr="00BE7625">
            <w:rPr>
              <w:rFonts w:ascii="Garamond" w:hAnsi="Garamond" w:cs="Times New Roman"/>
              <w:sz w:val="24"/>
              <w:szCs w:val="24"/>
            </w:rPr>
            <w:t xml:space="preserve">disability </w:t>
          </w:r>
          <w:r w:rsidRPr="00BE7625">
            <w:rPr>
              <w:rFonts w:ascii="Garamond" w:hAnsi="Garamond" w:cs="Times New Roman"/>
              <w:sz w:val="24"/>
              <w:szCs w:val="24"/>
            </w:rPr>
            <w:t xml:space="preserve">accessibility infrastructure. </w:t>
          </w:r>
        </w:p>
        <w:p w14:paraId="41B11D91" w14:textId="77777777" w:rsidR="00B53844" w:rsidRDefault="00B53844" w:rsidP="00760363">
          <w:pPr>
            <w:pStyle w:val="Footer"/>
            <w:jc w:val="both"/>
            <w:rPr>
              <w:rFonts w:ascii="Garamond" w:hAnsi="Garamond"/>
              <w:noProof/>
              <w:sz w:val="24"/>
              <w:szCs w:val="24"/>
            </w:rPr>
          </w:pPr>
        </w:p>
        <w:p w14:paraId="5AE9235A" w14:textId="11388E20" w:rsidR="005E0CF3" w:rsidRPr="00BE7625" w:rsidRDefault="00341980" w:rsidP="00760363">
          <w:pPr>
            <w:pStyle w:val="Footer"/>
            <w:jc w:val="both"/>
            <w:rPr>
              <w:rFonts w:ascii="Garamond" w:hAnsi="Garamond"/>
              <w:noProof/>
              <w:sz w:val="24"/>
              <w:szCs w:val="24"/>
            </w:rPr>
          </w:pPr>
        </w:p>
      </w:sdtContent>
    </w:sdt>
    <w:p w14:paraId="14039617" w14:textId="77777777" w:rsidR="000B6504" w:rsidRPr="00BE7625" w:rsidRDefault="000B6504" w:rsidP="00BE7625">
      <w:pPr>
        <w:pStyle w:val="Heading2"/>
        <w:rPr>
          <w:rFonts w:ascii="Garamond" w:hAnsi="Garamond" w:cs="Times New Roman"/>
          <w:bCs/>
          <w:color w:val="auto"/>
          <w:sz w:val="28"/>
          <w:szCs w:val="28"/>
          <w:u w:val="single"/>
        </w:rPr>
      </w:pPr>
      <w:bookmarkStart w:id="35" w:name="_Toc11690347"/>
      <w:bookmarkStart w:id="36" w:name="_Hlk11231325"/>
      <w:r w:rsidRPr="00BE7625">
        <w:rPr>
          <w:rFonts w:ascii="Garamond" w:hAnsi="Garamond" w:cs="Times New Roman"/>
          <w:bCs/>
          <w:color w:val="auto"/>
          <w:sz w:val="28"/>
          <w:szCs w:val="28"/>
          <w:u w:val="single"/>
        </w:rPr>
        <w:t>Category 5: Most Common D&amp;I Challenges</w:t>
      </w:r>
      <w:bookmarkEnd w:id="35"/>
    </w:p>
    <w:p w14:paraId="68A1BD4E" w14:textId="77777777" w:rsidR="000B6504" w:rsidRPr="00BE7625" w:rsidRDefault="000B6504" w:rsidP="000B6504">
      <w:pPr>
        <w:spacing w:after="0" w:line="240" w:lineRule="auto"/>
        <w:ind w:left="720"/>
        <w:rPr>
          <w:rFonts w:ascii="Garamond" w:hAnsi="Garamond" w:cs="Times New Roman"/>
          <w:b/>
          <w:i/>
          <w:sz w:val="24"/>
          <w:szCs w:val="24"/>
        </w:rPr>
      </w:pPr>
    </w:p>
    <w:p w14:paraId="7562EA6C" w14:textId="29AC6D1D" w:rsidR="000F4A67" w:rsidRPr="00BE7625" w:rsidRDefault="00612E87" w:rsidP="00760363">
      <w:pPr>
        <w:spacing w:after="0" w:line="240" w:lineRule="auto"/>
        <w:ind w:left="720"/>
        <w:jc w:val="both"/>
        <w:rPr>
          <w:rFonts w:ascii="Garamond" w:hAnsi="Garamond" w:cs="Times New Roman"/>
          <w:b/>
          <w:i/>
          <w:sz w:val="24"/>
          <w:szCs w:val="24"/>
        </w:rPr>
      </w:pPr>
      <w:r w:rsidRPr="00BE7625">
        <w:rPr>
          <w:rFonts w:ascii="Garamond" w:hAnsi="Garamond" w:cs="Times New Roman"/>
          <w:b/>
          <w:i/>
          <w:sz w:val="24"/>
          <w:szCs w:val="24"/>
        </w:rPr>
        <w:t>Despite tech companies’ commitment and</w:t>
      </w:r>
      <w:r w:rsidR="006C3436" w:rsidRPr="00BE7625">
        <w:rPr>
          <w:rFonts w:ascii="Garamond" w:hAnsi="Garamond" w:cs="Times New Roman"/>
          <w:b/>
          <w:i/>
          <w:sz w:val="24"/>
          <w:szCs w:val="24"/>
        </w:rPr>
        <w:t xml:space="preserve"> efforts to incorporate </w:t>
      </w:r>
      <w:r w:rsidR="000158A3" w:rsidRPr="00BE7625">
        <w:rPr>
          <w:rFonts w:ascii="Garamond" w:hAnsi="Garamond" w:cs="Times New Roman"/>
          <w:b/>
          <w:i/>
          <w:sz w:val="24"/>
          <w:szCs w:val="24"/>
        </w:rPr>
        <w:t>D&amp;I</w:t>
      </w:r>
      <w:r w:rsidR="00F26055" w:rsidRPr="00BE7625">
        <w:rPr>
          <w:rFonts w:ascii="Garamond" w:hAnsi="Garamond" w:cs="Times New Roman"/>
          <w:b/>
          <w:i/>
          <w:sz w:val="24"/>
          <w:szCs w:val="24"/>
        </w:rPr>
        <w:t xml:space="preserve"> into</w:t>
      </w:r>
      <w:r w:rsidR="00664FC2" w:rsidRPr="00BE7625">
        <w:rPr>
          <w:rFonts w:ascii="Garamond" w:hAnsi="Garamond" w:cs="Times New Roman"/>
          <w:b/>
          <w:i/>
          <w:sz w:val="24"/>
          <w:szCs w:val="24"/>
        </w:rPr>
        <w:t xml:space="preserve"> their</w:t>
      </w:r>
      <w:r w:rsidR="00F26055" w:rsidRPr="00BE7625">
        <w:rPr>
          <w:rFonts w:ascii="Garamond" w:hAnsi="Garamond" w:cs="Times New Roman"/>
          <w:b/>
          <w:i/>
          <w:sz w:val="24"/>
          <w:szCs w:val="24"/>
        </w:rPr>
        <w:t xml:space="preserve"> corporate DNA and workforce,</w:t>
      </w:r>
      <w:r w:rsidR="006C3436" w:rsidRPr="00BE7625">
        <w:rPr>
          <w:rFonts w:ascii="Garamond" w:hAnsi="Garamond" w:cs="Times New Roman"/>
          <w:b/>
          <w:i/>
          <w:sz w:val="24"/>
          <w:szCs w:val="24"/>
        </w:rPr>
        <w:t xml:space="preserve"> they face challenges that can limit their progress and reduce their productivity and profitability.</w:t>
      </w:r>
    </w:p>
    <w:p w14:paraId="4BFBCE31" w14:textId="77777777" w:rsidR="000B6504" w:rsidRPr="00BE7625" w:rsidRDefault="000B6504" w:rsidP="000B6504">
      <w:pPr>
        <w:spacing w:after="0" w:line="240" w:lineRule="auto"/>
        <w:ind w:left="720"/>
        <w:rPr>
          <w:rFonts w:ascii="Garamond" w:hAnsi="Garamond" w:cs="Times New Roman"/>
          <w:b/>
          <w:i/>
          <w:sz w:val="24"/>
          <w:szCs w:val="24"/>
        </w:rPr>
      </w:pPr>
    </w:p>
    <w:bookmarkEnd w:id="36"/>
    <w:p w14:paraId="193F9A80" w14:textId="77777777" w:rsidR="00ED4668" w:rsidRPr="00BE7625" w:rsidRDefault="00ED4668" w:rsidP="003A459F">
      <w:pPr>
        <w:spacing w:after="0" w:line="240" w:lineRule="auto"/>
        <w:rPr>
          <w:rFonts w:ascii="Garamond" w:hAnsi="Garamond" w:cs="Times New Roman"/>
          <w:sz w:val="24"/>
          <w:szCs w:val="24"/>
        </w:rPr>
      </w:pPr>
      <w:r w:rsidRPr="00BE7625">
        <w:rPr>
          <w:rFonts w:ascii="Garamond" w:hAnsi="Garamond" w:cs="Times New Roman"/>
          <w:sz w:val="24"/>
          <w:szCs w:val="24"/>
        </w:rPr>
        <w:t>The following chart sets forth the most</w:t>
      </w:r>
      <w:r w:rsidR="00B55F74" w:rsidRPr="00BE7625">
        <w:rPr>
          <w:rFonts w:ascii="Garamond" w:hAnsi="Garamond" w:cs="Times New Roman"/>
          <w:sz w:val="24"/>
          <w:szCs w:val="24"/>
        </w:rPr>
        <w:t xml:space="preserve"> common</w:t>
      </w:r>
      <w:r w:rsidRPr="00BE7625">
        <w:rPr>
          <w:rFonts w:ascii="Garamond" w:hAnsi="Garamond" w:cs="Times New Roman"/>
          <w:sz w:val="24"/>
          <w:szCs w:val="24"/>
        </w:rPr>
        <w:t xml:space="preserve"> </w:t>
      </w:r>
      <w:r w:rsidR="000158A3" w:rsidRPr="00BE7625">
        <w:rPr>
          <w:rFonts w:ascii="Garamond" w:hAnsi="Garamond" w:cs="Times New Roman"/>
          <w:sz w:val="24"/>
          <w:szCs w:val="24"/>
        </w:rPr>
        <w:t>D&amp;I</w:t>
      </w:r>
      <w:r w:rsidRPr="00BE7625">
        <w:rPr>
          <w:rFonts w:ascii="Garamond" w:hAnsi="Garamond" w:cs="Times New Roman"/>
          <w:sz w:val="24"/>
          <w:szCs w:val="24"/>
        </w:rPr>
        <w:t xml:space="preserve"> challenges faced by the companies.</w:t>
      </w:r>
    </w:p>
    <w:p w14:paraId="3816D94C" w14:textId="77777777" w:rsidR="00ED4668" w:rsidRPr="00BE7625" w:rsidRDefault="00ED4668" w:rsidP="00E1052F">
      <w:pPr>
        <w:spacing w:after="0" w:line="240" w:lineRule="auto"/>
        <w:jc w:val="both"/>
        <w:rPr>
          <w:rFonts w:ascii="Garamond" w:hAnsi="Garamond" w:cs="Times New Roman"/>
          <w:b/>
          <w:i/>
          <w:sz w:val="24"/>
          <w:szCs w:val="24"/>
        </w:rPr>
      </w:pPr>
    </w:p>
    <w:tbl>
      <w:tblPr>
        <w:tblStyle w:val="TableGrid"/>
        <w:tblW w:w="0" w:type="auto"/>
        <w:tblLook w:val="04A0" w:firstRow="1" w:lastRow="0" w:firstColumn="1" w:lastColumn="0" w:noHBand="0" w:noVBand="1"/>
      </w:tblPr>
      <w:tblGrid>
        <w:gridCol w:w="4675"/>
        <w:gridCol w:w="4675"/>
      </w:tblGrid>
      <w:tr w:rsidR="00700EF7" w:rsidRPr="00BE7625" w14:paraId="5D1CAEFF" w14:textId="77777777" w:rsidTr="00152B7A">
        <w:tc>
          <w:tcPr>
            <w:tcW w:w="4675" w:type="dxa"/>
          </w:tcPr>
          <w:p w14:paraId="5F9B064F" w14:textId="77777777" w:rsidR="00152B7A" w:rsidRPr="00BE7625" w:rsidRDefault="00152B7A" w:rsidP="00152B7A">
            <w:pPr>
              <w:jc w:val="both"/>
              <w:rPr>
                <w:rFonts w:ascii="Garamond" w:hAnsi="Garamond" w:cs="Times New Roman"/>
                <w:b/>
                <w:sz w:val="24"/>
                <w:szCs w:val="24"/>
              </w:rPr>
            </w:pPr>
            <w:r w:rsidRPr="00BE7625">
              <w:rPr>
                <w:rFonts w:ascii="Garamond" w:hAnsi="Garamond" w:cs="Times New Roman"/>
                <w:b/>
                <w:sz w:val="24"/>
                <w:szCs w:val="24"/>
              </w:rPr>
              <w:t xml:space="preserve">Most Common </w:t>
            </w:r>
            <w:r w:rsidR="000158A3" w:rsidRPr="00BE7625">
              <w:rPr>
                <w:rFonts w:ascii="Garamond" w:hAnsi="Garamond" w:cs="Times New Roman"/>
                <w:b/>
                <w:sz w:val="24"/>
                <w:szCs w:val="24"/>
              </w:rPr>
              <w:t>D&amp;I</w:t>
            </w:r>
            <w:r w:rsidRPr="00BE7625">
              <w:rPr>
                <w:rFonts w:ascii="Garamond" w:hAnsi="Garamond" w:cs="Times New Roman"/>
                <w:b/>
                <w:sz w:val="24"/>
                <w:szCs w:val="24"/>
              </w:rPr>
              <w:t xml:space="preserve"> Challenges</w:t>
            </w:r>
          </w:p>
          <w:p w14:paraId="594DEC66" w14:textId="77777777" w:rsidR="00152B7A" w:rsidRPr="00BE7625" w:rsidRDefault="00152B7A" w:rsidP="00E1052F">
            <w:pPr>
              <w:jc w:val="both"/>
              <w:rPr>
                <w:rFonts w:ascii="Garamond" w:hAnsi="Garamond" w:cs="Times New Roman"/>
                <w:b/>
                <w:i/>
                <w:sz w:val="24"/>
                <w:szCs w:val="24"/>
              </w:rPr>
            </w:pPr>
          </w:p>
        </w:tc>
        <w:tc>
          <w:tcPr>
            <w:tcW w:w="4675" w:type="dxa"/>
          </w:tcPr>
          <w:p w14:paraId="1D72EDE2" w14:textId="77777777" w:rsidR="00152B7A" w:rsidRPr="00BE7625" w:rsidRDefault="00152B7A" w:rsidP="00E1052F">
            <w:pPr>
              <w:jc w:val="both"/>
              <w:rPr>
                <w:rFonts w:ascii="Garamond" w:hAnsi="Garamond" w:cs="Times New Roman"/>
                <w:b/>
                <w:iCs/>
                <w:sz w:val="24"/>
                <w:szCs w:val="24"/>
              </w:rPr>
            </w:pPr>
            <w:r w:rsidRPr="00BE7625">
              <w:rPr>
                <w:rFonts w:ascii="Garamond" w:hAnsi="Garamond" w:cs="Times New Roman"/>
                <w:b/>
                <w:iCs/>
                <w:sz w:val="24"/>
                <w:szCs w:val="24"/>
              </w:rPr>
              <w:t>Company Feedback</w:t>
            </w:r>
          </w:p>
        </w:tc>
      </w:tr>
      <w:tr w:rsidR="00700EF7" w:rsidRPr="00BE7625" w14:paraId="5253FB80" w14:textId="77777777" w:rsidTr="00152B7A">
        <w:tc>
          <w:tcPr>
            <w:tcW w:w="4675" w:type="dxa"/>
          </w:tcPr>
          <w:p w14:paraId="307259CF" w14:textId="77777777" w:rsidR="00152B7A" w:rsidRPr="00BE7625" w:rsidRDefault="00152B7A" w:rsidP="00152B7A">
            <w:pPr>
              <w:rPr>
                <w:rFonts w:ascii="Garamond" w:hAnsi="Garamond" w:cs="Times New Roman"/>
                <w:b/>
                <w:sz w:val="24"/>
                <w:szCs w:val="24"/>
              </w:rPr>
            </w:pPr>
            <w:r w:rsidRPr="00BE7625">
              <w:rPr>
                <w:rFonts w:ascii="Garamond" w:hAnsi="Garamond" w:cs="Times New Roman"/>
                <w:b/>
                <w:sz w:val="24"/>
                <w:szCs w:val="24"/>
              </w:rPr>
              <w:t xml:space="preserve">Sustaining </w:t>
            </w:r>
            <w:r w:rsidR="000158A3" w:rsidRPr="00BE7625">
              <w:rPr>
                <w:rFonts w:ascii="Garamond" w:hAnsi="Garamond" w:cs="Times New Roman"/>
                <w:b/>
                <w:sz w:val="24"/>
                <w:szCs w:val="24"/>
              </w:rPr>
              <w:t>D&amp;I</w:t>
            </w:r>
            <w:r w:rsidRPr="00BE7625">
              <w:rPr>
                <w:rFonts w:ascii="Garamond" w:hAnsi="Garamond" w:cs="Times New Roman"/>
                <w:b/>
                <w:sz w:val="24"/>
                <w:szCs w:val="24"/>
              </w:rPr>
              <w:t xml:space="preserve"> </w:t>
            </w:r>
            <w:r w:rsidR="00E53802" w:rsidRPr="00BE7625">
              <w:rPr>
                <w:rFonts w:ascii="Garamond" w:hAnsi="Garamond" w:cs="Times New Roman"/>
                <w:b/>
                <w:sz w:val="24"/>
                <w:szCs w:val="24"/>
              </w:rPr>
              <w:t>P</w:t>
            </w:r>
            <w:r w:rsidRPr="00BE7625">
              <w:rPr>
                <w:rFonts w:ascii="Garamond" w:hAnsi="Garamond" w:cs="Times New Roman"/>
                <w:b/>
                <w:sz w:val="24"/>
                <w:szCs w:val="24"/>
              </w:rPr>
              <w:t>rogram</w:t>
            </w:r>
          </w:p>
          <w:p w14:paraId="2DEC26A1" w14:textId="77777777" w:rsidR="00152B7A" w:rsidRPr="00BE7625" w:rsidRDefault="00152B7A" w:rsidP="00152B7A">
            <w:pPr>
              <w:rPr>
                <w:rFonts w:ascii="Garamond" w:hAnsi="Garamond" w:cs="Times New Roman"/>
                <w:b/>
                <w:sz w:val="24"/>
                <w:szCs w:val="24"/>
                <w:u w:val="single"/>
              </w:rPr>
            </w:pPr>
          </w:p>
        </w:tc>
        <w:tc>
          <w:tcPr>
            <w:tcW w:w="4675" w:type="dxa"/>
          </w:tcPr>
          <w:p w14:paraId="5792AC74" w14:textId="38DB3474" w:rsidR="00152B7A" w:rsidRPr="00BE7625" w:rsidRDefault="0008313E" w:rsidP="00F83F06">
            <w:pPr>
              <w:pStyle w:val="ListParagraph"/>
              <w:numPr>
                <w:ilvl w:val="0"/>
                <w:numId w:val="20"/>
              </w:numPr>
              <w:ind w:left="346"/>
              <w:rPr>
                <w:rFonts w:ascii="Garamond" w:hAnsi="Garamond" w:cs="Times New Roman"/>
                <w:sz w:val="24"/>
                <w:szCs w:val="24"/>
              </w:rPr>
            </w:pPr>
            <w:r w:rsidRPr="00BE7625">
              <w:rPr>
                <w:rFonts w:ascii="Garamond" w:hAnsi="Garamond" w:cs="Times New Roman"/>
                <w:sz w:val="24"/>
                <w:szCs w:val="24"/>
              </w:rPr>
              <w:t xml:space="preserve">1 company reported </w:t>
            </w:r>
            <w:r w:rsidR="000158A3" w:rsidRPr="00BE7625">
              <w:rPr>
                <w:rFonts w:ascii="Garamond" w:hAnsi="Garamond" w:cs="Times New Roman"/>
                <w:sz w:val="24"/>
                <w:szCs w:val="24"/>
              </w:rPr>
              <w:t>D&amp;I</w:t>
            </w:r>
            <w:r w:rsidR="00152B7A" w:rsidRPr="00BE7625">
              <w:rPr>
                <w:rFonts w:ascii="Garamond" w:hAnsi="Garamond" w:cs="Times New Roman"/>
                <w:sz w:val="24"/>
                <w:szCs w:val="24"/>
              </w:rPr>
              <w:t xml:space="preserve"> hiring policies </w:t>
            </w:r>
            <w:r w:rsidRPr="00BE7625">
              <w:rPr>
                <w:rFonts w:ascii="Garamond" w:hAnsi="Garamond" w:cs="Times New Roman"/>
                <w:sz w:val="24"/>
                <w:szCs w:val="24"/>
              </w:rPr>
              <w:t>and</w:t>
            </w:r>
            <w:r w:rsidR="00152B7A" w:rsidRPr="00BE7625">
              <w:rPr>
                <w:rFonts w:ascii="Garamond" w:hAnsi="Garamond" w:cs="Times New Roman"/>
                <w:sz w:val="24"/>
                <w:szCs w:val="24"/>
              </w:rPr>
              <w:t xml:space="preserve"> practices shift and change with executive leadership</w:t>
            </w:r>
          </w:p>
          <w:p w14:paraId="30EEC04C" w14:textId="304742D2" w:rsidR="00152B7A" w:rsidRPr="00BE7625" w:rsidRDefault="0008313E" w:rsidP="00F83F06">
            <w:pPr>
              <w:pStyle w:val="ListParagraph"/>
              <w:numPr>
                <w:ilvl w:val="0"/>
                <w:numId w:val="20"/>
              </w:numPr>
              <w:ind w:left="346"/>
              <w:rPr>
                <w:rFonts w:ascii="Garamond" w:hAnsi="Garamond" w:cs="Times New Roman"/>
                <w:i/>
                <w:sz w:val="24"/>
                <w:szCs w:val="24"/>
              </w:rPr>
            </w:pPr>
            <w:r w:rsidRPr="00BE7625">
              <w:rPr>
                <w:rFonts w:ascii="Garamond" w:hAnsi="Garamond" w:cs="Times New Roman"/>
                <w:sz w:val="24"/>
                <w:szCs w:val="24"/>
              </w:rPr>
              <w:t xml:space="preserve">1 company reported </w:t>
            </w:r>
            <w:r w:rsidR="000158A3" w:rsidRPr="00BE7625">
              <w:rPr>
                <w:rFonts w:ascii="Garamond" w:hAnsi="Garamond" w:cs="Times New Roman"/>
                <w:sz w:val="24"/>
                <w:szCs w:val="24"/>
              </w:rPr>
              <w:t>D&amp;I</w:t>
            </w:r>
            <w:r w:rsidR="00152B7A" w:rsidRPr="00BE7625">
              <w:rPr>
                <w:rFonts w:ascii="Garamond" w:hAnsi="Garamond" w:cs="Times New Roman"/>
                <w:sz w:val="24"/>
                <w:szCs w:val="24"/>
              </w:rPr>
              <w:t xml:space="preserve"> specialists move around to different companies</w:t>
            </w:r>
          </w:p>
        </w:tc>
      </w:tr>
      <w:tr w:rsidR="00700EF7" w:rsidRPr="00BE7625" w14:paraId="256C7EDD" w14:textId="77777777" w:rsidTr="00152B7A">
        <w:tc>
          <w:tcPr>
            <w:tcW w:w="4675" w:type="dxa"/>
          </w:tcPr>
          <w:p w14:paraId="7AE439CF" w14:textId="77777777" w:rsidR="00152B7A" w:rsidRPr="00BE7625" w:rsidRDefault="00152B7A" w:rsidP="00152B7A">
            <w:pPr>
              <w:rPr>
                <w:rFonts w:ascii="Garamond" w:hAnsi="Garamond" w:cs="Times New Roman"/>
                <w:b/>
                <w:sz w:val="24"/>
                <w:szCs w:val="24"/>
              </w:rPr>
            </w:pPr>
            <w:r w:rsidRPr="00BE7625">
              <w:rPr>
                <w:rFonts w:ascii="Garamond" w:hAnsi="Garamond" w:cs="Times New Roman"/>
                <w:b/>
                <w:sz w:val="24"/>
                <w:szCs w:val="24"/>
              </w:rPr>
              <w:t>Hiring Process</w:t>
            </w:r>
          </w:p>
          <w:p w14:paraId="208AB203" w14:textId="77777777" w:rsidR="00152B7A" w:rsidRPr="00BE7625" w:rsidRDefault="00152B7A" w:rsidP="00152B7A">
            <w:pPr>
              <w:rPr>
                <w:rFonts w:ascii="Garamond" w:hAnsi="Garamond" w:cs="Times New Roman"/>
                <w:b/>
                <w:sz w:val="24"/>
                <w:szCs w:val="24"/>
                <w:u w:val="single"/>
              </w:rPr>
            </w:pPr>
          </w:p>
        </w:tc>
        <w:tc>
          <w:tcPr>
            <w:tcW w:w="4675" w:type="dxa"/>
          </w:tcPr>
          <w:p w14:paraId="03DBE1A7" w14:textId="743855FA" w:rsidR="00152B7A" w:rsidRPr="00BE7625" w:rsidRDefault="0008313E" w:rsidP="00F83F06">
            <w:pPr>
              <w:pStyle w:val="ListParagraph"/>
              <w:numPr>
                <w:ilvl w:val="0"/>
                <w:numId w:val="21"/>
              </w:numPr>
              <w:ind w:left="346"/>
              <w:rPr>
                <w:rFonts w:ascii="Garamond" w:hAnsi="Garamond" w:cs="Times New Roman"/>
                <w:i/>
                <w:sz w:val="24"/>
                <w:szCs w:val="24"/>
              </w:rPr>
            </w:pPr>
            <w:r w:rsidRPr="00BE7625">
              <w:rPr>
                <w:rFonts w:ascii="Garamond" w:hAnsi="Garamond" w:cs="Times New Roman"/>
                <w:sz w:val="24"/>
                <w:szCs w:val="24"/>
              </w:rPr>
              <w:t>1 company reported it is challenged with s</w:t>
            </w:r>
            <w:r w:rsidR="00152B7A" w:rsidRPr="00BE7625">
              <w:rPr>
                <w:rFonts w:ascii="Garamond" w:hAnsi="Garamond" w:cs="Times New Roman"/>
                <w:sz w:val="24"/>
                <w:szCs w:val="24"/>
              </w:rPr>
              <w:t xml:space="preserve">orting through numerous applications in way that supports </w:t>
            </w:r>
            <w:r w:rsidR="000158A3" w:rsidRPr="00BE7625">
              <w:rPr>
                <w:rFonts w:ascii="Garamond" w:hAnsi="Garamond" w:cs="Times New Roman"/>
                <w:sz w:val="24"/>
                <w:szCs w:val="24"/>
              </w:rPr>
              <w:t>D&amp;I</w:t>
            </w:r>
            <w:r w:rsidR="00152B7A" w:rsidRPr="00BE7625">
              <w:rPr>
                <w:rFonts w:ascii="Garamond" w:hAnsi="Garamond" w:cs="Times New Roman"/>
                <w:sz w:val="24"/>
                <w:szCs w:val="24"/>
              </w:rPr>
              <w:t xml:space="preserve"> and is non-discriminatory while ensuring the selection of strong candidates</w:t>
            </w:r>
          </w:p>
        </w:tc>
      </w:tr>
      <w:tr w:rsidR="00700EF7" w:rsidRPr="00BE7625" w14:paraId="6BA81DE9" w14:textId="77777777" w:rsidTr="00152B7A">
        <w:tc>
          <w:tcPr>
            <w:tcW w:w="4675" w:type="dxa"/>
          </w:tcPr>
          <w:p w14:paraId="4E4BAACB" w14:textId="77777777" w:rsidR="00152B7A" w:rsidRPr="00BE7625" w:rsidRDefault="00152B7A" w:rsidP="00152B7A">
            <w:pPr>
              <w:rPr>
                <w:rFonts w:ascii="Garamond" w:hAnsi="Garamond" w:cs="Times New Roman"/>
                <w:b/>
                <w:sz w:val="24"/>
                <w:szCs w:val="24"/>
              </w:rPr>
            </w:pPr>
            <w:r w:rsidRPr="00BE7625">
              <w:rPr>
                <w:rFonts w:ascii="Garamond" w:hAnsi="Garamond" w:cs="Times New Roman"/>
                <w:b/>
                <w:sz w:val="24"/>
                <w:szCs w:val="24"/>
              </w:rPr>
              <w:t>Retention of People of Color</w:t>
            </w:r>
          </w:p>
          <w:p w14:paraId="47E404AA" w14:textId="77777777" w:rsidR="00152B7A" w:rsidRPr="00BE7625" w:rsidRDefault="00152B7A" w:rsidP="00152B7A">
            <w:pPr>
              <w:rPr>
                <w:rFonts w:ascii="Garamond" w:hAnsi="Garamond" w:cs="Times New Roman"/>
                <w:b/>
                <w:sz w:val="24"/>
                <w:szCs w:val="24"/>
                <w:u w:val="single"/>
              </w:rPr>
            </w:pPr>
          </w:p>
        </w:tc>
        <w:tc>
          <w:tcPr>
            <w:tcW w:w="4675" w:type="dxa"/>
          </w:tcPr>
          <w:p w14:paraId="1193BC36" w14:textId="41EB2006" w:rsidR="00152B7A" w:rsidRPr="00BE7625" w:rsidRDefault="0008313E" w:rsidP="00F83F06">
            <w:pPr>
              <w:pStyle w:val="ListParagraph"/>
              <w:numPr>
                <w:ilvl w:val="0"/>
                <w:numId w:val="21"/>
              </w:numPr>
              <w:ind w:left="346"/>
              <w:rPr>
                <w:rFonts w:ascii="Garamond" w:hAnsi="Garamond" w:cs="Times New Roman"/>
                <w:i/>
                <w:sz w:val="24"/>
                <w:szCs w:val="24"/>
              </w:rPr>
            </w:pPr>
            <w:r w:rsidRPr="00BE7625">
              <w:rPr>
                <w:rFonts w:ascii="Garamond" w:hAnsi="Garamond" w:cs="Times New Roman"/>
                <w:sz w:val="24"/>
                <w:szCs w:val="24"/>
              </w:rPr>
              <w:t>1 company reported w</w:t>
            </w:r>
            <w:r w:rsidR="00152B7A" w:rsidRPr="00BE7625">
              <w:rPr>
                <w:rFonts w:ascii="Garamond" w:hAnsi="Garamond" w:cs="Times New Roman"/>
                <w:sz w:val="24"/>
                <w:szCs w:val="24"/>
              </w:rPr>
              <w:t>omen of color lack sense of belonging and seek other career advancement opportunities</w:t>
            </w:r>
          </w:p>
        </w:tc>
      </w:tr>
      <w:tr w:rsidR="00700EF7" w:rsidRPr="00BE7625" w14:paraId="02E50EEB" w14:textId="77777777" w:rsidTr="00152B7A">
        <w:tc>
          <w:tcPr>
            <w:tcW w:w="4675" w:type="dxa"/>
          </w:tcPr>
          <w:p w14:paraId="2B9059A0" w14:textId="77777777" w:rsidR="00E53802" w:rsidRPr="00BE7625" w:rsidRDefault="00E53802" w:rsidP="00E53802">
            <w:pPr>
              <w:rPr>
                <w:rFonts w:ascii="Garamond" w:hAnsi="Garamond" w:cs="Times New Roman"/>
                <w:b/>
                <w:sz w:val="24"/>
                <w:szCs w:val="24"/>
              </w:rPr>
            </w:pPr>
            <w:r w:rsidRPr="00BE7625">
              <w:rPr>
                <w:rFonts w:ascii="Garamond" w:hAnsi="Garamond" w:cs="Times New Roman"/>
                <w:b/>
                <w:sz w:val="24"/>
                <w:szCs w:val="24"/>
              </w:rPr>
              <w:t>Recruitment for New College Grad</w:t>
            </w:r>
            <w:r w:rsidR="0008313E" w:rsidRPr="00BE7625">
              <w:rPr>
                <w:rFonts w:ascii="Garamond" w:hAnsi="Garamond" w:cs="Times New Roman"/>
                <w:b/>
                <w:sz w:val="24"/>
                <w:szCs w:val="24"/>
              </w:rPr>
              <w:t>uates</w:t>
            </w:r>
          </w:p>
          <w:p w14:paraId="5BCB0AD7" w14:textId="77777777" w:rsidR="00E53802" w:rsidRPr="00BE7625" w:rsidRDefault="00E53802" w:rsidP="00152B7A">
            <w:pPr>
              <w:rPr>
                <w:rFonts w:ascii="Garamond" w:hAnsi="Garamond" w:cs="Times New Roman"/>
                <w:b/>
                <w:sz w:val="24"/>
                <w:szCs w:val="24"/>
              </w:rPr>
            </w:pPr>
          </w:p>
        </w:tc>
        <w:tc>
          <w:tcPr>
            <w:tcW w:w="4675" w:type="dxa"/>
          </w:tcPr>
          <w:p w14:paraId="176BD165" w14:textId="6F5C45B5" w:rsidR="00E53802" w:rsidRPr="00BE7625" w:rsidRDefault="0008313E" w:rsidP="00F83F06">
            <w:pPr>
              <w:pStyle w:val="ListParagraph"/>
              <w:numPr>
                <w:ilvl w:val="0"/>
                <w:numId w:val="21"/>
              </w:numPr>
              <w:ind w:left="346"/>
              <w:rPr>
                <w:rFonts w:ascii="Garamond" w:hAnsi="Garamond" w:cs="Times New Roman"/>
                <w:sz w:val="24"/>
                <w:szCs w:val="24"/>
              </w:rPr>
            </w:pPr>
            <w:r w:rsidRPr="00BE7625">
              <w:rPr>
                <w:rFonts w:ascii="Garamond" w:hAnsi="Garamond" w:cs="Times New Roman"/>
                <w:sz w:val="24"/>
                <w:szCs w:val="24"/>
              </w:rPr>
              <w:t>1 company reported that it does n</w:t>
            </w:r>
            <w:r w:rsidR="00E53802" w:rsidRPr="00BE7625">
              <w:rPr>
                <w:rFonts w:ascii="Garamond" w:hAnsi="Garamond" w:cs="Times New Roman"/>
                <w:sz w:val="24"/>
                <w:szCs w:val="24"/>
              </w:rPr>
              <w:t xml:space="preserve">ot </w:t>
            </w:r>
            <w:r w:rsidRPr="00BE7625">
              <w:rPr>
                <w:rFonts w:ascii="Garamond" w:hAnsi="Garamond" w:cs="Times New Roman"/>
                <w:sz w:val="24"/>
                <w:szCs w:val="24"/>
              </w:rPr>
              <w:t xml:space="preserve">recruit new college graduates </w:t>
            </w:r>
            <w:r w:rsidR="00E53802" w:rsidRPr="00BE7625">
              <w:rPr>
                <w:rFonts w:ascii="Garamond" w:hAnsi="Garamond" w:cs="Times New Roman"/>
                <w:sz w:val="24"/>
                <w:szCs w:val="24"/>
              </w:rPr>
              <w:t xml:space="preserve">because applicants don’t have coding experience </w:t>
            </w:r>
          </w:p>
          <w:p w14:paraId="1E4CC9C3" w14:textId="77777777" w:rsidR="00E53802" w:rsidRPr="00BE7625" w:rsidRDefault="00E53802" w:rsidP="00152B7A">
            <w:pPr>
              <w:rPr>
                <w:rFonts w:ascii="Garamond" w:hAnsi="Garamond" w:cs="Times New Roman"/>
                <w:b/>
                <w:sz w:val="24"/>
                <w:szCs w:val="24"/>
                <w:u w:val="single"/>
              </w:rPr>
            </w:pPr>
          </w:p>
        </w:tc>
      </w:tr>
      <w:tr w:rsidR="00700EF7" w:rsidRPr="00BE7625" w14:paraId="36CF1179" w14:textId="77777777" w:rsidTr="00152B7A">
        <w:tc>
          <w:tcPr>
            <w:tcW w:w="4675" w:type="dxa"/>
          </w:tcPr>
          <w:p w14:paraId="2879EF04" w14:textId="77777777" w:rsidR="00E53802" w:rsidRPr="00BE7625" w:rsidRDefault="00E53802" w:rsidP="00E53802">
            <w:pPr>
              <w:rPr>
                <w:rFonts w:ascii="Garamond" w:hAnsi="Garamond" w:cs="Times New Roman"/>
                <w:b/>
                <w:sz w:val="24"/>
                <w:szCs w:val="24"/>
              </w:rPr>
            </w:pPr>
            <w:r w:rsidRPr="00BE7625">
              <w:rPr>
                <w:rFonts w:ascii="Garamond" w:hAnsi="Garamond" w:cs="Times New Roman"/>
                <w:b/>
                <w:sz w:val="24"/>
                <w:szCs w:val="24"/>
              </w:rPr>
              <w:t>Job Promotion</w:t>
            </w:r>
          </w:p>
          <w:p w14:paraId="68D33549" w14:textId="77777777" w:rsidR="00E53802" w:rsidRPr="00BE7625" w:rsidRDefault="00E53802" w:rsidP="00152B7A">
            <w:pPr>
              <w:rPr>
                <w:rFonts w:ascii="Garamond" w:hAnsi="Garamond" w:cs="Times New Roman"/>
                <w:b/>
                <w:sz w:val="24"/>
                <w:szCs w:val="24"/>
                <w:u w:val="single"/>
              </w:rPr>
            </w:pPr>
          </w:p>
        </w:tc>
        <w:tc>
          <w:tcPr>
            <w:tcW w:w="4675" w:type="dxa"/>
          </w:tcPr>
          <w:p w14:paraId="09B01148" w14:textId="51F35E2B" w:rsidR="00E53802" w:rsidRPr="00BE7625" w:rsidRDefault="0008313E" w:rsidP="00F83F06">
            <w:pPr>
              <w:pStyle w:val="ListParagraph"/>
              <w:numPr>
                <w:ilvl w:val="0"/>
                <w:numId w:val="21"/>
              </w:numPr>
              <w:ind w:left="346"/>
              <w:rPr>
                <w:rFonts w:ascii="Garamond" w:hAnsi="Garamond" w:cs="Times New Roman"/>
                <w:sz w:val="24"/>
                <w:szCs w:val="24"/>
              </w:rPr>
            </w:pPr>
            <w:r w:rsidRPr="00BE7625">
              <w:rPr>
                <w:rFonts w:ascii="Garamond" w:hAnsi="Garamond" w:cs="Times New Roman"/>
                <w:sz w:val="24"/>
                <w:szCs w:val="24"/>
              </w:rPr>
              <w:t xml:space="preserve">1 company reported that </w:t>
            </w:r>
            <w:r w:rsidR="00B72D43" w:rsidRPr="00BE7625">
              <w:rPr>
                <w:rFonts w:ascii="Garamond" w:hAnsi="Garamond" w:cs="Times New Roman"/>
                <w:sz w:val="24"/>
                <w:szCs w:val="24"/>
              </w:rPr>
              <w:t xml:space="preserve">because the workforce of the founding company was </w:t>
            </w:r>
            <w:r w:rsidRPr="00BE7625">
              <w:rPr>
                <w:rFonts w:ascii="Garamond" w:hAnsi="Garamond" w:cs="Times New Roman"/>
                <w:sz w:val="24"/>
                <w:szCs w:val="24"/>
              </w:rPr>
              <w:lastRenderedPageBreak/>
              <w:t>h</w:t>
            </w:r>
            <w:r w:rsidR="00E53802" w:rsidRPr="00BE7625">
              <w:rPr>
                <w:rFonts w:ascii="Garamond" w:hAnsi="Garamond" w:cs="Times New Roman"/>
                <w:sz w:val="24"/>
                <w:szCs w:val="24"/>
              </w:rPr>
              <w:t>omogenous</w:t>
            </w:r>
            <w:r w:rsidR="00B72D43" w:rsidRPr="00BE7625">
              <w:rPr>
                <w:rFonts w:ascii="Garamond" w:hAnsi="Garamond" w:cs="Times New Roman"/>
                <w:sz w:val="24"/>
                <w:szCs w:val="24"/>
              </w:rPr>
              <w:t>, the workforce that is promoted is also</w:t>
            </w:r>
            <w:r w:rsidR="00E53802" w:rsidRPr="00BE7625">
              <w:rPr>
                <w:rFonts w:ascii="Garamond" w:hAnsi="Garamond" w:cs="Times New Roman"/>
                <w:sz w:val="24"/>
                <w:szCs w:val="24"/>
              </w:rPr>
              <w:t xml:space="preserve"> homogenous </w:t>
            </w:r>
          </w:p>
          <w:p w14:paraId="4293AFE1" w14:textId="77777777" w:rsidR="00E53802" w:rsidRPr="00BE7625" w:rsidRDefault="00E53802" w:rsidP="00E1052F">
            <w:pPr>
              <w:jc w:val="both"/>
              <w:rPr>
                <w:rFonts w:ascii="Garamond" w:hAnsi="Garamond" w:cs="Times New Roman"/>
                <w:i/>
                <w:sz w:val="24"/>
                <w:szCs w:val="24"/>
              </w:rPr>
            </w:pPr>
          </w:p>
        </w:tc>
      </w:tr>
      <w:tr w:rsidR="00152B7A" w:rsidRPr="00BE7625" w14:paraId="2AFE7350" w14:textId="77777777" w:rsidTr="00152B7A">
        <w:tc>
          <w:tcPr>
            <w:tcW w:w="4675" w:type="dxa"/>
          </w:tcPr>
          <w:p w14:paraId="40DE146A" w14:textId="77777777" w:rsidR="00152B7A" w:rsidRPr="00BE7625" w:rsidRDefault="00152B7A" w:rsidP="00152B7A">
            <w:pPr>
              <w:rPr>
                <w:rFonts w:ascii="Garamond" w:hAnsi="Garamond" w:cs="Times New Roman"/>
                <w:b/>
                <w:sz w:val="24"/>
                <w:szCs w:val="24"/>
              </w:rPr>
            </w:pPr>
            <w:r w:rsidRPr="00BE7625">
              <w:rPr>
                <w:rFonts w:ascii="Garamond" w:hAnsi="Garamond" w:cs="Times New Roman"/>
                <w:b/>
                <w:sz w:val="24"/>
                <w:szCs w:val="24"/>
              </w:rPr>
              <w:lastRenderedPageBreak/>
              <w:t xml:space="preserve">Leadership Approach to </w:t>
            </w:r>
            <w:r w:rsidR="000158A3" w:rsidRPr="00BE7625">
              <w:rPr>
                <w:rFonts w:ascii="Garamond" w:hAnsi="Garamond" w:cs="Times New Roman"/>
                <w:b/>
                <w:sz w:val="24"/>
                <w:szCs w:val="24"/>
              </w:rPr>
              <w:t>D&amp;I</w:t>
            </w:r>
            <w:r w:rsidRPr="00BE7625">
              <w:rPr>
                <w:rFonts w:ascii="Garamond" w:hAnsi="Garamond" w:cs="Times New Roman"/>
                <w:b/>
                <w:sz w:val="24"/>
                <w:szCs w:val="24"/>
              </w:rPr>
              <w:t xml:space="preserve"> in Conflict</w:t>
            </w:r>
          </w:p>
          <w:p w14:paraId="22C20EF6" w14:textId="77777777" w:rsidR="00152B7A" w:rsidRPr="00BE7625" w:rsidRDefault="00152B7A" w:rsidP="00E53802">
            <w:pPr>
              <w:rPr>
                <w:rFonts w:ascii="Garamond" w:hAnsi="Garamond" w:cs="Times New Roman"/>
                <w:i/>
                <w:sz w:val="24"/>
                <w:szCs w:val="24"/>
              </w:rPr>
            </w:pPr>
          </w:p>
        </w:tc>
        <w:tc>
          <w:tcPr>
            <w:tcW w:w="4675" w:type="dxa"/>
          </w:tcPr>
          <w:p w14:paraId="09C4AECA" w14:textId="1E2BA6D1" w:rsidR="00E53802" w:rsidRPr="00BE7625" w:rsidRDefault="0008313E" w:rsidP="00F83F06">
            <w:pPr>
              <w:pStyle w:val="ListParagraph"/>
              <w:numPr>
                <w:ilvl w:val="0"/>
                <w:numId w:val="21"/>
              </w:numPr>
              <w:ind w:left="346"/>
              <w:rPr>
                <w:rFonts w:ascii="Garamond" w:hAnsi="Garamond" w:cs="Times New Roman"/>
                <w:sz w:val="24"/>
                <w:szCs w:val="24"/>
              </w:rPr>
            </w:pPr>
            <w:r w:rsidRPr="00BE7625">
              <w:rPr>
                <w:rFonts w:ascii="Garamond" w:hAnsi="Garamond" w:cs="Times New Roman"/>
                <w:sz w:val="24"/>
                <w:szCs w:val="24"/>
              </w:rPr>
              <w:t>1 company reported it v</w:t>
            </w:r>
            <w:r w:rsidR="00E53802" w:rsidRPr="00BE7625">
              <w:rPr>
                <w:rFonts w:ascii="Garamond" w:hAnsi="Garamond" w:cs="Times New Roman"/>
                <w:sz w:val="24"/>
                <w:szCs w:val="24"/>
              </w:rPr>
              <w:t xml:space="preserve">alues </w:t>
            </w:r>
            <w:r w:rsidR="000158A3" w:rsidRPr="00BE7625">
              <w:rPr>
                <w:rFonts w:ascii="Garamond" w:hAnsi="Garamond" w:cs="Times New Roman"/>
                <w:sz w:val="24"/>
                <w:szCs w:val="24"/>
              </w:rPr>
              <w:t>D&amp;I</w:t>
            </w:r>
            <w:r w:rsidR="00E53802" w:rsidRPr="00BE7625">
              <w:rPr>
                <w:rFonts w:ascii="Garamond" w:hAnsi="Garamond" w:cs="Times New Roman"/>
                <w:sz w:val="24"/>
                <w:szCs w:val="24"/>
              </w:rPr>
              <w:t>, but doesn’t want to disrupt creative/collaborative process</w:t>
            </w:r>
          </w:p>
          <w:p w14:paraId="5972306E" w14:textId="136134D4" w:rsidR="00E53802" w:rsidRPr="00BE7625" w:rsidRDefault="0008313E" w:rsidP="00F83F06">
            <w:pPr>
              <w:pStyle w:val="ListParagraph"/>
              <w:numPr>
                <w:ilvl w:val="0"/>
                <w:numId w:val="21"/>
              </w:numPr>
              <w:ind w:left="346"/>
              <w:rPr>
                <w:rFonts w:ascii="Garamond" w:hAnsi="Garamond" w:cs="Times New Roman"/>
                <w:sz w:val="24"/>
                <w:szCs w:val="24"/>
              </w:rPr>
            </w:pPr>
            <w:r w:rsidRPr="00BE7625">
              <w:rPr>
                <w:rFonts w:ascii="Garamond" w:hAnsi="Garamond" w:cs="Times New Roman"/>
                <w:sz w:val="24"/>
                <w:szCs w:val="24"/>
              </w:rPr>
              <w:t>1 company report</w:t>
            </w:r>
            <w:r w:rsidR="004B5AD1" w:rsidRPr="00BE7625">
              <w:rPr>
                <w:rFonts w:ascii="Garamond" w:hAnsi="Garamond" w:cs="Times New Roman"/>
                <w:sz w:val="24"/>
                <w:szCs w:val="24"/>
              </w:rPr>
              <w:t>ed</w:t>
            </w:r>
            <w:r w:rsidRPr="00BE7625">
              <w:rPr>
                <w:rFonts w:ascii="Garamond" w:hAnsi="Garamond" w:cs="Times New Roman"/>
                <w:sz w:val="24"/>
                <w:szCs w:val="24"/>
              </w:rPr>
              <w:t xml:space="preserve"> that </w:t>
            </w:r>
            <w:r w:rsidR="00E53802" w:rsidRPr="00BE7625">
              <w:rPr>
                <w:rFonts w:ascii="Garamond" w:hAnsi="Garamond" w:cs="Times New Roman"/>
                <w:sz w:val="24"/>
                <w:szCs w:val="24"/>
              </w:rPr>
              <w:t xml:space="preserve">1/3 of managers are not focused on </w:t>
            </w:r>
            <w:r w:rsidR="000158A3" w:rsidRPr="00BE7625">
              <w:rPr>
                <w:rFonts w:ascii="Garamond" w:hAnsi="Garamond" w:cs="Times New Roman"/>
                <w:sz w:val="24"/>
                <w:szCs w:val="24"/>
              </w:rPr>
              <w:t>D&amp;I</w:t>
            </w:r>
            <w:r w:rsidRPr="00BE7625">
              <w:rPr>
                <w:rFonts w:ascii="Garamond" w:hAnsi="Garamond" w:cs="Times New Roman"/>
                <w:sz w:val="24"/>
                <w:szCs w:val="24"/>
              </w:rPr>
              <w:t>, and 1</w:t>
            </w:r>
            <w:r w:rsidR="00E53802" w:rsidRPr="00BE7625">
              <w:rPr>
                <w:rFonts w:ascii="Garamond" w:hAnsi="Garamond" w:cs="Times New Roman"/>
                <w:sz w:val="24"/>
                <w:szCs w:val="24"/>
              </w:rPr>
              <w:t xml:space="preserve">/3 of managers don’t understand importance of </w:t>
            </w:r>
            <w:r w:rsidR="000158A3" w:rsidRPr="00BE7625">
              <w:rPr>
                <w:rFonts w:ascii="Garamond" w:hAnsi="Garamond" w:cs="Times New Roman"/>
                <w:sz w:val="24"/>
                <w:szCs w:val="24"/>
              </w:rPr>
              <w:t>D&amp;I</w:t>
            </w:r>
          </w:p>
          <w:p w14:paraId="0CB8DCE2" w14:textId="77777777" w:rsidR="00152B7A" w:rsidRPr="00BE7625" w:rsidRDefault="00152B7A" w:rsidP="00E1052F">
            <w:pPr>
              <w:jc w:val="both"/>
              <w:rPr>
                <w:rFonts w:ascii="Garamond" w:hAnsi="Garamond" w:cs="Times New Roman"/>
                <w:iCs/>
                <w:sz w:val="24"/>
                <w:szCs w:val="24"/>
              </w:rPr>
            </w:pPr>
          </w:p>
        </w:tc>
      </w:tr>
    </w:tbl>
    <w:p w14:paraId="7E9A9A27" w14:textId="1B6EF3AA" w:rsidR="00152B7A" w:rsidRDefault="00152B7A" w:rsidP="00E1052F">
      <w:pPr>
        <w:spacing w:after="0" w:line="240" w:lineRule="auto"/>
        <w:jc w:val="both"/>
        <w:rPr>
          <w:rFonts w:ascii="Garamond" w:hAnsi="Garamond" w:cs="Times New Roman"/>
          <w:i/>
          <w:sz w:val="24"/>
          <w:szCs w:val="24"/>
        </w:rPr>
      </w:pPr>
    </w:p>
    <w:p w14:paraId="0A8689AB" w14:textId="77777777" w:rsidR="00B53844" w:rsidRPr="00BE7625" w:rsidRDefault="00B53844" w:rsidP="00E1052F">
      <w:pPr>
        <w:spacing w:after="0" w:line="240" w:lineRule="auto"/>
        <w:jc w:val="both"/>
        <w:rPr>
          <w:rFonts w:ascii="Garamond" w:hAnsi="Garamond" w:cs="Times New Roman"/>
          <w:i/>
          <w:sz w:val="24"/>
          <w:szCs w:val="24"/>
        </w:rPr>
      </w:pPr>
    </w:p>
    <w:p w14:paraId="0C18BF0F" w14:textId="248DBD6D" w:rsidR="00651EF4" w:rsidRPr="00BE7625" w:rsidRDefault="00651EF4" w:rsidP="00BE7625">
      <w:pPr>
        <w:pStyle w:val="Heading3"/>
        <w:rPr>
          <w:rFonts w:ascii="Garamond" w:hAnsi="Garamond" w:cs="Times New Roman"/>
          <w:i/>
          <w:color w:val="auto"/>
          <w:sz w:val="28"/>
          <w:szCs w:val="28"/>
        </w:rPr>
      </w:pPr>
      <w:bookmarkStart w:id="37" w:name="_Toc11690348"/>
      <w:r w:rsidRPr="00BE7625">
        <w:rPr>
          <w:rFonts w:ascii="Garamond" w:hAnsi="Garamond" w:cs="Times New Roman"/>
          <w:i/>
          <w:color w:val="auto"/>
          <w:sz w:val="28"/>
          <w:szCs w:val="28"/>
        </w:rPr>
        <w:t xml:space="preserve">Leadership Approach to </w:t>
      </w:r>
      <w:r w:rsidR="000158A3" w:rsidRPr="00BE7625">
        <w:rPr>
          <w:rFonts w:ascii="Garamond" w:hAnsi="Garamond" w:cs="Times New Roman"/>
          <w:i/>
          <w:color w:val="auto"/>
          <w:sz w:val="28"/>
          <w:szCs w:val="28"/>
        </w:rPr>
        <w:t>D&amp;I</w:t>
      </w:r>
      <w:r w:rsidRPr="00BE7625">
        <w:rPr>
          <w:rFonts w:ascii="Garamond" w:hAnsi="Garamond" w:cs="Times New Roman"/>
          <w:i/>
          <w:color w:val="auto"/>
          <w:sz w:val="28"/>
          <w:szCs w:val="28"/>
        </w:rPr>
        <w:t xml:space="preserve"> in Conflict</w:t>
      </w:r>
      <w:bookmarkEnd w:id="37"/>
    </w:p>
    <w:p w14:paraId="2C6663B7" w14:textId="77777777" w:rsidR="00651EF4" w:rsidRPr="00BE7625" w:rsidRDefault="00651EF4" w:rsidP="003A459F">
      <w:pPr>
        <w:spacing w:after="0" w:line="240" w:lineRule="auto"/>
        <w:rPr>
          <w:rFonts w:ascii="Garamond" w:hAnsi="Garamond" w:cs="Times New Roman"/>
          <w:i/>
          <w:sz w:val="24"/>
          <w:szCs w:val="24"/>
        </w:rPr>
      </w:pPr>
    </w:p>
    <w:p w14:paraId="6F0C1EF9" w14:textId="38DA0F28" w:rsidR="00651EF4" w:rsidRPr="00BE7625" w:rsidRDefault="00F26055" w:rsidP="0076036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The </w:t>
      </w:r>
      <w:r w:rsidR="00E03837" w:rsidRPr="00BE7625">
        <w:rPr>
          <w:rFonts w:ascii="Garamond" w:hAnsi="Garamond" w:cs="Times New Roman"/>
          <w:sz w:val="24"/>
          <w:szCs w:val="24"/>
        </w:rPr>
        <w:t xml:space="preserve">2004 </w:t>
      </w:r>
      <w:r w:rsidRPr="00BE7625">
        <w:rPr>
          <w:rFonts w:ascii="Garamond" w:hAnsi="Garamond" w:cs="Times New Roman"/>
          <w:sz w:val="24"/>
          <w:szCs w:val="24"/>
        </w:rPr>
        <w:t xml:space="preserve">Subcommittee’s </w:t>
      </w:r>
      <w:r w:rsidR="00E03837" w:rsidRPr="00BE7625">
        <w:rPr>
          <w:rFonts w:ascii="Garamond" w:hAnsi="Garamond" w:cs="Times New Roman"/>
          <w:i/>
          <w:iCs/>
          <w:sz w:val="24"/>
          <w:szCs w:val="24"/>
        </w:rPr>
        <w:t xml:space="preserve">2004 </w:t>
      </w:r>
      <w:r w:rsidRPr="00BE7625">
        <w:rPr>
          <w:rFonts w:ascii="Garamond" w:hAnsi="Garamond" w:cs="Times New Roman"/>
          <w:i/>
          <w:iCs/>
          <w:sz w:val="24"/>
          <w:szCs w:val="24"/>
        </w:rPr>
        <w:t>Work</w:t>
      </w:r>
      <w:r w:rsidR="00E044E9" w:rsidRPr="00BE7625">
        <w:rPr>
          <w:rFonts w:ascii="Garamond" w:hAnsi="Garamond" w:cs="Times New Roman"/>
          <w:i/>
          <w:iCs/>
          <w:sz w:val="24"/>
          <w:szCs w:val="24"/>
        </w:rPr>
        <w:t>place</w:t>
      </w:r>
      <w:r w:rsidRPr="00BE7625">
        <w:rPr>
          <w:rFonts w:ascii="Garamond" w:hAnsi="Garamond" w:cs="Times New Roman"/>
          <w:i/>
          <w:iCs/>
          <w:sz w:val="24"/>
          <w:szCs w:val="24"/>
        </w:rPr>
        <w:t xml:space="preserve"> Diversity Report</w:t>
      </w:r>
      <w:r w:rsidRPr="00BE7625">
        <w:rPr>
          <w:rFonts w:ascii="Garamond" w:hAnsi="Garamond" w:cs="Times New Roman"/>
          <w:sz w:val="24"/>
          <w:szCs w:val="24"/>
        </w:rPr>
        <w:t xml:space="preserve"> concluded</w:t>
      </w:r>
      <w:r w:rsidR="003E53D7" w:rsidRPr="00BE7625">
        <w:rPr>
          <w:rFonts w:ascii="Garamond" w:hAnsi="Garamond" w:cs="Times New Roman"/>
          <w:sz w:val="24"/>
          <w:szCs w:val="24"/>
        </w:rPr>
        <w:t>,</w:t>
      </w:r>
      <w:r w:rsidR="00152B7A" w:rsidRPr="00BE7625">
        <w:rPr>
          <w:rFonts w:ascii="Garamond" w:hAnsi="Garamond" w:cs="Times New Roman"/>
          <w:sz w:val="24"/>
          <w:szCs w:val="24"/>
        </w:rPr>
        <w:t xml:space="preserve"> </w:t>
      </w:r>
      <w:r w:rsidRPr="00BE7625">
        <w:rPr>
          <w:rFonts w:ascii="Garamond" w:hAnsi="Garamond" w:cs="Times New Roman"/>
          <w:sz w:val="24"/>
          <w:szCs w:val="24"/>
        </w:rPr>
        <w:t>“to achieve workforce diversity, the CEO must set diversity as an important goa</w:t>
      </w:r>
      <w:r w:rsidR="003E53D7" w:rsidRPr="00BE7625">
        <w:rPr>
          <w:rFonts w:ascii="Garamond" w:hAnsi="Garamond" w:cs="Times New Roman"/>
          <w:sz w:val="24"/>
          <w:szCs w:val="24"/>
        </w:rPr>
        <w:t>l</w:t>
      </w:r>
      <w:r w:rsidRPr="00BE7625">
        <w:rPr>
          <w:rFonts w:ascii="Garamond" w:hAnsi="Garamond" w:cs="Times New Roman"/>
          <w:sz w:val="24"/>
          <w:szCs w:val="24"/>
        </w:rPr>
        <w:t xml:space="preserve"> and position the responsibility for diversity with senior executives.”</w:t>
      </w:r>
      <w:r w:rsidR="004D37B1" w:rsidRPr="00BE7625">
        <w:rPr>
          <w:rStyle w:val="FootnoteReference"/>
          <w:rFonts w:ascii="Garamond" w:hAnsi="Garamond" w:cs="Times New Roman"/>
          <w:sz w:val="24"/>
          <w:szCs w:val="24"/>
        </w:rPr>
        <w:footnoteReference w:id="28"/>
      </w:r>
      <w:r w:rsidR="004D37B1" w:rsidRPr="00BE7625">
        <w:rPr>
          <w:rFonts w:ascii="Garamond" w:hAnsi="Garamond" w:cs="Times New Roman"/>
          <w:b/>
          <w:sz w:val="24"/>
          <w:szCs w:val="24"/>
        </w:rPr>
        <w:t xml:space="preserve"> </w:t>
      </w:r>
      <w:r w:rsidR="002A62F0" w:rsidRPr="00BE7625">
        <w:rPr>
          <w:rFonts w:ascii="Garamond" w:hAnsi="Garamond" w:cs="Times New Roman"/>
          <w:b/>
          <w:sz w:val="24"/>
          <w:szCs w:val="24"/>
        </w:rPr>
        <w:t xml:space="preserve"> </w:t>
      </w:r>
      <w:r w:rsidR="00A214DF" w:rsidRPr="00BE7625">
        <w:rPr>
          <w:rFonts w:ascii="Garamond" w:hAnsi="Garamond" w:cs="Times New Roman"/>
          <w:sz w:val="24"/>
          <w:szCs w:val="24"/>
        </w:rPr>
        <w:t xml:space="preserve">Two companies in the </w:t>
      </w:r>
      <w:r w:rsidR="00242105" w:rsidRPr="00BE7625">
        <w:rPr>
          <w:rFonts w:ascii="Garamond" w:hAnsi="Garamond" w:cs="Times New Roman"/>
          <w:i/>
          <w:iCs/>
          <w:sz w:val="24"/>
          <w:szCs w:val="24"/>
        </w:rPr>
        <w:t>Early Growth</w:t>
      </w:r>
      <w:r w:rsidR="00A214DF" w:rsidRPr="00BE7625">
        <w:rPr>
          <w:rFonts w:ascii="Garamond" w:hAnsi="Garamond" w:cs="Times New Roman"/>
          <w:sz w:val="24"/>
          <w:szCs w:val="24"/>
        </w:rPr>
        <w:t xml:space="preserve"> stage are experiencing what happens w</w:t>
      </w:r>
      <w:r w:rsidR="003E53D7" w:rsidRPr="00BE7625">
        <w:rPr>
          <w:rFonts w:ascii="Garamond" w:hAnsi="Garamond" w:cs="Times New Roman"/>
          <w:sz w:val="24"/>
          <w:szCs w:val="24"/>
        </w:rPr>
        <w:t xml:space="preserve">hen a </w:t>
      </w:r>
      <w:r w:rsidR="00F45AA9" w:rsidRPr="00BE7625">
        <w:rPr>
          <w:rFonts w:ascii="Garamond" w:hAnsi="Garamond" w:cs="Times New Roman"/>
          <w:sz w:val="24"/>
          <w:szCs w:val="24"/>
        </w:rPr>
        <w:t xml:space="preserve">company’s </w:t>
      </w:r>
      <w:r w:rsidR="003E53D7" w:rsidRPr="00BE7625">
        <w:rPr>
          <w:rFonts w:ascii="Garamond" w:hAnsi="Garamond" w:cs="Times New Roman"/>
          <w:sz w:val="24"/>
          <w:szCs w:val="24"/>
        </w:rPr>
        <w:t>leadership is not fully vested in diversity</w:t>
      </w:r>
      <w:r w:rsidR="00A214DF" w:rsidRPr="00BE7625">
        <w:rPr>
          <w:rFonts w:ascii="Garamond" w:hAnsi="Garamond" w:cs="Times New Roman"/>
          <w:sz w:val="24"/>
          <w:szCs w:val="24"/>
        </w:rPr>
        <w:t xml:space="preserve">. They value </w:t>
      </w:r>
      <w:r w:rsidR="000158A3" w:rsidRPr="00BE7625">
        <w:rPr>
          <w:rFonts w:ascii="Garamond" w:hAnsi="Garamond" w:cs="Times New Roman"/>
          <w:sz w:val="24"/>
          <w:szCs w:val="24"/>
        </w:rPr>
        <w:t>D&amp;I</w:t>
      </w:r>
      <w:r w:rsidR="00A214DF" w:rsidRPr="00BE7625">
        <w:rPr>
          <w:rFonts w:ascii="Garamond" w:hAnsi="Garamond" w:cs="Times New Roman"/>
          <w:sz w:val="24"/>
          <w:szCs w:val="24"/>
        </w:rPr>
        <w:t xml:space="preserve">, but do not want to disrupt their creative and collaborative process. Their management team does not have a shared understanding of the importance of </w:t>
      </w:r>
      <w:r w:rsidR="000158A3" w:rsidRPr="00BE7625">
        <w:rPr>
          <w:rFonts w:ascii="Garamond" w:hAnsi="Garamond" w:cs="Times New Roman"/>
          <w:sz w:val="24"/>
          <w:szCs w:val="24"/>
        </w:rPr>
        <w:t>D&amp;I</w:t>
      </w:r>
      <w:r w:rsidR="00A214DF" w:rsidRPr="00BE7625">
        <w:rPr>
          <w:rFonts w:ascii="Garamond" w:hAnsi="Garamond" w:cs="Times New Roman"/>
          <w:sz w:val="24"/>
          <w:szCs w:val="24"/>
        </w:rPr>
        <w:t xml:space="preserve">. Some managers choose not to focus on </w:t>
      </w:r>
      <w:r w:rsidR="000158A3" w:rsidRPr="00BE7625">
        <w:rPr>
          <w:rFonts w:ascii="Garamond" w:hAnsi="Garamond" w:cs="Times New Roman"/>
          <w:sz w:val="24"/>
          <w:szCs w:val="24"/>
        </w:rPr>
        <w:t>D&amp;I</w:t>
      </w:r>
      <w:r w:rsidR="00F45AA9" w:rsidRPr="00BE7625">
        <w:rPr>
          <w:rFonts w:ascii="Garamond" w:hAnsi="Garamond" w:cs="Times New Roman"/>
          <w:sz w:val="24"/>
          <w:szCs w:val="24"/>
        </w:rPr>
        <w:t xml:space="preserve"> at all</w:t>
      </w:r>
      <w:r w:rsidR="00A214DF" w:rsidRPr="00BE7625">
        <w:rPr>
          <w:rFonts w:ascii="Garamond" w:hAnsi="Garamond" w:cs="Times New Roman"/>
          <w:sz w:val="24"/>
          <w:szCs w:val="24"/>
        </w:rPr>
        <w:t>.</w:t>
      </w:r>
      <w:r w:rsidR="00B55F74" w:rsidRPr="00BE7625">
        <w:rPr>
          <w:rFonts w:ascii="Garamond" w:hAnsi="Garamond" w:cs="Times New Roman"/>
          <w:sz w:val="24"/>
          <w:szCs w:val="24"/>
        </w:rPr>
        <w:t xml:space="preserve"> </w:t>
      </w:r>
    </w:p>
    <w:p w14:paraId="3F0D18D7" w14:textId="6161D361" w:rsidR="00651EF4" w:rsidRDefault="00651EF4" w:rsidP="003A459F">
      <w:pPr>
        <w:spacing w:after="0" w:line="240" w:lineRule="auto"/>
        <w:rPr>
          <w:rFonts w:ascii="Garamond" w:hAnsi="Garamond" w:cs="Times New Roman"/>
          <w:b/>
          <w:i/>
          <w:sz w:val="24"/>
          <w:szCs w:val="24"/>
        </w:rPr>
      </w:pPr>
    </w:p>
    <w:p w14:paraId="00F71027" w14:textId="77777777" w:rsidR="00B53844" w:rsidRPr="00BE7625" w:rsidRDefault="00B53844" w:rsidP="003A459F">
      <w:pPr>
        <w:spacing w:after="0" w:line="240" w:lineRule="auto"/>
        <w:rPr>
          <w:rFonts w:ascii="Garamond" w:hAnsi="Garamond" w:cs="Times New Roman"/>
          <w:b/>
          <w:i/>
          <w:sz w:val="24"/>
          <w:szCs w:val="24"/>
        </w:rPr>
      </w:pPr>
    </w:p>
    <w:p w14:paraId="747EB69C" w14:textId="77777777" w:rsidR="002754AD" w:rsidRPr="00BE7625" w:rsidRDefault="002754AD" w:rsidP="00BE7625">
      <w:pPr>
        <w:pStyle w:val="Heading3"/>
        <w:rPr>
          <w:rFonts w:ascii="Garamond" w:hAnsi="Garamond" w:cs="Times New Roman"/>
          <w:i/>
          <w:color w:val="auto"/>
          <w:sz w:val="28"/>
          <w:szCs w:val="28"/>
        </w:rPr>
      </w:pPr>
      <w:bookmarkStart w:id="38" w:name="_Toc11690349"/>
      <w:r w:rsidRPr="00BE7625">
        <w:rPr>
          <w:rFonts w:ascii="Garamond" w:hAnsi="Garamond" w:cs="Times New Roman"/>
          <w:i/>
          <w:color w:val="auto"/>
          <w:sz w:val="28"/>
          <w:szCs w:val="28"/>
        </w:rPr>
        <w:t xml:space="preserve">Sustaining </w:t>
      </w:r>
      <w:r w:rsidR="000158A3" w:rsidRPr="00BE7625">
        <w:rPr>
          <w:rFonts w:ascii="Garamond" w:hAnsi="Garamond" w:cs="Times New Roman"/>
          <w:i/>
          <w:color w:val="auto"/>
          <w:sz w:val="28"/>
          <w:szCs w:val="28"/>
        </w:rPr>
        <w:t>D&amp;I</w:t>
      </w:r>
      <w:r w:rsidRPr="00BE7625">
        <w:rPr>
          <w:rFonts w:ascii="Garamond" w:hAnsi="Garamond" w:cs="Times New Roman"/>
          <w:i/>
          <w:color w:val="auto"/>
          <w:sz w:val="28"/>
          <w:szCs w:val="28"/>
        </w:rPr>
        <w:t xml:space="preserve"> Program</w:t>
      </w:r>
      <w:bookmarkEnd w:id="38"/>
    </w:p>
    <w:p w14:paraId="3C307BF4" w14:textId="77777777" w:rsidR="002754AD" w:rsidRPr="00BE7625" w:rsidRDefault="002754AD" w:rsidP="003A459F">
      <w:pPr>
        <w:spacing w:after="0" w:line="240" w:lineRule="auto"/>
        <w:rPr>
          <w:rFonts w:ascii="Garamond" w:hAnsi="Garamond" w:cs="Times New Roman"/>
          <w:b/>
          <w:i/>
          <w:sz w:val="24"/>
          <w:szCs w:val="24"/>
        </w:rPr>
      </w:pPr>
    </w:p>
    <w:p w14:paraId="2B100E18" w14:textId="4217DA1E" w:rsidR="002754AD" w:rsidRPr="00BE7625" w:rsidRDefault="00CD14A7" w:rsidP="00760363">
      <w:pPr>
        <w:spacing w:after="0" w:line="240" w:lineRule="auto"/>
        <w:jc w:val="both"/>
        <w:rPr>
          <w:rFonts w:ascii="Garamond" w:hAnsi="Garamond" w:cs="Times New Roman"/>
          <w:sz w:val="24"/>
          <w:szCs w:val="24"/>
        </w:rPr>
      </w:pPr>
      <w:r w:rsidRPr="00BE7625">
        <w:rPr>
          <w:rFonts w:ascii="Garamond" w:hAnsi="Garamond" w:cs="Times New Roman"/>
          <w:sz w:val="24"/>
          <w:szCs w:val="24"/>
        </w:rPr>
        <w:t>Interviewees report</w:t>
      </w:r>
      <w:r w:rsidR="00B55F74" w:rsidRPr="00BE7625">
        <w:rPr>
          <w:rFonts w:ascii="Garamond" w:hAnsi="Garamond" w:cs="Times New Roman"/>
          <w:sz w:val="24"/>
          <w:szCs w:val="24"/>
        </w:rPr>
        <w:t xml:space="preserve"> </w:t>
      </w:r>
      <w:r w:rsidRPr="00BE7625">
        <w:rPr>
          <w:rFonts w:ascii="Garamond" w:hAnsi="Garamond" w:cs="Times New Roman"/>
          <w:sz w:val="24"/>
          <w:szCs w:val="24"/>
        </w:rPr>
        <w:t>that n</w:t>
      </w:r>
      <w:r w:rsidR="00FC2F99" w:rsidRPr="00BE7625">
        <w:rPr>
          <w:rFonts w:ascii="Garamond" w:hAnsi="Garamond" w:cs="Times New Roman"/>
          <w:sz w:val="24"/>
          <w:szCs w:val="24"/>
        </w:rPr>
        <w:t xml:space="preserve">avigating the shifting focus of </w:t>
      </w:r>
      <w:r w:rsidR="000158A3" w:rsidRPr="00BE7625">
        <w:rPr>
          <w:rFonts w:ascii="Garamond" w:hAnsi="Garamond" w:cs="Times New Roman"/>
          <w:sz w:val="24"/>
          <w:szCs w:val="24"/>
        </w:rPr>
        <w:t>D&amp;I</w:t>
      </w:r>
      <w:r w:rsidR="00FC2F99" w:rsidRPr="00BE7625">
        <w:rPr>
          <w:rFonts w:ascii="Garamond" w:hAnsi="Garamond" w:cs="Times New Roman"/>
          <w:sz w:val="24"/>
          <w:szCs w:val="24"/>
        </w:rPr>
        <w:t xml:space="preserve"> hiring policies and practices when executive leadership undergoes constant change as well as the turnover rate of </w:t>
      </w:r>
      <w:r w:rsidR="000158A3" w:rsidRPr="00BE7625">
        <w:rPr>
          <w:rFonts w:ascii="Garamond" w:hAnsi="Garamond" w:cs="Times New Roman"/>
          <w:sz w:val="24"/>
          <w:szCs w:val="24"/>
        </w:rPr>
        <w:t>D&amp;I</w:t>
      </w:r>
      <w:r w:rsidR="00FC2F99" w:rsidRPr="00BE7625">
        <w:rPr>
          <w:rFonts w:ascii="Garamond" w:hAnsi="Garamond" w:cs="Times New Roman"/>
          <w:sz w:val="24"/>
          <w:szCs w:val="24"/>
        </w:rPr>
        <w:t xml:space="preserve"> staff makes it challenging for </w:t>
      </w:r>
      <w:r w:rsidR="00764C51" w:rsidRPr="00BE7625">
        <w:rPr>
          <w:rFonts w:ascii="Garamond" w:hAnsi="Garamond" w:cs="Times New Roman"/>
          <w:sz w:val="24"/>
          <w:szCs w:val="24"/>
        </w:rPr>
        <w:t xml:space="preserve">companies </w:t>
      </w:r>
      <w:r w:rsidR="00FC2F99" w:rsidRPr="00BE7625">
        <w:rPr>
          <w:rFonts w:ascii="Garamond" w:hAnsi="Garamond" w:cs="Times New Roman"/>
          <w:sz w:val="24"/>
          <w:szCs w:val="24"/>
        </w:rPr>
        <w:t xml:space="preserve">to build and operate a sustainable </w:t>
      </w:r>
      <w:r w:rsidR="000158A3" w:rsidRPr="00BE7625">
        <w:rPr>
          <w:rFonts w:ascii="Garamond" w:hAnsi="Garamond" w:cs="Times New Roman"/>
          <w:sz w:val="24"/>
          <w:szCs w:val="24"/>
        </w:rPr>
        <w:t>D&amp;I</w:t>
      </w:r>
      <w:r w:rsidR="00FC2F99" w:rsidRPr="00BE7625">
        <w:rPr>
          <w:rFonts w:ascii="Garamond" w:hAnsi="Garamond" w:cs="Times New Roman"/>
          <w:sz w:val="24"/>
          <w:szCs w:val="24"/>
        </w:rPr>
        <w:t xml:space="preserve"> program.</w:t>
      </w:r>
      <w:r w:rsidRPr="00BE7625">
        <w:rPr>
          <w:rFonts w:ascii="Garamond" w:hAnsi="Garamond" w:cs="Times New Roman"/>
          <w:sz w:val="24"/>
          <w:szCs w:val="24"/>
        </w:rPr>
        <w:t xml:space="preserve"> Ironically, however, it is often changes in executive leadership that open the door to </w:t>
      </w:r>
      <w:r w:rsidR="00713D10" w:rsidRPr="00BE7625">
        <w:rPr>
          <w:rFonts w:ascii="Garamond" w:hAnsi="Garamond" w:cs="Times New Roman"/>
          <w:sz w:val="24"/>
          <w:szCs w:val="24"/>
        </w:rPr>
        <w:t>improvements in</w:t>
      </w:r>
      <w:r w:rsidRPr="00BE7625">
        <w:rPr>
          <w:rFonts w:ascii="Garamond" w:hAnsi="Garamond" w:cs="Times New Roman"/>
          <w:sz w:val="24"/>
          <w:szCs w:val="24"/>
        </w:rPr>
        <w:t xml:space="preserve"> </w:t>
      </w:r>
      <w:r w:rsidR="000158A3" w:rsidRPr="00BE7625">
        <w:rPr>
          <w:rFonts w:ascii="Garamond" w:hAnsi="Garamond" w:cs="Times New Roman"/>
          <w:sz w:val="24"/>
          <w:szCs w:val="24"/>
        </w:rPr>
        <w:t>D&amp;I</w:t>
      </w:r>
      <w:r w:rsidRPr="00BE7625">
        <w:rPr>
          <w:rFonts w:ascii="Garamond" w:hAnsi="Garamond" w:cs="Times New Roman"/>
          <w:sz w:val="24"/>
          <w:szCs w:val="24"/>
        </w:rPr>
        <w:t xml:space="preserve"> practices.</w:t>
      </w:r>
    </w:p>
    <w:p w14:paraId="21F96904" w14:textId="21334877" w:rsidR="002754AD" w:rsidRDefault="002754AD" w:rsidP="003A459F">
      <w:pPr>
        <w:spacing w:after="0" w:line="240" w:lineRule="auto"/>
        <w:rPr>
          <w:rFonts w:ascii="Garamond" w:hAnsi="Garamond" w:cs="Times New Roman"/>
          <w:b/>
          <w:i/>
          <w:sz w:val="24"/>
          <w:szCs w:val="24"/>
        </w:rPr>
      </w:pPr>
    </w:p>
    <w:p w14:paraId="476FBBB9" w14:textId="77777777" w:rsidR="00B53844" w:rsidRPr="00BE7625" w:rsidRDefault="00B53844" w:rsidP="003A459F">
      <w:pPr>
        <w:spacing w:after="0" w:line="240" w:lineRule="auto"/>
        <w:rPr>
          <w:rFonts w:ascii="Garamond" w:hAnsi="Garamond" w:cs="Times New Roman"/>
          <w:b/>
          <w:i/>
          <w:sz w:val="24"/>
          <w:szCs w:val="24"/>
        </w:rPr>
      </w:pPr>
    </w:p>
    <w:p w14:paraId="783E7E10" w14:textId="77777777" w:rsidR="00651EF4" w:rsidRPr="00BE7625" w:rsidRDefault="002754AD" w:rsidP="00BE7625">
      <w:pPr>
        <w:pStyle w:val="Heading3"/>
        <w:rPr>
          <w:rFonts w:ascii="Garamond" w:hAnsi="Garamond" w:cs="Times New Roman"/>
          <w:i/>
          <w:color w:val="auto"/>
          <w:sz w:val="28"/>
          <w:szCs w:val="28"/>
        </w:rPr>
      </w:pPr>
      <w:bookmarkStart w:id="39" w:name="_Toc11690350"/>
      <w:r w:rsidRPr="00BE7625">
        <w:rPr>
          <w:rFonts w:ascii="Garamond" w:hAnsi="Garamond" w:cs="Times New Roman"/>
          <w:i/>
          <w:color w:val="auto"/>
          <w:sz w:val="28"/>
          <w:szCs w:val="28"/>
        </w:rPr>
        <w:t>Hiring Process</w:t>
      </w:r>
      <w:bookmarkEnd w:id="39"/>
      <w:r w:rsidR="00651EF4" w:rsidRPr="00BE7625">
        <w:rPr>
          <w:rFonts w:ascii="Garamond" w:hAnsi="Garamond" w:cs="Times New Roman"/>
          <w:i/>
          <w:color w:val="auto"/>
          <w:sz w:val="28"/>
          <w:szCs w:val="28"/>
        </w:rPr>
        <w:t xml:space="preserve"> </w:t>
      </w:r>
    </w:p>
    <w:p w14:paraId="1077342F" w14:textId="77777777" w:rsidR="002754AD" w:rsidRPr="00BE7625" w:rsidRDefault="002754AD" w:rsidP="003A459F">
      <w:pPr>
        <w:spacing w:after="0" w:line="240" w:lineRule="auto"/>
        <w:rPr>
          <w:rFonts w:ascii="Garamond" w:hAnsi="Garamond" w:cs="Times New Roman"/>
          <w:i/>
          <w:sz w:val="24"/>
          <w:szCs w:val="24"/>
        </w:rPr>
      </w:pPr>
    </w:p>
    <w:p w14:paraId="4819B907" w14:textId="3178C7C2" w:rsidR="002754AD" w:rsidRPr="00BE7625" w:rsidRDefault="00CE2151" w:rsidP="0076036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Sorting through numerous applications in a way that supports </w:t>
      </w:r>
      <w:r w:rsidR="000158A3" w:rsidRPr="00BE7625">
        <w:rPr>
          <w:rFonts w:ascii="Garamond" w:hAnsi="Garamond" w:cs="Times New Roman"/>
          <w:sz w:val="24"/>
          <w:szCs w:val="24"/>
        </w:rPr>
        <w:t>D&amp;I</w:t>
      </w:r>
      <w:r w:rsidRPr="00BE7625">
        <w:rPr>
          <w:rFonts w:ascii="Garamond" w:hAnsi="Garamond" w:cs="Times New Roman"/>
          <w:sz w:val="24"/>
          <w:szCs w:val="24"/>
        </w:rPr>
        <w:t xml:space="preserve"> and is non-discriminatory while ensuring the selection of strong candidates is a challenge faced by a company in the </w:t>
      </w:r>
      <w:r w:rsidR="00242105" w:rsidRPr="00BE7625">
        <w:rPr>
          <w:rFonts w:ascii="Garamond" w:hAnsi="Garamond" w:cs="Times New Roman"/>
          <w:i/>
          <w:iCs/>
          <w:sz w:val="24"/>
          <w:szCs w:val="24"/>
        </w:rPr>
        <w:t>Mature</w:t>
      </w:r>
      <w:r w:rsidRPr="00BE7625">
        <w:rPr>
          <w:rFonts w:ascii="Garamond" w:hAnsi="Garamond" w:cs="Times New Roman"/>
          <w:sz w:val="24"/>
          <w:szCs w:val="24"/>
        </w:rPr>
        <w:t xml:space="preserve"> stage. </w:t>
      </w:r>
      <w:r w:rsidR="004465A6" w:rsidRPr="00BE7625">
        <w:rPr>
          <w:rFonts w:ascii="Garamond" w:hAnsi="Garamond" w:cs="Times New Roman"/>
          <w:sz w:val="24"/>
          <w:szCs w:val="24"/>
        </w:rPr>
        <w:t xml:space="preserve">The hiring process in one company in the </w:t>
      </w:r>
      <w:r w:rsidR="00242105" w:rsidRPr="00BE7625">
        <w:rPr>
          <w:rFonts w:ascii="Garamond" w:hAnsi="Garamond" w:cs="Times New Roman"/>
          <w:i/>
          <w:iCs/>
          <w:sz w:val="24"/>
          <w:szCs w:val="24"/>
        </w:rPr>
        <w:t>Early Growth</w:t>
      </w:r>
      <w:r w:rsidR="004465A6" w:rsidRPr="00BE7625">
        <w:rPr>
          <w:rFonts w:ascii="Garamond" w:hAnsi="Garamond" w:cs="Times New Roman"/>
          <w:sz w:val="24"/>
          <w:szCs w:val="24"/>
        </w:rPr>
        <w:t xml:space="preserve"> stage has reduced its capacity to attract diverse talent by</w:t>
      </w:r>
      <w:r w:rsidR="00037BCD" w:rsidRPr="00BE7625">
        <w:rPr>
          <w:rFonts w:ascii="Garamond" w:hAnsi="Garamond" w:cs="Times New Roman"/>
          <w:sz w:val="24"/>
          <w:szCs w:val="24"/>
        </w:rPr>
        <w:t xml:space="preserve"> its choice to overlook new college </w:t>
      </w:r>
      <w:r w:rsidR="004F3465" w:rsidRPr="00BE7625">
        <w:rPr>
          <w:rFonts w:ascii="Garamond" w:hAnsi="Garamond" w:cs="Times New Roman"/>
          <w:sz w:val="24"/>
          <w:szCs w:val="24"/>
        </w:rPr>
        <w:t>graduates</w:t>
      </w:r>
      <w:r w:rsidR="00037BCD" w:rsidRPr="00BE7625">
        <w:rPr>
          <w:rFonts w:ascii="Garamond" w:hAnsi="Garamond" w:cs="Times New Roman"/>
          <w:sz w:val="24"/>
          <w:szCs w:val="24"/>
        </w:rPr>
        <w:t xml:space="preserve"> who do not have previous coding experience. </w:t>
      </w:r>
      <w:r w:rsidR="005A3D4F" w:rsidRPr="00BE7625">
        <w:rPr>
          <w:rFonts w:ascii="Garamond" w:hAnsi="Garamond" w:cs="Times New Roman"/>
          <w:sz w:val="24"/>
          <w:szCs w:val="24"/>
        </w:rPr>
        <w:t xml:space="preserve"> However, </w:t>
      </w:r>
      <w:r w:rsidR="000046A4" w:rsidRPr="00BE7625">
        <w:rPr>
          <w:rFonts w:ascii="Garamond" w:hAnsi="Garamond" w:cs="Times New Roman"/>
          <w:sz w:val="24"/>
          <w:szCs w:val="24"/>
        </w:rPr>
        <w:t xml:space="preserve">tech firms should be alert </w:t>
      </w:r>
      <w:r w:rsidR="00873386" w:rsidRPr="00BE7625">
        <w:rPr>
          <w:rFonts w:ascii="Garamond" w:hAnsi="Garamond" w:cs="Times New Roman"/>
          <w:sz w:val="24"/>
          <w:szCs w:val="24"/>
        </w:rPr>
        <w:t xml:space="preserve">for and open to hiring </w:t>
      </w:r>
      <w:r w:rsidR="000046A4" w:rsidRPr="00BE7625">
        <w:rPr>
          <w:rFonts w:ascii="Garamond" w:hAnsi="Garamond" w:cs="Times New Roman"/>
          <w:sz w:val="24"/>
          <w:szCs w:val="24"/>
        </w:rPr>
        <w:t>diverse talent in non-tech, non-engineering staff positions as well.</w:t>
      </w:r>
    </w:p>
    <w:p w14:paraId="1DDC2619" w14:textId="248179EB" w:rsidR="002754AD" w:rsidRDefault="002754AD" w:rsidP="003A459F">
      <w:pPr>
        <w:spacing w:after="0" w:line="240" w:lineRule="auto"/>
        <w:rPr>
          <w:rFonts w:ascii="Garamond" w:hAnsi="Garamond" w:cs="Times New Roman"/>
          <w:i/>
          <w:sz w:val="24"/>
          <w:szCs w:val="24"/>
        </w:rPr>
      </w:pPr>
    </w:p>
    <w:p w14:paraId="162EF61A" w14:textId="77777777" w:rsidR="00B53844" w:rsidRPr="00BE7625" w:rsidRDefault="00B53844" w:rsidP="003A459F">
      <w:pPr>
        <w:spacing w:after="0" w:line="240" w:lineRule="auto"/>
        <w:rPr>
          <w:rFonts w:ascii="Garamond" w:hAnsi="Garamond" w:cs="Times New Roman"/>
          <w:i/>
          <w:sz w:val="24"/>
          <w:szCs w:val="24"/>
        </w:rPr>
      </w:pPr>
    </w:p>
    <w:p w14:paraId="0B7D5CC9" w14:textId="77777777" w:rsidR="00B53844" w:rsidRDefault="00B53844">
      <w:pPr>
        <w:rPr>
          <w:rFonts w:ascii="Garamond" w:eastAsiaTheme="majorEastAsia" w:hAnsi="Garamond" w:cs="Times New Roman"/>
          <w:i/>
          <w:sz w:val="28"/>
          <w:szCs w:val="28"/>
        </w:rPr>
      </w:pPr>
      <w:r>
        <w:rPr>
          <w:rFonts w:ascii="Garamond" w:hAnsi="Garamond" w:cs="Times New Roman"/>
          <w:i/>
          <w:sz w:val="28"/>
          <w:szCs w:val="28"/>
        </w:rPr>
        <w:br w:type="page"/>
      </w:r>
    </w:p>
    <w:p w14:paraId="21AE5DC8" w14:textId="22A41319" w:rsidR="002754AD" w:rsidRPr="00BE7625" w:rsidRDefault="002754AD" w:rsidP="00BE7625">
      <w:pPr>
        <w:pStyle w:val="Heading3"/>
        <w:rPr>
          <w:rFonts w:ascii="Garamond" w:hAnsi="Garamond" w:cs="Times New Roman"/>
          <w:i/>
          <w:color w:val="auto"/>
          <w:sz w:val="28"/>
          <w:szCs w:val="28"/>
        </w:rPr>
      </w:pPr>
      <w:bookmarkStart w:id="40" w:name="_Toc11690351"/>
      <w:r w:rsidRPr="00BE7625">
        <w:rPr>
          <w:rFonts w:ascii="Garamond" w:hAnsi="Garamond" w:cs="Times New Roman"/>
          <w:i/>
          <w:color w:val="auto"/>
          <w:sz w:val="28"/>
          <w:szCs w:val="28"/>
        </w:rPr>
        <w:lastRenderedPageBreak/>
        <w:t xml:space="preserve">Retention </w:t>
      </w:r>
      <w:r w:rsidR="00651EF4" w:rsidRPr="00BE7625">
        <w:rPr>
          <w:rFonts w:ascii="Garamond" w:hAnsi="Garamond" w:cs="Times New Roman"/>
          <w:i/>
          <w:color w:val="auto"/>
          <w:sz w:val="28"/>
          <w:szCs w:val="28"/>
        </w:rPr>
        <w:t xml:space="preserve">and Job Promotion </w:t>
      </w:r>
      <w:r w:rsidR="00CB0A86" w:rsidRPr="00BE7625">
        <w:rPr>
          <w:rFonts w:ascii="Garamond" w:hAnsi="Garamond" w:cs="Times New Roman"/>
          <w:i/>
          <w:color w:val="auto"/>
          <w:sz w:val="28"/>
          <w:szCs w:val="28"/>
        </w:rPr>
        <w:t>of People of Color</w:t>
      </w:r>
      <w:bookmarkEnd w:id="40"/>
    </w:p>
    <w:p w14:paraId="39508D2F" w14:textId="77777777" w:rsidR="002754AD" w:rsidRPr="00BE7625" w:rsidRDefault="002754AD" w:rsidP="003A459F">
      <w:pPr>
        <w:spacing w:after="0" w:line="240" w:lineRule="auto"/>
        <w:rPr>
          <w:rFonts w:ascii="Garamond" w:hAnsi="Garamond" w:cs="Times New Roman"/>
          <w:i/>
          <w:sz w:val="24"/>
          <w:szCs w:val="24"/>
        </w:rPr>
      </w:pPr>
    </w:p>
    <w:p w14:paraId="62452182" w14:textId="60D5A1CC" w:rsidR="00F16AFC" w:rsidRPr="00BE7625" w:rsidRDefault="00CB0A86" w:rsidP="0076036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Being able to retain women of color who lack </w:t>
      </w:r>
      <w:r w:rsidR="009C3237" w:rsidRPr="00BE7625">
        <w:rPr>
          <w:rFonts w:ascii="Garamond" w:hAnsi="Garamond" w:cs="Times New Roman"/>
          <w:sz w:val="24"/>
          <w:szCs w:val="24"/>
        </w:rPr>
        <w:t xml:space="preserve">a </w:t>
      </w:r>
      <w:r w:rsidRPr="00BE7625">
        <w:rPr>
          <w:rFonts w:ascii="Garamond" w:hAnsi="Garamond" w:cs="Times New Roman"/>
          <w:sz w:val="24"/>
          <w:szCs w:val="24"/>
        </w:rPr>
        <w:t xml:space="preserve">sense of belonging and seek other career advancement opportunities was </w:t>
      </w:r>
      <w:r w:rsidR="00B55F74" w:rsidRPr="00BE7625">
        <w:rPr>
          <w:rFonts w:ascii="Garamond" w:hAnsi="Garamond" w:cs="Times New Roman"/>
          <w:sz w:val="24"/>
          <w:szCs w:val="24"/>
        </w:rPr>
        <w:t>cited</w:t>
      </w:r>
      <w:r w:rsidRPr="00BE7625">
        <w:rPr>
          <w:rFonts w:ascii="Garamond" w:hAnsi="Garamond" w:cs="Times New Roman"/>
          <w:sz w:val="24"/>
          <w:szCs w:val="24"/>
        </w:rPr>
        <w:t xml:space="preserve"> </w:t>
      </w:r>
      <w:r w:rsidR="00B55F74" w:rsidRPr="00BE7625">
        <w:rPr>
          <w:rFonts w:ascii="Garamond" w:hAnsi="Garamond" w:cs="Times New Roman"/>
          <w:sz w:val="24"/>
          <w:szCs w:val="24"/>
        </w:rPr>
        <w:t xml:space="preserve">as a challenge </w:t>
      </w:r>
      <w:r w:rsidRPr="00BE7625">
        <w:rPr>
          <w:rFonts w:ascii="Garamond" w:hAnsi="Garamond" w:cs="Times New Roman"/>
          <w:sz w:val="24"/>
          <w:szCs w:val="24"/>
        </w:rPr>
        <w:t xml:space="preserve">by one company in the </w:t>
      </w:r>
      <w:r w:rsidR="00242105" w:rsidRPr="00BE7625">
        <w:rPr>
          <w:rFonts w:ascii="Garamond" w:hAnsi="Garamond" w:cs="Times New Roman"/>
          <w:i/>
          <w:iCs/>
          <w:sz w:val="24"/>
          <w:szCs w:val="24"/>
        </w:rPr>
        <w:t>Mature</w:t>
      </w:r>
      <w:r w:rsidRPr="00BE7625">
        <w:rPr>
          <w:rFonts w:ascii="Garamond" w:hAnsi="Garamond" w:cs="Times New Roman"/>
          <w:sz w:val="24"/>
          <w:szCs w:val="24"/>
        </w:rPr>
        <w:t xml:space="preserve"> stage.</w:t>
      </w:r>
      <w:r w:rsidR="005F4254">
        <w:rPr>
          <w:rFonts w:ascii="Garamond" w:hAnsi="Garamond" w:cs="Times New Roman"/>
          <w:sz w:val="24"/>
          <w:szCs w:val="24"/>
        </w:rPr>
        <w:t xml:space="preserve"> </w:t>
      </w:r>
      <w:r w:rsidRPr="00BE7625">
        <w:rPr>
          <w:rFonts w:ascii="Garamond" w:hAnsi="Garamond" w:cs="Times New Roman"/>
          <w:sz w:val="24"/>
          <w:szCs w:val="24"/>
        </w:rPr>
        <w:t xml:space="preserve"> Promoting people of color is a challenge for a company in the </w:t>
      </w:r>
      <w:r w:rsidR="00242105" w:rsidRPr="00BE7625">
        <w:rPr>
          <w:rFonts w:ascii="Garamond" w:hAnsi="Garamond" w:cs="Times New Roman"/>
          <w:i/>
          <w:iCs/>
          <w:sz w:val="24"/>
          <w:szCs w:val="24"/>
        </w:rPr>
        <w:t>Early Growth</w:t>
      </w:r>
      <w:r w:rsidRPr="00BE7625">
        <w:rPr>
          <w:rFonts w:ascii="Garamond" w:hAnsi="Garamond" w:cs="Times New Roman"/>
          <w:sz w:val="24"/>
          <w:szCs w:val="24"/>
        </w:rPr>
        <w:t xml:space="preserve"> stage that maintains a homogenous population and promotion </w:t>
      </w:r>
      <w:r w:rsidR="004F3465" w:rsidRPr="00BE7625">
        <w:rPr>
          <w:rFonts w:ascii="Garamond" w:hAnsi="Garamond" w:cs="Times New Roman"/>
          <w:sz w:val="24"/>
          <w:szCs w:val="24"/>
        </w:rPr>
        <w:t>efforts</w:t>
      </w:r>
      <w:r w:rsidRPr="00BE7625">
        <w:rPr>
          <w:rFonts w:ascii="Garamond" w:hAnsi="Garamond" w:cs="Times New Roman"/>
          <w:sz w:val="24"/>
          <w:szCs w:val="24"/>
        </w:rPr>
        <w:t xml:space="preserve"> reflective of its founders.</w:t>
      </w:r>
    </w:p>
    <w:p w14:paraId="6F73B00D" w14:textId="4435D37D" w:rsidR="00070279" w:rsidRPr="00BE7625" w:rsidRDefault="00070279" w:rsidP="003A459F">
      <w:pPr>
        <w:spacing w:after="0" w:line="240" w:lineRule="auto"/>
        <w:rPr>
          <w:rFonts w:ascii="Garamond" w:hAnsi="Garamond" w:cs="Times New Roman"/>
          <w:sz w:val="24"/>
          <w:szCs w:val="24"/>
        </w:rPr>
      </w:pPr>
    </w:p>
    <w:p w14:paraId="5FFF4A7C" w14:textId="5FD95C59" w:rsidR="00070279" w:rsidRPr="00BE7625" w:rsidRDefault="00070279">
      <w:pPr>
        <w:rPr>
          <w:rFonts w:ascii="Garamond" w:hAnsi="Garamond" w:cs="Times New Roman"/>
          <w:sz w:val="24"/>
          <w:szCs w:val="24"/>
        </w:rPr>
      </w:pPr>
      <w:r w:rsidRPr="00BE7625">
        <w:rPr>
          <w:rFonts w:ascii="Garamond" w:hAnsi="Garamond" w:cs="Times New Roman"/>
          <w:sz w:val="24"/>
          <w:szCs w:val="24"/>
        </w:rPr>
        <w:br w:type="page"/>
      </w:r>
    </w:p>
    <w:p w14:paraId="621CA825" w14:textId="630C4505" w:rsidR="00070279" w:rsidRPr="00623DDE" w:rsidRDefault="00070279" w:rsidP="00BE7625">
      <w:pPr>
        <w:pStyle w:val="Heading1"/>
        <w:ind w:firstLine="720"/>
        <w:rPr>
          <w:rFonts w:ascii="Garamond" w:hAnsi="Garamond" w:cs="Times New Roman"/>
          <w:b/>
          <w:iCs/>
          <w:color w:val="auto"/>
        </w:rPr>
      </w:pPr>
      <w:bookmarkStart w:id="41" w:name="_Toc11690352"/>
      <w:r w:rsidRPr="00623DDE">
        <w:rPr>
          <w:rFonts w:ascii="Garamond" w:hAnsi="Garamond" w:cs="Times New Roman"/>
          <w:b/>
          <w:iCs/>
          <w:color w:val="auto"/>
        </w:rPr>
        <w:lastRenderedPageBreak/>
        <w:t>Chapter</w:t>
      </w:r>
      <w:r w:rsidR="0075607A" w:rsidRPr="00623DDE">
        <w:rPr>
          <w:rFonts w:ascii="Garamond" w:hAnsi="Garamond" w:cs="Times New Roman"/>
          <w:b/>
          <w:iCs/>
          <w:color w:val="auto"/>
        </w:rPr>
        <w:t xml:space="preserve"> 3: Recommended Tech Diversity Best Practices</w:t>
      </w:r>
      <w:bookmarkEnd w:id="41"/>
    </w:p>
    <w:p w14:paraId="047394FF" w14:textId="77777777" w:rsidR="007A69CD" w:rsidRPr="00BE7625" w:rsidRDefault="007A69CD" w:rsidP="00BE7625">
      <w:pPr>
        <w:spacing w:after="0" w:line="240" w:lineRule="auto"/>
        <w:rPr>
          <w:rFonts w:ascii="Garamond" w:hAnsi="Garamond" w:cs="Times New Roman"/>
          <w:b/>
          <w:sz w:val="28"/>
          <w:szCs w:val="28"/>
        </w:rPr>
      </w:pPr>
    </w:p>
    <w:p w14:paraId="0A334274" w14:textId="3A8D41AC" w:rsidR="009E0487" w:rsidRPr="00BE7625" w:rsidRDefault="00D659B4" w:rsidP="00760363">
      <w:pPr>
        <w:spacing w:after="0" w:line="240" w:lineRule="auto"/>
        <w:jc w:val="both"/>
        <w:rPr>
          <w:rFonts w:ascii="Garamond" w:hAnsi="Garamond" w:cs="Times New Roman"/>
          <w:sz w:val="24"/>
          <w:szCs w:val="24"/>
        </w:rPr>
      </w:pPr>
      <w:r w:rsidRPr="00BE7625">
        <w:rPr>
          <w:rFonts w:ascii="Garamond" w:hAnsi="Garamond" w:cs="Times New Roman"/>
          <w:sz w:val="24"/>
          <w:szCs w:val="24"/>
        </w:rPr>
        <w:t xml:space="preserve">The ACDDE </w:t>
      </w:r>
      <w:r w:rsidR="00C545DC" w:rsidRPr="00BE7625">
        <w:rPr>
          <w:rFonts w:ascii="Garamond" w:hAnsi="Garamond" w:cs="Times New Roman"/>
          <w:iCs/>
          <w:sz w:val="24"/>
          <w:szCs w:val="24"/>
        </w:rPr>
        <w:t>Diversity in Tech Working Group</w:t>
      </w:r>
      <w:r w:rsidRPr="00BE7625">
        <w:rPr>
          <w:rFonts w:ascii="Garamond" w:hAnsi="Garamond" w:cs="Times New Roman"/>
          <w:sz w:val="24"/>
          <w:szCs w:val="24"/>
        </w:rPr>
        <w:t xml:space="preserve"> drew from the </w:t>
      </w:r>
      <w:r w:rsidR="008C3310" w:rsidRPr="00BE7625">
        <w:rPr>
          <w:rFonts w:ascii="Garamond" w:hAnsi="Garamond" w:cs="Times New Roman"/>
          <w:i/>
          <w:iCs/>
          <w:sz w:val="24"/>
          <w:szCs w:val="24"/>
        </w:rPr>
        <w:t>2004 Best Practices Diversity Report</w:t>
      </w:r>
      <w:r w:rsidRPr="00BE7625">
        <w:rPr>
          <w:rFonts w:ascii="Garamond" w:hAnsi="Garamond" w:cs="Times New Roman"/>
          <w:sz w:val="24"/>
          <w:szCs w:val="24"/>
        </w:rPr>
        <w:t xml:space="preserve"> best practices recommendations</w:t>
      </w:r>
      <w:r w:rsidRPr="00BE7625">
        <w:rPr>
          <w:rStyle w:val="FootnoteReference"/>
          <w:rFonts w:ascii="Garamond" w:hAnsi="Garamond" w:cs="Times New Roman"/>
          <w:sz w:val="24"/>
          <w:szCs w:val="24"/>
        </w:rPr>
        <w:footnoteReference w:id="29"/>
      </w:r>
      <w:r w:rsidR="008C3310" w:rsidRPr="00BE7625">
        <w:rPr>
          <w:rFonts w:ascii="Garamond" w:hAnsi="Garamond" w:cs="Times New Roman"/>
          <w:sz w:val="24"/>
          <w:szCs w:val="24"/>
        </w:rPr>
        <w:t xml:space="preserve"> </w:t>
      </w:r>
      <w:r w:rsidRPr="00BE7625">
        <w:rPr>
          <w:rFonts w:ascii="Garamond" w:hAnsi="Garamond" w:cs="Times New Roman"/>
          <w:sz w:val="24"/>
          <w:szCs w:val="24"/>
        </w:rPr>
        <w:t>and the information obtained through the interviews detailed above, to generate the following best practices outlined below</w:t>
      </w:r>
      <w:r w:rsidR="004872CE" w:rsidRPr="00BE7625">
        <w:rPr>
          <w:rFonts w:ascii="Garamond" w:hAnsi="Garamond" w:cs="Times New Roman"/>
          <w:sz w:val="24"/>
          <w:szCs w:val="24"/>
        </w:rPr>
        <w:t>; notably, 1) incorporate D&amp;I into the internal infrastructure of the company; 2) implement an “organizational approach” at the outset; 3) establish metrics and accountability, and 4) establish strategic partnerships</w:t>
      </w:r>
      <w:r w:rsidRPr="00BE7625">
        <w:rPr>
          <w:rFonts w:ascii="Garamond" w:hAnsi="Garamond" w:cs="Times New Roman"/>
          <w:sz w:val="24"/>
          <w:szCs w:val="24"/>
        </w:rPr>
        <w:t>.</w:t>
      </w:r>
    </w:p>
    <w:p w14:paraId="6B890A38" w14:textId="77777777" w:rsidR="00332574" w:rsidRPr="00BE7625" w:rsidRDefault="00332574" w:rsidP="003A459F">
      <w:pPr>
        <w:spacing w:after="0" w:line="240" w:lineRule="auto"/>
        <w:rPr>
          <w:rFonts w:ascii="Garamond" w:hAnsi="Garamond" w:cs="Times New Roman"/>
          <w:sz w:val="24"/>
          <w:szCs w:val="24"/>
        </w:rPr>
      </w:pPr>
    </w:p>
    <w:p w14:paraId="0359FB63" w14:textId="20843ABD" w:rsidR="001E1198" w:rsidRPr="00BE7625" w:rsidRDefault="00F45AA9" w:rsidP="00760363">
      <w:pPr>
        <w:pStyle w:val="ListParagraph"/>
        <w:numPr>
          <w:ilvl w:val="0"/>
          <w:numId w:val="49"/>
        </w:numPr>
        <w:spacing w:after="0" w:line="240" w:lineRule="auto"/>
        <w:jc w:val="both"/>
        <w:rPr>
          <w:rFonts w:ascii="Garamond" w:hAnsi="Garamond" w:cs="Times New Roman"/>
          <w:sz w:val="24"/>
          <w:szCs w:val="24"/>
        </w:rPr>
      </w:pPr>
      <w:r w:rsidRPr="00BE7625">
        <w:rPr>
          <w:rFonts w:ascii="Garamond" w:hAnsi="Garamond" w:cs="Times New Roman"/>
          <w:b/>
          <w:i/>
          <w:sz w:val="24"/>
          <w:szCs w:val="24"/>
          <w:u w:val="single"/>
        </w:rPr>
        <w:t xml:space="preserve">Incorporate </w:t>
      </w:r>
      <w:r w:rsidR="000158A3" w:rsidRPr="00BE7625">
        <w:rPr>
          <w:rFonts w:ascii="Garamond" w:hAnsi="Garamond" w:cs="Times New Roman"/>
          <w:b/>
          <w:i/>
          <w:sz w:val="24"/>
          <w:szCs w:val="24"/>
          <w:u w:val="single"/>
        </w:rPr>
        <w:t>D&amp;I</w:t>
      </w:r>
      <w:r w:rsidR="00BA5B50" w:rsidRPr="00BE7625">
        <w:rPr>
          <w:rFonts w:ascii="Garamond" w:hAnsi="Garamond" w:cs="Times New Roman"/>
          <w:b/>
          <w:i/>
          <w:sz w:val="24"/>
          <w:szCs w:val="24"/>
          <w:u w:val="single"/>
        </w:rPr>
        <w:t xml:space="preserve"> </w:t>
      </w:r>
      <w:r w:rsidR="00EF609E" w:rsidRPr="00BE7625">
        <w:rPr>
          <w:rFonts w:ascii="Garamond" w:hAnsi="Garamond" w:cs="Times New Roman"/>
          <w:b/>
          <w:i/>
          <w:sz w:val="24"/>
          <w:szCs w:val="24"/>
          <w:u w:val="single"/>
        </w:rPr>
        <w:t>i</w:t>
      </w:r>
      <w:r w:rsidR="00BA5B50" w:rsidRPr="00BE7625">
        <w:rPr>
          <w:rFonts w:ascii="Garamond" w:hAnsi="Garamond" w:cs="Times New Roman"/>
          <w:b/>
          <w:i/>
          <w:sz w:val="24"/>
          <w:szCs w:val="24"/>
          <w:u w:val="single"/>
        </w:rPr>
        <w:t>nto the Internal Infrastructure</w:t>
      </w:r>
      <w:r w:rsidR="00BA5B50" w:rsidRPr="00BE7625">
        <w:rPr>
          <w:rFonts w:ascii="Garamond" w:hAnsi="Garamond" w:cs="Times New Roman"/>
          <w:sz w:val="24"/>
          <w:szCs w:val="24"/>
          <w:u w:val="single"/>
        </w:rPr>
        <w:t>:</w:t>
      </w:r>
      <w:r w:rsidR="00BA5B50" w:rsidRPr="00BE7625">
        <w:rPr>
          <w:rFonts w:ascii="Garamond" w:hAnsi="Garamond" w:cs="Times New Roman"/>
          <w:sz w:val="24"/>
          <w:szCs w:val="24"/>
        </w:rPr>
        <w:t xml:space="preserve"> </w:t>
      </w:r>
      <w:r w:rsidRPr="00BE7625">
        <w:rPr>
          <w:rFonts w:ascii="Garamond" w:hAnsi="Garamond" w:cs="Times New Roman"/>
          <w:sz w:val="24"/>
          <w:szCs w:val="24"/>
        </w:rPr>
        <w:t xml:space="preserve"> </w:t>
      </w:r>
      <w:r w:rsidR="00BA5B50" w:rsidRPr="00BE7625">
        <w:rPr>
          <w:rFonts w:ascii="Garamond" w:hAnsi="Garamond" w:cs="Times New Roman"/>
          <w:sz w:val="24"/>
          <w:szCs w:val="24"/>
        </w:rPr>
        <w:t xml:space="preserve">Diversity starts at the top.  </w:t>
      </w:r>
      <w:r w:rsidR="001E1198" w:rsidRPr="00BE7625">
        <w:rPr>
          <w:rFonts w:ascii="Garamond" w:hAnsi="Garamond" w:cs="Times New Roman"/>
          <w:sz w:val="24"/>
          <w:szCs w:val="24"/>
        </w:rPr>
        <w:t xml:space="preserve">Incorporate </w:t>
      </w:r>
      <w:r w:rsidR="000158A3" w:rsidRPr="00BE7625">
        <w:rPr>
          <w:rFonts w:ascii="Garamond" w:hAnsi="Garamond" w:cs="Times New Roman"/>
          <w:sz w:val="24"/>
          <w:szCs w:val="24"/>
        </w:rPr>
        <w:t>D&amp;I</w:t>
      </w:r>
      <w:r w:rsidR="001E1198" w:rsidRPr="00BE7625">
        <w:rPr>
          <w:rFonts w:ascii="Garamond" w:hAnsi="Garamond" w:cs="Times New Roman"/>
          <w:sz w:val="24"/>
          <w:szCs w:val="24"/>
        </w:rPr>
        <w:t xml:space="preserve"> into the internal infrastructure </w:t>
      </w:r>
      <w:r w:rsidR="002575D2" w:rsidRPr="00BE7625">
        <w:rPr>
          <w:rFonts w:ascii="Garamond" w:hAnsi="Garamond" w:cs="Times New Roman"/>
          <w:sz w:val="24"/>
          <w:szCs w:val="24"/>
        </w:rPr>
        <w:t xml:space="preserve">of the company </w:t>
      </w:r>
      <w:r w:rsidR="001E1198" w:rsidRPr="00BE7625">
        <w:rPr>
          <w:rFonts w:ascii="Garamond" w:hAnsi="Garamond" w:cs="Times New Roman"/>
          <w:sz w:val="24"/>
          <w:szCs w:val="24"/>
        </w:rPr>
        <w:t xml:space="preserve">to create accountability and strengthen brand and value in the </w:t>
      </w:r>
      <w:r w:rsidR="004F3465" w:rsidRPr="00BE7625">
        <w:rPr>
          <w:rFonts w:ascii="Garamond" w:hAnsi="Garamond" w:cs="Times New Roman"/>
          <w:sz w:val="24"/>
          <w:szCs w:val="24"/>
        </w:rPr>
        <w:t>marketplace. These</w:t>
      </w:r>
      <w:r w:rsidR="001E1198" w:rsidRPr="00BE7625">
        <w:rPr>
          <w:rFonts w:ascii="Garamond" w:hAnsi="Garamond" w:cs="Times New Roman"/>
          <w:sz w:val="24"/>
          <w:szCs w:val="24"/>
        </w:rPr>
        <w:t xml:space="preserve"> efforts include:</w:t>
      </w:r>
    </w:p>
    <w:p w14:paraId="7271D194" w14:textId="77777777" w:rsidR="000B1B96" w:rsidRPr="00BE7625" w:rsidRDefault="000B1B96" w:rsidP="00B72D43">
      <w:pPr>
        <w:pStyle w:val="ListParagraph"/>
        <w:spacing w:after="0" w:line="240" w:lineRule="auto"/>
        <w:rPr>
          <w:rFonts w:ascii="Garamond" w:hAnsi="Garamond" w:cs="Times New Roman"/>
          <w:sz w:val="24"/>
          <w:szCs w:val="24"/>
        </w:rPr>
      </w:pPr>
    </w:p>
    <w:p w14:paraId="2E0DADF4" w14:textId="20D5AD78" w:rsidR="00BA5B50" w:rsidRPr="00BE7625" w:rsidRDefault="00BA5B50" w:rsidP="0041193D">
      <w:pPr>
        <w:spacing w:after="0" w:line="240" w:lineRule="auto"/>
        <w:ind w:left="1800"/>
        <w:rPr>
          <w:rFonts w:ascii="Garamond" w:hAnsi="Garamond" w:cs="Times New Roman"/>
          <w:sz w:val="24"/>
          <w:szCs w:val="24"/>
        </w:rPr>
      </w:pPr>
      <w:r w:rsidRPr="00BE7625">
        <w:rPr>
          <w:rFonts w:ascii="Garamond" w:hAnsi="Garamond" w:cs="Times New Roman"/>
          <w:sz w:val="24"/>
          <w:szCs w:val="24"/>
        </w:rPr>
        <w:t>Establish support from the CEO and top executive team</w:t>
      </w:r>
      <w:r w:rsidR="000B1B96" w:rsidRPr="00BE7625">
        <w:rPr>
          <w:rFonts w:ascii="Garamond" w:hAnsi="Garamond" w:cs="Times New Roman"/>
          <w:sz w:val="24"/>
          <w:szCs w:val="24"/>
        </w:rPr>
        <w:t>;</w:t>
      </w:r>
    </w:p>
    <w:p w14:paraId="406C87D8" w14:textId="77777777" w:rsidR="0041193D" w:rsidRPr="00BE7625" w:rsidRDefault="0041193D" w:rsidP="0041193D">
      <w:pPr>
        <w:spacing w:after="0" w:line="240" w:lineRule="auto"/>
        <w:ind w:left="1800"/>
        <w:rPr>
          <w:rFonts w:ascii="Garamond" w:hAnsi="Garamond" w:cs="Times New Roman"/>
          <w:sz w:val="24"/>
          <w:szCs w:val="24"/>
        </w:rPr>
      </w:pPr>
    </w:p>
    <w:p w14:paraId="5DD72AD4" w14:textId="1EA44C9A" w:rsidR="001E1198" w:rsidRPr="00BE7625" w:rsidRDefault="001E1198"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 xml:space="preserve">Actively recruit people of color and women as </w:t>
      </w:r>
      <w:r w:rsidR="00BA5B50" w:rsidRPr="00BE7625">
        <w:rPr>
          <w:rFonts w:ascii="Garamond" w:hAnsi="Garamond" w:cs="Times New Roman"/>
          <w:sz w:val="24"/>
          <w:szCs w:val="24"/>
        </w:rPr>
        <w:t xml:space="preserve">members of the </w:t>
      </w:r>
      <w:r w:rsidRPr="00BE7625">
        <w:rPr>
          <w:rFonts w:ascii="Garamond" w:hAnsi="Garamond" w:cs="Times New Roman"/>
          <w:sz w:val="24"/>
          <w:szCs w:val="24"/>
        </w:rPr>
        <w:t>board of directors;</w:t>
      </w:r>
    </w:p>
    <w:p w14:paraId="201B6F56" w14:textId="77777777" w:rsidR="0041193D" w:rsidRPr="00BE7625" w:rsidRDefault="0041193D" w:rsidP="0041193D">
      <w:pPr>
        <w:spacing w:after="0" w:line="240" w:lineRule="auto"/>
        <w:ind w:left="1800"/>
        <w:rPr>
          <w:rFonts w:ascii="Garamond" w:hAnsi="Garamond" w:cs="Times New Roman"/>
          <w:sz w:val="24"/>
          <w:szCs w:val="24"/>
        </w:rPr>
      </w:pPr>
    </w:p>
    <w:p w14:paraId="2292E1E8" w14:textId="578B0358" w:rsidR="001E1198" w:rsidRPr="00BE7625" w:rsidRDefault="001E1198"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Involv</w:t>
      </w:r>
      <w:r w:rsidR="00BA5B50" w:rsidRPr="00BE7625">
        <w:rPr>
          <w:rFonts w:ascii="Garamond" w:hAnsi="Garamond" w:cs="Times New Roman"/>
          <w:sz w:val="24"/>
          <w:szCs w:val="24"/>
        </w:rPr>
        <w:t>e</w:t>
      </w:r>
      <w:r w:rsidRPr="00BE7625">
        <w:rPr>
          <w:rFonts w:ascii="Garamond" w:hAnsi="Garamond" w:cs="Times New Roman"/>
          <w:sz w:val="24"/>
          <w:szCs w:val="24"/>
        </w:rPr>
        <w:t xml:space="preserve"> the board of directors in </w:t>
      </w:r>
      <w:r w:rsidR="000158A3" w:rsidRPr="00BE7625">
        <w:rPr>
          <w:rFonts w:ascii="Garamond" w:hAnsi="Garamond" w:cs="Times New Roman"/>
          <w:sz w:val="24"/>
          <w:szCs w:val="24"/>
        </w:rPr>
        <w:t>D&amp;I</w:t>
      </w:r>
      <w:r w:rsidRPr="00BE7625">
        <w:rPr>
          <w:rFonts w:ascii="Garamond" w:hAnsi="Garamond" w:cs="Times New Roman"/>
          <w:sz w:val="24"/>
          <w:szCs w:val="24"/>
        </w:rPr>
        <w:t xml:space="preserve"> initiatives through regular reporting;</w:t>
      </w:r>
    </w:p>
    <w:p w14:paraId="0B0C1D4A" w14:textId="77777777" w:rsidR="0041193D" w:rsidRPr="00BE7625" w:rsidRDefault="0041193D" w:rsidP="0041193D">
      <w:pPr>
        <w:spacing w:after="0" w:line="240" w:lineRule="auto"/>
        <w:ind w:left="1800"/>
        <w:rPr>
          <w:rFonts w:ascii="Garamond" w:hAnsi="Garamond" w:cs="Times New Roman"/>
          <w:sz w:val="24"/>
          <w:szCs w:val="24"/>
        </w:rPr>
      </w:pPr>
    </w:p>
    <w:p w14:paraId="77F1416B" w14:textId="6ACC5CF2" w:rsidR="001E1198" w:rsidRPr="00BE7625" w:rsidRDefault="001E1198"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 xml:space="preserve">Appoint a Chief Diversity Officer or senior-level executive to manage </w:t>
      </w:r>
      <w:r w:rsidR="000158A3" w:rsidRPr="00BE7625">
        <w:rPr>
          <w:rFonts w:ascii="Garamond" w:hAnsi="Garamond" w:cs="Times New Roman"/>
          <w:sz w:val="24"/>
          <w:szCs w:val="24"/>
        </w:rPr>
        <w:t>D&amp;I</w:t>
      </w:r>
      <w:r w:rsidRPr="00BE7625">
        <w:rPr>
          <w:rFonts w:ascii="Garamond" w:hAnsi="Garamond" w:cs="Times New Roman"/>
          <w:sz w:val="24"/>
          <w:szCs w:val="24"/>
        </w:rPr>
        <w:t>;</w:t>
      </w:r>
    </w:p>
    <w:p w14:paraId="3D16B18A" w14:textId="77777777" w:rsidR="0041193D" w:rsidRPr="00BE7625" w:rsidRDefault="0041193D" w:rsidP="0041193D">
      <w:pPr>
        <w:spacing w:after="0" w:line="240" w:lineRule="auto"/>
        <w:ind w:left="1800"/>
        <w:rPr>
          <w:rFonts w:ascii="Garamond" w:hAnsi="Garamond" w:cs="Times New Roman"/>
          <w:sz w:val="24"/>
          <w:szCs w:val="24"/>
        </w:rPr>
      </w:pPr>
    </w:p>
    <w:p w14:paraId="7D67924A" w14:textId="2AA5DE44" w:rsidR="00CB0441" w:rsidRPr="00BE7625" w:rsidRDefault="001E1198"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 xml:space="preserve">Hold senior executives and managers accountable for </w:t>
      </w:r>
      <w:r w:rsidR="000158A3" w:rsidRPr="00BE7625">
        <w:rPr>
          <w:rFonts w:ascii="Garamond" w:hAnsi="Garamond" w:cs="Times New Roman"/>
          <w:sz w:val="24"/>
          <w:szCs w:val="24"/>
        </w:rPr>
        <w:t>D&amp;I</w:t>
      </w:r>
      <w:r w:rsidRPr="00BE7625">
        <w:rPr>
          <w:rFonts w:ascii="Garamond" w:hAnsi="Garamond" w:cs="Times New Roman"/>
          <w:sz w:val="24"/>
          <w:szCs w:val="24"/>
        </w:rPr>
        <w:t xml:space="preserve"> goals through financial incentives and performance appraisals</w:t>
      </w:r>
      <w:r w:rsidR="00CB0441" w:rsidRPr="00BE7625">
        <w:rPr>
          <w:rFonts w:ascii="Garamond" w:hAnsi="Garamond" w:cs="Times New Roman"/>
          <w:sz w:val="24"/>
          <w:szCs w:val="24"/>
        </w:rPr>
        <w:t>;</w:t>
      </w:r>
    </w:p>
    <w:p w14:paraId="384C9618" w14:textId="77777777" w:rsidR="0041193D" w:rsidRPr="00BE7625" w:rsidRDefault="0041193D" w:rsidP="0041193D">
      <w:pPr>
        <w:spacing w:after="0" w:line="240" w:lineRule="auto"/>
        <w:ind w:left="1800"/>
        <w:rPr>
          <w:rFonts w:ascii="Garamond" w:hAnsi="Garamond" w:cs="Times New Roman"/>
          <w:sz w:val="24"/>
          <w:szCs w:val="24"/>
        </w:rPr>
      </w:pPr>
    </w:p>
    <w:p w14:paraId="09641ACB" w14:textId="6D26E3D1" w:rsidR="001E1198" w:rsidRPr="00BE7625" w:rsidRDefault="00CB0441"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R</w:t>
      </w:r>
      <w:r w:rsidR="001E1198" w:rsidRPr="00BE7625">
        <w:rPr>
          <w:rFonts w:ascii="Garamond" w:hAnsi="Garamond" w:cs="Times New Roman"/>
          <w:sz w:val="24"/>
          <w:szCs w:val="24"/>
        </w:rPr>
        <w:t>equir</w:t>
      </w:r>
      <w:r w:rsidR="00BA5B50" w:rsidRPr="00BE7625">
        <w:rPr>
          <w:rFonts w:ascii="Garamond" w:hAnsi="Garamond" w:cs="Times New Roman"/>
          <w:sz w:val="24"/>
          <w:szCs w:val="24"/>
        </w:rPr>
        <w:t>e</w:t>
      </w:r>
      <w:r w:rsidR="001E1198" w:rsidRPr="00BE7625">
        <w:rPr>
          <w:rFonts w:ascii="Garamond" w:hAnsi="Garamond" w:cs="Times New Roman"/>
          <w:sz w:val="24"/>
          <w:szCs w:val="24"/>
        </w:rPr>
        <w:t xml:space="preserve"> mandatory </w:t>
      </w:r>
      <w:r w:rsidR="000158A3" w:rsidRPr="00BE7625">
        <w:rPr>
          <w:rFonts w:ascii="Garamond" w:hAnsi="Garamond" w:cs="Times New Roman"/>
          <w:sz w:val="24"/>
          <w:szCs w:val="24"/>
        </w:rPr>
        <w:t>D&amp;I</w:t>
      </w:r>
      <w:r w:rsidR="001E1198" w:rsidRPr="00BE7625">
        <w:rPr>
          <w:rFonts w:ascii="Garamond" w:hAnsi="Garamond" w:cs="Times New Roman"/>
          <w:sz w:val="24"/>
          <w:szCs w:val="24"/>
        </w:rPr>
        <w:t xml:space="preserve"> and unconscious bias training for </w:t>
      </w:r>
      <w:r w:rsidRPr="00BE7625">
        <w:rPr>
          <w:rFonts w:ascii="Garamond" w:hAnsi="Garamond" w:cs="Times New Roman"/>
          <w:sz w:val="24"/>
          <w:szCs w:val="24"/>
        </w:rPr>
        <w:t xml:space="preserve">all </w:t>
      </w:r>
      <w:r w:rsidR="001E1198" w:rsidRPr="00BE7625">
        <w:rPr>
          <w:rFonts w:ascii="Garamond" w:hAnsi="Garamond" w:cs="Times New Roman"/>
          <w:sz w:val="24"/>
          <w:szCs w:val="24"/>
        </w:rPr>
        <w:t xml:space="preserve">employees, managers, </w:t>
      </w:r>
      <w:r w:rsidRPr="00BE7625">
        <w:rPr>
          <w:rFonts w:ascii="Garamond" w:hAnsi="Garamond" w:cs="Times New Roman"/>
          <w:sz w:val="24"/>
          <w:szCs w:val="24"/>
        </w:rPr>
        <w:t xml:space="preserve">and </w:t>
      </w:r>
      <w:r w:rsidR="001E1198" w:rsidRPr="00BE7625">
        <w:rPr>
          <w:rFonts w:ascii="Garamond" w:hAnsi="Garamond" w:cs="Times New Roman"/>
          <w:sz w:val="24"/>
          <w:szCs w:val="24"/>
        </w:rPr>
        <w:t>senior-level executives</w:t>
      </w:r>
      <w:r w:rsidRPr="00BE7625">
        <w:rPr>
          <w:rFonts w:ascii="Garamond" w:hAnsi="Garamond" w:cs="Times New Roman"/>
          <w:sz w:val="24"/>
          <w:szCs w:val="24"/>
        </w:rPr>
        <w:t xml:space="preserve"> on a regular basis (monthly or quarterly);</w:t>
      </w:r>
    </w:p>
    <w:p w14:paraId="07FEC59C" w14:textId="77777777" w:rsidR="0041193D" w:rsidRPr="00BE7625" w:rsidRDefault="0041193D" w:rsidP="0041193D">
      <w:pPr>
        <w:spacing w:after="0" w:line="240" w:lineRule="auto"/>
        <w:ind w:left="1800"/>
        <w:rPr>
          <w:rFonts w:ascii="Garamond" w:hAnsi="Garamond" w:cs="Times New Roman"/>
          <w:sz w:val="24"/>
          <w:szCs w:val="24"/>
        </w:rPr>
      </w:pPr>
    </w:p>
    <w:p w14:paraId="6064A59A" w14:textId="53EFAEBD" w:rsidR="00CB0441" w:rsidRPr="00BE7625" w:rsidRDefault="00CB0441"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Creat</w:t>
      </w:r>
      <w:r w:rsidR="00BA5B50" w:rsidRPr="00BE7625">
        <w:rPr>
          <w:rFonts w:ascii="Garamond" w:hAnsi="Garamond" w:cs="Times New Roman"/>
          <w:sz w:val="24"/>
          <w:szCs w:val="24"/>
        </w:rPr>
        <w:t>e</w:t>
      </w:r>
      <w:r w:rsidRPr="00BE7625">
        <w:rPr>
          <w:rFonts w:ascii="Garamond" w:hAnsi="Garamond" w:cs="Times New Roman"/>
          <w:sz w:val="24"/>
          <w:szCs w:val="24"/>
        </w:rPr>
        <w:t xml:space="preserve"> and us</w:t>
      </w:r>
      <w:r w:rsidR="00BA5B50" w:rsidRPr="00BE7625">
        <w:rPr>
          <w:rFonts w:ascii="Garamond" w:hAnsi="Garamond" w:cs="Times New Roman"/>
          <w:sz w:val="24"/>
          <w:szCs w:val="24"/>
        </w:rPr>
        <w:t>e</w:t>
      </w:r>
      <w:r w:rsidRPr="00BE7625">
        <w:rPr>
          <w:rFonts w:ascii="Garamond" w:hAnsi="Garamond" w:cs="Times New Roman"/>
          <w:sz w:val="24"/>
          <w:szCs w:val="24"/>
        </w:rPr>
        <w:t xml:space="preserve"> standards of business conduct that address </w:t>
      </w:r>
      <w:r w:rsidR="000158A3" w:rsidRPr="00BE7625">
        <w:rPr>
          <w:rFonts w:ascii="Garamond" w:hAnsi="Garamond" w:cs="Times New Roman"/>
          <w:sz w:val="24"/>
          <w:szCs w:val="24"/>
        </w:rPr>
        <w:t>D&amp;I</w:t>
      </w:r>
      <w:r w:rsidRPr="00BE7625">
        <w:rPr>
          <w:rFonts w:ascii="Garamond" w:hAnsi="Garamond" w:cs="Times New Roman"/>
          <w:sz w:val="24"/>
          <w:szCs w:val="24"/>
        </w:rPr>
        <w:t>;</w:t>
      </w:r>
    </w:p>
    <w:p w14:paraId="2D0F63ED" w14:textId="77777777" w:rsidR="0041193D" w:rsidRPr="00BE7625" w:rsidRDefault="0041193D" w:rsidP="0041193D">
      <w:pPr>
        <w:spacing w:after="0" w:line="240" w:lineRule="auto"/>
        <w:ind w:left="1800"/>
        <w:rPr>
          <w:rFonts w:ascii="Garamond" w:hAnsi="Garamond" w:cs="Times New Roman"/>
          <w:sz w:val="24"/>
          <w:szCs w:val="24"/>
        </w:rPr>
      </w:pPr>
    </w:p>
    <w:p w14:paraId="1031E635" w14:textId="427937B7" w:rsidR="00CB0441" w:rsidRPr="00BE7625" w:rsidRDefault="00CB0441"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 xml:space="preserve">Implement formal mentoring programs and employee </w:t>
      </w:r>
      <w:r w:rsidR="00BC4B04" w:rsidRPr="00BE7625">
        <w:rPr>
          <w:rFonts w:ascii="Garamond" w:hAnsi="Garamond" w:cs="Times New Roman"/>
          <w:sz w:val="24"/>
          <w:szCs w:val="24"/>
        </w:rPr>
        <w:t xml:space="preserve">resource </w:t>
      </w:r>
      <w:r w:rsidRPr="00BE7625">
        <w:rPr>
          <w:rFonts w:ascii="Garamond" w:hAnsi="Garamond" w:cs="Times New Roman"/>
          <w:sz w:val="24"/>
          <w:szCs w:val="24"/>
        </w:rPr>
        <w:t xml:space="preserve">groups; </w:t>
      </w:r>
    </w:p>
    <w:p w14:paraId="3F5B3F4C" w14:textId="77777777" w:rsidR="0041193D" w:rsidRPr="00BE7625" w:rsidRDefault="0041193D" w:rsidP="0041193D">
      <w:pPr>
        <w:spacing w:after="0" w:line="240" w:lineRule="auto"/>
        <w:ind w:left="1800"/>
        <w:rPr>
          <w:rFonts w:ascii="Garamond" w:hAnsi="Garamond" w:cs="Times New Roman"/>
          <w:sz w:val="24"/>
          <w:szCs w:val="24"/>
        </w:rPr>
      </w:pPr>
    </w:p>
    <w:p w14:paraId="655929E3" w14:textId="0BCE29E6" w:rsidR="00CB0441" w:rsidRPr="00BE7625" w:rsidRDefault="00BA5B50"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Implement</w:t>
      </w:r>
      <w:r w:rsidR="00CB0441" w:rsidRPr="00BE7625">
        <w:rPr>
          <w:rFonts w:ascii="Garamond" w:hAnsi="Garamond" w:cs="Times New Roman"/>
          <w:sz w:val="24"/>
          <w:szCs w:val="24"/>
        </w:rPr>
        <w:t xml:space="preserve"> a </w:t>
      </w:r>
      <w:r w:rsidRPr="00BE7625">
        <w:rPr>
          <w:rFonts w:ascii="Garamond" w:hAnsi="Garamond" w:cs="Times New Roman"/>
          <w:sz w:val="24"/>
          <w:szCs w:val="24"/>
        </w:rPr>
        <w:t xml:space="preserve">formal </w:t>
      </w:r>
      <w:r w:rsidR="00CB0441" w:rsidRPr="00BE7625">
        <w:rPr>
          <w:rFonts w:ascii="Garamond" w:hAnsi="Garamond" w:cs="Times New Roman"/>
          <w:sz w:val="24"/>
          <w:szCs w:val="24"/>
        </w:rPr>
        <w:t>supplier diversity program</w:t>
      </w:r>
      <w:r w:rsidR="009C3237" w:rsidRPr="00BE7625">
        <w:rPr>
          <w:rFonts w:ascii="Garamond" w:hAnsi="Garamond" w:cs="Times New Roman"/>
          <w:sz w:val="24"/>
          <w:szCs w:val="24"/>
        </w:rPr>
        <w:t xml:space="preserve"> to</w:t>
      </w:r>
      <w:r w:rsidRPr="00BE7625">
        <w:rPr>
          <w:rFonts w:ascii="Garamond" w:hAnsi="Garamond" w:cs="Times New Roman"/>
          <w:sz w:val="24"/>
          <w:szCs w:val="24"/>
        </w:rPr>
        <w:t xml:space="preserve"> </w:t>
      </w:r>
      <w:r w:rsidR="00EF609E" w:rsidRPr="00BE7625">
        <w:rPr>
          <w:rFonts w:ascii="Garamond" w:hAnsi="Garamond" w:cs="Times New Roman"/>
          <w:sz w:val="24"/>
          <w:szCs w:val="24"/>
        </w:rPr>
        <w:t>e</w:t>
      </w:r>
      <w:r w:rsidRPr="00BE7625">
        <w:rPr>
          <w:rFonts w:ascii="Garamond" w:hAnsi="Garamond" w:cs="Times New Roman"/>
          <w:sz w:val="24"/>
          <w:szCs w:val="24"/>
        </w:rPr>
        <w:t>nsure the inclusion of diverse vendors</w:t>
      </w:r>
      <w:r w:rsidR="00621079" w:rsidRPr="00BE7625">
        <w:rPr>
          <w:rFonts w:ascii="Garamond" w:hAnsi="Garamond" w:cs="Times New Roman"/>
          <w:sz w:val="24"/>
          <w:szCs w:val="24"/>
        </w:rPr>
        <w:t>; and</w:t>
      </w:r>
    </w:p>
    <w:p w14:paraId="28753536" w14:textId="77777777" w:rsidR="0041193D" w:rsidRPr="00BE7625" w:rsidRDefault="0041193D" w:rsidP="0041193D">
      <w:pPr>
        <w:spacing w:after="0" w:line="240" w:lineRule="auto"/>
        <w:ind w:left="1800"/>
        <w:rPr>
          <w:rFonts w:ascii="Garamond" w:hAnsi="Garamond" w:cs="Times New Roman"/>
          <w:sz w:val="24"/>
          <w:szCs w:val="24"/>
        </w:rPr>
      </w:pPr>
    </w:p>
    <w:p w14:paraId="28A8D0DE" w14:textId="7F2A09BC" w:rsidR="009C3237" w:rsidRPr="00BE7625" w:rsidRDefault="009C3237" w:rsidP="0041193D">
      <w:pPr>
        <w:pStyle w:val="ListParagraph"/>
        <w:numPr>
          <w:ilvl w:val="0"/>
          <w:numId w:val="53"/>
        </w:numPr>
        <w:spacing w:after="0" w:line="240" w:lineRule="auto"/>
        <w:rPr>
          <w:rFonts w:ascii="Garamond" w:hAnsi="Garamond" w:cs="Times New Roman"/>
          <w:sz w:val="24"/>
          <w:szCs w:val="24"/>
        </w:rPr>
      </w:pPr>
      <w:r w:rsidRPr="00BE7625">
        <w:rPr>
          <w:rFonts w:ascii="Garamond" w:hAnsi="Garamond" w:cs="Times New Roman"/>
          <w:sz w:val="24"/>
          <w:szCs w:val="24"/>
        </w:rPr>
        <w:t xml:space="preserve">Incorporate </w:t>
      </w:r>
      <w:r w:rsidR="000158A3" w:rsidRPr="00BE7625">
        <w:rPr>
          <w:rFonts w:ascii="Garamond" w:hAnsi="Garamond" w:cs="Times New Roman"/>
          <w:sz w:val="24"/>
          <w:szCs w:val="24"/>
        </w:rPr>
        <w:t>D&amp;I</w:t>
      </w:r>
      <w:r w:rsidRPr="00BE7625">
        <w:rPr>
          <w:rFonts w:ascii="Garamond" w:hAnsi="Garamond" w:cs="Times New Roman"/>
          <w:sz w:val="24"/>
          <w:szCs w:val="24"/>
        </w:rPr>
        <w:t xml:space="preserve"> in</w:t>
      </w:r>
      <w:r w:rsidR="00EF609E" w:rsidRPr="00BE7625">
        <w:rPr>
          <w:rFonts w:ascii="Garamond" w:hAnsi="Garamond" w:cs="Times New Roman"/>
          <w:sz w:val="24"/>
          <w:szCs w:val="24"/>
        </w:rPr>
        <w:t>to</w:t>
      </w:r>
      <w:r w:rsidRPr="00BE7625">
        <w:rPr>
          <w:rFonts w:ascii="Garamond" w:hAnsi="Garamond" w:cs="Times New Roman"/>
          <w:sz w:val="24"/>
          <w:szCs w:val="24"/>
        </w:rPr>
        <w:t xml:space="preserve"> all aspects of </w:t>
      </w:r>
      <w:r w:rsidR="00EF609E" w:rsidRPr="00BE7625">
        <w:rPr>
          <w:rFonts w:ascii="Garamond" w:hAnsi="Garamond" w:cs="Times New Roman"/>
          <w:sz w:val="24"/>
          <w:szCs w:val="24"/>
        </w:rPr>
        <w:t xml:space="preserve">the </w:t>
      </w:r>
      <w:r w:rsidRPr="00BE7625">
        <w:rPr>
          <w:rFonts w:ascii="Garamond" w:hAnsi="Garamond" w:cs="Times New Roman"/>
          <w:sz w:val="24"/>
          <w:szCs w:val="24"/>
        </w:rPr>
        <w:t xml:space="preserve">core business, not </w:t>
      </w:r>
      <w:r w:rsidR="00EF609E" w:rsidRPr="00BE7625">
        <w:rPr>
          <w:rFonts w:ascii="Garamond" w:hAnsi="Garamond" w:cs="Times New Roman"/>
          <w:sz w:val="24"/>
          <w:szCs w:val="24"/>
        </w:rPr>
        <w:t>only</w:t>
      </w:r>
      <w:r w:rsidRPr="00BE7625">
        <w:rPr>
          <w:rFonts w:ascii="Garamond" w:hAnsi="Garamond" w:cs="Times New Roman"/>
          <w:sz w:val="24"/>
          <w:szCs w:val="24"/>
        </w:rPr>
        <w:t xml:space="preserve"> with respect to </w:t>
      </w:r>
      <w:r w:rsidR="00D831CA" w:rsidRPr="00BE7625">
        <w:rPr>
          <w:rFonts w:ascii="Garamond" w:hAnsi="Garamond" w:cs="Times New Roman"/>
          <w:sz w:val="24"/>
          <w:szCs w:val="24"/>
        </w:rPr>
        <w:t>staffing</w:t>
      </w:r>
      <w:r w:rsidRPr="00BE7625">
        <w:rPr>
          <w:rFonts w:ascii="Garamond" w:hAnsi="Garamond" w:cs="Times New Roman"/>
          <w:sz w:val="24"/>
          <w:szCs w:val="24"/>
        </w:rPr>
        <w:t xml:space="preserve">. </w:t>
      </w:r>
    </w:p>
    <w:p w14:paraId="6F61A199" w14:textId="77777777" w:rsidR="00332574" w:rsidRPr="00BE7625" w:rsidRDefault="00332574" w:rsidP="0041193D">
      <w:pPr>
        <w:pStyle w:val="ListParagraph"/>
        <w:spacing w:after="0" w:line="240" w:lineRule="auto"/>
        <w:rPr>
          <w:rFonts w:ascii="Garamond" w:hAnsi="Garamond" w:cs="Times New Roman"/>
          <w:sz w:val="24"/>
          <w:szCs w:val="24"/>
        </w:rPr>
      </w:pPr>
    </w:p>
    <w:p w14:paraId="0F815954" w14:textId="30193A77" w:rsidR="00BA5B50" w:rsidRPr="00BE7625" w:rsidRDefault="00BA5B50" w:rsidP="00760363">
      <w:pPr>
        <w:pStyle w:val="ListParagraph"/>
        <w:numPr>
          <w:ilvl w:val="0"/>
          <w:numId w:val="49"/>
        </w:numPr>
        <w:spacing w:after="0" w:line="240" w:lineRule="auto"/>
        <w:jc w:val="both"/>
        <w:rPr>
          <w:rFonts w:ascii="Garamond" w:hAnsi="Garamond" w:cs="Times New Roman"/>
          <w:sz w:val="24"/>
          <w:szCs w:val="24"/>
        </w:rPr>
      </w:pPr>
      <w:r w:rsidRPr="00BE7625">
        <w:rPr>
          <w:rFonts w:ascii="Garamond" w:hAnsi="Garamond" w:cs="Times New Roman"/>
          <w:b/>
          <w:i/>
          <w:sz w:val="24"/>
          <w:szCs w:val="24"/>
          <w:u w:val="single"/>
        </w:rPr>
        <w:t>Implement</w:t>
      </w:r>
      <w:r w:rsidR="000B1B96" w:rsidRPr="00BE7625">
        <w:rPr>
          <w:rFonts w:ascii="Garamond" w:hAnsi="Garamond" w:cs="Times New Roman"/>
          <w:b/>
          <w:i/>
          <w:sz w:val="24"/>
          <w:szCs w:val="24"/>
          <w:u w:val="single"/>
        </w:rPr>
        <w:t xml:space="preserve"> </w:t>
      </w:r>
      <w:r w:rsidRPr="00BE7625">
        <w:rPr>
          <w:rFonts w:ascii="Garamond" w:hAnsi="Garamond" w:cs="Times New Roman"/>
          <w:b/>
          <w:i/>
          <w:sz w:val="24"/>
          <w:szCs w:val="24"/>
          <w:u w:val="single"/>
        </w:rPr>
        <w:t>an Organizational Approach</w:t>
      </w:r>
      <w:r w:rsidR="004872CE" w:rsidRPr="00BE7625">
        <w:rPr>
          <w:rFonts w:ascii="Garamond" w:hAnsi="Garamond" w:cs="Times New Roman"/>
          <w:b/>
          <w:i/>
          <w:sz w:val="24"/>
          <w:szCs w:val="24"/>
          <w:u w:val="single"/>
        </w:rPr>
        <w:t xml:space="preserve"> to D&amp;I at the Outset</w:t>
      </w:r>
      <w:r w:rsidRPr="00BE7625">
        <w:rPr>
          <w:rFonts w:ascii="Garamond" w:hAnsi="Garamond" w:cs="Times New Roman"/>
          <w:b/>
          <w:i/>
          <w:sz w:val="24"/>
          <w:szCs w:val="24"/>
          <w:u w:val="single"/>
        </w:rPr>
        <w:t>:</w:t>
      </w:r>
      <w:r w:rsidRPr="00BE7625">
        <w:rPr>
          <w:rFonts w:ascii="Garamond" w:hAnsi="Garamond" w:cs="Times New Roman"/>
          <w:sz w:val="24"/>
          <w:szCs w:val="24"/>
        </w:rPr>
        <w:t xml:space="preserve"> Implement an organizational approach to </w:t>
      </w:r>
      <w:r w:rsidR="000158A3" w:rsidRPr="00BE7625">
        <w:rPr>
          <w:rFonts w:ascii="Garamond" w:hAnsi="Garamond" w:cs="Times New Roman"/>
          <w:sz w:val="24"/>
          <w:szCs w:val="24"/>
        </w:rPr>
        <w:t>D&amp;I</w:t>
      </w:r>
      <w:r w:rsidRPr="00BE7625">
        <w:rPr>
          <w:rFonts w:ascii="Garamond" w:hAnsi="Garamond" w:cs="Times New Roman"/>
          <w:sz w:val="24"/>
          <w:szCs w:val="24"/>
        </w:rPr>
        <w:t xml:space="preserve"> at </w:t>
      </w:r>
      <w:r w:rsidR="004872CE" w:rsidRPr="00BE7625">
        <w:rPr>
          <w:rFonts w:ascii="Garamond" w:hAnsi="Garamond" w:cs="Times New Roman"/>
          <w:sz w:val="24"/>
          <w:szCs w:val="24"/>
        </w:rPr>
        <w:t xml:space="preserve">the outset, instead of progressively incorporating D&amp;I initiatives at various stages as a “reaction.” </w:t>
      </w:r>
      <w:r w:rsidRPr="00BE7625">
        <w:rPr>
          <w:rFonts w:ascii="Garamond" w:hAnsi="Garamond" w:cs="Times New Roman"/>
          <w:sz w:val="24"/>
          <w:szCs w:val="24"/>
        </w:rPr>
        <w:t xml:space="preserve">In the </w:t>
      </w:r>
      <w:r w:rsidR="00EF609E" w:rsidRPr="00BE7625">
        <w:rPr>
          <w:rFonts w:ascii="Garamond" w:hAnsi="Garamond" w:cs="Times New Roman"/>
          <w:sz w:val="24"/>
          <w:szCs w:val="24"/>
        </w:rPr>
        <w:t>long run</w:t>
      </w:r>
      <w:r w:rsidRPr="00BE7625">
        <w:rPr>
          <w:rFonts w:ascii="Garamond" w:hAnsi="Garamond" w:cs="Times New Roman"/>
          <w:sz w:val="24"/>
          <w:szCs w:val="24"/>
        </w:rPr>
        <w:t xml:space="preserve"> it will help the company avoid </w:t>
      </w:r>
      <w:r w:rsidRPr="00BE7625">
        <w:rPr>
          <w:rFonts w:ascii="Garamond" w:hAnsi="Garamond" w:cs="Times New Roman"/>
          <w:sz w:val="24"/>
          <w:szCs w:val="24"/>
        </w:rPr>
        <w:lastRenderedPageBreak/>
        <w:t>and/or minimize internal and external cris</w:t>
      </w:r>
      <w:r w:rsidR="00EF609E" w:rsidRPr="00BE7625">
        <w:rPr>
          <w:rFonts w:ascii="Garamond" w:hAnsi="Garamond" w:cs="Times New Roman"/>
          <w:sz w:val="24"/>
          <w:szCs w:val="24"/>
        </w:rPr>
        <w:t>es</w:t>
      </w:r>
      <w:r w:rsidRPr="00BE7625">
        <w:rPr>
          <w:rFonts w:ascii="Garamond" w:hAnsi="Garamond" w:cs="Times New Roman"/>
          <w:sz w:val="24"/>
          <w:szCs w:val="24"/>
        </w:rPr>
        <w:t xml:space="preserve"> that could damage the company’s brand and value in the marketplace.</w:t>
      </w:r>
    </w:p>
    <w:p w14:paraId="704CB0F9" w14:textId="77777777" w:rsidR="002575D2" w:rsidRPr="00BE7625" w:rsidRDefault="002575D2" w:rsidP="00B72D43">
      <w:pPr>
        <w:pStyle w:val="ListParagraph"/>
        <w:spacing w:after="0" w:line="240" w:lineRule="auto"/>
        <w:rPr>
          <w:rFonts w:ascii="Garamond" w:hAnsi="Garamond" w:cs="Times New Roman"/>
          <w:sz w:val="24"/>
          <w:szCs w:val="24"/>
        </w:rPr>
      </w:pPr>
    </w:p>
    <w:p w14:paraId="492E28E8" w14:textId="2658D3A3" w:rsidR="008A1E49" w:rsidRPr="00BE7625" w:rsidRDefault="00BA5B50" w:rsidP="00760363">
      <w:pPr>
        <w:pStyle w:val="ListParagraph"/>
        <w:numPr>
          <w:ilvl w:val="0"/>
          <w:numId w:val="49"/>
        </w:numPr>
        <w:spacing w:after="0" w:line="240" w:lineRule="auto"/>
        <w:jc w:val="both"/>
        <w:rPr>
          <w:rFonts w:ascii="Garamond" w:hAnsi="Garamond" w:cs="Times New Roman"/>
          <w:sz w:val="24"/>
          <w:szCs w:val="24"/>
        </w:rPr>
      </w:pPr>
      <w:r w:rsidRPr="00BE7625">
        <w:rPr>
          <w:rFonts w:ascii="Garamond" w:hAnsi="Garamond" w:cs="Times New Roman"/>
          <w:b/>
          <w:i/>
          <w:sz w:val="24"/>
          <w:szCs w:val="24"/>
          <w:u w:val="single"/>
        </w:rPr>
        <w:t>Establish Metrics and Accountability</w:t>
      </w:r>
      <w:r w:rsidRPr="00BE7625">
        <w:rPr>
          <w:rFonts w:ascii="Garamond" w:hAnsi="Garamond" w:cs="Times New Roman"/>
          <w:sz w:val="24"/>
          <w:szCs w:val="24"/>
          <w:u w:val="single"/>
        </w:rPr>
        <w:t>:</w:t>
      </w:r>
      <w:r w:rsidRPr="00BE7625">
        <w:rPr>
          <w:rFonts w:ascii="Garamond" w:hAnsi="Garamond" w:cs="Times New Roman"/>
          <w:sz w:val="24"/>
          <w:szCs w:val="24"/>
        </w:rPr>
        <w:t xml:space="preserve"> </w:t>
      </w:r>
      <w:r w:rsidR="008A1E49" w:rsidRPr="00BE7625">
        <w:rPr>
          <w:rFonts w:ascii="Garamond" w:hAnsi="Garamond" w:cs="Times New Roman"/>
          <w:sz w:val="24"/>
          <w:szCs w:val="24"/>
        </w:rPr>
        <w:t xml:space="preserve">Create accountability through regular </w:t>
      </w:r>
      <w:r w:rsidR="000158A3" w:rsidRPr="00BE7625">
        <w:rPr>
          <w:rFonts w:ascii="Garamond" w:hAnsi="Garamond" w:cs="Times New Roman"/>
          <w:sz w:val="24"/>
          <w:szCs w:val="24"/>
        </w:rPr>
        <w:t>D&amp;I</w:t>
      </w:r>
      <w:r w:rsidR="008A1E49" w:rsidRPr="00BE7625">
        <w:rPr>
          <w:rFonts w:ascii="Garamond" w:hAnsi="Garamond" w:cs="Times New Roman"/>
          <w:sz w:val="24"/>
          <w:szCs w:val="24"/>
        </w:rPr>
        <w:t xml:space="preserve"> data collection, tracking, and reporting. Make the information available </w:t>
      </w:r>
      <w:r w:rsidR="00DE39EE" w:rsidRPr="00BE7625">
        <w:rPr>
          <w:rFonts w:ascii="Garamond" w:hAnsi="Garamond" w:cs="Times New Roman"/>
          <w:sz w:val="24"/>
          <w:szCs w:val="24"/>
        </w:rPr>
        <w:t xml:space="preserve">annually </w:t>
      </w:r>
      <w:r w:rsidR="008A1E49" w:rsidRPr="00BE7625">
        <w:rPr>
          <w:rFonts w:ascii="Garamond" w:hAnsi="Garamond" w:cs="Times New Roman"/>
          <w:sz w:val="24"/>
          <w:szCs w:val="24"/>
        </w:rPr>
        <w:t>to employees and the public</w:t>
      </w:r>
      <w:r w:rsidR="00DE39EE" w:rsidRPr="00BE7625">
        <w:rPr>
          <w:rFonts w:ascii="Garamond" w:hAnsi="Garamond" w:cs="Times New Roman"/>
          <w:sz w:val="24"/>
          <w:szCs w:val="24"/>
        </w:rPr>
        <w:t>.</w:t>
      </w:r>
    </w:p>
    <w:p w14:paraId="0AE42E37" w14:textId="77777777" w:rsidR="00332574" w:rsidRPr="00BE7625" w:rsidRDefault="00332574" w:rsidP="00B72D43">
      <w:pPr>
        <w:pStyle w:val="ListParagraph"/>
        <w:spacing w:after="0" w:line="240" w:lineRule="auto"/>
        <w:rPr>
          <w:rFonts w:ascii="Garamond" w:hAnsi="Garamond" w:cs="Times New Roman"/>
          <w:sz w:val="24"/>
          <w:szCs w:val="24"/>
        </w:rPr>
      </w:pPr>
    </w:p>
    <w:p w14:paraId="6ECDB6F7" w14:textId="0F852A92" w:rsidR="008A1E49" w:rsidRPr="00BE7625" w:rsidRDefault="00BA5B50" w:rsidP="00760363">
      <w:pPr>
        <w:pStyle w:val="ListParagraph"/>
        <w:numPr>
          <w:ilvl w:val="0"/>
          <w:numId w:val="49"/>
        </w:numPr>
        <w:spacing w:after="0" w:line="240" w:lineRule="auto"/>
        <w:jc w:val="both"/>
        <w:rPr>
          <w:rFonts w:ascii="Garamond" w:hAnsi="Garamond" w:cs="Times New Roman"/>
          <w:sz w:val="24"/>
          <w:szCs w:val="24"/>
        </w:rPr>
      </w:pPr>
      <w:r w:rsidRPr="00BE7625">
        <w:rPr>
          <w:rFonts w:ascii="Garamond" w:hAnsi="Garamond" w:cs="Times New Roman"/>
          <w:b/>
          <w:i/>
          <w:sz w:val="24"/>
          <w:szCs w:val="24"/>
          <w:u w:val="single"/>
        </w:rPr>
        <w:t>Establish Strategic Partnerships</w:t>
      </w:r>
      <w:r w:rsidRPr="00BE7625">
        <w:rPr>
          <w:rFonts w:ascii="Garamond" w:hAnsi="Garamond" w:cs="Times New Roman"/>
          <w:sz w:val="24"/>
          <w:szCs w:val="24"/>
          <w:u w:val="single"/>
        </w:rPr>
        <w:t>:</w:t>
      </w:r>
      <w:r w:rsidRPr="00BE7625">
        <w:rPr>
          <w:rFonts w:ascii="Garamond" w:hAnsi="Garamond" w:cs="Times New Roman"/>
          <w:sz w:val="24"/>
          <w:szCs w:val="24"/>
        </w:rPr>
        <w:t xml:space="preserve"> </w:t>
      </w:r>
      <w:r w:rsidR="008A1E49" w:rsidRPr="00BE7625">
        <w:rPr>
          <w:rFonts w:ascii="Garamond" w:hAnsi="Garamond" w:cs="Times New Roman"/>
          <w:sz w:val="24"/>
          <w:szCs w:val="24"/>
        </w:rPr>
        <w:t>Establish strategic partnerships with organizations and universities</w:t>
      </w:r>
      <w:r w:rsidR="00EF609E" w:rsidRPr="00BE7625">
        <w:rPr>
          <w:rFonts w:ascii="Garamond" w:hAnsi="Garamond" w:cs="Times New Roman"/>
          <w:sz w:val="24"/>
          <w:szCs w:val="24"/>
        </w:rPr>
        <w:t xml:space="preserve">.  Utilize </w:t>
      </w:r>
      <w:r w:rsidR="008A1E49" w:rsidRPr="00BE7625">
        <w:rPr>
          <w:rFonts w:ascii="Garamond" w:hAnsi="Garamond" w:cs="Times New Roman"/>
          <w:sz w:val="24"/>
          <w:szCs w:val="24"/>
        </w:rPr>
        <w:t xml:space="preserve">the expertise of employee </w:t>
      </w:r>
      <w:r w:rsidR="00EF609E" w:rsidRPr="00BE7625">
        <w:rPr>
          <w:rFonts w:ascii="Garamond" w:hAnsi="Garamond" w:cs="Times New Roman"/>
          <w:sz w:val="24"/>
          <w:szCs w:val="24"/>
        </w:rPr>
        <w:t>resource</w:t>
      </w:r>
      <w:r w:rsidR="008A1E49" w:rsidRPr="00BE7625">
        <w:rPr>
          <w:rFonts w:ascii="Garamond" w:hAnsi="Garamond" w:cs="Times New Roman"/>
          <w:sz w:val="24"/>
          <w:szCs w:val="24"/>
        </w:rPr>
        <w:t xml:space="preserve"> groups </w:t>
      </w:r>
      <w:r w:rsidR="00332574" w:rsidRPr="00BE7625">
        <w:rPr>
          <w:rFonts w:ascii="Garamond" w:hAnsi="Garamond" w:cs="Times New Roman"/>
          <w:sz w:val="24"/>
          <w:szCs w:val="24"/>
        </w:rPr>
        <w:t xml:space="preserve">to </w:t>
      </w:r>
      <w:r w:rsidR="00EF609E" w:rsidRPr="00BE7625">
        <w:rPr>
          <w:rFonts w:ascii="Garamond" w:hAnsi="Garamond" w:cs="Times New Roman"/>
          <w:sz w:val="24"/>
          <w:szCs w:val="24"/>
        </w:rPr>
        <w:t>enhance</w:t>
      </w:r>
      <w:r w:rsidR="00332574" w:rsidRPr="00BE7625">
        <w:rPr>
          <w:rFonts w:ascii="Garamond" w:hAnsi="Garamond" w:cs="Times New Roman"/>
          <w:sz w:val="24"/>
          <w:szCs w:val="24"/>
        </w:rPr>
        <w:t xml:space="preserve"> </w:t>
      </w:r>
      <w:r w:rsidR="008A1E49" w:rsidRPr="00BE7625">
        <w:rPr>
          <w:rFonts w:ascii="Garamond" w:hAnsi="Garamond" w:cs="Times New Roman"/>
          <w:sz w:val="24"/>
          <w:szCs w:val="24"/>
        </w:rPr>
        <w:t>compan</w:t>
      </w:r>
      <w:r w:rsidR="00332574" w:rsidRPr="00BE7625">
        <w:rPr>
          <w:rFonts w:ascii="Garamond" w:hAnsi="Garamond" w:cs="Times New Roman"/>
          <w:sz w:val="24"/>
          <w:szCs w:val="24"/>
        </w:rPr>
        <w:t>y</w:t>
      </w:r>
      <w:r w:rsidR="008A1E49" w:rsidRPr="00BE7625">
        <w:rPr>
          <w:rFonts w:ascii="Garamond" w:hAnsi="Garamond" w:cs="Times New Roman"/>
          <w:sz w:val="24"/>
          <w:szCs w:val="24"/>
        </w:rPr>
        <w:t>’</w:t>
      </w:r>
      <w:r w:rsidR="00332574" w:rsidRPr="00BE7625">
        <w:rPr>
          <w:rFonts w:ascii="Garamond" w:hAnsi="Garamond" w:cs="Times New Roman"/>
          <w:sz w:val="24"/>
          <w:szCs w:val="24"/>
        </w:rPr>
        <w:t>s</w:t>
      </w:r>
      <w:r w:rsidR="008A1E49" w:rsidRPr="00BE7625">
        <w:rPr>
          <w:rFonts w:ascii="Garamond" w:hAnsi="Garamond" w:cs="Times New Roman"/>
          <w:sz w:val="24"/>
          <w:szCs w:val="24"/>
        </w:rPr>
        <w:t xml:space="preserve"> capacity to attract diverse talent and cultivate a pipeline for future talent.</w:t>
      </w:r>
    </w:p>
    <w:p w14:paraId="64F10A67" w14:textId="67A503BD" w:rsidR="00711E8C" w:rsidRPr="00BE7625" w:rsidRDefault="00711E8C">
      <w:pPr>
        <w:rPr>
          <w:rFonts w:ascii="Garamond" w:hAnsi="Garamond" w:cs="Times New Roman"/>
          <w:sz w:val="24"/>
          <w:szCs w:val="24"/>
        </w:rPr>
      </w:pPr>
      <w:r w:rsidRPr="00BE7625">
        <w:rPr>
          <w:rFonts w:ascii="Garamond" w:hAnsi="Garamond" w:cs="Times New Roman"/>
          <w:sz w:val="24"/>
          <w:szCs w:val="24"/>
        </w:rPr>
        <w:br w:type="page"/>
      </w:r>
    </w:p>
    <w:p w14:paraId="3A714B8E" w14:textId="42572117" w:rsidR="007A69CD" w:rsidRPr="00BE7625" w:rsidRDefault="00070279" w:rsidP="00BE7625">
      <w:pPr>
        <w:pStyle w:val="Heading1"/>
        <w:jc w:val="center"/>
        <w:rPr>
          <w:rFonts w:ascii="Garamond" w:hAnsi="Garamond" w:cs="Times New Roman"/>
          <w:b/>
          <w:iCs/>
          <w:color w:val="auto"/>
        </w:rPr>
      </w:pPr>
      <w:bookmarkStart w:id="42" w:name="_Toc11690353"/>
      <w:r w:rsidRPr="00BE7625">
        <w:rPr>
          <w:rFonts w:ascii="Garamond" w:hAnsi="Garamond" w:cs="Times New Roman"/>
          <w:b/>
          <w:iCs/>
          <w:color w:val="auto"/>
        </w:rPr>
        <w:lastRenderedPageBreak/>
        <w:t xml:space="preserve">Chapter </w:t>
      </w:r>
      <w:r w:rsidR="007A69CD">
        <w:rPr>
          <w:rFonts w:ascii="Garamond" w:hAnsi="Garamond" w:cs="Times New Roman"/>
          <w:b/>
          <w:iCs/>
          <w:color w:val="auto"/>
        </w:rPr>
        <w:t>4: The Role of Supplier Diversity in Diversity and Inclusion</w:t>
      </w:r>
      <w:bookmarkEnd w:id="42"/>
    </w:p>
    <w:p w14:paraId="666092AC" w14:textId="77777777" w:rsidR="007A69CD" w:rsidRPr="00BE7625" w:rsidRDefault="007A69CD" w:rsidP="00BE7625">
      <w:pPr>
        <w:pStyle w:val="ListParagraph"/>
        <w:spacing w:after="0" w:line="240" w:lineRule="auto"/>
        <w:ind w:left="0"/>
        <w:rPr>
          <w:rFonts w:ascii="Garamond" w:eastAsiaTheme="majorEastAsia" w:hAnsi="Garamond" w:cs="Times New Roman"/>
          <w:b/>
          <w:sz w:val="28"/>
          <w:szCs w:val="28"/>
        </w:rPr>
      </w:pPr>
    </w:p>
    <w:p w14:paraId="1BBDFA03" w14:textId="5700FB03"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As new and legacy tech companies continue to expand and impact the national and global economy, it is vital to ensure that supplier diversity is a core part of their company cultures and values.  Incorporating diverse suppliers breeds innovation, often results in cost reduction, and is an effective part of a risk-management strategy.</w:t>
      </w:r>
    </w:p>
    <w:p w14:paraId="622D035A" w14:textId="77777777" w:rsidR="0081536A" w:rsidRPr="00BE7625" w:rsidRDefault="0081536A" w:rsidP="00F3170F">
      <w:pPr>
        <w:spacing w:after="0"/>
        <w:jc w:val="both"/>
        <w:rPr>
          <w:rFonts w:ascii="Garamond" w:hAnsi="Garamond" w:cs="Times New Roman"/>
          <w:sz w:val="24"/>
          <w:szCs w:val="24"/>
        </w:rPr>
      </w:pPr>
    </w:p>
    <w:p w14:paraId="73E691B9" w14:textId="6FB3D39F"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The </w:t>
      </w:r>
      <w:r w:rsidR="00F3170F" w:rsidRPr="00BE7625">
        <w:rPr>
          <w:rFonts w:ascii="Garamond" w:hAnsi="Garamond" w:cs="Times New Roman"/>
          <w:iCs/>
          <w:sz w:val="24"/>
          <w:szCs w:val="24"/>
        </w:rPr>
        <w:t>W</w:t>
      </w:r>
      <w:r w:rsidRPr="00BE7625">
        <w:rPr>
          <w:rFonts w:ascii="Garamond" w:hAnsi="Garamond" w:cs="Times New Roman"/>
          <w:iCs/>
          <w:sz w:val="24"/>
          <w:szCs w:val="24"/>
        </w:rPr>
        <w:t xml:space="preserve">orking </w:t>
      </w:r>
      <w:r w:rsidR="00F3170F" w:rsidRPr="00BE7625">
        <w:rPr>
          <w:rFonts w:ascii="Garamond" w:hAnsi="Garamond" w:cs="Times New Roman"/>
          <w:iCs/>
          <w:sz w:val="24"/>
          <w:szCs w:val="24"/>
        </w:rPr>
        <w:t>G</w:t>
      </w:r>
      <w:r w:rsidRPr="00BE7625">
        <w:rPr>
          <w:rFonts w:ascii="Garamond" w:hAnsi="Garamond" w:cs="Times New Roman"/>
          <w:iCs/>
          <w:sz w:val="24"/>
          <w:szCs w:val="24"/>
        </w:rPr>
        <w:t>roup</w:t>
      </w:r>
      <w:r w:rsidRPr="00BE7625">
        <w:rPr>
          <w:rFonts w:ascii="Garamond" w:hAnsi="Garamond" w:cs="Times New Roman"/>
          <w:sz w:val="24"/>
          <w:szCs w:val="24"/>
        </w:rPr>
        <w:t xml:space="preserve"> interviewed </w:t>
      </w:r>
      <w:r w:rsidR="003D00A5" w:rsidRPr="00BE7625">
        <w:rPr>
          <w:rFonts w:ascii="Garamond" w:hAnsi="Garamond" w:cs="Times New Roman"/>
          <w:sz w:val="24"/>
          <w:szCs w:val="24"/>
        </w:rPr>
        <w:t>the</w:t>
      </w:r>
      <w:r w:rsidRPr="00BE7625">
        <w:rPr>
          <w:rFonts w:ascii="Garamond" w:hAnsi="Garamond" w:cs="Times New Roman"/>
          <w:sz w:val="24"/>
          <w:szCs w:val="24"/>
        </w:rPr>
        <w:t xml:space="preserve"> tech companies with the goal of assessing their supplier diversity efforts and programs</w:t>
      </w:r>
      <w:r w:rsidR="00454F67" w:rsidRPr="00BE7625">
        <w:rPr>
          <w:rFonts w:ascii="Garamond" w:hAnsi="Garamond" w:cs="Times New Roman"/>
          <w:sz w:val="24"/>
          <w:szCs w:val="24"/>
        </w:rPr>
        <w:t xml:space="preserve"> as a component of their overall D&amp;I efforts</w:t>
      </w:r>
      <w:r w:rsidRPr="00BE7625">
        <w:rPr>
          <w:rFonts w:ascii="Garamond" w:hAnsi="Garamond" w:cs="Times New Roman"/>
          <w:sz w:val="24"/>
          <w:szCs w:val="24"/>
        </w:rPr>
        <w:t xml:space="preserve">.  As a result, the </w:t>
      </w:r>
      <w:r w:rsidR="00454F67" w:rsidRPr="00BE7625">
        <w:rPr>
          <w:rFonts w:ascii="Garamond" w:hAnsi="Garamond" w:cs="Times New Roman"/>
          <w:sz w:val="24"/>
          <w:szCs w:val="24"/>
        </w:rPr>
        <w:t>W</w:t>
      </w:r>
      <w:r w:rsidRPr="00BE7625">
        <w:rPr>
          <w:rFonts w:ascii="Garamond" w:hAnsi="Garamond" w:cs="Times New Roman"/>
          <w:sz w:val="24"/>
          <w:szCs w:val="24"/>
        </w:rPr>
        <w:t xml:space="preserve">orking </w:t>
      </w:r>
      <w:r w:rsidR="00454F67" w:rsidRPr="00BE7625">
        <w:rPr>
          <w:rFonts w:ascii="Garamond" w:hAnsi="Garamond" w:cs="Times New Roman"/>
          <w:sz w:val="24"/>
          <w:szCs w:val="24"/>
        </w:rPr>
        <w:t>G</w:t>
      </w:r>
      <w:r w:rsidRPr="00BE7625">
        <w:rPr>
          <w:rFonts w:ascii="Garamond" w:hAnsi="Garamond" w:cs="Times New Roman"/>
          <w:sz w:val="24"/>
          <w:szCs w:val="24"/>
        </w:rPr>
        <w:t>roup has developed key practices and guidelines on how tech companies can build and expand successful supplier diversity programs.</w:t>
      </w:r>
    </w:p>
    <w:p w14:paraId="6F7153F9" w14:textId="77777777" w:rsidR="0081536A" w:rsidRPr="00BE7625" w:rsidRDefault="0081536A" w:rsidP="00F3170F">
      <w:pPr>
        <w:spacing w:after="0"/>
        <w:jc w:val="both"/>
        <w:rPr>
          <w:rFonts w:ascii="Garamond" w:hAnsi="Garamond" w:cs="Times New Roman"/>
          <w:sz w:val="24"/>
          <w:szCs w:val="24"/>
        </w:rPr>
      </w:pPr>
    </w:p>
    <w:p w14:paraId="69AF7BB4" w14:textId="77777777"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Generally, companies’ diverse suppliers fall under two tiers: </w:t>
      </w:r>
    </w:p>
    <w:p w14:paraId="0C299929" w14:textId="77777777" w:rsidR="0081536A" w:rsidRPr="00BE7625" w:rsidRDefault="0081536A" w:rsidP="00760363">
      <w:pPr>
        <w:numPr>
          <w:ilvl w:val="0"/>
          <w:numId w:val="25"/>
        </w:numPr>
        <w:spacing w:after="0"/>
        <w:contextualSpacing/>
        <w:jc w:val="both"/>
        <w:rPr>
          <w:rFonts w:ascii="Garamond" w:hAnsi="Garamond" w:cs="Times New Roman"/>
          <w:sz w:val="24"/>
          <w:szCs w:val="24"/>
        </w:rPr>
      </w:pPr>
      <w:r w:rsidRPr="00BE7625">
        <w:rPr>
          <w:rFonts w:ascii="Garamond" w:hAnsi="Garamond" w:cs="Times New Roman"/>
          <w:sz w:val="24"/>
          <w:szCs w:val="24"/>
        </w:rPr>
        <w:t xml:space="preserve">Tier 1 consists of third-party vendors contracted directly by companies to provide goods and services that support business operations. </w:t>
      </w:r>
    </w:p>
    <w:p w14:paraId="32E57B88" w14:textId="77777777" w:rsidR="0081536A" w:rsidRPr="00BE7625" w:rsidRDefault="0081536A" w:rsidP="00760363">
      <w:pPr>
        <w:numPr>
          <w:ilvl w:val="0"/>
          <w:numId w:val="25"/>
        </w:numPr>
        <w:spacing w:after="0"/>
        <w:contextualSpacing/>
        <w:jc w:val="both"/>
        <w:rPr>
          <w:rFonts w:ascii="Garamond" w:hAnsi="Garamond" w:cs="Times New Roman"/>
          <w:sz w:val="24"/>
          <w:szCs w:val="24"/>
        </w:rPr>
      </w:pPr>
      <w:r w:rsidRPr="00BE7625">
        <w:rPr>
          <w:rFonts w:ascii="Garamond" w:hAnsi="Garamond" w:cs="Times New Roman"/>
          <w:sz w:val="24"/>
          <w:szCs w:val="24"/>
        </w:rPr>
        <w:t xml:space="preserve">Tier 2 consists of “fourth-party” vendors contracted by companies’ vendors to ensure their operations are successful. </w:t>
      </w:r>
    </w:p>
    <w:p w14:paraId="28C0EEBE" w14:textId="77777777" w:rsidR="0081536A" w:rsidRPr="00BE7625" w:rsidRDefault="0081536A" w:rsidP="00760363">
      <w:pPr>
        <w:spacing w:after="0"/>
        <w:jc w:val="both"/>
        <w:rPr>
          <w:rFonts w:ascii="Garamond" w:hAnsi="Garamond" w:cs="Times New Roman"/>
          <w:sz w:val="24"/>
          <w:szCs w:val="24"/>
        </w:rPr>
      </w:pPr>
    </w:p>
    <w:p w14:paraId="0C93BCCD" w14:textId="77777777"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While spending on Tier 1 vendors is the primary gauge of a company’s supplier diversity efforts and impact, Tier 2 spending is increasingly accepted by government contracts as a gauge of D&amp;I spending.</w:t>
      </w:r>
      <w:r w:rsidRPr="00BE7625">
        <w:rPr>
          <w:rFonts w:ascii="Garamond" w:hAnsi="Garamond" w:cs="Times New Roman"/>
          <w:sz w:val="24"/>
          <w:szCs w:val="24"/>
          <w:vertAlign w:val="superscript"/>
        </w:rPr>
        <w:footnoteReference w:id="30"/>
      </w:r>
    </w:p>
    <w:p w14:paraId="1ABECCC8" w14:textId="549747CB" w:rsidR="0081536A" w:rsidRDefault="0081536A" w:rsidP="0081536A">
      <w:pPr>
        <w:spacing w:after="0"/>
        <w:rPr>
          <w:rFonts w:ascii="Garamond" w:hAnsi="Garamond" w:cs="Times New Roman"/>
          <w:sz w:val="24"/>
          <w:szCs w:val="24"/>
        </w:rPr>
      </w:pPr>
    </w:p>
    <w:p w14:paraId="4AAA068B" w14:textId="77777777" w:rsidR="007A69CD" w:rsidRPr="00BE7625" w:rsidRDefault="007A69CD" w:rsidP="0081536A">
      <w:pPr>
        <w:spacing w:after="0"/>
        <w:rPr>
          <w:rFonts w:ascii="Garamond" w:hAnsi="Garamond" w:cs="Times New Roman"/>
          <w:sz w:val="24"/>
          <w:szCs w:val="24"/>
        </w:rPr>
      </w:pPr>
    </w:p>
    <w:p w14:paraId="24C2D300" w14:textId="6E2918F7" w:rsidR="0081536A" w:rsidRPr="00BE7625" w:rsidRDefault="0081536A" w:rsidP="00BE7625">
      <w:pPr>
        <w:pStyle w:val="Heading2"/>
        <w:rPr>
          <w:rFonts w:ascii="Garamond" w:hAnsi="Garamond" w:cs="Times New Roman"/>
          <w:bCs/>
          <w:color w:val="auto"/>
          <w:sz w:val="28"/>
          <w:szCs w:val="28"/>
          <w:u w:val="single"/>
        </w:rPr>
      </w:pPr>
      <w:bookmarkStart w:id="43" w:name="_Toc10731419"/>
      <w:bookmarkStart w:id="44" w:name="_Toc11690354"/>
      <w:r w:rsidRPr="00BE7625">
        <w:rPr>
          <w:rFonts w:ascii="Garamond" w:hAnsi="Garamond" w:cs="Times New Roman"/>
          <w:bCs/>
          <w:color w:val="auto"/>
          <w:sz w:val="28"/>
          <w:szCs w:val="28"/>
          <w:u w:val="single"/>
        </w:rPr>
        <w:t>The Business Case for Supplier Diversity</w:t>
      </w:r>
      <w:bookmarkEnd w:id="43"/>
      <w:bookmarkEnd w:id="44"/>
    </w:p>
    <w:p w14:paraId="61255F45" w14:textId="77777777" w:rsidR="0081536A" w:rsidRPr="00BE7625" w:rsidRDefault="0081536A" w:rsidP="0081536A">
      <w:pPr>
        <w:spacing w:after="0"/>
        <w:rPr>
          <w:rFonts w:ascii="Garamond" w:hAnsi="Garamond" w:cs="Times New Roman"/>
          <w:sz w:val="24"/>
          <w:szCs w:val="24"/>
        </w:rPr>
      </w:pPr>
    </w:p>
    <w:p w14:paraId="24E9511F" w14:textId="77777777" w:rsidR="0081536A" w:rsidRPr="00BE7625" w:rsidRDefault="0081536A" w:rsidP="00760363">
      <w:pPr>
        <w:numPr>
          <w:ilvl w:val="0"/>
          <w:numId w:val="26"/>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Improves cost and quality</w:t>
      </w:r>
      <w:r w:rsidRPr="00BE7625">
        <w:rPr>
          <w:rFonts w:ascii="Garamond" w:hAnsi="Garamond" w:cs="Times New Roman"/>
          <w:sz w:val="24"/>
          <w:szCs w:val="24"/>
        </w:rPr>
        <w:t xml:space="preserve"> for companies as larger groups of existing and potential vendors compete on price, product, and service deliverables</w:t>
      </w:r>
    </w:p>
    <w:p w14:paraId="25D9D0D4" w14:textId="77777777" w:rsidR="0081536A" w:rsidRPr="00BE7625" w:rsidRDefault="0081536A" w:rsidP="00760363">
      <w:pPr>
        <w:numPr>
          <w:ilvl w:val="0"/>
          <w:numId w:val="26"/>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Addresses shifting consumer needs</w:t>
      </w:r>
      <w:r w:rsidRPr="00BE7625">
        <w:rPr>
          <w:rFonts w:ascii="Garamond" w:hAnsi="Garamond" w:cs="Times New Roman"/>
          <w:sz w:val="24"/>
          <w:szCs w:val="24"/>
        </w:rPr>
        <w:t xml:space="preserve"> as demographics shift, providing new opportunities for expansion</w:t>
      </w:r>
    </w:p>
    <w:p w14:paraId="302D2231" w14:textId="77777777" w:rsidR="0081536A" w:rsidRPr="00BE7625" w:rsidRDefault="0081536A" w:rsidP="00760363">
      <w:pPr>
        <w:numPr>
          <w:ilvl w:val="0"/>
          <w:numId w:val="26"/>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Drives innovation</w:t>
      </w:r>
      <w:r w:rsidRPr="00BE7625">
        <w:rPr>
          <w:rFonts w:ascii="Garamond" w:hAnsi="Garamond" w:cs="Times New Roman"/>
          <w:sz w:val="24"/>
          <w:szCs w:val="24"/>
        </w:rPr>
        <w:t xml:space="preserve"> through more varied sources of new products, services, and solutions</w:t>
      </w:r>
    </w:p>
    <w:p w14:paraId="4E858F16" w14:textId="77777777" w:rsidR="0081536A" w:rsidRPr="00BE7625" w:rsidRDefault="0081536A" w:rsidP="00760363">
      <w:pPr>
        <w:numPr>
          <w:ilvl w:val="0"/>
          <w:numId w:val="26"/>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Increases procurement channels</w:t>
      </w:r>
      <w:r w:rsidRPr="00BE7625">
        <w:rPr>
          <w:rFonts w:ascii="Garamond" w:hAnsi="Garamond" w:cs="Times New Roman"/>
          <w:sz w:val="24"/>
          <w:szCs w:val="24"/>
        </w:rPr>
        <w:t xml:space="preserve"> for goods and services</w:t>
      </w:r>
    </w:p>
    <w:p w14:paraId="74CF1E4C" w14:textId="77777777" w:rsidR="0081536A" w:rsidRPr="00BE7625" w:rsidRDefault="0081536A" w:rsidP="00760363">
      <w:pPr>
        <w:numPr>
          <w:ilvl w:val="0"/>
          <w:numId w:val="26"/>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Provides a measurable display of company’s commitment</w:t>
      </w:r>
      <w:r w:rsidRPr="00BE7625">
        <w:rPr>
          <w:rFonts w:ascii="Garamond" w:hAnsi="Garamond" w:cs="Times New Roman"/>
          <w:sz w:val="24"/>
          <w:szCs w:val="24"/>
        </w:rPr>
        <w:t xml:space="preserve"> to conducting business in diverse markets</w:t>
      </w:r>
    </w:p>
    <w:p w14:paraId="48CA4B9C" w14:textId="77777777" w:rsidR="0081536A" w:rsidRPr="00BE7625" w:rsidRDefault="0081536A" w:rsidP="00760363">
      <w:pPr>
        <w:numPr>
          <w:ilvl w:val="0"/>
          <w:numId w:val="26"/>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Expands consumer base</w:t>
      </w:r>
      <w:r w:rsidRPr="00BE7625">
        <w:rPr>
          <w:rFonts w:ascii="Garamond" w:hAnsi="Garamond" w:cs="Times New Roman"/>
          <w:sz w:val="24"/>
          <w:szCs w:val="24"/>
        </w:rPr>
        <w:t xml:space="preserve"> as diverse communities are more likely to use companies that have a positive reputation to D&amp;I</w:t>
      </w:r>
    </w:p>
    <w:p w14:paraId="13C37F35" w14:textId="77777777" w:rsidR="0081536A" w:rsidRPr="00BE7625" w:rsidRDefault="0081536A" w:rsidP="0081536A">
      <w:pPr>
        <w:spacing w:after="0"/>
        <w:rPr>
          <w:rFonts w:ascii="Garamond" w:hAnsi="Garamond" w:cs="Times New Roman"/>
          <w:sz w:val="24"/>
          <w:szCs w:val="24"/>
        </w:rPr>
      </w:pPr>
    </w:p>
    <w:p w14:paraId="4DF3DE6F" w14:textId="50BF32BE"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Supplier diversity benefits everyone impacted by its framework – not just the companies with such programs.  These enterprise efforts bring economic value to communities and the nation, because they encourage the growth of diverse businesses.  However, diverse businesses often face institutional barriers to their viability and success, such as access to capital and connections to key networks.  </w:t>
      </w:r>
      <w:r w:rsidRPr="00BE7625">
        <w:rPr>
          <w:rFonts w:ascii="Garamond" w:hAnsi="Garamond" w:cs="Times New Roman"/>
          <w:sz w:val="24"/>
          <w:szCs w:val="24"/>
        </w:rPr>
        <w:lastRenderedPageBreak/>
        <w:t>Robust supplier diversity programs and efforts make a significant impact on addressing these issues, benefitting those small businesses, the companies that engage them, and the national and global economy.</w:t>
      </w:r>
      <w:r w:rsidR="00A87C68" w:rsidRPr="00BE7625">
        <w:rPr>
          <w:rStyle w:val="FootnoteReference"/>
          <w:rFonts w:ascii="Garamond" w:hAnsi="Garamond" w:cs="Times New Roman"/>
          <w:sz w:val="24"/>
          <w:szCs w:val="24"/>
        </w:rPr>
        <w:footnoteReference w:id="31"/>
      </w:r>
    </w:p>
    <w:p w14:paraId="1FA91B6C" w14:textId="77777777" w:rsidR="0081536A" w:rsidRPr="00BE7625" w:rsidRDefault="0081536A" w:rsidP="00760363">
      <w:pPr>
        <w:spacing w:after="0"/>
        <w:jc w:val="both"/>
        <w:rPr>
          <w:rFonts w:ascii="Garamond" w:hAnsi="Garamond" w:cs="Times New Roman"/>
          <w:sz w:val="24"/>
          <w:szCs w:val="24"/>
        </w:rPr>
      </w:pPr>
    </w:p>
    <w:p w14:paraId="7BDC61C6" w14:textId="07819D5D" w:rsidR="0081536A"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Additionally, supplier diversity is important because it provides products and services to untapped, emerging consumer markets.  While traditional products and services remain available to consumers, demographic shifts create opportunities for diverse suppliers to meet the needs of emerging and shifting populations both domestically and globally.  The 2015 NMSDC report</w:t>
      </w:r>
      <w:r w:rsidRPr="00BE7625">
        <w:rPr>
          <w:rFonts w:ascii="Garamond" w:hAnsi="Garamond" w:cs="Times New Roman"/>
          <w:sz w:val="24"/>
          <w:szCs w:val="24"/>
          <w:vertAlign w:val="superscript"/>
        </w:rPr>
        <w:footnoteReference w:id="32"/>
      </w:r>
      <w:r w:rsidRPr="00BE7625">
        <w:rPr>
          <w:rFonts w:ascii="Garamond" w:hAnsi="Garamond" w:cs="Times New Roman"/>
          <w:sz w:val="24"/>
          <w:szCs w:val="24"/>
        </w:rPr>
        <w:t xml:space="preserve"> cites a Department of Commerce study, which found that the growing minority population will account for as much as 70 percent of the total increase in purchasing power from 2000 to 2045.</w:t>
      </w:r>
      <w:r w:rsidRPr="00BE7625">
        <w:rPr>
          <w:rFonts w:ascii="Garamond" w:hAnsi="Garamond" w:cs="Times New Roman"/>
          <w:sz w:val="24"/>
          <w:szCs w:val="24"/>
          <w:vertAlign w:val="superscript"/>
        </w:rPr>
        <w:footnoteReference w:id="33"/>
      </w:r>
    </w:p>
    <w:p w14:paraId="127E9DF4" w14:textId="176397C6" w:rsidR="007A69CD" w:rsidRDefault="007A69CD" w:rsidP="00760363">
      <w:pPr>
        <w:spacing w:after="0"/>
        <w:jc w:val="both"/>
        <w:rPr>
          <w:rFonts w:ascii="Garamond" w:hAnsi="Garamond" w:cs="Times New Roman"/>
          <w:sz w:val="24"/>
          <w:szCs w:val="24"/>
        </w:rPr>
      </w:pPr>
    </w:p>
    <w:p w14:paraId="62C2572D" w14:textId="77777777" w:rsidR="007A69CD" w:rsidRPr="00BE7625" w:rsidRDefault="007A69CD" w:rsidP="00760363">
      <w:pPr>
        <w:spacing w:after="0"/>
        <w:jc w:val="both"/>
        <w:rPr>
          <w:rFonts w:ascii="Garamond" w:hAnsi="Garamond" w:cs="Times New Roman"/>
          <w:sz w:val="24"/>
          <w:szCs w:val="24"/>
        </w:rPr>
      </w:pPr>
    </w:p>
    <w:p w14:paraId="509FE84F" w14:textId="556FC1B3" w:rsidR="0081536A" w:rsidRPr="00BE7625" w:rsidRDefault="0081536A" w:rsidP="00BE7625">
      <w:pPr>
        <w:pStyle w:val="Heading2"/>
        <w:rPr>
          <w:rFonts w:ascii="Garamond" w:hAnsi="Garamond" w:cs="Times New Roman"/>
          <w:bCs/>
          <w:color w:val="auto"/>
          <w:sz w:val="28"/>
          <w:szCs w:val="28"/>
          <w:u w:val="single"/>
        </w:rPr>
      </w:pPr>
      <w:bookmarkStart w:id="45" w:name="_Toc10731420"/>
      <w:bookmarkStart w:id="46" w:name="_Toc11690355"/>
      <w:r w:rsidRPr="00BE7625">
        <w:rPr>
          <w:rFonts w:ascii="Garamond" w:hAnsi="Garamond" w:cs="Times New Roman"/>
          <w:bCs/>
          <w:color w:val="auto"/>
          <w:sz w:val="28"/>
          <w:szCs w:val="28"/>
          <w:u w:val="single"/>
        </w:rPr>
        <w:t>Review of Tech Companies’ Supplier Diversity Practices</w:t>
      </w:r>
      <w:bookmarkEnd w:id="45"/>
      <w:bookmarkEnd w:id="46"/>
    </w:p>
    <w:p w14:paraId="219FF073" w14:textId="77777777" w:rsidR="0081536A" w:rsidRPr="00BE7625" w:rsidRDefault="0081536A" w:rsidP="0081536A">
      <w:pPr>
        <w:spacing w:after="0"/>
        <w:rPr>
          <w:rFonts w:ascii="Garamond" w:hAnsi="Garamond" w:cs="Times New Roman"/>
          <w:sz w:val="24"/>
          <w:szCs w:val="24"/>
        </w:rPr>
      </w:pPr>
    </w:p>
    <w:p w14:paraId="66051065" w14:textId="658403AF"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During its research and interviews with several of the nation’s leading tech companies, the </w:t>
      </w:r>
      <w:r w:rsidRPr="00BE7625">
        <w:rPr>
          <w:rFonts w:ascii="Garamond" w:hAnsi="Garamond" w:cs="Times New Roman"/>
          <w:iCs/>
          <w:sz w:val="24"/>
          <w:szCs w:val="24"/>
        </w:rPr>
        <w:t xml:space="preserve">Diversity in Tech </w:t>
      </w:r>
      <w:r w:rsidR="00F3170F" w:rsidRPr="00BE7625">
        <w:rPr>
          <w:rFonts w:ascii="Garamond" w:hAnsi="Garamond" w:cs="Times New Roman"/>
          <w:iCs/>
          <w:sz w:val="24"/>
          <w:szCs w:val="24"/>
        </w:rPr>
        <w:t>W</w:t>
      </w:r>
      <w:r w:rsidRPr="00BE7625">
        <w:rPr>
          <w:rFonts w:ascii="Garamond" w:hAnsi="Garamond" w:cs="Times New Roman"/>
          <w:iCs/>
          <w:sz w:val="24"/>
          <w:szCs w:val="24"/>
        </w:rPr>
        <w:t xml:space="preserve">orking </w:t>
      </w:r>
      <w:r w:rsidR="00F3170F" w:rsidRPr="00BE7625">
        <w:rPr>
          <w:rFonts w:ascii="Garamond" w:hAnsi="Garamond" w:cs="Times New Roman"/>
          <w:iCs/>
          <w:sz w:val="24"/>
          <w:szCs w:val="24"/>
        </w:rPr>
        <w:t>G</w:t>
      </w:r>
      <w:r w:rsidRPr="00BE7625">
        <w:rPr>
          <w:rFonts w:ascii="Garamond" w:hAnsi="Garamond" w:cs="Times New Roman"/>
          <w:iCs/>
          <w:sz w:val="24"/>
          <w:szCs w:val="24"/>
        </w:rPr>
        <w:t>roup</w:t>
      </w:r>
      <w:r w:rsidRPr="00BE7625">
        <w:rPr>
          <w:rFonts w:ascii="Garamond" w:hAnsi="Garamond" w:cs="Times New Roman"/>
          <w:sz w:val="24"/>
          <w:szCs w:val="24"/>
        </w:rPr>
        <w:t xml:space="preserve"> found a clear pattern of robust supplier diversity programs and investment among legacy tech companies founded before the start of the dot-com era and lagging efforts among newer tech companies.</w:t>
      </w:r>
      <w:r w:rsidR="00E12ED9" w:rsidRPr="00BE7625">
        <w:rPr>
          <w:rFonts w:ascii="Garamond" w:hAnsi="Garamond" w:cs="Times New Roman"/>
          <w:sz w:val="24"/>
          <w:szCs w:val="24"/>
        </w:rPr>
        <w:t xml:space="preserve"> </w:t>
      </w:r>
      <w:r w:rsidRPr="00BE7625">
        <w:rPr>
          <w:rFonts w:ascii="Garamond" w:hAnsi="Garamond" w:cs="Times New Roman"/>
          <w:sz w:val="24"/>
          <w:szCs w:val="24"/>
        </w:rPr>
        <w:t xml:space="preserve">Similar to the overall D&amp;I assessment chart presented earlier in this report, the </w:t>
      </w:r>
      <w:r w:rsidR="00FE5C88" w:rsidRPr="00BE7625">
        <w:rPr>
          <w:rFonts w:ascii="Garamond" w:hAnsi="Garamond" w:cs="Times New Roman"/>
          <w:sz w:val="24"/>
          <w:szCs w:val="24"/>
        </w:rPr>
        <w:t>W</w:t>
      </w:r>
      <w:r w:rsidRPr="00BE7625">
        <w:rPr>
          <w:rFonts w:ascii="Garamond" w:hAnsi="Garamond" w:cs="Times New Roman"/>
          <w:sz w:val="24"/>
          <w:szCs w:val="24"/>
        </w:rPr>
        <w:t xml:space="preserve">orking </w:t>
      </w:r>
      <w:r w:rsidR="00FE5C88" w:rsidRPr="00BE7625">
        <w:rPr>
          <w:rFonts w:ascii="Garamond" w:hAnsi="Garamond" w:cs="Times New Roman"/>
          <w:sz w:val="24"/>
          <w:szCs w:val="24"/>
        </w:rPr>
        <w:t>G</w:t>
      </w:r>
      <w:r w:rsidRPr="00BE7625">
        <w:rPr>
          <w:rFonts w:ascii="Garamond" w:hAnsi="Garamond" w:cs="Times New Roman"/>
          <w:sz w:val="24"/>
          <w:szCs w:val="24"/>
        </w:rPr>
        <w:t>roup compiled a supplier diversity assessment chart to gauge best practices, areas that need improvement, and serve as a tool for companies to create, develop, and expand their supplier diversity programs</w:t>
      </w:r>
      <w:r w:rsidR="00D06D97" w:rsidRPr="00BE7625">
        <w:rPr>
          <w:rFonts w:ascii="Garamond" w:hAnsi="Garamond" w:cs="Times New Roman"/>
          <w:sz w:val="24"/>
          <w:szCs w:val="24"/>
        </w:rPr>
        <w:t>.</w:t>
      </w:r>
    </w:p>
    <w:p w14:paraId="133286F2" w14:textId="146F9DC0" w:rsidR="00014D48" w:rsidRPr="00BE7625" w:rsidRDefault="00014D48" w:rsidP="00632FB7">
      <w:pPr>
        <w:spacing w:after="0"/>
        <w:rPr>
          <w:rFonts w:ascii="Garamond" w:hAnsi="Garamond" w:cs="Times New Roman"/>
          <w:sz w:val="24"/>
          <w:szCs w:val="24"/>
        </w:rPr>
      </w:pPr>
    </w:p>
    <w:tbl>
      <w:tblPr>
        <w:tblStyle w:val="TableGrid"/>
        <w:tblW w:w="0" w:type="auto"/>
        <w:tblLook w:val="04A0" w:firstRow="1" w:lastRow="0" w:firstColumn="1" w:lastColumn="0" w:noHBand="0" w:noVBand="1"/>
      </w:tblPr>
      <w:tblGrid>
        <w:gridCol w:w="4675"/>
        <w:gridCol w:w="4675"/>
      </w:tblGrid>
      <w:tr w:rsidR="00700EF7" w:rsidRPr="00BE7625" w14:paraId="2E2AF2C6" w14:textId="77777777" w:rsidTr="00616298">
        <w:tc>
          <w:tcPr>
            <w:tcW w:w="4675" w:type="dxa"/>
          </w:tcPr>
          <w:p w14:paraId="65A22ADD" w14:textId="77777777" w:rsidR="0081536A" w:rsidRPr="00BE7625" w:rsidRDefault="0081536A" w:rsidP="0081536A">
            <w:pPr>
              <w:rPr>
                <w:rFonts w:ascii="Garamond" w:hAnsi="Garamond" w:cs="Times New Roman"/>
                <w:b/>
                <w:bCs/>
              </w:rPr>
            </w:pPr>
            <w:r w:rsidRPr="00BE7625">
              <w:rPr>
                <w:rFonts w:ascii="Garamond" w:hAnsi="Garamond" w:cs="Times New Roman"/>
                <w:b/>
                <w:bCs/>
              </w:rPr>
              <w:t>Supplier Diversity Accountability: Programs and Key Efforts</w:t>
            </w:r>
          </w:p>
        </w:tc>
        <w:tc>
          <w:tcPr>
            <w:tcW w:w="4675" w:type="dxa"/>
          </w:tcPr>
          <w:p w14:paraId="19535D31" w14:textId="77777777" w:rsidR="0081536A" w:rsidRPr="00BE7625" w:rsidRDefault="0081536A" w:rsidP="0081536A">
            <w:pPr>
              <w:rPr>
                <w:rFonts w:ascii="Garamond" w:hAnsi="Garamond" w:cs="Times New Roman"/>
                <w:b/>
                <w:bCs/>
              </w:rPr>
            </w:pPr>
            <w:r w:rsidRPr="00BE7625">
              <w:rPr>
                <w:rFonts w:ascii="Garamond" w:hAnsi="Garamond" w:cs="Times New Roman"/>
                <w:b/>
                <w:bCs/>
              </w:rPr>
              <w:t>Company Involvement</w:t>
            </w:r>
          </w:p>
        </w:tc>
      </w:tr>
      <w:tr w:rsidR="00700EF7" w:rsidRPr="00BE7625" w14:paraId="78BCFDA7" w14:textId="77777777" w:rsidTr="00616298">
        <w:tc>
          <w:tcPr>
            <w:tcW w:w="4675" w:type="dxa"/>
          </w:tcPr>
          <w:p w14:paraId="40B064D4" w14:textId="77777777" w:rsidR="0081536A" w:rsidRPr="00BE7625" w:rsidRDefault="0081536A" w:rsidP="0081536A">
            <w:pPr>
              <w:rPr>
                <w:rFonts w:ascii="Garamond" w:hAnsi="Garamond" w:cs="Times New Roman"/>
                <w:b/>
                <w:bCs/>
              </w:rPr>
            </w:pPr>
            <w:r w:rsidRPr="00BE7625">
              <w:rPr>
                <w:rFonts w:ascii="Garamond" w:hAnsi="Garamond" w:cs="Times New Roman"/>
                <w:b/>
                <w:bCs/>
              </w:rPr>
              <w:t>Age of Supplier Diversity Program</w:t>
            </w:r>
          </w:p>
        </w:tc>
        <w:tc>
          <w:tcPr>
            <w:tcW w:w="4675" w:type="dxa"/>
          </w:tcPr>
          <w:p w14:paraId="4A18FD1F" w14:textId="77777777" w:rsidR="0081536A" w:rsidRPr="00BE7625" w:rsidRDefault="0081536A" w:rsidP="0081536A">
            <w:pPr>
              <w:rPr>
                <w:rFonts w:ascii="Garamond" w:hAnsi="Garamond" w:cs="Times New Roman"/>
              </w:rPr>
            </w:pPr>
            <w:r w:rsidRPr="00BE7625">
              <w:rPr>
                <w:rFonts w:ascii="Garamond" w:hAnsi="Garamond" w:cs="Times New Roman"/>
              </w:rPr>
              <w:t>- 2 companies have supplier diversity programs over 10 years old. These companies invest over $1 billion per year in supplier diversity efforts</w:t>
            </w:r>
          </w:p>
          <w:p w14:paraId="3BB35B83" w14:textId="77777777" w:rsidR="0081536A" w:rsidRPr="00BE7625" w:rsidRDefault="0081536A" w:rsidP="0081536A">
            <w:pPr>
              <w:rPr>
                <w:rFonts w:ascii="Garamond" w:hAnsi="Garamond" w:cs="Times New Roman"/>
              </w:rPr>
            </w:pPr>
            <w:r w:rsidRPr="00BE7625">
              <w:rPr>
                <w:rFonts w:ascii="Garamond" w:hAnsi="Garamond" w:cs="Times New Roman"/>
              </w:rPr>
              <w:lastRenderedPageBreak/>
              <w:t>- 1 company has supplier diversity less than 10 years old and has invested over $1 billion in 5 years</w:t>
            </w:r>
          </w:p>
          <w:p w14:paraId="6ACA94D7" w14:textId="77777777" w:rsidR="0081536A" w:rsidRPr="00BE7625" w:rsidRDefault="0081536A" w:rsidP="0081536A">
            <w:pPr>
              <w:rPr>
                <w:rFonts w:ascii="Garamond" w:hAnsi="Garamond" w:cs="Times New Roman"/>
              </w:rPr>
            </w:pPr>
            <w:r w:rsidRPr="00BE7625">
              <w:rPr>
                <w:rFonts w:ascii="Garamond" w:hAnsi="Garamond" w:cs="Times New Roman"/>
              </w:rPr>
              <w:t xml:space="preserve">- 1 company is currently developing a supplier diversity program </w:t>
            </w:r>
          </w:p>
        </w:tc>
      </w:tr>
      <w:tr w:rsidR="00700EF7" w:rsidRPr="00BE7625" w14:paraId="3E63F2EE" w14:textId="77777777" w:rsidTr="00616298">
        <w:tc>
          <w:tcPr>
            <w:tcW w:w="4675" w:type="dxa"/>
          </w:tcPr>
          <w:p w14:paraId="055BF21F" w14:textId="77777777" w:rsidR="0081536A" w:rsidRPr="00BE7625" w:rsidRDefault="0081536A" w:rsidP="0081536A">
            <w:pPr>
              <w:rPr>
                <w:rFonts w:ascii="Garamond" w:hAnsi="Garamond" w:cs="Times New Roman"/>
                <w:b/>
                <w:bCs/>
              </w:rPr>
            </w:pPr>
            <w:r w:rsidRPr="00BE7625">
              <w:rPr>
                <w:rFonts w:ascii="Garamond" w:hAnsi="Garamond" w:cs="Times New Roman"/>
                <w:b/>
                <w:bCs/>
              </w:rPr>
              <w:lastRenderedPageBreak/>
              <w:t>Age of Small Business and Diverse Supplier Development Program</w:t>
            </w:r>
          </w:p>
        </w:tc>
        <w:tc>
          <w:tcPr>
            <w:tcW w:w="4675" w:type="dxa"/>
          </w:tcPr>
          <w:p w14:paraId="33644BE1" w14:textId="77777777" w:rsidR="0081536A" w:rsidRPr="00BE7625" w:rsidRDefault="0081536A" w:rsidP="0081536A">
            <w:pPr>
              <w:rPr>
                <w:rFonts w:ascii="Garamond" w:hAnsi="Garamond" w:cs="Times New Roman"/>
              </w:rPr>
            </w:pPr>
            <w:r w:rsidRPr="00BE7625">
              <w:rPr>
                <w:rFonts w:ascii="Garamond" w:hAnsi="Garamond" w:cs="Times New Roman"/>
              </w:rPr>
              <w:t>- 1 company has a development program over 10 years old</w:t>
            </w:r>
          </w:p>
          <w:p w14:paraId="29BFCE8E" w14:textId="77777777" w:rsidR="0081536A" w:rsidRPr="00BE7625" w:rsidRDefault="0081536A" w:rsidP="0081536A">
            <w:pPr>
              <w:rPr>
                <w:rFonts w:ascii="Garamond" w:hAnsi="Garamond" w:cs="Times New Roman"/>
              </w:rPr>
            </w:pPr>
            <w:r w:rsidRPr="00BE7625">
              <w:rPr>
                <w:rFonts w:ascii="Garamond" w:hAnsi="Garamond" w:cs="Times New Roman"/>
              </w:rPr>
              <w:t>- 1 company has a new supplier diversity development program</w:t>
            </w:r>
          </w:p>
        </w:tc>
      </w:tr>
      <w:tr w:rsidR="00700EF7" w:rsidRPr="00BE7625" w14:paraId="7D951D5B" w14:textId="77777777" w:rsidTr="00616298">
        <w:tc>
          <w:tcPr>
            <w:tcW w:w="4675" w:type="dxa"/>
          </w:tcPr>
          <w:p w14:paraId="1B6B6A08" w14:textId="77777777" w:rsidR="0081536A" w:rsidRPr="00BE7625" w:rsidRDefault="0081536A" w:rsidP="0081536A">
            <w:pPr>
              <w:rPr>
                <w:rFonts w:ascii="Garamond" w:hAnsi="Garamond" w:cs="Times New Roman"/>
                <w:b/>
                <w:bCs/>
              </w:rPr>
            </w:pPr>
            <w:r w:rsidRPr="00BE7625">
              <w:rPr>
                <w:rFonts w:ascii="Garamond" w:hAnsi="Garamond" w:cs="Times New Roman"/>
                <w:b/>
                <w:bCs/>
              </w:rPr>
              <w:t>Key Supplier Diversity Efforts</w:t>
            </w:r>
          </w:p>
        </w:tc>
        <w:tc>
          <w:tcPr>
            <w:tcW w:w="4675" w:type="dxa"/>
          </w:tcPr>
          <w:p w14:paraId="02CF7905" w14:textId="4C4F5277" w:rsidR="0081536A" w:rsidRPr="00BE7625" w:rsidRDefault="0081536A" w:rsidP="0081536A">
            <w:pPr>
              <w:rPr>
                <w:rFonts w:ascii="Garamond" w:hAnsi="Garamond" w:cs="Times New Roman"/>
              </w:rPr>
            </w:pPr>
            <w:r w:rsidRPr="00BE7625">
              <w:rPr>
                <w:rFonts w:ascii="Garamond" w:hAnsi="Garamond" w:cs="Times New Roman"/>
              </w:rPr>
              <w:t xml:space="preserve">- 2 companies are members of the Billion Dollar Roundtable </w:t>
            </w:r>
          </w:p>
          <w:p w14:paraId="6C626C90" w14:textId="77777777" w:rsidR="0081536A" w:rsidRPr="00BE7625" w:rsidRDefault="0081536A" w:rsidP="0081536A">
            <w:pPr>
              <w:rPr>
                <w:rFonts w:ascii="Garamond" w:hAnsi="Garamond" w:cs="Times New Roman"/>
              </w:rPr>
            </w:pPr>
            <w:r w:rsidRPr="00BE7625">
              <w:rPr>
                <w:rFonts w:ascii="Garamond" w:hAnsi="Garamond" w:cs="Times New Roman"/>
              </w:rPr>
              <w:t>- 2 companies have an intuitive, informative, and useful Diverse Supplier section on their websites</w:t>
            </w:r>
          </w:p>
          <w:p w14:paraId="16EBAF8D" w14:textId="77777777" w:rsidR="0081536A" w:rsidRPr="00BE7625" w:rsidRDefault="0081536A" w:rsidP="0081536A">
            <w:pPr>
              <w:rPr>
                <w:rFonts w:ascii="Garamond" w:hAnsi="Garamond" w:cs="Times New Roman"/>
              </w:rPr>
            </w:pPr>
            <w:r w:rsidRPr="00BE7625">
              <w:rPr>
                <w:rFonts w:ascii="Garamond" w:hAnsi="Garamond" w:cs="Times New Roman"/>
              </w:rPr>
              <w:t>- 1 company has a diverse supplier portal</w:t>
            </w:r>
          </w:p>
          <w:p w14:paraId="6ABA7987" w14:textId="77777777" w:rsidR="0081536A" w:rsidRPr="00BE7625" w:rsidRDefault="0081536A" w:rsidP="0081536A">
            <w:pPr>
              <w:rPr>
                <w:rFonts w:ascii="Garamond" w:hAnsi="Garamond" w:cs="Times New Roman"/>
              </w:rPr>
            </w:pPr>
            <w:r w:rsidRPr="00BE7625">
              <w:rPr>
                <w:rFonts w:ascii="Garamond" w:hAnsi="Garamond" w:cs="Times New Roman"/>
              </w:rPr>
              <w:t>- 1 company attends supplier diversity events held by groups up to two weeks every month</w:t>
            </w:r>
          </w:p>
          <w:p w14:paraId="0ED530EC" w14:textId="77777777" w:rsidR="0081536A" w:rsidRPr="00BE7625" w:rsidRDefault="0081536A" w:rsidP="0081536A">
            <w:pPr>
              <w:rPr>
                <w:rFonts w:ascii="Garamond" w:hAnsi="Garamond" w:cs="Times New Roman"/>
              </w:rPr>
            </w:pPr>
            <w:r w:rsidRPr="00BE7625">
              <w:rPr>
                <w:rFonts w:ascii="Garamond" w:hAnsi="Garamond" w:cs="Times New Roman"/>
              </w:rPr>
              <w:t>- 1 company uses matchmaking efforts to bring in diverse suppliers</w:t>
            </w:r>
          </w:p>
          <w:p w14:paraId="23C29166" w14:textId="77777777" w:rsidR="0081536A" w:rsidRPr="00BE7625" w:rsidRDefault="0081536A" w:rsidP="0081536A">
            <w:pPr>
              <w:rPr>
                <w:rFonts w:ascii="Garamond" w:hAnsi="Garamond" w:cs="Times New Roman"/>
              </w:rPr>
            </w:pPr>
            <w:r w:rsidRPr="00BE7625">
              <w:rPr>
                <w:rFonts w:ascii="Garamond" w:hAnsi="Garamond" w:cs="Times New Roman"/>
              </w:rPr>
              <w:t>- 1 company engages small contracts (as low as $200) in goods in services</w:t>
            </w:r>
          </w:p>
          <w:p w14:paraId="7A50AA5A" w14:textId="77777777" w:rsidR="0081536A" w:rsidRPr="00BE7625" w:rsidRDefault="0081536A" w:rsidP="0081536A">
            <w:pPr>
              <w:rPr>
                <w:rFonts w:ascii="Garamond" w:hAnsi="Garamond" w:cs="Times New Roman"/>
              </w:rPr>
            </w:pPr>
            <w:r w:rsidRPr="00BE7625">
              <w:rPr>
                <w:rFonts w:ascii="Garamond" w:hAnsi="Garamond" w:cs="Times New Roman"/>
              </w:rPr>
              <w:t>- 1 company participates in a supply chain diversity group that helps the tech industry improve supplier diversity efforts</w:t>
            </w:r>
          </w:p>
          <w:p w14:paraId="03A436A9" w14:textId="2FAA1767" w:rsidR="0081536A" w:rsidRPr="00BE7625" w:rsidRDefault="0081536A" w:rsidP="0081536A">
            <w:pPr>
              <w:rPr>
                <w:rFonts w:ascii="Garamond" w:hAnsi="Garamond" w:cs="Times New Roman"/>
              </w:rPr>
            </w:pPr>
            <w:r w:rsidRPr="00BE7625">
              <w:rPr>
                <w:rFonts w:ascii="Garamond" w:hAnsi="Garamond" w:cs="Times New Roman"/>
              </w:rPr>
              <w:t xml:space="preserve">- 1 company provides </w:t>
            </w:r>
            <w:r w:rsidR="00FA676D" w:rsidRPr="00BE7625">
              <w:rPr>
                <w:rFonts w:ascii="Garamond" w:hAnsi="Garamond" w:cs="Times New Roman"/>
              </w:rPr>
              <w:t xml:space="preserve">management </w:t>
            </w:r>
            <w:r w:rsidRPr="00BE7625">
              <w:rPr>
                <w:rFonts w:ascii="Garamond" w:hAnsi="Garamond" w:cs="Times New Roman"/>
              </w:rPr>
              <w:t>training to enable them to assess talent without bias</w:t>
            </w:r>
          </w:p>
          <w:p w14:paraId="4DD19D87" w14:textId="77777777" w:rsidR="0081536A" w:rsidRPr="00BE7625" w:rsidRDefault="0081536A" w:rsidP="0081536A">
            <w:pPr>
              <w:rPr>
                <w:rFonts w:ascii="Garamond" w:hAnsi="Garamond" w:cs="Times New Roman"/>
              </w:rPr>
            </w:pPr>
            <w:r w:rsidRPr="00BE7625">
              <w:rPr>
                <w:rFonts w:ascii="Garamond" w:hAnsi="Garamond" w:cs="Times New Roman"/>
              </w:rPr>
              <w:t>- 1 company does not have a formal program, but uses diversity sourcing to identify diverse vendors</w:t>
            </w:r>
          </w:p>
        </w:tc>
      </w:tr>
      <w:tr w:rsidR="0081536A" w:rsidRPr="00BE7625" w14:paraId="77A35147" w14:textId="77777777" w:rsidTr="00616298">
        <w:tc>
          <w:tcPr>
            <w:tcW w:w="4675" w:type="dxa"/>
          </w:tcPr>
          <w:p w14:paraId="5C9419AD" w14:textId="77777777" w:rsidR="0081536A" w:rsidRPr="00BE7625" w:rsidRDefault="0081536A" w:rsidP="0081536A">
            <w:pPr>
              <w:rPr>
                <w:rFonts w:ascii="Garamond" w:hAnsi="Garamond" w:cs="Times New Roman"/>
                <w:b/>
                <w:bCs/>
              </w:rPr>
            </w:pPr>
            <w:r w:rsidRPr="00BE7625">
              <w:rPr>
                <w:rFonts w:ascii="Garamond" w:hAnsi="Garamond" w:cs="Times New Roman"/>
                <w:b/>
                <w:bCs/>
              </w:rPr>
              <w:t>Most Common Supplier Diversity Challenges</w:t>
            </w:r>
          </w:p>
        </w:tc>
        <w:tc>
          <w:tcPr>
            <w:tcW w:w="4675" w:type="dxa"/>
          </w:tcPr>
          <w:p w14:paraId="38A9F829" w14:textId="77777777" w:rsidR="0081536A" w:rsidRPr="00BE7625" w:rsidRDefault="0081536A" w:rsidP="0081536A">
            <w:pPr>
              <w:rPr>
                <w:rFonts w:ascii="Garamond" w:hAnsi="Garamond" w:cs="Times New Roman"/>
              </w:rPr>
            </w:pPr>
            <w:r w:rsidRPr="00BE7625">
              <w:rPr>
                <w:rFonts w:ascii="Garamond" w:hAnsi="Garamond" w:cs="Times New Roman"/>
              </w:rPr>
              <w:t>- 2 companies have no formal supplier diversity program</w:t>
            </w:r>
          </w:p>
          <w:p w14:paraId="6BA20F77" w14:textId="77777777" w:rsidR="0081536A" w:rsidRPr="00BE7625" w:rsidRDefault="0081536A" w:rsidP="0081536A">
            <w:pPr>
              <w:rPr>
                <w:rFonts w:ascii="Garamond" w:hAnsi="Garamond" w:cs="Times New Roman"/>
              </w:rPr>
            </w:pPr>
            <w:r w:rsidRPr="00BE7625">
              <w:rPr>
                <w:rFonts w:ascii="Garamond" w:hAnsi="Garamond" w:cs="Times New Roman"/>
              </w:rPr>
              <w:t>- 4 companies have no small business/diverse supplier development program</w:t>
            </w:r>
          </w:p>
          <w:p w14:paraId="43382883" w14:textId="77777777" w:rsidR="0081536A" w:rsidRPr="00BE7625" w:rsidRDefault="0081536A" w:rsidP="0081536A">
            <w:pPr>
              <w:rPr>
                <w:rFonts w:ascii="Garamond" w:hAnsi="Garamond" w:cs="Times New Roman"/>
              </w:rPr>
            </w:pPr>
            <w:r w:rsidRPr="00BE7625">
              <w:rPr>
                <w:rFonts w:ascii="Garamond" w:hAnsi="Garamond" w:cs="Times New Roman"/>
              </w:rPr>
              <w:t>- 3 companies have no supplier diversity portal</w:t>
            </w:r>
          </w:p>
          <w:p w14:paraId="5F270979" w14:textId="77777777" w:rsidR="0081536A" w:rsidRPr="00BE7625" w:rsidRDefault="0081536A" w:rsidP="0081536A">
            <w:pPr>
              <w:rPr>
                <w:rFonts w:ascii="Garamond" w:hAnsi="Garamond" w:cs="Times New Roman"/>
              </w:rPr>
            </w:pPr>
            <w:r w:rsidRPr="00BE7625">
              <w:rPr>
                <w:rFonts w:ascii="Garamond" w:hAnsi="Garamond" w:cs="Times New Roman"/>
              </w:rPr>
              <w:t>- 1 company has a heavy focus on some aspects of diversity and inclusion (such as LGBT) but is missing others (such as African American)</w:t>
            </w:r>
          </w:p>
        </w:tc>
      </w:tr>
    </w:tbl>
    <w:p w14:paraId="4F720754" w14:textId="77777777" w:rsidR="0081536A" w:rsidRPr="00BE7625" w:rsidRDefault="0081536A" w:rsidP="0081536A">
      <w:pPr>
        <w:spacing w:after="0"/>
        <w:rPr>
          <w:rFonts w:ascii="Garamond" w:hAnsi="Garamond" w:cs="Times New Roman"/>
          <w:sz w:val="24"/>
          <w:szCs w:val="24"/>
        </w:rPr>
      </w:pPr>
    </w:p>
    <w:p w14:paraId="21E5ACCC" w14:textId="77777777" w:rsidR="001C6136" w:rsidRPr="00BE7625" w:rsidRDefault="001C6136" w:rsidP="0081536A">
      <w:pPr>
        <w:keepNext/>
        <w:keepLines/>
        <w:spacing w:before="40" w:after="0"/>
        <w:outlineLvl w:val="1"/>
        <w:rPr>
          <w:rFonts w:ascii="Garamond" w:eastAsiaTheme="majorEastAsia" w:hAnsi="Garamond" w:cs="Times New Roman"/>
          <w:b/>
          <w:sz w:val="28"/>
          <w:szCs w:val="28"/>
        </w:rPr>
      </w:pPr>
      <w:bookmarkStart w:id="47" w:name="_Toc10731421"/>
    </w:p>
    <w:p w14:paraId="68779D01" w14:textId="2BD94125" w:rsidR="001C6136" w:rsidRPr="00BE7625" w:rsidRDefault="001C6136">
      <w:pPr>
        <w:rPr>
          <w:rFonts w:ascii="Garamond" w:eastAsiaTheme="majorEastAsia" w:hAnsi="Garamond" w:cs="Times New Roman"/>
          <w:b/>
          <w:sz w:val="28"/>
          <w:szCs w:val="28"/>
        </w:rPr>
      </w:pPr>
      <w:r w:rsidRPr="00BE7625">
        <w:rPr>
          <w:rFonts w:ascii="Garamond" w:eastAsiaTheme="majorEastAsia" w:hAnsi="Garamond" w:cs="Times New Roman"/>
          <w:b/>
          <w:sz w:val="28"/>
          <w:szCs w:val="28"/>
        </w:rPr>
        <w:br w:type="page"/>
      </w:r>
    </w:p>
    <w:p w14:paraId="04BB8BF0" w14:textId="4FCF2B5F" w:rsidR="0081536A" w:rsidRPr="00BE7625" w:rsidRDefault="0081536A" w:rsidP="00BE7625">
      <w:pPr>
        <w:pStyle w:val="Heading2"/>
        <w:rPr>
          <w:rFonts w:ascii="Garamond" w:hAnsi="Garamond" w:cs="Times New Roman"/>
          <w:bCs/>
          <w:color w:val="auto"/>
          <w:sz w:val="28"/>
          <w:szCs w:val="28"/>
          <w:u w:val="single"/>
        </w:rPr>
      </w:pPr>
      <w:bookmarkStart w:id="48" w:name="_Toc11690356"/>
      <w:r w:rsidRPr="00BE7625">
        <w:rPr>
          <w:rFonts w:ascii="Garamond" w:hAnsi="Garamond" w:cs="Times New Roman"/>
          <w:bCs/>
          <w:color w:val="auto"/>
          <w:sz w:val="28"/>
          <w:szCs w:val="28"/>
          <w:u w:val="single"/>
        </w:rPr>
        <w:lastRenderedPageBreak/>
        <w:t>Best Practices and Areas for Improvement</w:t>
      </w:r>
      <w:bookmarkEnd w:id="47"/>
      <w:r w:rsidR="00734EDA" w:rsidRPr="00BE7625">
        <w:rPr>
          <w:rFonts w:ascii="Garamond" w:hAnsi="Garamond" w:cs="Times New Roman"/>
          <w:bCs/>
          <w:color w:val="auto"/>
          <w:sz w:val="28"/>
          <w:szCs w:val="28"/>
          <w:u w:val="single"/>
        </w:rPr>
        <w:t xml:space="preserve"> in Supplier Diversity Programs</w:t>
      </w:r>
      <w:bookmarkEnd w:id="48"/>
    </w:p>
    <w:p w14:paraId="29F43235" w14:textId="77777777" w:rsidR="0081536A" w:rsidRPr="00BE7625" w:rsidRDefault="0081536A" w:rsidP="0081536A">
      <w:pPr>
        <w:spacing w:after="0"/>
        <w:rPr>
          <w:rFonts w:ascii="Garamond" w:hAnsi="Garamond" w:cs="Times New Roman"/>
          <w:sz w:val="24"/>
          <w:szCs w:val="24"/>
        </w:rPr>
      </w:pPr>
    </w:p>
    <w:p w14:paraId="1836E1B0" w14:textId="149D3480" w:rsidR="0081536A" w:rsidRDefault="0081536A" w:rsidP="00632FB7">
      <w:pPr>
        <w:spacing w:after="0"/>
        <w:jc w:val="both"/>
        <w:rPr>
          <w:rFonts w:ascii="Garamond" w:hAnsi="Garamond" w:cs="Times New Roman"/>
          <w:sz w:val="24"/>
          <w:szCs w:val="24"/>
        </w:rPr>
      </w:pPr>
      <w:r w:rsidRPr="00BE7625">
        <w:rPr>
          <w:rFonts w:ascii="Garamond" w:hAnsi="Garamond" w:cs="Times New Roman"/>
          <w:sz w:val="24"/>
          <w:szCs w:val="24"/>
        </w:rPr>
        <w:t>Among the companies interviewed, several are in the mature stage of supplier diversity, with existing and robust supplier diversity programs; in fact, some are part of the Billion Dollar Roundtable, meaning they have achieved spending of at least $1 billion with minority- and women-owned suppliers.</w:t>
      </w:r>
      <w:r w:rsidRPr="00BE7625">
        <w:rPr>
          <w:rFonts w:ascii="Garamond" w:hAnsi="Garamond" w:cs="Times New Roman"/>
          <w:sz w:val="24"/>
          <w:szCs w:val="24"/>
          <w:vertAlign w:val="superscript"/>
        </w:rPr>
        <w:footnoteReference w:id="34"/>
      </w:r>
      <w:r w:rsidRPr="00BE7625">
        <w:rPr>
          <w:rFonts w:ascii="Garamond" w:hAnsi="Garamond" w:cs="Times New Roman"/>
          <w:sz w:val="24"/>
          <w:szCs w:val="24"/>
        </w:rPr>
        <w:t xml:space="preserve"> Other companies are currently working to develop new supplier diversity programs, while still others have no supplier diversity programs at all, although all expressed commitments to diversity and inclusion.</w:t>
      </w:r>
    </w:p>
    <w:p w14:paraId="6DF3DB67" w14:textId="3F34F481" w:rsidR="007A69CD" w:rsidRDefault="007A69CD" w:rsidP="00632FB7">
      <w:pPr>
        <w:spacing w:after="0"/>
        <w:jc w:val="both"/>
        <w:rPr>
          <w:rFonts w:ascii="Garamond" w:hAnsi="Garamond" w:cs="Times New Roman"/>
          <w:sz w:val="24"/>
          <w:szCs w:val="24"/>
        </w:rPr>
      </w:pPr>
    </w:p>
    <w:p w14:paraId="6D94DCE4" w14:textId="02EB037A" w:rsidR="007A69CD" w:rsidRDefault="007A69CD" w:rsidP="00632FB7">
      <w:pPr>
        <w:spacing w:after="0"/>
        <w:jc w:val="both"/>
        <w:rPr>
          <w:rFonts w:ascii="Garamond" w:hAnsi="Garamond" w:cs="Times New Roman"/>
          <w:sz w:val="24"/>
          <w:szCs w:val="24"/>
        </w:rPr>
      </w:pPr>
    </w:p>
    <w:p w14:paraId="0CF1217C" w14:textId="3819F1A2" w:rsidR="007A69CD" w:rsidRPr="00BE7625" w:rsidRDefault="007A69CD" w:rsidP="00BE7625">
      <w:pPr>
        <w:pStyle w:val="Heading3"/>
        <w:rPr>
          <w:rFonts w:ascii="Garamond" w:hAnsi="Garamond" w:cs="Times New Roman"/>
          <w:i/>
          <w:iCs/>
          <w:color w:val="auto"/>
          <w:sz w:val="28"/>
          <w:szCs w:val="28"/>
        </w:rPr>
      </w:pPr>
      <w:bookmarkStart w:id="49" w:name="_Toc11690357"/>
      <w:r w:rsidRPr="00BE7625">
        <w:rPr>
          <w:rFonts w:ascii="Garamond" w:hAnsi="Garamond" w:cs="Times New Roman"/>
          <w:i/>
          <w:iCs/>
          <w:color w:val="auto"/>
          <w:sz w:val="28"/>
          <w:szCs w:val="28"/>
        </w:rPr>
        <w:t>Best Practices</w:t>
      </w:r>
      <w:bookmarkEnd w:id="49"/>
    </w:p>
    <w:p w14:paraId="0C7CECE4" w14:textId="77777777" w:rsidR="0081536A" w:rsidRPr="00BE7625" w:rsidRDefault="0081536A" w:rsidP="00632FB7">
      <w:pPr>
        <w:spacing w:after="0"/>
        <w:jc w:val="both"/>
        <w:rPr>
          <w:rFonts w:ascii="Garamond" w:hAnsi="Garamond" w:cs="Times New Roman"/>
          <w:sz w:val="24"/>
          <w:szCs w:val="24"/>
        </w:rPr>
      </w:pPr>
    </w:p>
    <w:p w14:paraId="3C152AB9" w14:textId="74C1CE16" w:rsidR="0081536A" w:rsidRPr="00BE7625" w:rsidRDefault="0081536A" w:rsidP="00BA2309">
      <w:pPr>
        <w:spacing w:after="0"/>
        <w:jc w:val="both"/>
        <w:rPr>
          <w:rFonts w:ascii="Garamond" w:hAnsi="Garamond" w:cs="Times New Roman"/>
          <w:sz w:val="24"/>
          <w:szCs w:val="24"/>
        </w:rPr>
      </w:pPr>
      <w:r w:rsidRPr="00BE7625">
        <w:rPr>
          <w:rFonts w:ascii="Garamond" w:hAnsi="Garamond" w:cs="Times New Roman"/>
          <w:sz w:val="24"/>
          <w:szCs w:val="24"/>
        </w:rPr>
        <w:t xml:space="preserve">Below are summaries of the </w:t>
      </w:r>
      <w:r w:rsidR="0062197D" w:rsidRPr="00BE7625">
        <w:rPr>
          <w:rFonts w:ascii="Garamond" w:hAnsi="Garamond" w:cs="Times New Roman"/>
          <w:sz w:val="24"/>
          <w:szCs w:val="24"/>
        </w:rPr>
        <w:t>WG’s</w:t>
      </w:r>
      <w:r w:rsidRPr="00BE7625">
        <w:rPr>
          <w:rFonts w:ascii="Garamond" w:hAnsi="Garamond" w:cs="Times New Roman"/>
          <w:sz w:val="24"/>
          <w:szCs w:val="24"/>
        </w:rPr>
        <w:t xml:space="preserve"> recommendations for tech best practices for supplier diversity</w:t>
      </w:r>
      <w:r w:rsidR="00BA2309" w:rsidRPr="00BE7625">
        <w:rPr>
          <w:rFonts w:ascii="Garamond" w:hAnsi="Garamond" w:cs="Times New Roman"/>
          <w:sz w:val="24"/>
          <w:szCs w:val="24"/>
        </w:rPr>
        <w:t>:</w:t>
      </w:r>
    </w:p>
    <w:p w14:paraId="1314CB75" w14:textId="77777777" w:rsidR="0081536A" w:rsidRPr="00BE7625" w:rsidRDefault="0081536A" w:rsidP="000B1B96">
      <w:pPr>
        <w:spacing w:after="0"/>
        <w:jc w:val="both"/>
        <w:rPr>
          <w:rFonts w:ascii="Garamond" w:hAnsi="Garamond" w:cs="Times New Roman"/>
          <w:sz w:val="24"/>
          <w:szCs w:val="24"/>
        </w:rPr>
      </w:pPr>
    </w:p>
    <w:p w14:paraId="7EC2AAE0" w14:textId="77777777" w:rsidR="0081536A" w:rsidRPr="00BE7625" w:rsidRDefault="0081536A" w:rsidP="00F83F06">
      <w:pPr>
        <w:numPr>
          <w:ilvl w:val="0"/>
          <w:numId w:val="30"/>
        </w:numPr>
        <w:spacing w:after="0"/>
        <w:contextualSpacing/>
        <w:rPr>
          <w:rFonts w:ascii="Garamond" w:hAnsi="Garamond" w:cs="Times New Roman"/>
          <w:b/>
          <w:sz w:val="24"/>
          <w:szCs w:val="24"/>
        </w:rPr>
      </w:pPr>
      <w:r w:rsidRPr="00BE7625">
        <w:rPr>
          <w:rFonts w:ascii="Garamond" w:hAnsi="Garamond" w:cs="Times New Roman"/>
          <w:b/>
          <w:sz w:val="24"/>
          <w:szCs w:val="24"/>
        </w:rPr>
        <w:t>Supplier Diversity Expenditures Can Be Neither Too Large Or Too Small</w:t>
      </w:r>
    </w:p>
    <w:p w14:paraId="0D226244" w14:textId="77777777" w:rsidR="0081536A" w:rsidRPr="00BE7625" w:rsidRDefault="0081536A" w:rsidP="0081536A">
      <w:pPr>
        <w:spacing w:after="0"/>
        <w:rPr>
          <w:rFonts w:ascii="Garamond" w:hAnsi="Garamond" w:cs="Times New Roman"/>
          <w:sz w:val="24"/>
          <w:szCs w:val="24"/>
        </w:rPr>
      </w:pPr>
    </w:p>
    <w:p w14:paraId="7B208D29" w14:textId="77777777" w:rsidR="0081536A" w:rsidRPr="00BE7625" w:rsidRDefault="0081536A" w:rsidP="00F83F06">
      <w:pPr>
        <w:numPr>
          <w:ilvl w:val="0"/>
          <w:numId w:val="27"/>
        </w:numPr>
        <w:spacing w:after="0"/>
        <w:contextualSpacing/>
        <w:rPr>
          <w:rFonts w:ascii="Garamond" w:hAnsi="Garamond" w:cs="Times New Roman"/>
          <w:i/>
          <w:sz w:val="24"/>
          <w:szCs w:val="24"/>
        </w:rPr>
      </w:pPr>
      <w:r w:rsidRPr="00BE7625">
        <w:rPr>
          <w:rFonts w:ascii="Garamond" w:eastAsia="Calibri" w:hAnsi="Garamond" w:cs="Times New Roman"/>
          <w:i/>
          <w:sz w:val="24"/>
          <w:szCs w:val="24"/>
        </w:rPr>
        <w:t>Engage small contracts as low as $200 in goods and services</w:t>
      </w:r>
    </w:p>
    <w:p w14:paraId="2AD46285" w14:textId="77777777" w:rsidR="0081536A" w:rsidRPr="00BE7625" w:rsidRDefault="0081536A" w:rsidP="00F83F06">
      <w:pPr>
        <w:numPr>
          <w:ilvl w:val="0"/>
          <w:numId w:val="27"/>
        </w:numPr>
        <w:spacing w:after="0"/>
        <w:contextualSpacing/>
        <w:rPr>
          <w:rFonts w:ascii="Garamond" w:hAnsi="Garamond" w:cs="Times New Roman"/>
          <w:i/>
          <w:sz w:val="24"/>
          <w:szCs w:val="24"/>
        </w:rPr>
      </w:pPr>
      <w:r w:rsidRPr="00BE7625">
        <w:rPr>
          <w:rFonts w:ascii="Garamond" w:eastAsia="Calibri" w:hAnsi="Garamond" w:cs="Times New Roman"/>
          <w:i/>
          <w:sz w:val="24"/>
          <w:szCs w:val="24"/>
        </w:rPr>
        <w:t xml:space="preserve">Consider implementing supplier diversity in nontraditional products and services </w:t>
      </w:r>
    </w:p>
    <w:p w14:paraId="30D44F46" w14:textId="77777777" w:rsidR="0081536A" w:rsidRPr="00BE7625" w:rsidRDefault="0081536A" w:rsidP="0081536A">
      <w:pPr>
        <w:spacing w:after="0"/>
        <w:rPr>
          <w:rFonts w:ascii="Garamond" w:hAnsi="Garamond" w:cs="Times New Roman"/>
          <w:sz w:val="24"/>
          <w:szCs w:val="24"/>
        </w:rPr>
      </w:pPr>
    </w:p>
    <w:p w14:paraId="5BF20ACB" w14:textId="40E5E9D7"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As members of the Billion Dollar Roundtable, some of the companies interviewed award over $1 billion annually to qualified diverse suppliers, with the goal of connecting more minority-, women-, veteran-, persons with disabilities-, and LGBT-owned businesses to opportunities within their companies.  At the same time, these companies ensured they engaged diverse suppliers in </w:t>
      </w:r>
      <w:r w:rsidRPr="00BE7625">
        <w:rPr>
          <w:rFonts w:ascii="Garamond" w:hAnsi="Garamond" w:cs="Times New Roman"/>
          <w:i/>
          <w:sz w:val="24"/>
          <w:szCs w:val="24"/>
        </w:rPr>
        <w:t>all</w:t>
      </w:r>
      <w:r w:rsidRPr="00BE7625">
        <w:rPr>
          <w:rFonts w:ascii="Garamond" w:hAnsi="Garamond" w:cs="Times New Roman"/>
          <w:sz w:val="24"/>
          <w:szCs w:val="24"/>
        </w:rPr>
        <w:t xml:space="preserve"> areas of their business, from sourcing to landscaping, with some contracts as small as $200.  </w:t>
      </w:r>
    </w:p>
    <w:p w14:paraId="6F94E9D5" w14:textId="77777777" w:rsidR="0081536A" w:rsidRPr="00BE7625" w:rsidRDefault="0081536A" w:rsidP="00760363">
      <w:pPr>
        <w:spacing w:after="0"/>
        <w:jc w:val="both"/>
        <w:rPr>
          <w:rFonts w:ascii="Garamond" w:hAnsi="Garamond" w:cs="Times New Roman"/>
          <w:sz w:val="24"/>
          <w:szCs w:val="24"/>
        </w:rPr>
      </w:pPr>
    </w:p>
    <w:p w14:paraId="3EDB7349" w14:textId="77777777"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Several firms indicated that they also seek to purchase services from diverse entities, including, for example, legal services.  Moreover, some firms interviewed indicated that they also require that the vendors they utilize demonstrate that their staffs are diverse.  Thus, the Diversity in Tech working group encourages tech firms to seek out diverse entrepreneurs for a wide range of services to support their businesses, as well as to inquire about the diversity of the vendors and entrepreneurs with whom they engage. </w:t>
      </w:r>
    </w:p>
    <w:p w14:paraId="03E2885F" w14:textId="77777777" w:rsidR="0081536A" w:rsidRPr="00BE7625" w:rsidRDefault="0081536A" w:rsidP="0081536A">
      <w:pPr>
        <w:spacing w:after="0"/>
        <w:rPr>
          <w:rFonts w:ascii="Garamond" w:hAnsi="Garamond" w:cs="Times New Roman"/>
          <w:sz w:val="24"/>
          <w:szCs w:val="24"/>
        </w:rPr>
      </w:pPr>
    </w:p>
    <w:p w14:paraId="2496579D" w14:textId="77777777" w:rsidR="0081536A" w:rsidRPr="00BE7625" w:rsidRDefault="0081536A" w:rsidP="00F83F06">
      <w:pPr>
        <w:numPr>
          <w:ilvl w:val="0"/>
          <w:numId w:val="30"/>
        </w:numPr>
        <w:spacing w:after="0"/>
        <w:contextualSpacing/>
        <w:rPr>
          <w:rFonts w:ascii="Garamond" w:hAnsi="Garamond" w:cs="Times New Roman"/>
          <w:b/>
          <w:sz w:val="24"/>
          <w:szCs w:val="24"/>
        </w:rPr>
      </w:pPr>
      <w:r w:rsidRPr="00BE7625">
        <w:rPr>
          <w:rFonts w:ascii="Garamond" w:hAnsi="Garamond" w:cs="Times New Roman"/>
          <w:b/>
          <w:sz w:val="24"/>
          <w:szCs w:val="24"/>
        </w:rPr>
        <w:t xml:space="preserve"> </w:t>
      </w:r>
      <w:bookmarkStart w:id="50" w:name="_Hlk11318201"/>
      <w:r w:rsidRPr="00BE7625">
        <w:rPr>
          <w:rFonts w:ascii="Garamond" w:hAnsi="Garamond" w:cs="Times New Roman"/>
          <w:b/>
          <w:sz w:val="24"/>
          <w:szCs w:val="24"/>
        </w:rPr>
        <w:t xml:space="preserve">Stay Informed and Connected with Diverse Entrepreneurial Networks </w:t>
      </w:r>
    </w:p>
    <w:p w14:paraId="36ABF73B" w14:textId="77777777" w:rsidR="0081536A" w:rsidRPr="00BE7625" w:rsidRDefault="0081536A" w:rsidP="0081536A">
      <w:pPr>
        <w:spacing w:after="0"/>
        <w:rPr>
          <w:rFonts w:ascii="Garamond" w:hAnsi="Garamond" w:cs="Times New Roman"/>
          <w:sz w:val="24"/>
          <w:szCs w:val="24"/>
        </w:rPr>
      </w:pPr>
    </w:p>
    <w:p w14:paraId="7E385A10"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 xml:space="preserve">Frequently attend diverse events </w:t>
      </w:r>
    </w:p>
    <w:p w14:paraId="52E40A87"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 xml:space="preserve">Work to ingrain diversity throughout corporate culture </w:t>
      </w:r>
    </w:p>
    <w:p w14:paraId="1174BA7B" w14:textId="77777777" w:rsidR="0081536A" w:rsidRPr="00BE7625" w:rsidRDefault="0081536A" w:rsidP="0081536A">
      <w:pPr>
        <w:spacing w:after="0"/>
        <w:rPr>
          <w:rFonts w:ascii="Garamond" w:hAnsi="Garamond" w:cs="Times New Roman"/>
          <w:sz w:val="24"/>
          <w:szCs w:val="24"/>
        </w:rPr>
      </w:pPr>
    </w:p>
    <w:bookmarkEnd w:id="50"/>
    <w:p w14:paraId="4622C791" w14:textId="0DFF1735"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One of the companies interviewed reported attending events held by women- and minority-owned business enterprises (“WMBE”) such as the NMSDC, LGBT</w:t>
      </w:r>
      <w:r w:rsidR="00D276AA" w:rsidRPr="00BE7625">
        <w:rPr>
          <w:rFonts w:ascii="Garamond" w:hAnsi="Garamond" w:cs="Times New Roman"/>
          <w:sz w:val="24"/>
          <w:szCs w:val="24"/>
        </w:rPr>
        <w:t xml:space="preserve"> </w:t>
      </w:r>
      <w:r w:rsidRPr="00BE7625">
        <w:rPr>
          <w:rFonts w:ascii="Garamond" w:hAnsi="Garamond" w:cs="Times New Roman"/>
          <w:sz w:val="24"/>
          <w:szCs w:val="24"/>
        </w:rPr>
        <w:t xml:space="preserve">events held by groups such as the National Gay and Lesbian Chamber of Commerce, veterans’ organizations, and other groups and events, up to two weeks out of every month. The frequency with which the company attends these </w:t>
      </w:r>
      <w:r w:rsidRPr="00BE7625">
        <w:rPr>
          <w:rFonts w:ascii="Garamond" w:hAnsi="Garamond" w:cs="Times New Roman"/>
          <w:sz w:val="24"/>
          <w:szCs w:val="24"/>
        </w:rPr>
        <w:lastRenderedPageBreak/>
        <w:t>events reflects its core belief in diversity as an integral part of its company culture and business model, evident in its awards of over $1 billion annually to diverse suppliers.</w:t>
      </w:r>
    </w:p>
    <w:p w14:paraId="3F4ED912" w14:textId="77777777" w:rsidR="0081536A" w:rsidRPr="00BE7625" w:rsidRDefault="0081536A" w:rsidP="00760363">
      <w:pPr>
        <w:spacing w:after="0"/>
        <w:jc w:val="both"/>
        <w:rPr>
          <w:rFonts w:ascii="Garamond" w:hAnsi="Garamond" w:cs="Times New Roman"/>
          <w:sz w:val="24"/>
          <w:szCs w:val="24"/>
        </w:rPr>
      </w:pPr>
    </w:p>
    <w:p w14:paraId="4EEA67BF" w14:textId="77777777" w:rsidR="0081536A" w:rsidRPr="00BE7625" w:rsidRDefault="0081536A" w:rsidP="00F83F06">
      <w:pPr>
        <w:numPr>
          <w:ilvl w:val="0"/>
          <w:numId w:val="30"/>
        </w:numPr>
        <w:spacing w:after="0"/>
        <w:contextualSpacing/>
        <w:rPr>
          <w:rFonts w:ascii="Garamond" w:hAnsi="Garamond" w:cs="Times New Roman"/>
          <w:b/>
          <w:sz w:val="24"/>
          <w:szCs w:val="24"/>
        </w:rPr>
      </w:pPr>
      <w:r w:rsidRPr="00BE7625">
        <w:rPr>
          <w:rFonts w:ascii="Garamond" w:hAnsi="Garamond" w:cs="Times New Roman"/>
          <w:b/>
          <w:sz w:val="24"/>
          <w:szCs w:val="24"/>
        </w:rPr>
        <w:t xml:space="preserve"> Track, Plan, and Measure What is Important to the Company</w:t>
      </w:r>
    </w:p>
    <w:p w14:paraId="119AECEC" w14:textId="77777777" w:rsidR="0081536A" w:rsidRPr="00BE7625" w:rsidRDefault="0081536A" w:rsidP="0081536A">
      <w:pPr>
        <w:spacing w:after="0"/>
        <w:rPr>
          <w:rFonts w:ascii="Garamond" w:hAnsi="Garamond" w:cs="Times New Roman"/>
          <w:sz w:val="24"/>
          <w:szCs w:val="24"/>
        </w:rPr>
      </w:pPr>
    </w:p>
    <w:p w14:paraId="7F7FC7BD"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Outline and measure supplier diversity program objectives, benchmarks, and goals</w:t>
      </w:r>
    </w:p>
    <w:p w14:paraId="641E8BBA"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Develop consistent supplier diversity policies for all departments with purchasing authority</w:t>
      </w:r>
    </w:p>
    <w:p w14:paraId="02E35855" w14:textId="77777777" w:rsidR="0081536A" w:rsidRPr="00BE7625" w:rsidRDefault="0081536A" w:rsidP="00760363">
      <w:pPr>
        <w:spacing w:after="0"/>
        <w:jc w:val="both"/>
        <w:rPr>
          <w:rFonts w:ascii="Garamond" w:hAnsi="Garamond" w:cs="Times New Roman"/>
          <w:sz w:val="24"/>
          <w:szCs w:val="24"/>
        </w:rPr>
      </w:pPr>
    </w:p>
    <w:p w14:paraId="66C06EB9" w14:textId="77777777" w:rsidR="0081536A" w:rsidRPr="00BE7625" w:rsidRDefault="0081536A" w:rsidP="006039EE">
      <w:pPr>
        <w:spacing w:after="0"/>
        <w:rPr>
          <w:rFonts w:ascii="Garamond" w:hAnsi="Garamond" w:cs="Times New Roman"/>
          <w:sz w:val="24"/>
          <w:szCs w:val="24"/>
        </w:rPr>
      </w:pPr>
      <w:r w:rsidRPr="00BE7625">
        <w:rPr>
          <w:rFonts w:ascii="Garamond" w:hAnsi="Garamond" w:cs="Times New Roman"/>
          <w:sz w:val="24"/>
          <w:szCs w:val="24"/>
        </w:rPr>
        <w:t>The companies with the largest supplier diversity efforts developed and implemented supplier diversity program plans that included company assessments of their existing diverse supplier engagement, goals, and benchmarks.  They do so in order to consistently improve their supplier diversity and other measures incorporating efforts such as training and incentivizing their workforce and leadership.</w:t>
      </w:r>
    </w:p>
    <w:p w14:paraId="7F6491BD" w14:textId="77777777" w:rsidR="0081536A" w:rsidRPr="00BE7625" w:rsidRDefault="0081536A" w:rsidP="0081536A">
      <w:pPr>
        <w:spacing w:after="0"/>
        <w:rPr>
          <w:rFonts w:ascii="Garamond" w:hAnsi="Garamond" w:cs="Times New Roman"/>
          <w:sz w:val="24"/>
          <w:szCs w:val="24"/>
        </w:rPr>
      </w:pPr>
    </w:p>
    <w:p w14:paraId="5037EB08" w14:textId="77777777" w:rsidR="0081536A" w:rsidRPr="00BE7625" w:rsidRDefault="0081536A" w:rsidP="00F83F06">
      <w:pPr>
        <w:numPr>
          <w:ilvl w:val="0"/>
          <w:numId w:val="30"/>
        </w:numPr>
        <w:spacing w:after="0"/>
        <w:contextualSpacing/>
        <w:rPr>
          <w:rFonts w:ascii="Garamond" w:hAnsi="Garamond" w:cs="Times New Roman"/>
          <w:b/>
          <w:sz w:val="24"/>
          <w:szCs w:val="24"/>
        </w:rPr>
      </w:pPr>
      <w:r w:rsidRPr="00BE7625">
        <w:rPr>
          <w:rFonts w:ascii="Garamond" w:hAnsi="Garamond" w:cs="Times New Roman"/>
          <w:b/>
          <w:sz w:val="24"/>
          <w:szCs w:val="24"/>
        </w:rPr>
        <w:t xml:space="preserve"> Serve as a Source of Information</w:t>
      </w:r>
    </w:p>
    <w:p w14:paraId="0C4076FD" w14:textId="77777777" w:rsidR="0081536A" w:rsidRPr="00BE7625" w:rsidRDefault="0081536A" w:rsidP="0081536A">
      <w:pPr>
        <w:spacing w:after="0"/>
        <w:rPr>
          <w:rFonts w:ascii="Garamond" w:hAnsi="Garamond" w:cs="Times New Roman"/>
          <w:i/>
          <w:sz w:val="24"/>
          <w:szCs w:val="24"/>
        </w:rPr>
      </w:pPr>
    </w:p>
    <w:p w14:paraId="20217CA9"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eastAsia="Calibri" w:hAnsi="Garamond" w:cs="Times New Roman"/>
          <w:i/>
          <w:sz w:val="24"/>
          <w:szCs w:val="24"/>
        </w:rPr>
        <w:t>Maintain a robust Supplier Diversity Program webpage</w:t>
      </w:r>
    </w:p>
    <w:p w14:paraId="3FB83470"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 xml:space="preserve">Maintain online portals and databases for diverse suppliers </w:t>
      </w:r>
    </w:p>
    <w:p w14:paraId="18C08CC0"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Provide resources for startups and diverse suppliers through formal or informal supplier diversity development programs</w:t>
      </w:r>
    </w:p>
    <w:p w14:paraId="2DE44FFB" w14:textId="77777777" w:rsidR="0081536A" w:rsidRPr="00BE7625" w:rsidRDefault="0081536A" w:rsidP="00760363">
      <w:pPr>
        <w:spacing w:after="0"/>
        <w:jc w:val="both"/>
        <w:rPr>
          <w:rFonts w:ascii="Garamond" w:hAnsi="Garamond" w:cs="Times New Roman"/>
          <w:sz w:val="24"/>
          <w:szCs w:val="24"/>
        </w:rPr>
      </w:pPr>
    </w:p>
    <w:p w14:paraId="2ADD2CCC" w14:textId="097E825D"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Among the firms interviewed, those with the most successful supplier diversity programs maintain informative </w:t>
      </w:r>
      <w:r w:rsidR="007F0C4B" w:rsidRPr="00BE7625">
        <w:rPr>
          <w:rFonts w:ascii="Garamond" w:hAnsi="Garamond" w:cs="Times New Roman"/>
          <w:sz w:val="24"/>
          <w:szCs w:val="24"/>
        </w:rPr>
        <w:t>I</w:t>
      </w:r>
      <w:r w:rsidRPr="00BE7625">
        <w:rPr>
          <w:rFonts w:ascii="Garamond" w:hAnsi="Garamond" w:cs="Times New Roman"/>
          <w:sz w:val="24"/>
          <w:szCs w:val="24"/>
        </w:rPr>
        <w:t>nternet webpages that serve as sources of information about company supplier diversity programs and portals for suppliers to seek contracts. Generally, these companies’ supplier diversity pages included information regarding:  company commitment to diversity; key supplier diversity program basics; company supplier diversity corporate policy; company expectations and qualifications from suppliers; information on what suppliers can expect from the company; and assistance and/or resources from the supplier diversity team.</w:t>
      </w:r>
    </w:p>
    <w:p w14:paraId="020C5512" w14:textId="77777777" w:rsidR="0081536A" w:rsidRPr="00BE7625" w:rsidRDefault="0081536A" w:rsidP="006039EE">
      <w:pPr>
        <w:spacing w:after="0"/>
        <w:rPr>
          <w:rFonts w:ascii="Garamond" w:hAnsi="Garamond" w:cs="Times New Roman"/>
          <w:sz w:val="24"/>
          <w:szCs w:val="24"/>
        </w:rPr>
      </w:pPr>
    </w:p>
    <w:p w14:paraId="2E28478A" w14:textId="6AE68F43" w:rsidR="0081536A" w:rsidRPr="00BE7625" w:rsidRDefault="0081536A" w:rsidP="00F83F06">
      <w:pPr>
        <w:pStyle w:val="ListParagraph"/>
        <w:numPr>
          <w:ilvl w:val="0"/>
          <w:numId w:val="30"/>
        </w:numPr>
        <w:spacing w:after="0"/>
        <w:rPr>
          <w:rFonts w:ascii="Garamond" w:hAnsi="Garamond" w:cs="Times New Roman"/>
          <w:b/>
          <w:sz w:val="24"/>
          <w:szCs w:val="24"/>
        </w:rPr>
      </w:pPr>
      <w:r w:rsidRPr="00BE7625">
        <w:rPr>
          <w:rFonts w:ascii="Garamond" w:hAnsi="Garamond" w:cs="Times New Roman"/>
          <w:b/>
          <w:sz w:val="24"/>
          <w:szCs w:val="24"/>
        </w:rPr>
        <w:t xml:space="preserve">Collaborate and Partner with Other Firms and Local Agencies </w:t>
      </w:r>
    </w:p>
    <w:p w14:paraId="5A4D5539" w14:textId="77777777" w:rsidR="0081536A" w:rsidRPr="00BE7625" w:rsidRDefault="0081536A" w:rsidP="006039EE">
      <w:pPr>
        <w:spacing w:after="0"/>
        <w:rPr>
          <w:rFonts w:ascii="Garamond" w:hAnsi="Garamond" w:cs="Times New Roman"/>
          <w:sz w:val="24"/>
          <w:szCs w:val="24"/>
        </w:rPr>
      </w:pPr>
    </w:p>
    <w:p w14:paraId="63CB3F40"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Form partnerships</w:t>
      </w:r>
      <w:r w:rsidRPr="00BE7625">
        <w:rPr>
          <w:rFonts w:ascii="Garamond" w:eastAsia="Calibri" w:hAnsi="Garamond" w:cs="Times New Roman"/>
          <w:i/>
          <w:sz w:val="24"/>
          <w:szCs w:val="24"/>
        </w:rPr>
        <w:t xml:space="preserve"> with other companies to help the industry improve on supplier diversity through a supply chain diversity group of about 35 other tech companies </w:t>
      </w:r>
    </w:p>
    <w:p w14:paraId="07466866" w14:textId="77777777" w:rsidR="0081536A" w:rsidRPr="00BE7625" w:rsidRDefault="0081536A" w:rsidP="00760363">
      <w:pPr>
        <w:numPr>
          <w:ilvl w:val="0"/>
          <w:numId w:val="27"/>
        </w:numPr>
        <w:spacing w:after="0"/>
        <w:contextualSpacing/>
        <w:jc w:val="both"/>
        <w:rPr>
          <w:rFonts w:ascii="Garamond" w:hAnsi="Garamond" w:cs="Times New Roman"/>
          <w:i/>
          <w:sz w:val="24"/>
          <w:szCs w:val="24"/>
        </w:rPr>
      </w:pPr>
      <w:r w:rsidRPr="00BE7625">
        <w:rPr>
          <w:rFonts w:ascii="Garamond" w:hAnsi="Garamond" w:cs="Times New Roman"/>
          <w:i/>
          <w:sz w:val="24"/>
          <w:szCs w:val="24"/>
        </w:rPr>
        <w:t>Collaborate with schools, nonprofits, and other institutions both to discover and to develop new talent</w:t>
      </w:r>
    </w:p>
    <w:p w14:paraId="331FC4FB" w14:textId="77777777" w:rsidR="0081536A" w:rsidRPr="00BE7625" w:rsidRDefault="0081536A" w:rsidP="006039EE">
      <w:pPr>
        <w:spacing w:after="0"/>
        <w:rPr>
          <w:rFonts w:ascii="Garamond" w:hAnsi="Garamond" w:cs="Times New Roman"/>
          <w:sz w:val="24"/>
          <w:szCs w:val="24"/>
        </w:rPr>
      </w:pPr>
    </w:p>
    <w:p w14:paraId="64D4A64D" w14:textId="77777777"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As members of the Billion Dollar Roundtable, several successful companies promote and share best practices in supply chain diversity excellence through the production of white papers.  In discussions, the members review common issues, opportunities, and strategies.</w:t>
      </w:r>
      <w:r w:rsidRPr="00BE7625">
        <w:rPr>
          <w:rFonts w:ascii="Garamond" w:hAnsi="Garamond" w:cs="Times New Roman"/>
          <w:sz w:val="24"/>
          <w:szCs w:val="24"/>
          <w:vertAlign w:val="superscript"/>
        </w:rPr>
        <w:footnoteReference w:id="35"/>
      </w:r>
      <w:r w:rsidRPr="00BE7625">
        <w:rPr>
          <w:rFonts w:ascii="Garamond" w:hAnsi="Garamond" w:cs="Times New Roman"/>
          <w:sz w:val="24"/>
          <w:szCs w:val="24"/>
        </w:rPr>
        <w:t xml:space="preserve">  Additionally, some companies have joined smaller supply chain diversity groups comprised of up to 35 tech companies to make similar efforts.  Other companies collaborate with schools, universities, and nonprofit organizations </w:t>
      </w:r>
      <w:r w:rsidRPr="00BE7625">
        <w:rPr>
          <w:rFonts w:ascii="Garamond" w:hAnsi="Garamond" w:cs="Times New Roman"/>
          <w:sz w:val="24"/>
          <w:szCs w:val="24"/>
        </w:rPr>
        <w:lastRenderedPageBreak/>
        <w:t>such as Girls Who Code and Tech 2040 to seek the next source of up-and-coming small, diverse businesses, and to assist with the education of the future diverse workforce.</w:t>
      </w:r>
    </w:p>
    <w:p w14:paraId="4CFCBF00" w14:textId="77777777" w:rsidR="0081536A" w:rsidRPr="00BE7625" w:rsidRDefault="0081536A" w:rsidP="006039EE">
      <w:pPr>
        <w:spacing w:after="0"/>
        <w:rPr>
          <w:rFonts w:ascii="Garamond" w:hAnsi="Garamond" w:cs="Times New Roman"/>
          <w:sz w:val="24"/>
          <w:szCs w:val="24"/>
        </w:rPr>
      </w:pPr>
    </w:p>
    <w:p w14:paraId="1738337A" w14:textId="04641C7F" w:rsidR="0081536A" w:rsidRPr="00BE7625" w:rsidRDefault="0081536A" w:rsidP="006039EE">
      <w:pPr>
        <w:keepNext/>
        <w:keepLines/>
        <w:spacing w:before="40" w:after="0"/>
        <w:outlineLvl w:val="2"/>
        <w:rPr>
          <w:rFonts w:ascii="Garamond" w:eastAsiaTheme="majorEastAsia" w:hAnsi="Garamond" w:cs="Times New Roman"/>
          <w:i/>
          <w:iCs/>
          <w:sz w:val="28"/>
          <w:szCs w:val="28"/>
        </w:rPr>
      </w:pPr>
      <w:bookmarkStart w:id="51" w:name="_Toc10731423"/>
      <w:bookmarkStart w:id="52" w:name="_Toc11690358"/>
      <w:r w:rsidRPr="00BE7625">
        <w:rPr>
          <w:rFonts w:ascii="Garamond" w:eastAsiaTheme="majorEastAsia" w:hAnsi="Garamond" w:cs="Times New Roman"/>
          <w:i/>
          <w:iCs/>
          <w:sz w:val="28"/>
          <w:szCs w:val="28"/>
        </w:rPr>
        <w:t>Areas for Improvement</w:t>
      </w:r>
      <w:bookmarkEnd w:id="51"/>
      <w:r w:rsidR="00616804" w:rsidRPr="00BE7625">
        <w:rPr>
          <w:rFonts w:ascii="Garamond" w:eastAsiaTheme="majorEastAsia" w:hAnsi="Garamond" w:cs="Times New Roman"/>
          <w:i/>
          <w:iCs/>
          <w:sz w:val="28"/>
          <w:szCs w:val="28"/>
        </w:rPr>
        <w:t xml:space="preserve"> for Roundtable Firms</w:t>
      </w:r>
      <w:bookmarkEnd w:id="52"/>
    </w:p>
    <w:p w14:paraId="621B85F1" w14:textId="77777777" w:rsidR="0081536A" w:rsidRPr="00BE7625" w:rsidRDefault="0081536A" w:rsidP="006039EE">
      <w:pPr>
        <w:spacing w:after="0"/>
        <w:rPr>
          <w:rFonts w:ascii="Garamond" w:hAnsi="Garamond" w:cs="Times New Roman"/>
          <w:sz w:val="24"/>
          <w:szCs w:val="24"/>
        </w:rPr>
      </w:pPr>
    </w:p>
    <w:p w14:paraId="54EE5859" w14:textId="77777777"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Although some tech companies have recently sought to address the lack of diversity within their ranks, some have struggled to make meaningful progress. Several of the companies interviewed have set modest benchmarks and are on their way to achieving their goals. During the research and interview process with tech companies, several areas for improvement were observed and discussed with their firms’ representatives.</w:t>
      </w:r>
    </w:p>
    <w:p w14:paraId="56C03A74" w14:textId="77777777" w:rsidR="0081536A" w:rsidRPr="00BE7625" w:rsidRDefault="0081536A" w:rsidP="0081536A">
      <w:pPr>
        <w:spacing w:after="0"/>
        <w:rPr>
          <w:rFonts w:ascii="Garamond" w:hAnsi="Garamond" w:cs="Times New Roman"/>
          <w:sz w:val="24"/>
          <w:szCs w:val="24"/>
        </w:rPr>
      </w:pPr>
    </w:p>
    <w:p w14:paraId="278F521A" w14:textId="77777777" w:rsidR="0081536A" w:rsidRPr="00BE7625" w:rsidRDefault="0081536A" w:rsidP="00760363">
      <w:pPr>
        <w:numPr>
          <w:ilvl w:val="0"/>
          <w:numId w:val="29"/>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No formal programs:</w:t>
      </w:r>
      <w:r w:rsidRPr="00BE7625">
        <w:rPr>
          <w:rFonts w:ascii="Garamond" w:hAnsi="Garamond" w:cs="Times New Roman"/>
          <w:sz w:val="24"/>
          <w:szCs w:val="24"/>
        </w:rPr>
        <w:t xml:space="preserve">   Several companies have no formal supplier diversity program.</w:t>
      </w:r>
    </w:p>
    <w:p w14:paraId="404D80BE" w14:textId="77777777" w:rsidR="0081536A" w:rsidRPr="00BE7625" w:rsidRDefault="0081536A" w:rsidP="00760363">
      <w:pPr>
        <w:numPr>
          <w:ilvl w:val="0"/>
          <w:numId w:val="29"/>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No online portal or accessible information:</w:t>
      </w:r>
      <w:r w:rsidRPr="00BE7625">
        <w:rPr>
          <w:rFonts w:ascii="Garamond" w:hAnsi="Garamond" w:cs="Times New Roman"/>
          <w:sz w:val="24"/>
          <w:szCs w:val="24"/>
        </w:rPr>
        <w:t xml:space="preserve">   Among some companies that use third-party vendors, there was no online portal or easily-accessible resources for small and diverse suppliers to engage with the company.</w:t>
      </w:r>
    </w:p>
    <w:p w14:paraId="7850D5EE" w14:textId="77777777" w:rsidR="0081536A" w:rsidRPr="00BE7625" w:rsidRDefault="0081536A" w:rsidP="00760363">
      <w:pPr>
        <w:numPr>
          <w:ilvl w:val="0"/>
          <w:numId w:val="29"/>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Spotty commitment:</w:t>
      </w:r>
      <w:r w:rsidRPr="00BE7625">
        <w:rPr>
          <w:rFonts w:ascii="Garamond" w:hAnsi="Garamond" w:cs="Times New Roman"/>
          <w:sz w:val="24"/>
          <w:szCs w:val="24"/>
        </w:rPr>
        <w:t xml:space="preserve">   Companies have reported that supplier diversity practices shifted throughout the company based on changes in leadership and how individual leaders’ prioritized company-wide diversity efforts.</w:t>
      </w:r>
    </w:p>
    <w:p w14:paraId="502C14A7" w14:textId="0612CD8B" w:rsidR="00A1591A" w:rsidRPr="00BE7625" w:rsidRDefault="00A1591A">
      <w:pPr>
        <w:rPr>
          <w:rFonts w:ascii="Garamond" w:hAnsi="Garamond" w:cs="Times New Roman"/>
          <w:sz w:val="24"/>
          <w:szCs w:val="24"/>
        </w:rPr>
      </w:pPr>
      <w:r w:rsidRPr="00BE7625">
        <w:rPr>
          <w:rFonts w:ascii="Garamond" w:hAnsi="Garamond" w:cs="Times New Roman"/>
          <w:sz w:val="24"/>
          <w:szCs w:val="24"/>
        </w:rPr>
        <w:br w:type="page"/>
      </w:r>
    </w:p>
    <w:p w14:paraId="46213AFC" w14:textId="555BE5F4" w:rsidR="0081536A" w:rsidRPr="00BE7625" w:rsidRDefault="0081536A" w:rsidP="00BE7625">
      <w:pPr>
        <w:pStyle w:val="Heading2"/>
        <w:rPr>
          <w:rFonts w:ascii="Garamond" w:hAnsi="Garamond" w:cs="Times New Roman"/>
          <w:bCs/>
          <w:color w:val="auto"/>
          <w:sz w:val="28"/>
          <w:szCs w:val="28"/>
          <w:u w:val="single"/>
        </w:rPr>
      </w:pPr>
      <w:bookmarkStart w:id="53" w:name="_Toc10731424"/>
      <w:bookmarkStart w:id="54" w:name="_Toc11690359"/>
      <w:r w:rsidRPr="00BE7625">
        <w:rPr>
          <w:rFonts w:ascii="Garamond" w:hAnsi="Garamond" w:cs="Times New Roman"/>
          <w:bCs/>
          <w:color w:val="auto"/>
          <w:sz w:val="28"/>
          <w:szCs w:val="28"/>
          <w:u w:val="single"/>
        </w:rPr>
        <w:lastRenderedPageBreak/>
        <w:t>Best of the Best Practices to Improve Supplier Diversity</w:t>
      </w:r>
      <w:bookmarkEnd w:id="53"/>
      <w:bookmarkEnd w:id="54"/>
    </w:p>
    <w:p w14:paraId="03E0BA1B" w14:textId="77777777" w:rsidR="0081536A" w:rsidRPr="00BE7625" w:rsidRDefault="0081536A" w:rsidP="00D25CC8">
      <w:pPr>
        <w:spacing w:after="0"/>
        <w:rPr>
          <w:rFonts w:ascii="Garamond" w:hAnsi="Garamond" w:cs="Times New Roman"/>
          <w:sz w:val="24"/>
          <w:szCs w:val="24"/>
        </w:rPr>
      </w:pPr>
    </w:p>
    <w:p w14:paraId="5F504824" w14:textId="0D53DD2D" w:rsidR="0081536A" w:rsidRPr="00BE7625" w:rsidRDefault="0081536A" w:rsidP="00760363">
      <w:pPr>
        <w:spacing w:after="0"/>
        <w:jc w:val="both"/>
        <w:rPr>
          <w:rFonts w:ascii="Garamond" w:hAnsi="Garamond" w:cs="Times New Roman"/>
          <w:sz w:val="24"/>
          <w:szCs w:val="24"/>
        </w:rPr>
      </w:pPr>
      <w:r w:rsidRPr="00BE7625">
        <w:rPr>
          <w:rFonts w:ascii="Garamond" w:hAnsi="Garamond" w:cs="Times New Roman"/>
          <w:sz w:val="24"/>
          <w:szCs w:val="24"/>
        </w:rPr>
        <w:t xml:space="preserve">In light of the foregoing information, the </w:t>
      </w:r>
      <w:r w:rsidR="00001E13" w:rsidRPr="00BE7625">
        <w:rPr>
          <w:rFonts w:ascii="Garamond" w:hAnsi="Garamond" w:cs="Times New Roman"/>
          <w:sz w:val="24"/>
          <w:szCs w:val="24"/>
        </w:rPr>
        <w:t>W</w:t>
      </w:r>
      <w:r w:rsidRPr="00BE7625">
        <w:rPr>
          <w:rFonts w:ascii="Garamond" w:hAnsi="Garamond" w:cs="Times New Roman"/>
          <w:sz w:val="24"/>
          <w:szCs w:val="24"/>
        </w:rPr>
        <w:t xml:space="preserve">orking </w:t>
      </w:r>
      <w:r w:rsidR="00001E13" w:rsidRPr="00BE7625">
        <w:rPr>
          <w:rFonts w:ascii="Garamond" w:hAnsi="Garamond" w:cs="Times New Roman"/>
          <w:sz w:val="24"/>
          <w:szCs w:val="24"/>
        </w:rPr>
        <w:t>G</w:t>
      </w:r>
      <w:r w:rsidRPr="00BE7625">
        <w:rPr>
          <w:rFonts w:ascii="Garamond" w:hAnsi="Garamond" w:cs="Times New Roman"/>
          <w:sz w:val="24"/>
          <w:szCs w:val="24"/>
        </w:rPr>
        <w:t xml:space="preserve">roup has developed a “best of the best” list of recommended practices based on those companies with strong and successful supplier diversity programs.  This </w:t>
      </w:r>
      <w:r w:rsidR="00001E13" w:rsidRPr="00BE7625">
        <w:rPr>
          <w:rFonts w:ascii="Garamond" w:hAnsi="Garamond" w:cs="Times New Roman"/>
          <w:sz w:val="24"/>
          <w:szCs w:val="24"/>
        </w:rPr>
        <w:t>“</w:t>
      </w:r>
      <w:r w:rsidRPr="00BE7625">
        <w:rPr>
          <w:rFonts w:ascii="Garamond" w:hAnsi="Garamond" w:cs="Times New Roman"/>
          <w:sz w:val="24"/>
          <w:szCs w:val="24"/>
        </w:rPr>
        <w:t>best of the best</w:t>
      </w:r>
      <w:r w:rsidR="00001E13" w:rsidRPr="00BE7625">
        <w:rPr>
          <w:rFonts w:ascii="Garamond" w:hAnsi="Garamond" w:cs="Times New Roman"/>
          <w:sz w:val="24"/>
          <w:szCs w:val="24"/>
        </w:rPr>
        <w:t>”</w:t>
      </w:r>
      <w:r w:rsidRPr="00BE7625">
        <w:rPr>
          <w:rFonts w:ascii="Garamond" w:hAnsi="Garamond" w:cs="Times New Roman"/>
          <w:sz w:val="24"/>
          <w:szCs w:val="24"/>
        </w:rPr>
        <w:t xml:space="preserve"> list may be used by any tech firm that seeks to enhance its supplier diversity outreach efforts. </w:t>
      </w:r>
    </w:p>
    <w:p w14:paraId="25EC7EF9" w14:textId="77777777" w:rsidR="0081536A" w:rsidRPr="00BE7625" w:rsidRDefault="0081536A" w:rsidP="00760363">
      <w:pPr>
        <w:spacing w:after="0"/>
        <w:jc w:val="both"/>
        <w:rPr>
          <w:rFonts w:ascii="Garamond" w:hAnsi="Garamond" w:cs="Times New Roman"/>
          <w:sz w:val="24"/>
          <w:szCs w:val="24"/>
        </w:rPr>
      </w:pPr>
    </w:p>
    <w:p w14:paraId="1EFCDD7E" w14:textId="0F20D763" w:rsidR="007B2CEB" w:rsidRPr="00BE7625" w:rsidRDefault="0081536A" w:rsidP="00760363">
      <w:pPr>
        <w:numPr>
          <w:ilvl w:val="0"/>
          <w:numId w:val="28"/>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Top-Down Approach</w:t>
      </w:r>
      <w:r w:rsidRPr="00BE7625">
        <w:rPr>
          <w:rFonts w:ascii="Garamond" w:hAnsi="Garamond" w:cs="Times New Roman"/>
          <w:sz w:val="24"/>
          <w:szCs w:val="24"/>
        </w:rPr>
        <w:t>: Train and incentivize top management on the importance of supplier diversity.  Incentives can include the incorporation of diversity goals and objectives in the performance appraisal and financial compensation for managers.</w:t>
      </w:r>
    </w:p>
    <w:p w14:paraId="4B0CA14A" w14:textId="77777777" w:rsidR="0081536A" w:rsidRPr="00BE7625" w:rsidRDefault="0081536A" w:rsidP="00760363">
      <w:pPr>
        <w:numPr>
          <w:ilvl w:val="0"/>
          <w:numId w:val="28"/>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Create a Supplier Diversity Development Plan</w:t>
      </w:r>
      <w:r w:rsidRPr="00BE7625">
        <w:rPr>
          <w:rFonts w:ascii="Garamond" w:hAnsi="Garamond" w:cs="Times New Roman"/>
          <w:sz w:val="24"/>
          <w:szCs w:val="24"/>
        </w:rPr>
        <w:t>:</w:t>
      </w:r>
    </w:p>
    <w:p w14:paraId="3E94676E"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Hire a head of D&amp;I at the company if one does not already exist</w:t>
      </w:r>
    </w:p>
    <w:p w14:paraId="5E50AEBE"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Develop a supplier diversity corporate policy</w:t>
      </w:r>
    </w:p>
    <w:p w14:paraId="584C8950"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Measure existing supplier diversity metrics. How many diverse suppliers does the company currently use? What is the annual spend?</w:t>
      </w:r>
    </w:p>
    <w:p w14:paraId="0B3C972F"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Adopt specific supplier diversity goals, objectives, and benchmarks, and set measurable evaluation criteria for a set period of 2-5 years</w:t>
      </w:r>
    </w:p>
    <w:p w14:paraId="2E80A6BD"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Develop a formal process to attract and vet diverse vendors</w:t>
      </w:r>
    </w:p>
    <w:p w14:paraId="0DBCE424" w14:textId="4824E828" w:rsidR="00035567"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Track, attend, and help host upcoming supplier diversity events as frequently as possible</w:t>
      </w:r>
    </w:p>
    <w:p w14:paraId="6BC60256" w14:textId="77777777" w:rsidR="0081536A" w:rsidRPr="00BE7625" w:rsidRDefault="0081536A" w:rsidP="00760363">
      <w:pPr>
        <w:numPr>
          <w:ilvl w:val="0"/>
          <w:numId w:val="28"/>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Create a Supplier Diversity Web Portal</w:t>
      </w:r>
      <w:r w:rsidRPr="00BE7625">
        <w:rPr>
          <w:rFonts w:ascii="Garamond" w:hAnsi="Garamond" w:cs="Times New Roman"/>
          <w:sz w:val="24"/>
          <w:szCs w:val="24"/>
        </w:rPr>
        <w:t>, Including Key Information:</w:t>
      </w:r>
    </w:p>
    <w:p w14:paraId="2654870B"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Information about company and commitment to diversity</w:t>
      </w:r>
    </w:p>
    <w:p w14:paraId="13CD76C2"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Key supplier diversity program basics</w:t>
      </w:r>
    </w:p>
    <w:p w14:paraId="4C51A813"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Supplier diversity corporate policy</w:t>
      </w:r>
    </w:p>
    <w:p w14:paraId="73A9B232"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Expectations and qualifications from suppliers</w:t>
      </w:r>
    </w:p>
    <w:p w14:paraId="50262B70" w14:textId="77777777" w:rsidR="0081536A"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Commitments suppliers can expect from company</w:t>
      </w:r>
    </w:p>
    <w:p w14:paraId="7A1E7E4D" w14:textId="7F0A8594" w:rsidR="00035567" w:rsidRPr="00BE7625" w:rsidRDefault="0081536A" w:rsidP="00760363">
      <w:pPr>
        <w:numPr>
          <w:ilvl w:val="1"/>
          <w:numId w:val="28"/>
        </w:numPr>
        <w:spacing w:after="0"/>
        <w:contextualSpacing/>
        <w:jc w:val="both"/>
        <w:rPr>
          <w:rFonts w:ascii="Garamond" w:hAnsi="Garamond" w:cs="Times New Roman"/>
          <w:sz w:val="24"/>
          <w:szCs w:val="24"/>
        </w:rPr>
      </w:pPr>
      <w:r w:rsidRPr="00BE7625">
        <w:rPr>
          <w:rFonts w:ascii="Garamond" w:hAnsi="Garamond" w:cs="Times New Roman"/>
          <w:sz w:val="24"/>
          <w:szCs w:val="24"/>
        </w:rPr>
        <w:t>Assistance and/or resources from the supplier diversity team</w:t>
      </w:r>
    </w:p>
    <w:p w14:paraId="7A953C7A" w14:textId="66333CF1" w:rsidR="00035567" w:rsidRPr="00BE7625" w:rsidRDefault="0081536A" w:rsidP="00760363">
      <w:pPr>
        <w:numPr>
          <w:ilvl w:val="0"/>
          <w:numId w:val="28"/>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Develop Partnerships:</w:t>
      </w:r>
      <w:r w:rsidRPr="00BE7625">
        <w:rPr>
          <w:rFonts w:ascii="Garamond" w:hAnsi="Garamond" w:cs="Times New Roman"/>
          <w:sz w:val="24"/>
          <w:szCs w:val="24"/>
        </w:rPr>
        <w:t xml:space="preserve"> </w:t>
      </w:r>
      <w:r w:rsidRPr="00BE7625">
        <w:rPr>
          <w:rFonts w:ascii="Garamond" w:eastAsia="Calibri" w:hAnsi="Garamond" w:cs="Times New Roman"/>
          <w:sz w:val="24"/>
          <w:szCs w:val="24"/>
        </w:rPr>
        <w:t>Work with other companies to learn how to improve supplier diversity efforts, and to help others improve their own programs through mutually-beneficial collaborations. Some companies are part of supply chain diversity groups of up to 35 other tech companies.</w:t>
      </w:r>
    </w:p>
    <w:p w14:paraId="4A896BB8" w14:textId="5A06B315" w:rsidR="00035567" w:rsidRPr="00BE7625" w:rsidRDefault="0081536A" w:rsidP="00760363">
      <w:pPr>
        <w:numPr>
          <w:ilvl w:val="0"/>
          <w:numId w:val="28"/>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Collaborate with Schools, Nonprofits, and Other Institutions</w:t>
      </w:r>
      <w:r w:rsidRPr="00BE7625">
        <w:rPr>
          <w:rFonts w:ascii="Garamond" w:hAnsi="Garamond" w:cs="Times New Roman"/>
          <w:sz w:val="24"/>
          <w:szCs w:val="24"/>
        </w:rPr>
        <w:t>: This allows companies to discover, rank, and utilize small, diverse suppliers, helping them to successfully compete with larger corporations and increase product and service awareness.</w:t>
      </w:r>
    </w:p>
    <w:p w14:paraId="043B9393" w14:textId="7DCF3708" w:rsidR="0081536A" w:rsidRPr="00BE7625" w:rsidRDefault="0081536A" w:rsidP="00760363">
      <w:pPr>
        <w:numPr>
          <w:ilvl w:val="0"/>
          <w:numId w:val="28"/>
        </w:numPr>
        <w:spacing w:after="0"/>
        <w:contextualSpacing/>
        <w:jc w:val="both"/>
        <w:rPr>
          <w:rFonts w:ascii="Garamond" w:hAnsi="Garamond" w:cs="Times New Roman"/>
          <w:sz w:val="24"/>
          <w:szCs w:val="24"/>
        </w:rPr>
      </w:pPr>
      <w:r w:rsidRPr="00BE7625">
        <w:rPr>
          <w:rFonts w:ascii="Garamond" w:hAnsi="Garamond" w:cs="Times New Roman"/>
          <w:sz w:val="24"/>
          <w:szCs w:val="24"/>
          <w:u w:val="single"/>
        </w:rPr>
        <w:t>Nurture Small and Diverse Business Growth through Trainings and Resources</w:t>
      </w:r>
      <w:r w:rsidRPr="00BE7625">
        <w:rPr>
          <w:rFonts w:ascii="Garamond" w:hAnsi="Garamond" w:cs="Times New Roman"/>
          <w:sz w:val="24"/>
          <w:szCs w:val="24"/>
        </w:rPr>
        <w:t>: Provide resources for startups and diverse suppliers through formal or informal supplier diversity development programs.</w:t>
      </w:r>
      <w:r w:rsidR="00D7494F" w:rsidRPr="00BE7625">
        <w:rPr>
          <w:rFonts w:ascii="Garamond" w:hAnsi="Garamond" w:cs="Times New Roman"/>
          <w:sz w:val="24"/>
          <w:szCs w:val="24"/>
        </w:rPr>
        <w:t xml:space="preserve"> </w:t>
      </w:r>
      <w:r w:rsidRPr="00BE7625">
        <w:rPr>
          <w:rFonts w:ascii="Garamond" w:hAnsi="Garamond" w:cs="Times New Roman"/>
          <w:sz w:val="24"/>
          <w:szCs w:val="24"/>
        </w:rPr>
        <w:t xml:space="preserve"> Several of the leading tech companies have informative sections on their websites that provide tools and resources for suppliers to grow and succeed.</w:t>
      </w:r>
    </w:p>
    <w:p w14:paraId="7C991330" w14:textId="1D0F5504" w:rsidR="007A69CD" w:rsidRDefault="0079790A" w:rsidP="00BE7625">
      <w:pPr>
        <w:jc w:val="center"/>
        <w:rPr>
          <w:rFonts w:ascii="Garamond" w:hAnsi="Garamond" w:cs="Times New Roman"/>
          <w:sz w:val="24"/>
          <w:szCs w:val="24"/>
        </w:rPr>
      </w:pPr>
      <w:r w:rsidRPr="00BE7625">
        <w:rPr>
          <w:rFonts w:ascii="Garamond" w:hAnsi="Garamond" w:cs="Times New Roman"/>
          <w:sz w:val="24"/>
          <w:szCs w:val="24"/>
        </w:rPr>
        <w:br w:type="page"/>
      </w:r>
      <w:r w:rsidR="007A69CD">
        <w:rPr>
          <w:rFonts w:ascii="Garamond" w:hAnsi="Garamond" w:cs="Times New Roman"/>
          <w:sz w:val="24"/>
          <w:szCs w:val="24"/>
        </w:rPr>
        <w:lastRenderedPageBreak/>
        <w:br w:type="page"/>
      </w:r>
    </w:p>
    <w:p w14:paraId="47F3FFB7" w14:textId="77777777" w:rsidR="0079790A" w:rsidRPr="00BE7625" w:rsidRDefault="0079790A" w:rsidP="00760363">
      <w:pPr>
        <w:jc w:val="both"/>
        <w:rPr>
          <w:rFonts w:ascii="Garamond" w:hAnsi="Garamond" w:cs="Times New Roman"/>
          <w:sz w:val="24"/>
          <w:szCs w:val="24"/>
        </w:rPr>
      </w:pPr>
    </w:p>
    <w:p w14:paraId="6A9FF654" w14:textId="2F93500E" w:rsidR="000E4B0D" w:rsidRPr="00BE7625" w:rsidRDefault="000E4B0D" w:rsidP="00BE7625">
      <w:pPr>
        <w:pStyle w:val="Heading1"/>
        <w:jc w:val="center"/>
        <w:rPr>
          <w:rFonts w:ascii="Garamond" w:hAnsi="Garamond"/>
          <w:b/>
          <w:color w:val="auto"/>
        </w:rPr>
      </w:pPr>
      <w:bookmarkStart w:id="55" w:name="_Toc11690360"/>
      <w:r w:rsidRPr="00BE7625">
        <w:rPr>
          <w:rFonts w:ascii="Garamond" w:hAnsi="Garamond"/>
          <w:b/>
          <w:color w:val="auto"/>
        </w:rPr>
        <w:t>APPENDIX</w:t>
      </w:r>
      <w:bookmarkEnd w:id="55"/>
    </w:p>
    <w:p w14:paraId="274C40D7" w14:textId="77777777" w:rsidR="000E4B0D" w:rsidRPr="00BE7625" w:rsidRDefault="000E4B0D" w:rsidP="000E4B0D">
      <w:pPr>
        <w:jc w:val="center"/>
        <w:rPr>
          <w:rFonts w:ascii="Garamond" w:hAnsi="Garamond"/>
          <w:b/>
          <w:sz w:val="28"/>
          <w:szCs w:val="28"/>
        </w:rPr>
      </w:pPr>
    </w:p>
    <w:p w14:paraId="536C3BA3" w14:textId="2E66580A" w:rsidR="0079790A" w:rsidRPr="00BE7625" w:rsidRDefault="00FD50B9" w:rsidP="000E4B0D">
      <w:pPr>
        <w:jc w:val="center"/>
        <w:rPr>
          <w:rFonts w:ascii="Garamond" w:hAnsi="Garamond"/>
          <w:b/>
          <w:sz w:val="24"/>
        </w:rPr>
      </w:pPr>
      <w:r w:rsidRPr="00BE7625">
        <w:rPr>
          <w:rFonts w:ascii="Garamond" w:hAnsi="Garamond"/>
          <w:b/>
          <w:sz w:val="28"/>
          <w:szCs w:val="28"/>
        </w:rPr>
        <w:t>TECH RESOURCE GUIDE</w:t>
      </w:r>
    </w:p>
    <w:p w14:paraId="7A62446B" w14:textId="0955F244" w:rsidR="00B85C37" w:rsidRPr="00BE7625" w:rsidRDefault="00B85C37" w:rsidP="0079790A">
      <w:pPr>
        <w:jc w:val="center"/>
        <w:rPr>
          <w:rFonts w:ascii="Garamond" w:hAnsi="Garamond"/>
          <w:b/>
          <w:i/>
          <w:sz w:val="24"/>
        </w:rPr>
      </w:pPr>
      <w:r w:rsidRPr="00BE7625">
        <w:rPr>
          <w:rFonts w:ascii="Garamond" w:hAnsi="Garamond"/>
          <w:b/>
          <w:i/>
          <w:sz w:val="24"/>
        </w:rPr>
        <w:t>FOR JOB SEEKERS AND ENTREPREN</w:t>
      </w:r>
      <w:r w:rsidR="007A69CD">
        <w:rPr>
          <w:rFonts w:ascii="Garamond" w:hAnsi="Garamond"/>
          <w:b/>
          <w:i/>
          <w:sz w:val="24"/>
        </w:rPr>
        <w:t>EU</w:t>
      </w:r>
      <w:r w:rsidRPr="00BE7625">
        <w:rPr>
          <w:rFonts w:ascii="Garamond" w:hAnsi="Garamond"/>
          <w:b/>
          <w:i/>
          <w:sz w:val="24"/>
        </w:rPr>
        <w:t>RS</w:t>
      </w:r>
    </w:p>
    <w:tbl>
      <w:tblPr>
        <w:tblStyle w:val="TableGrid"/>
        <w:tblW w:w="11520" w:type="dxa"/>
        <w:tblInd w:w="-986" w:type="dxa"/>
        <w:tblLook w:val="04A0" w:firstRow="1" w:lastRow="0" w:firstColumn="1" w:lastColumn="0" w:noHBand="0" w:noVBand="1"/>
      </w:tblPr>
      <w:tblGrid>
        <w:gridCol w:w="11520"/>
      </w:tblGrid>
      <w:tr w:rsidR="00700EF7" w:rsidRPr="00BE7625" w14:paraId="7016E171" w14:textId="77777777" w:rsidTr="00EC6B7B">
        <w:tc>
          <w:tcPr>
            <w:tcW w:w="11520" w:type="dxa"/>
          </w:tcPr>
          <w:p w14:paraId="7A38CCD4" w14:textId="7F64BD79" w:rsidR="007A69CD" w:rsidRPr="00BE7625" w:rsidRDefault="0079790A" w:rsidP="00BE7625">
            <w:pPr>
              <w:spacing w:line="360" w:lineRule="auto"/>
              <w:rPr>
                <w:rFonts w:ascii="Garamond" w:hAnsi="Garamond" w:cs="Times New Roman"/>
                <w:b/>
                <w:sz w:val="28"/>
                <w:szCs w:val="28"/>
              </w:rPr>
            </w:pPr>
            <w:r w:rsidRPr="00BE7625">
              <w:rPr>
                <w:rFonts w:ascii="Garamond" w:hAnsi="Garamond" w:cs="Times New Roman"/>
                <w:b/>
                <w:sz w:val="28"/>
                <w:szCs w:val="28"/>
              </w:rPr>
              <w:t>For Prospective Employees</w:t>
            </w:r>
          </w:p>
        </w:tc>
      </w:tr>
      <w:tr w:rsidR="00700EF7" w:rsidRPr="00BE7625" w14:paraId="75C86AF6" w14:textId="77777777" w:rsidTr="00EC6B7B">
        <w:tc>
          <w:tcPr>
            <w:tcW w:w="11520" w:type="dxa"/>
          </w:tcPr>
          <w:p w14:paraId="38D392C7" w14:textId="77777777" w:rsidR="0079790A" w:rsidRPr="00BE7625" w:rsidRDefault="0079790A" w:rsidP="0079790A">
            <w:pPr>
              <w:rPr>
                <w:rFonts w:ascii="Garamond" w:hAnsi="Garamond" w:cs="Times New Roman"/>
                <w:sz w:val="24"/>
                <w:szCs w:val="24"/>
              </w:rPr>
            </w:pPr>
            <w:r w:rsidRPr="00BE7625">
              <w:rPr>
                <w:rFonts w:ascii="Garamond" w:hAnsi="Garamond" w:cs="Times New Roman"/>
                <w:b/>
                <w:sz w:val="24"/>
                <w:szCs w:val="24"/>
              </w:rPr>
              <w:t>Step 1: Do Relevant Work</w:t>
            </w:r>
            <w:r w:rsidRPr="00BE7625">
              <w:rPr>
                <w:rFonts w:ascii="Garamond" w:hAnsi="Garamond" w:cs="Times New Roman"/>
                <w:sz w:val="24"/>
                <w:szCs w:val="24"/>
              </w:rPr>
              <w:t xml:space="preserve"> </w:t>
            </w:r>
          </w:p>
          <w:p w14:paraId="27B2B755"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Just about every job description and recruiter says you “need real world experience before you apply,” but how are you able to get experience if no one will hire you to get experience in the first place?</w:t>
            </w:r>
            <w:r w:rsidRPr="00BE7625">
              <w:rPr>
                <w:rFonts w:ascii="Garamond" w:hAnsi="Garamond" w:cs="Times New Roman"/>
                <w:b/>
                <w:sz w:val="24"/>
                <w:szCs w:val="24"/>
              </w:rPr>
              <w:t xml:space="preserve"> </w:t>
            </w:r>
          </w:p>
          <w:p w14:paraId="0E3005F5" w14:textId="77777777" w:rsidR="0079790A" w:rsidRPr="00BE7625" w:rsidRDefault="0079790A" w:rsidP="0079790A">
            <w:pPr>
              <w:rPr>
                <w:rFonts w:ascii="Garamond" w:hAnsi="Garamond" w:cs="Times New Roman"/>
                <w:b/>
                <w:sz w:val="24"/>
                <w:szCs w:val="24"/>
              </w:rPr>
            </w:pPr>
          </w:p>
          <w:p w14:paraId="636145D1" w14:textId="77777777" w:rsidR="0079790A" w:rsidRPr="00BE7625" w:rsidRDefault="0079790A" w:rsidP="00F83F06">
            <w:pPr>
              <w:numPr>
                <w:ilvl w:val="0"/>
                <w:numId w:val="32"/>
              </w:numPr>
              <w:contextualSpacing/>
              <w:rPr>
                <w:rFonts w:ascii="Garamond" w:hAnsi="Garamond" w:cs="Times New Roman"/>
                <w:sz w:val="24"/>
                <w:szCs w:val="24"/>
              </w:rPr>
            </w:pPr>
            <w:r w:rsidRPr="00BE7625">
              <w:rPr>
                <w:rFonts w:ascii="Garamond" w:hAnsi="Garamond" w:cs="Times New Roman"/>
                <w:sz w:val="24"/>
                <w:szCs w:val="24"/>
              </w:rPr>
              <w:t xml:space="preserve">Find internships, externships, or fellowships while you’re still in school. </w:t>
            </w:r>
          </w:p>
          <w:p w14:paraId="25C05D83" w14:textId="77777777" w:rsidR="0079790A" w:rsidRPr="00BE7625" w:rsidRDefault="0079790A" w:rsidP="00F83F06">
            <w:pPr>
              <w:numPr>
                <w:ilvl w:val="0"/>
                <w:numId w:val="32"/>
              </w:numPr>
              <w:contextualSpacing/>
              <w:rPr>
                <w:rFonts w:ascii="Garamond" w:hAnsi="Garamond" w:cs="Times New Roman"/>
                <w:sz w:val="24"/>
                <w:szCs w:val="24"/>
              </w:rPr>
            </w:pPr>
            <w:r w:rsidRPr="00BE7625">
              <w:rPr>
                <w:rFonts w:ascii="Garamond" w:hAnsi="Garamond" w:cs="Times New Roman"/>
                <w:sz w:val="24"/>
                <w:szCs w:val="24"/>
              </w:rPr>
              <w:t xml:space="preserve">Volunteer your time during summer and winter breaks. </w:t>
            </w:r>
          </w:p>
          <w:p w14:paraId="5FD0245C" w14:textId="77777777" w:rsidR="0079790A" w:rsidRPr="00BE7625" w:rsidRDefault="0079790A" w:rsidP="00F83F06">
            <w:pPr>
              <w:numPr>
                <w:ilvl w:val="0"/>
                <w:numId w:val="32"/>
              </w:numPr>
              <w:contextualSpacing/>
              <w:rPr>
                <w:rFonts w:ascii="Garamond" w:hAnsi="Garamond" w:cs="Times New Roman"/>
                <w:b/>
                <w:sz w:val="24"/>
                <w:szCs w:val="24"/>
              </w:rPr>
            </w:pPr>
            <w:r w:rsidRPr="00BE7625">
              <w:rPr>
                <w:rFonts w:ascii="Garamond" w:hAnsi="Garamond" w:cs="Times New Roman"/>
                <w:sz w:val="24"/>
                <w:szCs w:val="24"/>
              </w:rPr>
              <w:t>Freelance to develop your skills working on various tech jobs.</w:t>
            </w:r>
            <w:r w:rsidRPr="00BE7625">
              <w:rPr>
                <w:rFonts w:ascii="Garamond" w:hAnsi="Garamond" w:cs="Times New Roman"/>
                <w:b/>
                <w:sz w:val="24"/>
                <w:szCs w:val="24"/>
              </w:rPr>
              <w:t xml:space="preserve"> </w:t>
            </w:r>
          </w:p>
          <w:p w14:paraId="4F0FB8FC" w14:textId="77777777" w:rsidR="0079790A" w:rsidRPr="00BE7625" w:rsidRDefault="0079790A" w:rsidP="00F83F06">
            <w:pPr>
              <w:numPr>
                <w:ilvl w:val="0"/>
                <w:numId w:val="32"/>
              </w:numPr>
              <w:contextualSpacing/>
              <w:rPr>
                <w:rFonts w:ascii="Garamond" w:hAnsi="Garamond" w:cs="Times New Roman"/>
                <w:sz w:val="24"/>
                <w:szCs w:val="24"/>
              </w:rPr>
            </w:pPr>
            <w:r w:rsidRPr="00BE7625">
              <w:rPr>
                <w:rFonts w:ascii="Garamond" w:hAnsi="Garamond" w:cs="Times New Roman"/>
                <w:sz w:val="24"/>
                <w:szCs w:val="24"/>
              </w:rPr>
              <w:t>Build your expertise with the support of free, scholarship-based, or affordable courses.</w:t>
            </w:r>
          </w:p>
          <w:p w14:paraId="32BA6219" w14:textId="77777777" w:rsidR="0079790A" w:rsidRPr="00BE7625" w:rsidRDefault="0079790A" w:rsidP="00F83F06">
            <w:pPr>
              <w:numPr>
                <w:ilvl w:val="0"/>
                <w:numId w:val="32"/>
              </w:numPr>
              <w:contextualSpacing/>
              <w:rPr>
                <w:rFonts w:ascii="Garamond" w:hAnsi="Garamond" w:cs="Times New Roman"/>
                <w:sz w:val="24"/>
                <w:szCs w:val="24"/>
              </w:rPr>
            </w:pPr>
            <w:r w:rsidRPr="00BE7625">
              <w:rPr>
                <w:rFonts w:ascii="Garamond" w:hAnsi="Garamond" w:cs="Times New Roman"/>
                <w:sz w:val="24"/>
                <w:szCs w:val="24"/>
              </w:rPr>
              <w:t xml:space="preserve">Join local and online peer groups and attend for information sharing and networking opportunities. </w:t>
            </w:r>
          </w:p>
          <w:p w14:paraId="2938740A" w14:textId="457EF644" w:rsidR="007A69CD" w:rsidRPr="00BE7625" w:rsidRDefault="007A69CD" w:rsidP="00BE7625">
            <w:pPr>
              <w:ind w:left="720"/>
              <w:contextualSpacing/>
              <w:rPr>
                <w:rFonts w:ascii="Garamond" w:hAnsi="Garamond" w:cs="Times New Roman"/>
                <w:sz w:val="24"/>
                <w:szCs w:val="24"/>
              </w:rPr>
            </w:pPr>
          </w:p>
        </w:tc>
      </w:tr>
      <w:tr w:rsidR="00700EF7" w:rsidRPr="00BE7625" w14:paraId="02AC4257" w14:textId="77777777" w:rsidTr="00EC6B7B">
        <w:tc>
          <w:tcPr>
            <w:tcW w:w="11520" w:type="dxa"/>
          </w:tcPr>
          <w:p w14:paraId="24BC5C93"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 xml:space="preserve">Places to look: </w:t>
            </w:r>
          </w:p>
          <w:p w14:paraId="69383AF5" w14:textId="77777777" w:rsidR="0079790A" w:rsidRPr="00BE7625" w:rsidRDefault="0079790A" w:rsidP="0079790A">
            <w:pPr>
              <w:rPr>
                <w:rFonts w:ascii="Garamond" w:hAnsi="Garamond" w:cs="Times New Roman"/>
                <w:b/>
                <w:sz w:val="24"/>
                <w:szCs w:val="24"/>
              </w:rPr>
            </w:pPr>
          </w:p>
          <w:p w14:paraId="2D3AB4C1"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VolunteerMatch</w:t>
            </w:r>
            <w:proofErr w:type="spellEnd"/>
          </w:p>
          <w:p w14:paraId="40350B3B"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9" w:history="1">
              <w:r w:rsidRPr="00BE7625">
                <w:rPr>
                  <w:rFonts w:ascii="Garamond" w:hAnsi="Garamond" w:cs="Times New Roman"/>
                  <w:sz w:val="24"/>
                  <w:szCs w:val="24"/>
                  <w:u w:val="single"/>
                </w:rPr>
                <w:t>https://www.volunteermatch.org/</w:t>
              </w:r>
            </w:hyperlink>
            <w:r w:rsidRPr="00BE7625">
              <w:rPr>
                <w:rFonts w:ascii="Garamond" w:hAnsi="Garamond" w:cs="Times New Roman"/>
                <w:b/>
                <w:sz w:val="24"/>
                <w:szCs w:val="24"/>
              </w:rPr>
              <w:br/>
            </w:r>
            <w:r w:rsidRPr="00BE7625">
              <w:rPr>
                <w:rFonts w:ascii="Garamond" w:hAnsi="Garamond" w:cs="Times New Roman"/>
                <w:sz w:val="24"/>
                <w:szCs w:val="24"/>
              </w:rPr>
              <w:t>Training:</w:t>
            </w:r>
            <w:r w:rsidRPr="00BE7625">
              <w:rPr>
                <w:rFonts w:ascii="Garamond" w:hAnsi="Garamond" w:cs="Times New Roman"/>
                <w:b/>
                <w:sz w:val="24"/>
                <w:szCs w:val="24"/>
              </w:rPr>
              <w:t xml:space="preserve"> </w:t>
            </w:r>
            <w:hyperlink r:id="rId10" w:history="1">
              <w:r w:rsidRPr="00BE7625">
                <w:rPr>
                  <w:rFonts w:ascii="Garamond" w:hAnsi="Garamond" w:cs="Times New Roman"/>
                  <w:sz w:val="24"/>
                  <w:szCs w:val="24"/>
                  <w:u w:val="single"/>
                </w:rPr>
                <w:t>http://learn.volunteermatch.org/</w:t>
              </w:r>
            </w:hyperlink>
          </w:p>
          <w:p w14:paraId="4DFCBC56" w14:textId="77777777" w:rsidR="0079790A" w:rsidRPr="00BE7625" w:rsidRDefault="0079790A" w:rsidP="0079790A">
            <w:pPr>
              <w:rPr>
                <w:rFonts w:ascii="Garamond" w:hAnsi="Garamond" w:cs="Times New Roman"/>
                <w:sz w:val="24"/>
                <w:szCs w:val="24"/>
              </w:rPr>
            </w:pPr>
          </w:p>
          <w:p w14:paraId="73D20A47"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Catchafire</w:t>
            </w:r>
            <w:proofErr w:type="spellEnd"/>
          </w:p>
          <w:p w14:paraId="5BE13A3B"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11" w:history="1">
              <w:r w:rsidRPr="00BE7625">
                <w:rPr>
                  <w:rFonts w:ascii="Garamond" w:hAnsi="Garamond" w:cs="Times New Roman"/>
                  <w:sz w:val="24"/>
                  <w:szCs w:val="24"/>
                  <w:u w:val="single"/>
                </w:rPr>
                <w:t>https://www.catchafire.org</w:t>
              </w:r>
            </w:hyperlink>
            <w:r w:rsidRPr="00BE7625">
              <w:rPr>
                <w:rFonts w:ascii="Garamond" w:hAnsi="Garamond" w:cs="Times New Roman"/>
                <w:sz w:val="24"/>
                <w:szCs w:val="24"/>
              </w:rPr>
              <w:t xml:space="preserve"> </w:t>
            </w:r>
          </w:p>
          <w:p w14:paraId="6A83CDC3"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Training:</w:t>
            </w:r>
            <w:r w:rsidRPr="00BE7625">
              <w:rPr>
                <w:rFonts w:ascii="Garamond" w:hAnsi="Garamond" w:cs="Times New Roman"/>
                <w:b/>
                <w:sz w:val="24"/>
                <w:szCs w:val="24"/>
              </w:rPr>
              <w:t xml:space="preserve"> </w:t>
            </w:r>
            <w:hyperlink r:id="rId12" w:history="1">
              <w:r w:rsidRPr="00BE7625">
                <w:rPr>
                  <w:rFonts w:ascii="Garamond" w:hAnsi="Garamond" w:cs="Times New Roman"/>
                  <w:sz w:val="24"/>
                  <w:szCs w:val="24"/>
                  <w:u w:val="single"/>
                </w:rPr>
                <w:t>https://catchafireblog.org/</w:t>
              </w:r>
            </w:hyperlink>
          </w:p>
          <w:p w14:paraId="5D7993FF" w14:textId="77777777" w:rsidR="0079790A" w:rsidRPr="00BE7625" w:rsidRDefault="0079790A" w:rsidP="0079790A">
            <w:pPr>
              <w:rPr>
                <w:rFonts w:ascii="Garamond" w:hAnsi="Garamond" w:cs="Times New Roman"/>
                <w:sz w:val="24"/>
                <w:szCs w:val="24"/>
              </w:rPr>
            </w:pPr>
          </w:p>
          <w:p w14:paraId="1C2F7588"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Fiver</w:t>
            </w:r>
          </w:p>
          <w:p w14:paraId="63BC985A"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13" w:history="1">
              <w:r w:rsidRPr="00BE7625">
                <w:rPr>
                  <w:rFonts w:ascii="Garamond" w:hAnsi="Garamond" w:cs="Times New Roman"/>
                  <w:sz w:val="24"/>
                  <w:szCs w:val="24"/>
                  <w:u w:val="single"/>
                </w:rPr>
                <w:t>https://www.fiverr.com/</w:t>
              </w:r>
            </w:hyperlink>
            <w:r w:rsidRPr="00BE7625">
              <w:rPr>
                <w:rFonts w:ascii="Garamond" w:hAnsi="Garamond" w:cs="Times New Roman"/>
                <w:b/>
                <w:sz w:val="24"/>
                <w:szCs w:val="24"/>
              </w:rPr>
              <w:t xml:space="preserve"> </w:t>
            </w:r>
          </w:p>
          <w:p w14:paraId="552DAC81" w14:textId="77777777" w:rsidR="0079790A" w:rsidRPr="00BE7625" w:rsidRDefault="0079790A" w:rsidP="0079790A">
            <w:pPr>
              <w:rPr>
                <w:rFonts w:ascii="Garamond" w:hAnsi="Garamond" w:cs="Times New Roman"/>
                <w:sz w:val="24"/>
                <w:szCs w:val="24"/>
                <w:u w:val="single"/>
              </w:rPr>
            </w:pPr>
            <w:r w:rsidRPr="00BE7625">
              <w:rPr>
                <w:rFonts w:ascii="Garamond" w:hAnsi="Garamond" w:cs="Times New Roman"/>
                <w:sz w:val="24"/>
                <w:szCs w:val="24"/>
              </w:rPr>
              <w:t>Training:</w:t>
            </w:r>
            <w:r w:rsidRPr="00BE7625">
              <w:rPr>
                <w:rFonts w:ascii="Garamond" w:hAnsi="Garamond" w:cs="Times New Roman"/>
                <w:b/>
                <w:sz w:val="24"/>
                <w:szCs w:val="24"/>
              </w:rPr>
              <w:t xml:space="preserve"> </w:t>
            </w:r>
            <w:hyperlink r:id="rId14" w:history="1">
              <w:r w:rsidRPr="00BE7625">
                <w:rPr>
                  <w:rFonts w:ascii="Garamond" w:hAnsi="Garamond" w:cs="Times New Roman"/>
                  <w:sz w:val="24"/>
                  <w:szCs w:val="24"/>
                  <w:u w:val="single"/>
                </w:rPr>
                <w:t>https://learn.fiverr.com/</w:t>
              </w:r>
            </w:hyperlink>
          </w:p>
          <w:p w14:paraId="543FBBB6" w14:textId="77777777" w:rsidR="0079790A" w:rsidRPr="00BE7625" w:rsidRDefault="0079790A" w:rsidP="0079790A">
            <w:pPr>
              <w:rPr>
                <w:rFonts w:ascii="Garamond" w:hAnsi="Garamond" w:cs="Times New Roman"/>
                <w:b/>
                <w:sz w:val="24"/>
                <w:szCs w:val="24"/>
              </w:rPr>
            </w:pPr>
          </w:p>
          <w:p w14:paraId="2C110FB5"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 xml:space="preserve">Courses: </w:t>
            </w:r>
          </w:p>
          <w:p w14:paraId="25945D62" w14:textId="77777777" w:rsidR="0079790A" w:rsidRPr="00BE7625" w:rsidRDefault="0079790A" w:rsidP="0079790A">
            <w:pPr>
              <w:rPr>
                <w:rFonts w:ascii="Garamond" w:hAnsi="Garamond" w:cs="Times New Roman"/>
                <w:b/>
                <w:sz w:val="24"/>
                <w:szCs w:val="24"/>
              </w:rPr>
            </w:pPr>
          </w:p>
          <w:p w14:paraId="47CF4F2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Google IT Support Professional Certificate</w:t>
            </w:r>
          </w:p>
          <w:p w14:paraId="771C1069"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15" w:history="1">
              <w:r w:rsidRPr="00BE7625">
                <w:rPr>
                  <w:rFonts w:ascii="Garamond" w:hAnsi="Garamond" w:cs="Times New Roman"/>
                  <w:sz w:val="24"/>
                  <w:szCs w:val="24"/>
                  <w:u w:val="single"/>
                </w:rPr>
                <w:t>https://www.coursera.org/specializations/google-it-support</w:t>
              </w:r>
            </w:hyperlink>
            <w:r w:rsidRPr="00BE7625">
              <w:rPr>
                <w:rFonts w:ascii="Garamond" w:hAnsi="Garamond" w:cs="Times New Roman"/>
                <w:b/>
                <w:sz w:val="24"/>
                <w:szCs w:val="24"/>
              </w:rPr>
              <w:t xml:space="preserve"> </w:t>
            </w:r>
          </w:p>
          <w:p w14:paraId="0AAE8169" w14:textId="77777777" w:rsidR="0079790A" w:rsidRPr="00BE7625" w:rsidRDefault="0079790A" w:rsidP="0079790A">
            <w:pPr>
              <w:rPr>
                <w:rFonts w:ascii="Garamond" w:hAnsi="Garamond" w:cs="Times New Roman"/>
                <w:b/>
                <w:sz w:val="24"/>
                <w:szCs w:val="24"/>
              </w:rPr>
            </w:pPr>
          </w:p>
          <w:p w14:paraId="63A756F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Women </w:t>
            </w:r>
            <w:proofErr w:type="spellStart"/>
            <w:r w:rsidRPr="00BE7625">
              <w:rPr>
                <w:rFonts w:ascii="Garamond" w:hAnsi="Garamond" w:cs="Times New Roman"/>
                <w:sz w:val="24"/>
                <w:szCs w:val="24"/>
              </w:rPr>
              <w:t>Techmakers</w:t>
            </w:r>
            <w:proofErr w:type="spellEnd"/>
            <w:r w:rsidRPr="00BE7625">
              <w:rPr>
                <w:rFonts w:ascii="Garamond" w:hAnsi="Garamond" w:cs="Times New Roman"/>
                <w:sz w:val="24"/>
                <w:szCs w:val="24"/>
              </w:rPr>
              <w:t xml:space="preserve"> Udacity Scholarship</w:t>
            </w:r>
          </w:p>
          <w:p w14:paraId="25BFEF97"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 xml:space="preserve">Website: </w:t>
            </w:r>
            <w:hyperlink r:id="rId16" w:history="1">
              <w:r w:rsidRPr="00BE7625">
                <w:rPr>
                  <w:rFonts w:ascii="Garamond" w:hAnsi="Garamond" w:cs="Times New Roman"/>
                  <w:sz w:val="24"/>
                  <w:szCs w:val="24"/>
                  <w:u w:val="single"/>
                </w:rPr>
                <w:t>https://www.coursera.org/specializations/google-it-support</w:t>
              </w:r>
            </w:hyperlink>
            <w:r w:rsidRPr="00BE7625">
              <w:rPr>
                <w:rFonts w:ascii="Garamond" w:hAnsi="Garamond" w:cs="Times New Roman"/>
                <w:sz w:val="24"/>
                <w:szCs w:val="24"/>
              </w:rPr>
              <w:t xml:space="preserve"> </w:t>
            </w:r>
          </w:p>
          <w:p w14:paraId="4F572DA0" w14:textId="77777777" w:rsidR="0079790A" w:rsidRPr="00BE7625" w:rsidRDefault="0079790A" w:rsidP="0079790A">
            <w:pPr>
              <w:rPr>
                <w:rFonts w:ascii="Garamond" w:hAnsi="Garamond" w:cs="Times New Roman"/>
                <w:b/>
                <w:sz w:val="24"/>
                <w:szCs w:val="24"/>
              </w:rPr>
            </w:pPr>
          </w:p>
          <w:p w14:paraId="5E7E2EB0"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AT&amp;T’s Nanodegree Program</w:t>
            </w:r>
          </w:p>
          <w:p w14:paraId="29D1EE6E"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17" w:history="1">
              <w:r w:rsidRPr="00BE7625">
                <w:rPr>
                  <w:rFonts w:ascii="Garamond" w:hAnsi="Garamond" w:cs="Times New Roman"/>
                  <w:sz w:val="24"/>
                  <w:szCs w:val="24"/>
                  <w:u w:val="single"/>
                </w:rPr>
                <w:t>https://www.att.jobs/nanodegree-program-provides-affordable-training-tech-jobs</w:t>
              </w:r>
            </w:hyperlink>
            <w:r w:rsidRPr="00BE7625">
              <w:rPr>
                <w:rFonts w:ascii="Garamond" w:hAnsi="Garamond" w:cs="Times New Roman"/>
                <w:sz w:val="24"/>
                <w:szCs w:val="24"/>
              </w:rPr>
              <w:t xml:space="preserve"> </w:t>
            </w:r>
          </w:p>
          <w:p w14:paraId="75B4B94A" w14:textId="77777777" w:rsidR="0079790A" w:rsidRPr="00BE7625" w:rsidRDefault="0079790A" w:rsidP="0079790A">
            <w:pPr>
              <w:rPr>
                <w:rFonts w:ascii="Garamond" w:hAnsi="Garamond" w:cs="Times New Roman"/>
                <w:sz w:val="24"/>
                <w:szCs w:val="24"/>
              </w:rPr>
            </w:pPr>
          </w:p>
          <w:p w14:paraId="31354917"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Udacity</w:t>
            </w:r>
          </w:p>
          <w:p w14:paraId="6441BEE9"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lastRenderedPageBreak/>
              <w:t xml:space="preserve">Website: </w:t>
            </w:r>
            <w:hyperlink r:id="rId18" w:history="1">
              <w:r w:rsidRPr="00BE7625">
                <w:rPr>
                  <w:rFonts w:ascii="Garamond" w:hAnsi="Garamond" w:cs="Times New Roman"/>
                  <w:sz w:val="24"/>
                  <w:szCs w:val="24"/>
                  <w:u w:val="single"/>
                </w:rPr>
                <w:t>https://www.udacity.com</w:t>
              </w:r>
            </w:hyperlink>
            <w:r w:rsidRPr="00BE7625">
              <w:rPr>
                <w:rFonts w:ascii="Garamond" w:hAnsi="Garamond" w:cs="Times New Roman"/>
                <w:sz w:val="24"/>
                <w:szCs w:val="24"/>
              </w:rPr>
              <w:t xml:space="preserve"> </w:t>
            </w:r>
          </w:p>
          <w:p w14:paraId="4945DC64" w14:textId="77777777" w:rsidR="0079790A" w:rsidRPr="00BE7625" w:rsidRDefault="0079790A" w:rsidP="0079790A">
            <w:pPr>
              <w:rPr>
                <w:rFonts w:ascii="Garamond" w:hAnsi="Garamond" w:cs="Times New Roman"/>
                <w:b/>
                <w:sz w:val="24"/>
                <w:szCs w:val="24"/>
              </w:rPr>
            </w:pPr>
          </w:p>
          <w:p w14:paraId="1824C9D0"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Grow with Google</w:t>
            </w:r>
          </w:p>
          <w:p w14:paraId="565EF01A"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19" w:history="1">
              <w:r w:rsidRPr="00BE7625">
                <w:rPr>
                  <w:rFonts w:ascii="Garamond" w:hAnsi="Garamond" w:cs="Times New Roman"/>
                  <w:sz w:val="24"/>
                  <w:szCs w:val="24"/>
                  <w:u w:val="single"/>
                </w:rPr>
                <w:t>https://grow.google</w:t>
              </w:r>
            </w:hyperlink>
            <w:r w:rsidRPr="00BE7625">
              <w:rPr>
                <w:rFonts w:ascii="Garamond" w:hAnsi="Garamond" w:cs="Times New Roman"/>
                <w:sz w:val="24"/>
                <w:szCs w:val="24"/>
              </w:rPr>
              <w:t xml:space="preserve"> </w:t>
            </w:r>
          </w:p>
          <w:p w14:paraId="132DF07C" w14:textId="77777777" w:rsidR="0079790A" w:rsidRPr="00BE7625" w:rsidRDefault="0079790A" w:rsidP="0079790A">
            <w:pPr>
              <w:rPr>
                <w:rFonts w:ascii="Garamond" w:hAnsi="Garamond" w:cs="Times New Roman"/>
                <w:sz w:val="24"/>
                <w:szCs w:val="24"/>
              </w:rPr>
            </w:pPr>
          </w:p>
          <w:p w14:paraId="746CAE69" w14:textId="77777777" w:rsidR="007A69CD" w:rsidRPr="00BE7625" w:rsidRDefault="007A69CD" w:rsidP="0079790A">
            <w:pPr>
              <w:rPr>
                <w:rFonts w:ascii="Garamond" w:hAnsi="Garamond" w:cs="Times New Roman"/>
                <w:sz w:val="24"/>
                <w:szCs w:val="24"/>
              </w:rPr>
            </w:pPr>
          </w:p>
          <w:p w14:paraId="646F931F" w14:textId="3352394B"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Flatiron School</w:t>
            </w:r>
          </w:p>
          <w:p w14:paraId="276BF07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Website: </w:t>
            </w:r>
            <w:hyperlink r:id="rId20" w:history="1">
              <w:r w:rsidRPr="00BE7625">
                <w:rPr>
                  <w:rFonts w:ascii="Garamond" w:hAnsi="Garamond" w:cs="Times New Roman"/>
                  <w:sz w:val="24"/>
                  <w:szCs w:val="24"/>
                  <w:u w:val="single"/>
                </w:rPr>
                <w:t>https://flatironschool.com</w:t>
              </w:r>
            </w:hyperlink>
            <w:r w:rsidRPr="00BE7625">
              <w:rPr>
                <w:rFonts w:ascii="Garamond" w:hAnsi="Garamond" w:cs="Times New Roman"/>
                <w:sz w:val="24"/>
                <w:szCs w:val="24"/>
              </w:rPr>
              <w:t xml:space="preserve"> </w:t>
            </w:r>
          </w:p>
          <w:p w14:paraId="72F3F344" w14:textId="77777777" w:rsidR="0079790A" w:rsidRPr="00BE7625" w:rsidRDefault="0079790A" w:rsidP="0079790A">
            <w:pPr>
              <w:rPr>
                <w:rFonts w:ascii="Garamond" w:hAnsi="Garamond" w:cs="Times New Roman"/>
                <w:b/>
                <w:sz w:val="24"/>
                <w:szCs w:val="24"/>
              </w:rPr>
            </w:pPr>
          </w:p>
          <w:p w14:paraId="13C87E34"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 xml:space="preserve">Peer Groups: </w:t>
            </w:r>
          </w:p>
          <w:p w14:paraId="0D9E462B" w14:textId="77777777" w:rsidR="0079790A" w:rsidRPr="00BE7625" w:rsidRDefault="0079790A" w:rsidP="0079790A">
            <w:pPr>
              <w:rPr>
                <w:rFonts w:ascii="Garamond" w:hAnsi="Garamond" w:cs="Times New Roman"/>
                <w:b/>
                <w:sz w:val="24"/>
                <w:szCs w:val="24"/>
              </w:rPr>
            </w:pPr>
          </w:p>
          <w:p w14:paraId="0BF698B8"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Meetup Groups in Local Area</w:t>
            </w:r>
          </w:p>
          <w:p w14:paraId="0E4D8E0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21" w:history="1">
              <w:r w:rsidRPr="00BE7625">
                <w:rPr>
                  <w:rFonts w:ascii="Garamond" w:hAnsi="Garamond" w:cs="Times New Roman"/>
                  <w:sz w:val="24"/>
                  <w:szCs w:val="24"/>
                  <w:u w:val="single"/>
                </w:rPr>
                <w:t>https://www.meetup.com/find/tech</w:t>
              </w:r>
            </w:hyperlink>
            <w:r w:rsidRPr="00BE7625">
              <w:rPr>
                <w:rFonts w:ascii="Garamond" w:hAnsi="Garamond" w:cs="Times New Roman"/>
                <w:sz w:val="24"/>
                <w:szCs w:val="24"/>
              </w:rPr>
              <w:t xml:space="preserve"> </w:t>
            </w:r>
          </w:p>
          <w:p w14:paraId="504F864D" w14:textId="77777777" w:rsidR="0079790A" w:rsidRPr="00BE7625" w:rsidRDefault="0079790A" w:rsidP="0079790A">
            <w:pPr>
              <w:rPr>
                <w:rFonts w:ascii="Garamond" w:hAnsi="Garamond" w:cs="Times New Roman"/>
                <w:sz w:val="24"/>
                <w:szCs w:val="24"/>
              </w:rPr>
            </w:pPr>
          </w:p>
          <w:p w14:paraId="15E0224C"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TechConneXt</w:t>
            </w:r>
            <w:proofErr w:type="spellEnd"/>
            <w:r w:rsidRPr="00BE7625">
              <w:rPr>
                <w:rFonts w:ascii="Garamond" w:hAnsi="Garamond" w:cs="Times New Roman"/>
                <w:sz w:val="24"/>
                <w:szCs w:val="24"/>
              </w:rPr>
              <w:t xml:space="preserve"> Facebook Group</w:t>
            </w:r>
          </w:p>
          <w:p w14:paraId="52908DC8"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22" w:history="1">
              <w:r w:rsidRPr="00BE7625">
                <w:rPr>
                  <w:rFonts w:ascii="Garamond" w:hAnsi="Garamond" w:cs="Times New Roman"/>
                  <w:sz w:val="24"/>
                  <w:szCs w:val="24"/>
                  <w:u w:val="single"/>
                </w:rPr>
                <w:t>https://www.facebook.com/groups/TCXCommunity</w:t>
              </w:r>
            </w:hyperlink>
            <w:r w:rsidRPr="00BE7625">
              <w:rPr>
                <w:rFonts w:ascii="Garamond" w:hAnsi="Garamond" w:cs="Times New Roman"/>
                <w:sz w:val="24"/>
                <w:szCs w:val="24"/>
              </w:rPr>
              <w:t xml:space="preserve"> </w:t>
            </w:r>
          </w:p>
          <w:p w14:paraId="0E9C1923" w14:textId="77777777" w:rsidR="0079790A" w:rsidRPr="00BE7625" w:rsidRDefault="0079790A" w:rsidP="0079790A">
            <w:pPr>
              <w:rPr>
                <w:rFonts w:ascii="Garamond" w:hAnsi="Garamond" w:cs="Times New Roman"/>
                <w:sz w:val="24"/>
                <w:szCs w:val="24"/>
              </w:rPr>
            </w:pPr>
          </w:p>
          <w:p w14:paraId="2412E7B1"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Techqueria</w:t>
            </w:r>
            <w:proofErr w:type="spellEnd"/>
            <w:r w:rsidRPr="00BE7625">
              <w:rPr>
                <w:rFonts w:ascii="Garamond" w:hAnsi="Garamond" w:cs="Times New Roman"/>
                <w:sz w:val="24"/>
                <w:szCs w:val="24"/>
              </w:rPr>
              <w:t>: Latinx in Tech Facebook Group</w:t>
            </w:r>
          </w:p>
          <w:p w14:paraId="044F2E4C"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Website: </w:t>
            </w:r>
            <w:hyperlink r:id="rId23" w:history="1">
              <w:r w:rsidRPr="00BE7625">
                <w:rPr>
                  <w:rFonts w:ascii="Garamond" w:hAnsi="Garamond" w:cs="Times New Roman"/>
                  <w:sz w:val="24"/>
                  <w:szCs w:val="24"/>
                  <w:u w:val="single"/>
                </w:rPr>
                <w:t>https://www.facebook.com/groups/techqueria</w:t>
              </w:r>
            </w:hyperlink>
            <w:r w:rsidRPr="00BE7625">
              <w:rPr>
                <w:rFonts w:ascii="Garamond" w:hAnsi="Garamond" w:cs="Times New Roman"/>
                <w:sz w:val="24"/>
                <w:szCs w:val="24"/>
              </w:rPr>
              <w:t xml:space="preserve"> </w:t>
            </w:r>
          </w:p>
          <w:p w14:paraId="6CAFC78A" w14:textId="77777777" w:rsidR="0079790A" w:rsidRPr="00BE7625" w:rsidRDefault="0079790A" w:rsidP="0079790A">
            <w:pPr>
              <w:rPr>
                <w:rFonts w:ascii="Garamond" w:hAnsi="Garamond" w:cs="Times New Roman"/>
                <w:sz w:val="24"/>
                <w:szCs w:val="24"/>
              </w:rPr>
            </w:pPr>
          </w:p>
          <w:p w14:paraId="2E86E03C"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Black Tech Women Facebook Group</w:t>
            </w:r>
          </w:p>
          <w:p w14:paraId="0755353E"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Website: </w:t>
            </w:r>
            <w:hyperlink r:id="rId24" w:history="1">
              <w:r w:rsidRPr="00BE7625">
                <w:rPr>
                  <w:rFonts w:ascii="Garamond" w:hAnsi="Garamond" w:cs="Times New Roman"/>
                  <w:sz w:val="24"/>
                  <w:szCs w:val="24"/>
                  <w:u w:val="single"/>
                </w:rPr>
                <w:t>https://www.facebook.com/blacktechwomen</w:t>
              </w:r>
            </w:hyperlink>
            <w:r w:rsidRPr="00BE7625">
              <w:rPr>
                <w:rFonts w:ascii="Garamond" w:hAnsi="Garamond" w:cs="Times New Roman"/>
                <w:sz w:val="24"/>
                <w:szCs w:val="24"/>
              </w:rPr>
              <w:t xml:space="preserve"> </w:t>
            </w:r>
          </w:p>
          <w:p w14:paraId="6AE83E06" w14:textId="77777777" w:rsidR="0079790A" w:rsidRPr="00BE7625" w:rsidRDefault="0079790A" w:rsidP="0079790A">
            <w:pPr>
              <w:rPr>
                <w:rFonts w:ascii="Garamond" w:hAnsi="Garamond" w:cs="Times New Roman"/>
                <w:sz w:val="24"/>
                <w:szCs w:val="24"/>
              </w:rPr>
            </w:pPr>
          </w:p>
          <w:p w14:paraId="6AA0565A"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Women Who Tech Facebook Group</w:t>
            </w:r>
          </w:p>
          <w:p w14:paraId="201143D6" w14:textId="413BDE4A"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Website:</w:t>
            </w:r>
            <w:r w:rsidRPr="00BE7625">
              <w:rPr>
                <w:rFonts w:ascii="Garamond" w:hAnsi="Garamond" w:cs="Times New Roman"/>
                <w:b/>
                <w:sz w:val="24"/>
                <w:szCs w:val="24"/>
              </w:rPr>
              <w:t xml:space="preserve"> </w:t>
            </w:r>
            <w:hyperlink r:id="rId25" w:history="1">
              <w:r w:rsidRPr="00BE7625">
                <w:rPr>
                  <w:rFonts w:ascii="Garamond" w:hAnsi="Garamond" w:cs="Times New Roman"/>
                  <w:sz w:val="24"/>
                  <w:szCs w:val="24"/>
                  <w:u w:val="single"/>
                </w:rPr>
                <w:t>https://www.facebook.com/groups/womenwhotech</w:t>
              </w:r>
            </w:hyperlink>
            <w:r w:rsidRPr="00BE7625">
              <w:rPr>
                <w:rFonts w:ascii="Garamond" w:hAnsi="Garamond" w:cs="Times New Roman"/>
                <w:b/>
                <w:sz w:val="24"/>
                <w:szCs w:val="24"/>
              </w:rPr>
              <w:t xml:space="preserve"> </w:t>
            </w:r>
          </w:p>
          <w:p w14:paraId="2B4EA211" w14:textId="77777777" w:rsidR="0079790A" w:rsidRPr="00BE7625" w:rsidRDefault="0079790A" w:rsidP="0079790A">
            <w:pPr>
              <w:rPr>
                <w:rFonts w:ascii="Garamond" w:hAnsi="Garamond" w:cs="Times New Roman"/>
                <w:b/>
                <w:sz w:val="24"/>
                <w:szCs w:val="24"/>
              </w:rPr>
            </w:pPr>
          </w:p>
        </w:tc>
      </w:tr>
      <w:tr w:rsidR="00700EF7" w:rsidRPr="00BE7625" w14:paraId="5022BAB3" w14:textId="77777777" w:rsidTr="00EC6B7B">
        <w:tc>
          <w:tcPr>
            <w:tcW w:w="11520" w:type="dxa"/>
          </w:tcPr>
          <w:p w14:paraId="2579C71E"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lastRenderedPageBreak/>
              <w:t xml:space="preserve">Step 2: Listen to the Buzz </w:t>
            </w:r>
          </w:p>
          <w:p w14:paraId="4BD896A1" w14:textId="77777777" w:rsidR="0079790A" w:rsidRPr="00BE7625" w:rsidRDefault="0079790A" w:rsidP="0079790A">
            <w:pPr>
              <w:rPr>
                <w:rFonts w:ascii="Garamond" w:hAnsi="Garamond" w:cs="Times New Roman"/>
                <w:b/>
                <w:sz w:val="24"/>
                <w:szCs w:val="24"/>
              </w:rPr>
            </w:pPr>
          </w:p>
          <w:p w14:paraId="2F6B3B99"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Pay attention to whose name is getting thrown around in various lists, forums, and magazines for best companies to work for according to minority or women-owned businesses. </w:t>
            </w:r>
          </w:p>
          <w:p w14:paraId="4F1768F7" w14:textId="086BECE1" w:rsidR="007A69CD" w:rsidRPr="00BE7625" w:rsidRDefault="007A69CD" w:rsidP="0079790A">
            <w:pPr>
              <w:rPr>
                <w:rFonts w:ascii="Garamond" w:hAnsi="Garamond" w:cs="Times New Roman"/>
                <w:sz w:val="24"/>
                <w:szCs w:val="24"/>
              </w:rPr>
            </w:pPr>
          </w:p>
        </w:tc>
      </w:tr>
      <w:tr w:rsidR="00700EF7" w:rsidRPr="00BE7625" w14:paraId="742F248A" w14:textId="77777777" w:rsidTr="00EC6B7B">
        <w:tc>
          <w:tcPr>
            <w:tcW w:w="11520" w:type="dxa"/>
          </w:tcPr>
          <w:p w14:paraId="5F613F3D"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 xml:space="preserve">Places to look: </w:t>
            </w:r>
          </w:p>
          <w:p w14:paraId="30C3FBAD" w14:textId="77777777" w:rsidR="0079790A" w:rsidRPr="00BE7625" w:rsidRDefault="0079790A" w:rsidP="0079790A">
            <w:pPr>
              <w:rPr>
                <w:rFonts w:ascii="Garamond" w:hAnsi="Garamond" w:cs="Times New Roman"/>
                <w:b/>
                <w:sz w:val="24"/>
                <w:szCs w:val="24"/>
              </w:rPr>
            </w:pPr>
          </w:p>
          <w:p w14:paraId="699AE0A1"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National Minority Supplier Development Council (NMSDC):</w:t>
            </w:r>
            <w:r w:rsidRPr="00BE7625">
              <w:rPr>
                <w:rFonts w:ascii="Garamond" w:hAnsi="Garamond" w:cs="Times New Roman"/>
                <w:b/>
                <w:sz w:val="24"/>
                <w:szCs w:val="24"/>
              </w:rPr>
              <w:t xml:space="preserve"> </w:t>
            </w:r>
            <w:hyperlink r:id="rId26" w:history="1">
              <w:r w:rsidRPr="00BE7625">
                <w:rPr>
                  <w:rFonts w:ascii="Garamond" w:hAnsi="Garamond" w:cs="Times New Roman"/>
                  <w:sz w:val="24"/>
                  <w:szCs w:val="24"/>
                  <w:u w:val="single"/>
                </w:rPr>
                <w:t>https://www.nmsdc.org/Facts-and-Figures.pdf</w:t>
              </w:r>
            </w:hyperlink>
          </w:p>
          <w:p w14:paraId="75A876F2" w14:textId="77777777" w:rsidR="0079790A" w:rsidRPr="00BE7625" w:rsidRDefault="0079790A" w:rsidP="0079790A">
            <w:pPr>
              <w:rPr>
                <w:rFonts w:ascii="Garamond" w:hAnsi="Garamond" w:cs="Times New Roman"/>
                <w:b/>
                <w:sz w:val="24"/>
                <w:szCs w:val="24"/>
              </w:rPr>
            </w:pPr>
          </w:p>
          <w:p w14:paraId="5AE828C9" w14:textId="77777777" w:rsidR="0079790A" w:rsidRPr="00BE7625" w:rsidRDefault="0079790A" w:rsidP="0079790A">
            <w:pPr>
              <w:rPr>
                <w:rFonts w:ascii="Garamond" w:hAnsi="Garamond" w:cs="Times New Roman"/>
                <w:b/>
                <w:sz w:val="24"/>
                <w:szCs w:val="24"/>
              </w:rPr>
            </w:pPr>
            <w:r w:rsidRPr="00BE7625">
              <w:rPr>
                <w:rFonts w:ascii="Garamond" w:hAnsi="Garamond" w:cs="Times New Roman"/>
                <w:sz w:val="24"/>
                <w:szCs w:val="24"/>
              </w:rPr>
              <w:t>Black Enterprise:</w:t>
            </w:r>
            <w:r w:rsidRPr="00BE7625">
              <w:rPr>
                <w:rFonts w:ascii="Garamond" w:hAnsi="Garamond" w:cs="Times New Roman"/>
                <w:b/>
                <w:sz w:val="24"/>
                <w:szCs w:val="24"/>
              </w:rPr>
              <w:t xml:space="preserve"> </w:t>
            </w:r>
            <w:hyperlink r:id="rId27" w:history="1">
              <w:r w:rsidRPr="00BE7625">
                <w:rPr>
                  <w:rFonts w:ascii="Garamond" w:hAnsi="Garamond" w:cs="Times New Roman"/>
                  <w:sz w:val="24"/>
                  <w:szCs w:val="24"/>
                  <w:u w:val="single"/>
                </w:rPr>
                <w:t>https://www.blackenterprise.com/wp-content/static/lists//50bestfordiversity-2017/index.html</w:t>
              </w:r>
            </w:hyperlink>
          </w:p>
          <w:p w14:paraId="17717F10" w14:textId="77777777" w:rsidR="0079790A" w:rsidRPr="00BE7625" w:rsidRDefault="0079790A" w:rsidP="0079790A">
            <w:pPr>
              <w:rPr>
                <w:rFonts w:ascii="Garamond" w:hAnsi="Garamond" w:cs="Times New Roman"/>
                <w:b/>
                <w:sz w:val="24"/>
                <w:szCs w:val="24"/>
              </w:rPr>
            </w:pPr>
          </w:p>
          <w:p w14:paraId="78244CB2"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Break Into Tech, The Step-By-Step Path To a Great Tech Job:</w:t>
            </w:r>
            <w:r w:rsidRPr="00BE7625">
              <w:rPr>
                <w:rFonts w:ascii="Garamond" w:hAnsi="Garamond" w:cs="Times New Roman"/>
                <w:b/>
                <w:sz w:val="24"/>
                <w:szCs w:val="24"/>
              </w:rPr>
              <w:t xml:space="preserve"> </w:t>
            </w:r>
            <w:hyperlink r:id="rId28" w:history="1">
              <w:r w:rsidRPr="00BE7625">
                <w:rPr>
                  <w:rFonts w:ascii="Garamond" w:hAnsi="Garamond" w:cs="Times New Roman"/>
                  <w:sz w:val="24"/>
                  <w:szCs w:val="24"/>
                  <w:u w:val="single"/>
                </w:rPr>
                <w:t>https://www.breakinto.tech/get-course</w:t>
              </w:r>
            </w:hyperlink>
            <w:r w:rsidRPr="00BE7625">
              <w:rPr>
                <w:rFonts w:ascii="Garamond" w:hAnsi="Garamond" w:cs="Times New Roman"/>
                <w:sz w:val="24"/>
                <w:szCs w:val="24"/>
              </w:rPr>
              <w:t xml:space="preserve"> </w:t>
            </w:r>
          </w:p>
          <w:p w14:paraId="239F383C" w14:textId="77777777" w:rsidR="0079790A" w:rsidRPr="00BE7625" w:rsidRDefault="0079790A" w:rsidP="0079790A">
            <w:pPr>
              <w:rPr>
                <w:rFonts w:ascii="Garamond" w:hAnsi="Garamond" w:cs="Times New Roman"/>
                <w:sz w:val="24"/>
                <w:szCs w:val="24"/>
              </w:rPr>
            </w:pPr>
          </w:p>
          <w:p w14:paraId="2E3D1B1B" w14:textId="77777777" w:rsidR="0079790A" w:rsidRPr="00BE7625" w:rsidRDefault="0079790A" w:rsidP="0079790A">
            <w:pPr>
              <w:rPr>
                <w:rFonts w:ascii="Garamond" w:hAnsi="Garamond" w:cs="Times New Roman"/>
                <w:sz w:val="24"/>
                <w:szCs w:val="24"/>
                <w:u w:val="single"/>
              </w:rPr>
            </w:pPr>
            <w:r w:rsidRPr="00BE7625">
              <w:rPr>
                <w:rFonts w:ascii="Garamond" w:hAnsi="Garamond" w:cs="Times New Roman"/>
                <w:sz w:val="24"/>
                <w:szCs w:val="24"/>
              </w:rPr>
              <w:t>Forbes List of Helpful Sites For Finding Jobs in Tech:</w:t>
            </w:r>
            <w:r w:rsidRPr="00BE7625">
              <w:rPr>
                <w:rFonts w:ascii="Garamond" w:hAnsi="Garamond" w:cs="Times New Roman"/>
                <w:b/>
                <w:sz w:val="24"/>
                <w:szCs w:val="24"/>
              </w:rPr>
              <w:t xml:space="preserve"> </w:t>
            </w:r>
            <w:hyperlink r:id="rId29" w:anchor="5466a1a6b9d6" w:history="1">
              <w:r w:rsidRPr="00BE7625">
                <w:rPr>
                  <w:rFonts w:ascii="Garamond" w:hAnsi="Garamond" w:cs="Times New Roman"/>
                  <w:sz w:val="24"/>
                  <w:szCs w:val="24"/>
                  <w:u w:val="single"/>
                </w:rPr>
                <w:t>https://www.forbes.com/sites/laurencebradford/2016/10/24/helpful-sites-for-finding-your-next-tech-job/#5466a1a6b9d6</w:t>
              </w:r>
            </w:hyperlink>
          </w:p>
          <w:p w14:paraId="7945B552" w14:textId="77777777" w:rsidR="0079790A" w:rsidRPr="00BE7625" w:rsidRDefault="0079790A" w:rsidP="0079790A">
            <w:pPr>
              <w:rPr>
                <w:rFonts w:ascii="Garamond" w:hAnsi="Garamond" w:cs="Times New Roman"/>
                <w:sz w:val="24"/>
                <w:szCs w:val="24"/>
                <w:u w:val="single"/>
              </w:rPr>
            </w:pPr>
          </w:p>
          <w:p w14:paraId="0249F4D1" w14:textId="77777777" w:rsidR="0079790A" w:rsidRPr="00BE7625" w:rsidRDefault="0079790A" w:rsidP="0079790A">
            <w:pPr>
              <w:rPr>
                <w:rFonts w:ascii="Garamond" w:hAnsi="Garamond" w:cs="Times New Roman"/>
                <w:bCs/>
                <w:sz w:val="24"/>
                <w:szCs w:val="24"/>
                <w:shd w:val="clear" w:color="auto" w:fill="FFFFFF"/>
              </w:rPr>
            </w:pPr>
            <w:proofErr w:type="spellStart"/>
            <w:r w:rsidRPr="00BE7625">
              <w:rPr>
                <w:rFonts w:ascii="Garamond" w:hAnsi="Garamond" w:cs="Times New Roman"/>
                <w:b/>
                <w:sz w:val="24"/>
                <w:szCs w:val="24"/>
              </w:rPr>
              <w:t>AnitaB.org’s</w:t>
            </w:r>
            <w:proofErr w:type="spellEnd"/>
            <w:r w:rsidRPr="00BE7625">
              <w:rPr>
                <w:rFonts w:ascii="Garamond" w:hAnsi="Garamond" w:cs="Times New Roman"/>
                <w:b/>
                <w:sz w:val="24"/>
                <w:szCs w:val="24"/>
              </w:rPr>
              <w:t xml:space="preserve"> </w:t>
            </w:r>
            <w:r w:rsidRPr="00BE7625">
              <w:rPr>
                <w:rFonts w:ascii="Garamond" w:hAnsi="Garamond" w:cs="Times New Roman"/>
                <w:b/>
                <w:bCs/>
                <w:sz w:val="24"/>
                <w:szCs w:val="24"/>
                <w:shd w:val="clear" w:color="auto" w:fill="FFFFFF"/>
              </w:rPr>
              <w:t xml:space="preserve">Top Companies for Women Technologists: </w:t>
            </w:r>
            <w:hyperlink r:id="rId30" w:history="1">
              <w:r w:rsidRPr="00BE7625">
                <w:rPr>
                  <w:rFonts w:ascii="Garamond" w:hAnsi="Garamond" w:cs="Times New Roman"/>
                  <w:bCs/>
                  <w:sz w:val="24"/>
                  <w:szCs w:val="24"/>
                  <w:u w:val="single"/>
                  <w:shd w:val="clear" w:color="auto" w:fill="FFFFFF"/>
                </w:rPr>
                <w:t>https://anitab.org/accountability/top-companies</w:t>
              </w:r>
            </w:hyperlink>
            <w:r w:rsidRPr="00BE7625">
              <w:rPr>
                <w:rFonts w:ascii="Garamond" w:hAnsi="Garamond" w:cs="Times New Roman"/>
                <w:bCs/>
                <w:sz w:val="24"/>
                <w:szCs w:val="24"/>
                <w:shd w:val="clear" w:color="auto" w:fill="FFFFFF"/>
              </w:rPr>
              <w:t xml:space="preserve"> </w:t>
            </w:r>
          </w:p>
          <w:p w14:paraId="6A41AA4C" w14:textId="77777777" w:rsidR="0079790A" w:rsidRPr="00BE7625" w:rsidRDefault="0079790A" w:rsidP="0079790A">
            <w:pPr>
              <w:rPr>
                <w:rFonts w:ascii="Garamond" w:hAnsi="Garamond" w:cs="Times New Roman"/>
                <w:b/>
                <w:sz w:val="24"/>
                <w:szCs w:val="24"/>
              </w:rPr>
            </w:pPr>
          </w:p>
        </w:tc>
      </w:tr>
      <w:tr w:rsidR="00700EF7" w:rsidRPr="00BE7625" w14:paraId="20F8D4E3" w14:textId="77777777" w:rsidTr="00EC6B7B">
        <w:tc>
          <w:tcPr>
            <w:tcW w:w="11520" w:type="dxa"/>
          </w:tcPr>
          <w:p w14:paraId="39DBD066"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Step 3: Start Applying</w:t>
            </w:r>
          </w:p>
          <w:p w14:paraId="40D6A45C" w14:textId="77777777" w:rsidR="0079790A" w:rsidRPr="00BE7625" w:rsidRDefault="0079790A" w:rsidP="0079790A">
            <w:pPr>
              <w:rPr>
                <w:rFonts w:ascii="Garamond" w:hAnsi="Garamond" w:cs="Times New Roman"/>
                <w:b/>
                <w:sz w:val="24"/>
                <w:szCs w:val="24"/>
              </w:rPr>
            </w:pPr>
          </w:p>
          <w:p w14:paraId="1D50F2CA"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lastRenderedPageBreak/>
              <w:t>With some experience under your belt, start applying to your dream job but first, market yourself and help employers find YOU! Here’s a good article to get you going:</w:t>
            </w:r>
            <w:r w:rsidRPr="00BE7625">
              <w:rPr>
                <w:rFonts w:ascii="Garamond" w:hAnsi="Garamond" w:cs="Times New Roman"/>
                <w:b/>
                <w:sz w:val="24"/>
                <w:szCs w:val="24"/>
              </w:rPr>
              <w:t xml:space="preserve"> </w:t>
            </w:r>
            <w:hyperlink r:id="rId31" w:history="1">
              <w:r w:rsidRPr="00BE7625">
                <w:rPr>
                  <w:rFonts w:ascii="Garamond" w:hAnsi="Garamond" w:cs="Times New Roman"/>
                  <w:sz w:val="24"/>
                  <w:szCs w:val="24"/>
                  <w:u w:val="single"/>
                </w:rPr>
                <w:t>https://www.themuse.com/advice/no-coding-skills-no-plan-to-pick-them-up-you-can-still-land-an-awesome-tech-job</w:t>
              </w:r>
            </w:hyperlink>
            <w:r w:rsidRPr="00BE7625">
              <w:rPr>
                <w:rFonts w:ascii="Garamond" w:hAnsi="Garamond" w:cs="Times New Roman"/>
                <w:sz w:val="24"/>
                <w:szCs w:val="24"/>
              </w:rPr>
              <w:t xml:space="preserve"> </w:t>
            </w:r>
          </w:p>
          <w:p w14:paraId="056C25F5" w14:textId="63B12122" w:rsidR="007A69CD" w:rsidRPr="00BE7625" w:rsidRDefault="007A69CD" w:rsidP="0079790A">
            <w:pPr>
              <w:rPr>
                <w:rFonts w:ascii="Garamond" w:hAnsi="Garamond" w:cs="Times New Roman"/>
                <w:b/>
                <w:sz w:val="24"/>
                <w:szCs w:val="24"/>
              </w:rPr>
            </w:pPr>
          </w:p>
        </w:tc>
      </w:tr>
      <w:tr w:rsidR="00700EF7" w:rsidRPr="00BE7625" w14:paraId="10575A82" w14:textId="77777777" w:rsidTr="00EC6B7B">
        <w:tc>
          <w:tcPr>
            <w:tcW w:w="11520" w:type="dxa"/>
          </w:tcPr>
          <w:p w14:paraId="050BDABD"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lastRenderedPageBreak/>
              <w:t xml:space="preserve">Where to start: </w:t>
            </w:r>
          </w:p>
          <w:p w14:paraId="32D34912" w14:textId="77777777" w:rsidR="0079790A" w:rsidRPr="00BE7625" w:rsidRDefault="0079790A" w:rsidP="0079790A">
            <w:pPr>
              <w:rPr>
                <w:rFonts w:ascii="Garamond" w:hAnsi="Garamond" w:cs="Times New Roman"/>
                <w:b/>
                <w:sz w:val="24"/>
                <w:szCs w:val="24"/>
              </w:rPr>
            </w:pPr>
          </w:p>
          <w:p w14:paraId="6EA70B28"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Linkedin</w:t>
            </w:r>
            <w:proofErr w:type="spellEnd"/>
            <w:r w:rsidRPr="00BE7625">
              <w:rPr>
                <w:rFonts w:ascii="Garamond" w:hAnsi="Garamond" w:cs="Times New Roman"/>
                <w:sz w:val="24"/>
                <w:szCs w:val="24"/>
              </w:rPr>
              <w:t xml:space="preserve">: </w:t>
            </w:r>
            <w:hyperlink r:id="rId32" w:history="1">
              <w:r w:rsidRPr="00BE7625">
                <w:rPr>
                  <w:rFonts w:ascii="Garamond" w:hAnsi="Garamond" w:cs="Times New Roman"/>
                  <w:sz w:val="24"/>
                  <w:szCs w:val="24"/>
                  <w:u w:val="single"/>
                </w:rPr>
                <w:t>https://www.linkedin.com/</w:t>
              </w:r>
            </w:hyperlink>
            <w:r w:rsidRPr="00BE7625">
              <w:rPr>
                <w:rFonts w:ascii="Garamond" w:hAnsi="Garamond" w:cs="Times New Roman"/>
                <w:sz w:val="24"/>
                <w:szCs w:val="24"/>
              </w:rPr>
              <w:t xml:space="preserve"> </w:t>
            </w:r>
          </w:p>
          <w:p w14:paraId="1963F2A6" w14:textId="77777777" w:rsidR="0079790A" w:rsidRPr="00BE7625" w:rsidRDefault="0079790A" w:rsidP="0079790A">
            <w:pPr>
              <w:rPr>
                <w:rFonts w:ascii="Garamond" w:hAnsi="Garamond" w:cs="Times New Roman"/>
                <w:b/>
                <w:sz w:val="24"/>
                <w:szCs w:val="24"/>
              </w:rPr>
            </w:pPr>
          </w:p>
          <w:p w14:paraId="2A607A2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Indeed: </w:t>
            </w:r>
            <w:hyperlink r:id="rId33" w:history="1">
              <w:r w:rsidRPr="00BE7625">
                <w:rPr>
                  <w:rFonts w:ascii="Garamond" w:hAnsi="Garamond" w:cs="Times New Roman"/>
                  <w:sz w:val="24"/>
                  <w:szCs w:val="24"/>
                  <w:u w:val="single"/>
                </w:rPr>
                <w:t>https://www.indeed.com/</w:t>
              </w:r>
            </w:hyperlink>
            <w:r w:rsidRPr="00BE7625">
              <w:rPr>
                <w:rFonts w:ascii="Garamond" w:hAnsi="Garamond" w:cs="Times New Roman"/>
                <w:sz w:val="24"/>
                <w:szCs w:val="24"/>
              </w:rPr>
              <w:t xml:space="preserve"> </w:t>
            </w:r>
          </w:p>
          <w:p w14:paraId="523C3989" w14:textId="77777777" w:rsidR="0079790A" w:rsidRPr="00BE7625" w:rsidRDefault="0079790A" w:rsidP="0079790A">
            <w:pPr>
              <w:rPr>
                <w:rFonts w:ascii="Garamond" w:hAnsi="Garamond" w:cs="Times New Roman"/>
                <w:b/>
                <w:sz w:val="24"/>
                <w:szCs w:val="24"/>
              </w:rPr>
            </w:pPr>
          </w:p>
          <w:p w14:paraId="6B781C27"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Dice: </w:t>
            </w:r>
            <w:hyperlink r:id="rId34" w:history="1">
              <w:r w:rsidRPr="00BE7625">
                <w:rPr>
                  <w:rFonts w:ascii="Garamond" w:hAnsi="Garamond" w:cs="Times New Roman"/>
                  <w:sz w:val="24"/>
                  <w:szCs w:val="24"/>
                  <w:u w:val="single"/>
                </w:rPr>
                <w:t>https://www.dice.com/jobs</w:t>
              </w:r>
            </w:hyperlink>
            <w:r w:rsidRPr="00BE7625">
              <w:rPr>
                <w:rFonts w:ascii="Garamond" w:hAnsi="Garamond" w:cs="Times New Roman"/>
                <w:sz w:val="24"/>
                <w:szCs w:val="24"/>
              </w:rPr>
              <w:t xml:space="preserve"> </w:t>
            </w:r>
          </w:p>
          <w:p w14:paraId="79DCE6C5" w14:textId="77777777" w:rsidR="0079790A" w:rsidRPr="00BE7625" w:rsidRDefault="0079790A" w:rsidP="0079790A">
            <w:pPr>
              <w:rPr>
                <w:rFonts w:ascii="Garamond" w:hAnsi="Garamond" w:cs="Times New Roman"/>
                <w:b/>
                <w:sz w:val="24"/>
                <w:szCs w:val="24"/>
              </w:rPr>
            </w:pPr>
          </w:p>
          <w:p w14:paraId="2A8E154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Underdog.io: </w:t>
            </w:r>
            <w:hyperlink r:id="rId35" w:history="1">
              <w:r w:rsidRPr="00BE7625">
                <w:rPr>
                  <w:rFonts w:ascii="Garamond" w:hAnsi="Garamond" w:cs="Times New Roman"/>
                  <w:sz w:val="24"/>
                  <w:szCs w:val="24"/>
                  <w:u w:val="single"/>
                </w:rPr>
                <w:t>https://underdog.io/</w:t>
              </w:r>
            </w:hyperlink>
          </w:p>
          <w:p w14:paraId="27D2BBBA" w14:textId="77777777" w:rsidR="0079790A" w:rsidRPr="00BE7625" w:rsidRDefault="0079790A" w:rsidP="0079790A">
            <w:pPr>
              <w:rPr>
                <w:rFonts w:ascii="Garamond" w:hAnsi="Garamond" w:cs="Times New Roman"/>
                <w:sz w:val="24"/>
                <w:szCs w:val="24"/>
              </w:rPr>
            </w:pPr>
          </w:p>
          <w:p w14:paraId="5A78A93B"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TripleByte</w:t>
            </w:r>
            <w:proofErr w:type="spellEnd"/>
            <w:r w:rsidRPr="00BE7625">
              <w:rPr>
                <w:rFonts w:ascii="Garamond" w:hAnsi="Garamond" w:cs="Times New Roman"/>
                <w:sz w:val="24"/>
                <w:szCs w:val="24"/>
              </w:rPr>
              <w:t xml:space="preserve">: </w:t>
            </w:r>
            <w:hyperlink r:id="rId36" w:history="1">
              <w:r w:rsidRPr="00BE7625">
                <w:rPr>
                  <w:rFonts w:ascii="Garamond" w:hAnsi="Garamond" w:cs="Times New Roman"/>
                  <w:sz w:val="24"/>
                  <w:szCs w:val="24"/>
                  <w:u w:val="single"/>
                </w:rPr>
                <w:t>https://triplebyte.com/</w:t>
              </w:r>
            </w:hyperlink>
            <w:r w:rsidRPr="00BE7625">
              <w:rPr>
                <w:rFonts w:ascii="Garamond" w:hAnsi="Garamond" w:cs="Times New Roman"/>
                <w:sz w:val="24"/>
                <w:szCs w:val="24"/>
              </w:rPr>
              <w:t xml:space="preserve"> </w:t>
            </w:r>
          </w:p>
          <w:p w14:paraId="62013464" w14:textId="77777777" w:rsidR="0079790A" w:rsidRPr="00BE7625" w:rsidRDefault="0079790A" w:rsidP="0079790A">
            <w:pPr>
              <w:rPr>
                <w:rFonts w:ascii="Garamond" w:hAnsi="Garamond" w:cs="Times New Roman"/>
                <w:sz w:val="24"/>
                <w:szCs w:val="24"/>
              </w:rPr>
            </w:pPr>
          </w:p>
          <w:p w14:paraId="6343D91C"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The Muse: </w:t>
            </w:r>
            <w:hyperlink r:id="rId37" w:history="1">
              <w:r w:rsidRPr="00BE7625">
                <w:rPr>
                  <w:rFonts w:ascii="Garamond" w:hAnsi="Garamond" w:cs="Times New Roman"/>
                  <w:sz w:val="24"/>
                  <w:szCs w:val="24"/>
                  <w:u w:val="single"/>
                </w:rPr>
                <w:t>https://www.themuse.com/</w:t>
              </w:r>
            </w:hyperlink>
            <w:r w:rsidRPr="00BE7625">
              <w:rPr>
                <w:rFonts w:ascii="Garamond" w:hAnsi="Garamond" w:cs="Times New Roman"/>
                <w:sz w:val="24"/>
                <w:szCs w:val="24"/>
              </w:rPr>
              <w:t xml:space="preserve"> </w:t>
            </w:r>
          </w:p>
          <w:p w14:paraId="3CECFFE2" w14:textId="77777777" w:rsidR="0079790A" w:rsidRPr="00BE7625" w:rsidRDefault="0079790A" w:rsidP="0079790A">
            <w:pPr>
              <w:rPr>
                <w:rFonts w:ascii="Garamond" w:hAnsi="Garamond" w:cs="Times New Roman"/>
                <w:sz w:val="24"/>
                <w:szCs w:val="24"/>
              </w:rPr>
            </w:pPr>
          </w:p>
          <w:p w14:paraId="6B214C7A"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Product Hunt: </w:t>
            </w:r>
            <w:hyperlink r:id="rId38" w:history="1">
              <w:r w:rsidRPr="00BE7625">
                <w:rPr>
                  <w:rFonts w:ascii="Garamond" w:hAnsi="Garamond" w:cs="Times New Roman"/>
                  <w:sz w:val="24"/>
                  <w:szCs w:val="24"/>
                  <w:u w:val="single"/>
                </w:rPr>
                <w:t>https://www.producthunt.com/jobs</w:t>
              </w:r>
            </w:hyperlink>
            <w:r w:rsidRPr="00BE7625">
              <w:rPr>
                <w:rFonts w:ascii="Garamond" w:hAnsi="Garamond" w:cs="Times New Roman"/>
                <w:sz w:val="24"/>
                <w:szCs w:val="24"/>
              </w:rPr>
              <w:t xml:space="preserve"> </w:t>
            </w:r>
          </w:p>
          <w:p w14:paraId="777FDA2E" w14:textId="77777777" w:rsidR="0079790A" w:rsidRPr="00BE7625" w:rsidRDefault="0079790A" w:rsidP="0079790A">
            <w:pPr>
              <w:rPr>
                <w:rFonts w:ascii="Garamond" w:hAnsi="Garamond" w:cs="Times New Roman"/>
                <w:sz w:val="24"/>
                <w:szCs w:val="24"/>
              </w:rPr>
            </w:pPr>
          </w:p>
          <w:p w14:paraId="7EE20C4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AngelList: </w:t>
            </w:r>
            <w:hyperlink r:id="rId39" w:history="1">
              <w:r w:rsidRPr="00BE7625">
                <w:rPr>
                  <w:rFonts w:ascii="Garamond" w:hAnsi="Garamond" w:cs="Times New Roman"/>
                  <w:sz w:val="24"/>
                  <w:szCs w:val="24"/>
                  <w:u w:val="single"/>
                </w:rPr>
                <w:t>https://angel.co/</w:t>
              </w:r>
            </w:hyperlink>
            <w:r w:rsidRPr="00BE7625">
              <w:rPr>
                <w:rFonts w:ascii="Garamond" w:hAnsi="Garamond" w:cs="Times New Roman"/>
                <w:sz w:val="24"/>
                <w:szCs w:val="24"/>
              </w:rPr>
              <w:t xml:space="preserve"> </w:t>
            </w:r>
          </w:p>
          <w:p w14:paraId="40FDB31E" w14:textId="77777777" w:rsidR="0079790A" w:rsidRPr="00BE7625" w:rsidRDefault="0079790A" w:rsidP="0079790A">
            <w:pPr>
              <w:rPr>
                <w:rFonts w:ascii="Garamond" w:hAnsi="Garamond" w:cs="Times New Roman"/>
                <w:b/>
                <w:sz w:val="24"/>
                <w:szCs w:val="24"/>
              </w:rPr>
            </w:pPr>
          </w:p>
          <w:p w14:paraId="5FCD7012"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Hire Tech Ladies: </w:t>
            </w:r>
            <w:hyperlink r:id="rId40" w:history="1">
              <w:r w:rsidRPr="00BE7625">
                <w:rPr>
                  <w:rFonts w:ascii="Garamond" w:hAnsi="Garamond" w:cs="Times New Roman"/>
                  <w:sz w:val="24"/>
                  <w:szCs w:val="24"/>
                  <w:u w:val="single"/>
                </w:rPr>
                <w:t>https://new.hiretechladies.com/</w:t>
              </w:r>
            </w:hyperlink>
            <w:r w:rsidRPr="00BE7625">
              <w:rPr>
                <w:rFonts w:ascii="Garamond" w:hAnsi="Garamond" w:cs="Times New Roman"/>
                <w:sz w:val="24"/>
                <w:szCs w:val="24"/>
              </w:rPr>
              <w:t xml:space="preserve"> </w:t>
            </w:r>
          </w:p>
          <w:p w14:paraId="67514B23" w14:textId="77777777" w:rsidR="0079790A" w:rsidRPr="00BE7625" w:rsidRDefault="0079790A" w:rsidP="0079790A">
            <w:pPr>
              <w:rPr>
                <w:rFonts w:ascii="Garamond" w:hAnsi="Garamond" w:cs="Times New Roman"/>
                <w:sz w:val="24"/>
                <w:szCs w:val="24"/>
              </w:rPr>
            </w:pPr>
          </w:p>
          <w:p w14:paraId="34BC6D6F"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PowerToFly</w:t>
            </w:r>
            <w:proofErr w:type="spellEnd"/>
            <w:r w:rsidRPr="00BE7625">
              <w:rPr>
                <w:rFonts w:ascii="Garamond" w:hAnsi="Garamond" w:cs="Times New Roman"/>
                <w:sz w:val="24"/>
                <w:szCs w:val="24"/>
              </w:rPr>
              <w:t xml:space="preserve">: </w:t>
            </w:r>
            <w:hyperlink r:id="rId41" w:history="1">
              <w:r w:rsidRPr="00BE7625">
                <w:rPr>
                  <w:rFonts w:ascii="Garamond" w:hAnsi="Garamond" w:cs="Times New Roman"/>
                  <w:sz w:val="24"/>
                  <w:szCs w:val="24"/>
                  <w:u w:val="single"/>
                </w:rPr>
                <w:t>https://powertofly.com/jobs/</w:t>
              </w:r>
            </w:hyperlink>
            <w:r w:rsidRPr="00BE7625">
              <w:rPr>
                <w:rFonts w:ascii="Garamond" w:hAnsi="Garamond" w:cs="Times New Roman"/>
                <w:sz w:val="24"/>
                <w:szCs w:val="24"/>
              </w:rPr>
              <w:t xml:space="preserve"> </w:t>
            </w:r>
          </w:p>
          <w:p w14:paraId="3BBF0E7F" w14:textId="77777777" w:rsidR="0079790A" w:rsidRPr="00BE7625" w:rsidRDefault="0079790A" w:rsidP="0079790A">
            <w:pPr>
              <w:rPr>
                <w:rFonts w:ascii="Garamond" w:hAnsi="Garamond" w:cs="Times New Roman"/>
                <w:sz w:val="24"/>
                <w:szCs w:val="24"/>
              </w:rPr>
            </w:pPr>
          </w:p>
          <w:p w14:paraId="2B9BE97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GitHub: </w:t>
            </w:r>
            <w:hyperlink r:id="rId42" w:history="1">
              <w:r w:rsidRPr="00BE7625">
                <w:rPr>
                  <w:rFonts w:ascii="Garamond" w:hAnsi="Garamond" w:cs="Times New Roman"/>
                  <w:sz w:val="24"/>
                  <w:szCs w:val="24"/>
                  <w:u w:val="single"/>
                </w:rPr>
                <w:t>https://jobs.github.com/</w:t>
              </w:r>
            </w:hyperlink>
            <w:r w:rsidRPr="00BE7625">
              <w:rPr>
                <w:rFonts w:ascii="Garamond" w:hAnsi="Garamond" w:cs="Times New Roman"/>
                <w:sz w:val="24"/>
                <w:szCs w:val="24"/>
              </w:rPr>
              <w:t xml:space="preserve"> </w:t>
            </w:r>
          </w:p>
          <w:p w14:paraId="17575C96" w14:textId="77777777" w:rsidR="0079790A" w:rsidRPr="00BE7625" w:rsidRDefault="0079790A" w:rsidP="0079790A">
            <w:pPr>
              <w:rPr>
                <w:rFonts w:ascii="Garamond" w:hAnsi="Garamond" w:cs="Times New Roman"/>
                <w:sz w:val="24"/>
                <w:szCs w:val="24"/>
              </w:rPr>
            </w:pPr>
          </w:p>
          <w:p w14:paraId="0D87936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Women in Technology: </w:t>
            </w:r>
            <w:hyperlink r:id="rId43" w:history="1">
              <w:r w:rsidRPr="00BE7625">
                <w:rPr>
                  <w:rFonts w:ascii="Garamond" w:hAnsi="Garamond" w:cs="Times New Roman"/>
                  <w:sz w:val="24"/>
                  <w:szCs w:val="24"/>
                  <w:u w:val="single"/>
                </w:rPr>
                <w:t>https://womenintechnology-jobs.careerwebsite.com</w:t>
              </w:r>
            </w:hyperlink>
            <w:r w:rsidRPr="00BE7625">
              <w:rPr>
                <w:rFonts w:ascii="Garamond" w:hAnsi="Garamond" w:cs="Times New Roman"/>
                <w:sz w:val="24"/>
                <w:szCs w:val="24"/>
              </w:rPr>
              <w:t xml:space="preserve"> </w:t>
            </w:r>
          </w:p>
          <w:p w14:paraId="252D9C26" w14:textId="77777777" w:rsidR="0079790A" w:rsidRPr="00BE7625" w:rsidRDefault="0079790A" w:rsidP="0079790A">
            <w:pPr>
              <w:rPr>
                <w:rFonts w:ascii="Garamond" w:hAnsi="Garamond" w:cs="Times New Roman"/>
                <w:sz w:val="24"/>
                <w:szCs w:val="24"/>
              </w:rPr>
            </w:pPr>
          </w:p>
          <w:p w14:paraId="61CC2236"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People of Color in Tech: </w:t>
            </w:r>
            <w:hyperlink r:id="rId44" w:history="1">
              <w:r w:rsidRPr="00BE7625">
                <w:rPr>
                  <w:rFonts w:ascii="Garamond" w:hAnsi="Garamond" w:cs="Times New Roman"/>
                  <w:sz w:val="24"/>
                  <w:szCs w:val="24"/>
                  <w:u w:val="single"/>
                </w:rPr>
                <w:t>https://www.pocitjobs.com</w:t>
              </w:r>
            </w:hyperlink>
            <w:r w:rsidRPr="00BE7625">
              <w:rPr>
                <w:rFonts w:ascii="Garamond" w:hAnsi="Garamond" w:cs="Times New Roman"/>
                <w:sz w:val="24"/>
                <w:szCs w:val="24"/>
              </w:rPr>
              <w:t xml:space="preserve"> </w:t>
            </w:r>
          </w:p>
          <w:p w14:paraId="6F496B99" w14:textId="77777777" w:rsidR="0079790A" w:rsidRPr="00BE7625" w:rsidRDefault="0079790A" w:rsidP="0079790A">
            <w:pPr>
              <w:rPr>
                <w:rFonts w:ascii="Garamond" w:hAnsi="Garamond" w:cs="Times New Roman"/>
                <w:sz w:val="24"/>
                <w:szCs w:val="24"/>
              </w:rPr>
            </w:pPr>
          </w:p>
          <w:p w14:paraId="6EB1C1B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Diversity in Tech: </w:t>
            </w:r>
            <w:hyperlink r:id="rId45" w:history="1">
              <w:r w:rsidRPr="00BE7625">
                <w:rPr>
                  <w:rFonts w:ascii="Garamond" w:hAnsi="Garamond" w:cs="Times New Roman"/>
                  <w:sz w:val="24"/>
                  <w:szCs w:val="24"/>
                  <w:u w:val="single"/>
                </w:rPr>
                <w:t>https://www.diversifytech.co</w:t>
              </w:r>
            </w:hyperlink>
            <w:r w:rsidRPr="00BE7625">
              <w:rPr>
                <w:rFonts w:ascii="Garamond" w:hAnsi="Garamond" w:cs="Times New Roman"/>
                <w:sz w:val="24"/>
                <w:szCs w:val="24"/>
              </w:rPr>
              <w:t xml:space="preserve"> </w:t>
            </w:r>
          </w:p>
          <w:p w14:paraId="34609FE8" w14:textId="77777777" w:rsidR="0079790A" w:rsidRPr="00BE7625" w:rsidRDefault="0079790A" w:rsidP="0079790A">
            <w:pPr>
              <w:rPr>
                <w:rFonts w:ascii="Garamond" w:hAnsi="Garamond" w:cs="Times New Roman"/>
                <w:sz w:val="24"/>
                <w:szCs w:val="24"/>
              </w:rPr>
            </w:pPr>
          </w:p>
          <w:p w14:paraId="79E363D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Women 2.0’s Lane: </w:t>
            </w:r>
            <w:hyperlink r:id="rId46" w:history="1">
              <w:r w:rsidRPr="00BE7625">
                <w:rPr>
                  <w:rFonts w:ascii="Garamond" w:hAnsi="Garamond" w:cs="Times New Roman"/>
                  <w:sz w:val="24"/>
                  <w:szCs w:val="24"/>
                  <w:u w:val="single"/>
                </w:rPr>
                <w:t>https://lane.women2.com</w:t>
              </w:r>
            </w:hyperlink>
            <w:r w:rsidRPr="00BE7625">
              <w:rPr>
                <w:rFonts w:ascii="Garamond" w:hAnsi="Garamond" w:cs="Times New Roman"/>
                <w:sz w:val="24"/>
                <w:szCs w:val="24"/>
              </w:rPr>
              <w:t xml:space="preserve"> </w:t>
            </w:r>
          </w:p>
          <w:p w14:paraId="23792F48" w14:textId="77777777" w:rsidR="0079790A" w:rsidRPr="00BE7625" w:rsidRDefault="0079790A" w:rsidP="0079790A">
            <w:pPr>
              <w:rPr>
                <w:rFonts w:ascii="Garamond" w:hAnsi="Garamond" w:cs="Times New Roman"/>
                <w:sz w:val="24"/>
                <w:szCs w:val="24"/>
              </w:rPr>
            </w:pPr>
          </w:p>
          <w:p w14:paraId="7B17956D"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Limbo: </w:t>
            </w:r>
            <w:hyperlink r:id="rId47" w:history="1">
              <w:r w:rsidRPr="00BE7625">
                <w:rPr>
                  <w:rFonts w:ascii="Garamond" w:hAnsi="Garamond" w:cs="Times New Roman"/>
                  <w:sz w:val="24"/>
                  <w:szCs w:val="24"/>
                  <w:u w:val="single"/>
                </w:rPr>
                <w:t>https://www.limbo.io</w:t>
              </w:r>
            </w:hyperlink>
            <w:r w:rsidRPr="00BE7625">
              <w:rPr>
                <w:rFonts w:ascii="Garamond" w:hAnsi="Garamond" w:cs="Times New Roman"/>
                <w:sz w:val="24"/>
                <w:szCs w:val="24"/>
              </w:rPr>
              <w:t xml:space="preserve"> </w:t>
            </w:r>
          </w:p>
          <w:p w14:paraId="52CC603F" w14:textId="77777777" w:rsidR="0079790A" w:rsidRPr="00BE7625" w:rsidRDefault="0079790A" w:rsidP="0079790A">
            <w:pPr>
              <w:rPr>
                <w:rFonts w:ascii="Garamond" w:hAnsi="Garamond" w:cs="Times New Roman"/>
                <w:sz w:val="24"/>
                <w:szCs w:val="24"/>
              </w:rPr>
            </w:pPr>
          </w:p>
          <w:p w14:paraId="05952F3A"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WomenHack</w:t>
            </w:r>
            <w:proofErr w:type="spellEnd"/>
            <w:r w:rsidRPr="00BE7625">
              <w:rPr>
                <w:rFonts w:ascii="Garamond" w:hAnsi="Garamond" w:cs="Times New Roman"/>
                <w:sz w:val="24"/>
                <w:szCs w:val="24"/>
              </w:rPr>
              <w:t xml:space="preserve">: </w:t>
            </w:r>
            <w:hyperlink r:id="rId48" w:history="1">
              <w:r w:rsidRPr="00BE7625">
                <w:rPr>
                  <w:rFonts w:ascii="Garamond" w:hAnsi="Garamond" w:cs="Times New Roman"/>
                  <w:sz w:val="24"/>
                  <w:szCs w:val="24"/>
                  <w:u w:val="single"/>
                </w:rPr>
                <w:t>https://womenhack.com</w:t>
              </w:r>
            </w:hyperlink>
            <w:r w:rsidRPr="00BE7625">
              <w:rPr>
                <w:rFonts w:ascii="Garamond" w:hAnsi="Garamond" w:cs="Times New Roman"/>
                <w:sz w:val="24"/>
                <w:szCs w:val="24"/>
              </w:rPr>
              <w:t xml:space="preserve"> </w:t>
            </w:r>
          </w:p>
          <w:p w14:paraId="47416B7C" w14:textId="77777777" w:rsidR="0079790A" w:rsidRPr="00BE7625" w:rsidRDefault="0079790A" w:rsidP="0079790A">
            <w:pPr>
              <w:rPr>
                <w:rFonts w:ascii="Garamond" w:hAnsi="Garamond" w:cs="Times New Roman"/>
                <w:sz w:val="24"/>
                <w:szCs w:val="24"/>
              </w:rPr>
            </w:pPr>
          </w:p>
          <w:p w14:paraId="33C53C5B"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Nonprofit Technology Network: </w:t>
            </w:r>
            <w:hyperlink r:id="rId49" w:history="1">
              <w:r w:rsidRPr="00BE7625">
                <w:rPr>
                  <w:rFonts w:ascii="Garamond" w:hAnsi="Garamond" w:cs="Times New Roman"/>
                  <w:sz w:val="24"/>
                  <w:szCs w:val="24"/>
                  <w:u w:val="single"/>
                </w:rPr>
                <w:t>https://www.nten.org/jobs</w:t>
              </w:r>
            </w:hyperlink>
            <w:r w:rsidRPr="00BE7625">
              <w:rPr>
                <w:rFonts w:ascii="Garamond" w:hAnsi="Garamond" w:cs="Times New Roman"/>
                <w:sz w:val="24"/>
                <w:szCs w:val="24"/>
              </w:rPr>
              <w:t xml:space="preserve"> </w:t>
            </w:r>
          </w:p>
          <w:p w14:paraId="30A92D66" w14:textId="77777777" w:rsidR="0079790A" w:rsidRPr="00BE7625" w:rsidRDefault="0079790A" w:rsidP="0079790A">
            <w:pPr>
              <w:rPr>
                <w:rFonts w:ascii="Garamond" w:hAnsi="Garamond" w:cs="Times New Roman"/>
                <w:sz w:val="24"/>
                <w:szCs w:val="24"/>
              </w:rPr>
            </w:pPr>
          </w:p>
          <w:p w14:paraId="653F80B0"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Blacks in Technology: </w:t>
            </w:r>
            <w:hyperlink r:id="rId50" w:history="1">
              <w:r w:rsidRPr="00BE7625">
                <w:rPr>
                  <w:rFonts w:ascii="Garamond" w:hAnsi="Garamond" w:cs="Times New Roman"/>
                  <w:sz w:val="24"/>
                  <w:szCs w:val="24"/>
                  <w:u w:val="single"/>
                </w:rPr>
                <w:t>https://www.blacksintechnology.net/jobs-board</w:t>
              </w:r>
            </w:hyperlink>
          </w:p>
          <w:p w14:paraId="5038C996" w14:textId="77777777" w:rsidR="0079790A" w:rsidRPr="00BE7625" w:rsidRDefault="0079790A" w:rsidP="0079790A">
            <w:pPr>
              <w:rPr>
                <w:rFonts w:ascii="Garamond" w:hAnsi="Garamond" w:cs="Times New Roman"/>
                <w:sz w:val="24"/>
                <w:szCs w:val="24"/>
              </w:rPr>
            </w:pPr>
          </w:p>
          <w:p w14:paraId="2D9A5DAE" w14:textId="6067AF7B"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Latinas in Tech Career Hub: </w:t>
            </w:r>
            <w:hyperlink r:id="rId51" w:history="1">
              <w:r w:rsidRPr="00BE7625">
                <w:rPr>
                  <w:rFonts w:ascii="Garamond" w:hAnsi="Garamond" w:cs="Times New Roman"/>
                  <w:sz w:val="24"/>
                  <w:szCs w:val="24"/>
                  <w:u w:val="single"/>
                </w:rPr>
                <w:t>https://www.latinasintech.org/news</w:t>
              </w:r>
            </w:hyperlink>
            <w:r w:rsidRPr="00BE7625">
              <w:rPr>
                <w:rFonts w:ascii="Garamond" w:hAnsi="Garamond" w:cs="Times New Roman"/>
                <w:sz w:val="24"/>
                <w:szCs w:val="24"/>
              </w:rPr>
              <w:t xml:space="preserve"> </w:t>
            </w:r>
          </w:p>
          <w:p w14:paraId="04C3F41A" w14:textId="6C784AEE" w:rsidR="00034218" w:rsidRPr="00BE7625" w:rsidRDefault="00034218" w:rsidP="0079790A">
            <w:pPr>
              <w:rPr>
                <w:rFonts w:ascii="Garamond" w:hAnsi="Garamond" w:cs="Times New Roman"/>
                <w:sz w:val="24"/>
                <w:szCs w:val="24"/>
              </w:rPr>
            </w:pPr>
          </w:p>
          <w:p w14:paraId="5DDF8339" w14:textId="727241F9" w:rsidR="00034218" w:rsidRPr="00BE7625" w:rsidRDefault="00034218" w:rsidP="0079790A">
            <w:pPr>
              <w:rPr>
                <w:rFonts w:ascii="Garamond" w:hAnsi="Garamond" w:cs="Times New Roman"/>
                <w:sz w:val="24"/>
                <w:szCs w:val="24"/>
              </w:rPr>
            </w:pPr>
            <w:r w:rsidRPr="00BE7625">
              <w:rPr>
                <w:rFonts w:ascii="Garamond" w:hAnsi="Garamond" w:cs="Times New Roman"/>
                <w:sz w:val="24"/>
                <w:szCs w:val="24"/>
              </w:rPr>
              <w:t>Latinas in Tech Facebook Group: https://www.facebook.com/groups/551789254942334</w:t>
            </w:r>
          </w:p>
          <w:p w14:paraId="16089C0D" w14:textId="77777777" w:rsidR="0079790A" w:rsidRPr="00BE7625" w:rsidRDefault="0079790A" w:rsidP="0079790A">
            <w:pPr>
              <w:rPr>
                <w:rFonts w:ascii="Garamond" w:hAnsi="Garamond" w:cs="Times New Roman"/>
                <w:sz w:val="24"/>
                <w:szCs w:val="24"/>
              </w:rPr>
            </w:pPr>
          </w:p>
          <w:p w14:paraId="63576F4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BDPA’s IT Diversity Careers: </w:t>
            </w:r>
            <w:hyperlink r:id="rId52" w:history="1">
              <w:r w:rsidRPr="00BE7625">
                <w:rPr>
                  <w:rFonts w:ascii="Garamond" w:hAnsi="Garamond" w:cs="Times New Roman"/>
                  <w:sz w:val="24"/>
                  <w:szCs w:val="24"/>
                  <w:u w:val="single"/>
                </w:rPr>
                <w:t>https://www.itdiversitycareers.com</w:t>
              </w:r>
            </w:hyperlink>
            <w:r w:rsidRPr="00BE7625">
              <w:rPr>
                <w:rFonts w:ascii="Garamond" w:hAnsi="Garamond" w:cs="Times New Roman"/>
                <w:sz w:val="24"/>
                <w:szCs w:val="24"/>
              </w:rPr>
              <w:t xml:space="preserve"> </w:t>
            </w:r>
          </w:p>
          <w:p w14:paraId="2C548E06" w14:textId="77777777" w:rsidR="0079790A" w:rsidRPr="00BE7625" w:rsidRDefault="0079790A" w:rsidP="0079790A">
            <w:pPr>
              <w:rPr>
                <w:rFonts w:ascii="Garamond" w:hAnsi="Garamond" w:cs="Times New Roman"/>
                <w:sz w:val="24"/>
                <w:szCs w:val="24"/>
              </w:rPr>
            </w:pPr>
          </w:p>
          <w:p w14:paraId="3FB0860C" w14:textId="30CB9094" w:rsidR="006B353C"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Wonder Women Tech: </w:t>
            </w:r>
            <w:hyperlink r:id="rId53" w:history="1">
              <w:r w:rsidRPr="00BE7625">
                <w:rPr>
                  <w:rFonts w:ascii="Garamond" w:hAnsi="Garamond" w:cs="Times New Roman"/>
                  <w:sz w:val="24"/>
                  <w:szCs w:val="24"/>
                  <w:u w:val="single"/>
                </w:rPr>
                <w:t>https://wonderwomentech.com/wwtjobs</w:t>
              </w:r>
            </w:hyperlink>
            <w:r w:rsidRPr="00BE7625">
              <w:rPr>
                <w:rFonts w:ascii="Garamond" w:hAnsi="Garamond" w:cs="Times New Roman"/>
                <w:sz w:val="24"/>
                <w:szCs w:val="24"/>
              </w:rPr>
              <w:t xml:space="preserve"> </w:t>
            </w:r>
          </w:p>
          <w:p w14:paraId="22CC3D46" w14:textId="77777777" w:rsidR="0079790A" w:rsidRPr="00BE7625" w:rsidRDefault="0079790A" w:rsidP="00D37FE2">
            <w:pPr>
              <w:contextualSpacing/>
              <w:rPr>
                <w:rFonts w:ascii="Garamond" w:hAnsi="Garamond" w:cs="Times New Roman"/>
                <w:b/>
                <w:sz w:val="24"/>
                <w:szCs w:val="24"/>
              </w:rPr>
            </w:pPr>
          </w:p>
        </w:tc>
      </w:tr>
      <w:tr w:rsidR="00700EF7" w:rsidRPr="00BE7625" w14:paraId="3615BB28" w14:textId="77777777" w:rsidTr="00EC6B7B">
        <w:tc>
          <w:tcPr>
            <w:tcW w:w="11520" w:type="dxa"/>
          </w:tcPr>
          <w:p w14:paraId="2CC37452" w14:textId="77777777" w:rsidR="0079790A" w:rsidRPr="00BE7625" w:rsidRDefault="0079790A" w:rsidP="0079790A">
            <w:pPr>
              <w:rPr>
                <w:rFonts w:ascii="Garamond" w:hAnsi="Garamond" w:cs="Times New Roman"/>
                <w:b/>
                <w:sz w:val="28"/>
                <w:szCs w:val="28"/>
              </w:rPr>
            </w:pPr>
            <w:r w:rsidRPr="00BE7625">
              <w:rPr>
                <w:rFonts w:ascii="Garamond" w:hAnsi="Garamond" w:cs="Times New Roman"/>
                <w:b/>
                <w:sz w:val="28"/>
                <w:szCs w:val="28"/>
              </w:rPr>
              <w:lastRenderedPageBreak/>
              <w:t>For Prospective Entrepreneurs</w:t>
            </w:r>
          </w:p>
          <w:p w14:paraId="0237E9EC" w14:textId="3FDA177A" w:rsidR="007A69CD" w:rsidRPr="00BE7625" w:rsidRDefault="007A69CD" w:rsidP="0079790A">
            <w:pPr>
              <w:rPr>
                <w:rFonts w:ascii="Garamond" w:hAnsi="Garamond" w:cs="Times New Roman"/>
                <w:b/>
                <w:sz w:val="24"/>
                <w:szCs w:val="24"/>
              </w:rPr>
            </w:pPr>
          </w:p>
        </w:tc>
      </w:tr>
      <w:tr w:rsidR="00700EF7" w:rsidRPr="00BE7625" w14:paraId="7073C2E4" w14:textId="77777777" w:rsidTr="00EC6B7B">
        <w:tc>
          <w:tcPr>
            <w:tcW w:w="11520" w:type="dxa"/>
          </w:tcPr>
          <w:p w14:paraId="7AB9BEC1" w14:textId="77777777" w:rsidR="0079790A" w:rsidRPr="00BE7625" w:rsidRDefault="0079790A" w:rsidP="0079790A">
            <w:pPr>
              <w:rPr>
                <w:rFonts w:ascii="Garamond" w:hAnsi="Garamond" w:cs="Times New Roman"/>
                <w:sz w:val="24"/>
                <w:szCs w:val="24"/>
              </w:rPr>
            </w:pPr>
            <w:r w:rsidRPr="00BE7625">
              <w:rPr>
                <w:rFonts w:ascii="Garamond" w:hAnsi="Garamond" w:cs="Times New Roman"/>
                <w:b/>
                <w:sz w:val="24"/>
                <w:szCs w:val="24"/>
              </w:rPr>
              <w:t>Step 1: Launching Your Tech Business</w:t>
            </w:r>
          </w:p>
          <w:p w14:paraId="42D7DF0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Thinking about or in the planning phase of starting a tech business? Check out these articles as resources:</w:t>
            </w:r>
          </w:p>
          <w:p w14:paraId="6E95207B" w14:textId="77777777" w:rsidR="0079790A" w:rsidRPr="00BE7625" w:rsidRDefault="0079790A" w:rsidP="0079790A">
            <w:pPr>
              <w:rPr>
                <w:rFonts w:ascii="Garamond" w:hAnsi="Garamond" w:cs="Times New Roman"/>
                <w:sz w:val="24"/>
                <w:szCs w:val="24"/>
              </w:rPr>
            </w:pPr>
          </w:p>
          <w:p w14:paraId="6A0C0D4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How to Start a Tech Company: 21 Crucial Steps, </w:t>
            </w:r>
            <w:hyperlink r:id="rId54" w:history="1">
              <w:r w:rsidRPr="00BE7625">
                <w:rPr>
                  <w:rFonts w:ascii="Garamond" w:hAnsi="Garamond" w:cs="Times New Roman"/>
                  <w:sz w:val="24"/>
                  <w:szCs w:val="24"/>
                  <w:u w:val="single"/>
                </w:rPr>
                <w:t>https://fi.co/insight/how-to-start-a-tech-company-21-crucial-steps</w:t>
              </w:r>
            </w:hyperlink>
            <w:r w:rsidRPr="00BE7625">
              <w:rPr>
                <w:rFonts w:ascii="Garamond" w:hAnsi="Garamond" w:cs="Times New Roman"/>
                <w:sz w:val="24"/>
                <w:szCs w:val="24"/>
              </w:rPr>
              <w:t xml:space="preserve"> </w:t>
            </w:r>
          </w:p>
          <w:p w14:paraId="6B678F00" w14:textId="77777777" w:rsidR="0079790A" w:rsidRPr="00BE7625" w:rsidRDefault="0079790A" w:rsidP="0079790A">
            <w:pPr>
              <w:rPr>
                <w:rFonts w:ascii="Garamond" w:hAnsi="Garamond" w:cs="Times New Roman"/>
                <w:sz w:val="24"/>
                <w:szCs w:val="24"/>
              </w:rPr>
            </w:pPr>
          </w:p>
          <w:p w14:paraId="7EE5E423"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How to Start A Tech Company with No Money, </w:t>
            </w:r>
            <w:hyperlink r:id="rId55" w:anchor="44b8a6491d7b" w:history="1">
              <w:r w:rsidRPr="00BE7625">
                <w:rPr>
                  <w:rFonts w:ascii="Garamond" w:hAnsi="Garamond" w:cs="Times New Roman"/>
                  <w:sz w:val="24"/>
                  <w:szCs w:val="24"/>
                  <w:u w:val="single"/>
                </w:rPr>
                <w:t>https://www.forbes.com/sites/quora/2017/03/09/how-to-start-a-tech-company-with-no-money/#44b8a6491d7b</w:t>
              </w:r>
            </w:hyperlink>
            <w:r w:rsidRPr="00BE7625">
              <w:rPr>
                <w:rFonts w:ascii="Garamond" w:hAnsi="Garamond" w:cs="Times New Roman"/>
                <w:sz w:val="24"/>
                <w:szCs w:val="24"/>
              </w:rPr>
              <w:t xml:space="preserve"> </w:t>
            </w:r>
          </w:p>
          <w:p w14:paraId="546E1DB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How to Start a Tech Company When You Have No Tech Experience, </w:t>
            </w:r>
            <w:hyperlink r:id="rId56" w:history="1">
              <w:r w:rsidRPr="00BE7625">
                <w:rPr>
                  <w:rFonts w:ascii="Garamond" w:hAnsi="Garamond" w:cs="Times New Roman"/>
                  <w:sz w:val="24"/>
                  <w:szCs w:val="24"/>
                  <w:u w:val="single"/>
                </w:rPr>
                <w:t>http://fortune.com/2016/11/29/tech-startup-no-experience</w:t>
              </w:r>
            </w:hyperlink>
            <w:r w:rsidRPr="00BE7625">
              <w:rPr>
                <w:rFonts w:ascii="Garamond" w:hAnsi="Garamond" w:cs="Times New Roman"/>
                <w:sz w:val="24"/>
                <w:szCs w:val="24"/>
              </w:rPr>
              <w:t xml:space="preserve"> </w:t>
            </w:r>
          </w:p>
          <w:p w14:paraId="1F76807F" w14:textId="77777777" w:rsidR="0079790A" w:rsidRPr="00BE7625" w:rsidRDefault="0079790A" w:rsidP="0079790A">
            <w:pPr>
              <w:rPr>
                <w:rFonts w:ascii="Garamond" w:hAnsi="Garamond" w:cs="Times New Roman"/>
                <w:sz w:val="24"/>
                <w:szCs w:val="24"/>
              </w:rPr>
            </w:pPr>
          </w:p>
          <w:p w14:paraId="202C5684"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Launching and building a startup: A founder’s guide, </w:t>
            </w:r>
            <w:hyperlink r:id="rId57" w:history="1">
              <w:r w:rsidRPr="00BE7625">
                <w:rPr>
                  <w:rFonts w:ascii="Garamond" w:hAnsi="Garamond" w:cs="Times New Roman"/>
                  <w:sz w:val="24"/>
                  <w:szCs w:val="24"/>
                  <w:u w:val="single"/>
                </w:rPr>
                <w:t>https://www.techrepublic.com/resource-library/whitepapers/launching-and-building-a-startup-a-founder-s-guide</w:t>
              </w:r>
            </w:hyperlink>
            <w:r w:rsidRPr="00BE7625">
              <w:rPr>
                <w:rFonts w:ascii="Garamond" w:hAnsi="Garamond" w:cs="Times New Roman"/>
                <w:sz w:val="24"/>
                <w:szCs w:val="24"/>
              </w:rPr>
              <w:t xml:space="preserve"> </w:t>
            </w:r>
          </w:p>
          <w:p w14:paraId="5FFFB947" w14:textId="77777777" w:rsidR="0079790A" w:rsidRPr="00BE7625" w:rsidRDefault="0079790A" w:rsidP="0079790A">
            <w:pPr>
              <w:rPr>
                <w:rFonts w:ascii="Garamond" w:hAnsi="Garamond" w:cs="Times New Roman"/>
                <w:sz w:val="24"/>
                <w:szCs w:val="24"/>
              </w:rPr>
            </w:pPr>
          </w:p>
        </w:tc>
      </w:tr>
      <w:tr w:rsidR="00700EF7" w:rsidRPr="00BE7625" w14:paraId="67E2A85B" w14:textId="77777777" w:rsidTr="00EC6B7B">
        <w:tc>
          <w:tcPr>
            <w:tcW w:w="11520" w:type="dxa"/>
          </w:tcPr>
          <w:p w14:paraId="24088676"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 xml:space="preserve">Step 2: Funding Your Tech Business </w:t>
            </w:r>
          </w:p>
          <w:p w14:paraId="761B2A6A" w14:textId="77777777" w:rsidR="0079790A" w:rsidRPr="00BE7625" w:rsidRDefault="0079790A" w:rsidP="0079790A">
            <w:pPr>
              <w:rPr>
                <w:rFonts w:ascii="Garamond" w:hAnsi="Garamond" w:cs="Times New Roman"/>
                <w:sz w:val="24"/>
                <w:szCs w:val="24"/>
              </w:rPr>
            </w:pPr>
          </w:p>
          <w:p w14:paraId="0B3724A4"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Here’s your chance to be creative in how you approach funding your tech business. There are several options.</w:t>
            </w:r>
          </w:p>
          <w:p w14:paraId="5D854C11" w14:textId="77777777" w:rsidR="0079790A" w:rsidRPr="00BE7625" w:rsidRDefault="0079790A" w:rsidP="0079790A">
            <w:pPr>
              <w:rPr>
                <w:rFonts w:ascii="Garamond" w:hAnsi="Garamond" w:cs="Times New Roman"/>
                <w:sz w:val="24"/>
                <w:szCs w:val="24"/>
              </w:rPr>
            </w:pPr>
          </w:p>
          <w:p w14:paraId="5DC4139F"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Seek a bank loan or credit-card line of credit.</w:t>
            </w:r>
          </w:p>
          <w:p w14:paraId="4631A6BC"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Trade equity or services for startup help.</w:t>
            </w:r>
          </w:p>
          <w:p w14:paraId="79D64A51"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Negotiate an advance from a strategic partner or customer.</w:t>
            </w:r>
          </w:p>
          <w:p w14:paraId="2CEE0554"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Join a startup incubator or accelerator.</w:t>
            </w:r>
          </w:p>
          <w:p w14:paraId="424F43C1"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Solicit venture capital investors.</w:t>
            </w:r>
          </w:p>
          <w:p w14:paraId="75E70D97"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Apply to local angel investor groups.</w:t>
            </w:r>
          </w:p>
          <w:p w14:paraId="3C0148D3"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Start a crowdfunding campaign.</w:t>
            </w:r>
          </w:p>
          <w:p w14:paraId="1853A0F2"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Request a small-business grant.</w:t>
            </w:r>
          </w:p>
          <w:p w14:paraId="5B5212AB"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Pitch your needs to friends and family.</w:t>
            </w:r>
          </w:p>
          <w:p w14:paraId="76A31125" w14:textId="77777777" w:rsidR="0079790A" w:rsidRPr="00BE7625" w:rsidRDefault="0079790A" w:rsidP="00F83F06">
            <w:pPr>
              <w:numPr>
                <w:ilvl w:val="0"/>
                <w:numId w:val="34"/>
              </w:numPr>
              <w:contextualSpacing/>
              <w:rPr>
                <w:rFonts w:ascii="Garamond" w:hAnsi="Garamond" w:cs="Times New Roman"/>
                <w:sz w:val="24"/>
                <w:szCs w:val="24"/>
              </w:rPr>
            </w:pPr>
            <w:r w:rsidRPr="00BE7625">
              <w:rPr>
                <w:rFonts w:ascii="Garamond" w:hAnsi="Garamond" w:cs="Times New Roman"/>
                <w:bCs/>
                <w:sz w:val="24"/>
                <w:szCs w:val="24"/>
                <w:shd w:val="clear" w:color="auto" w:fill="FFFFFF"/>
              </w:rPr>
              <w:t>Fund your startup yourself.</w:t>
            </w:r>
          </w:p>
          <w:p w14:paraId="68D5AF47" w14:textId="77777777" w:rsidR="0079790A" w:rsidRPr="00BE7625" w:rsidRDefault="0079790A" w:rsidP="0079790A">
            <w:pPr>
              <w:rPr>
                <w:rFonts w:ascii="Garamond" w:hAnsi="Garamond" w:cs="Times New Roman"/>
                <w:sz w:val="24"/>
                <w:szCs w:val="24"/>
              </w:rPr>
            </w:pPr>
          </w:p>
          <w:p w14:paraId="68B213ED"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Check out the articles below for more information. </w:t>
            </w:r>
          </w:p>
          <w:p w14:paraId="12B362D6" w14:textId="77777777" w:rsidR="0079790A" w:rsidRPr="00BE7625" w:rsidRDefault="0079790A" w:rsidP="0079790A">
            <w:pPr>
              <w:rPr>
                <w:rFonts w:ascii="Garamond" w:hAnsi="Garamond" w:cs="Times New Roman"/>
                <w:sz w:val="24"/>
                <w:szCs w:val="24"/>
              </w:rPr>
            </w:pPr>
          </w:p>
          <w:p w14:paraId="06E36943" w14:textId="77777777" w:rsidR="0079790A" w:rsidRPr="00BE7625" w:rsidRDefault="0079790A" w:rsidP="0079790A">
            <w:pPr>
              <w:rPr>
                <w:rFonts w:ascii="Garamond" w:hAnsi="Garamond" w:cs="Times New Roman"/>
                <w:sz w:val="24"/>
                <w:szCs w:val="24"/>
              </w:rPr>
            </w:pPr>
            <w:r w:rsidRPr="00BE7625">
              <w:rPr>
                <w:rFonts w:ascii="Garamond" w:hAnsi="Garamond" w:cs="Times New Roman"/>
                <w:bCs/>
                <w:sz w:val="24"/>
                <w:szCs w:val="24"/>
                <w:shd w:val="clear" w:color="auto" w:fill="FFFFFF"/>
              </w:rPr>
              <w:t xml:space="preserve">The 10 Most Reliable Ways to Fund a Startup, </w:t>
            </w:r>
            <w:hyperlink r:id="rId58" w:history="1">
              <w:r w:rsidRPr="00BE7625">
                <w:rPr>
                  <w:rFonts w:ascii="Garamond" w:hAnsi="Garamond" w:cs="Times New Roman"/>
                  <w:bCs/>
                  <w:sz w:val="24"/>
                  <w:szCs w:val="24"/>
                  <w:u w:val="single"/>
                  <w:shd w:val="clear" w:color="auto" w:fill="FFFFFF"/>
                </w:rPr>
                <w:t>https://www.entrepreneur.com/slideshow</w:t>
              </w:r>
            </w:hyperlink>
            <w:r w:rsidRPr="00BE7625">
              <w:rPr>
                <w:rFonts w:ascii="Garamond" w:hAnsi="Garamond" w:cs="Times New Roman"/>
                <w:bCs/>
                <w:sz w:val="24"/>
                <w:szCs w:val="24"/>
                <w:shd w:val="clear" w:color="auto" w:fill="FFFFFF"/>
              </w:rPr>
              <w:t xml:space="preserve"> </w:t>
            </w:r>
          </w:p>
          <w:p w14:paraId="5D49E7AF" w14:textId="77777777" w:rsidR="0079790A" w:rsidRPr="00BE7625" w:rsidRDefault="0079790A" w:rsidP="0079790A">
            <w:pPr>
              <w:rPr>
                <w:rFonts w:ascii="Garamond" w:hAnsi="Garamond" w:cs="Times New Roman"/>
                <w:sz w:val="24"/>
                <w:szCs w:val="24"/>
              </w:rPr>
            </w:pPr>
          </w:p>
          <w:p w14:paraId="774A1530"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Accelerators vs. incubators: What startups need to know, </w:t>
            </w:r>
            <w:hyperlink r:id="rId59" w:history="1">
              <w:r w:rsidRPr="00BE7625">
                <w:rPr>
                  <w:rFonts w:ascii="Garamond" w:hAnsi="Garamond" w:cs="Times New Roman"/>
                  <w:sz w:val="24"/>
                  <w:szCs w:val="24"/>
                  <w:u w:val="single"/>
                </w:rPr>
                <w:t>https://www.techrepublic.com/article/accelerators-vs-incubators-what-startups-need-to-know</w:t>
              </w:r>
            </w:hyperlink>
            <w:r w:rsidRPr="00BE7625">
              <w:rPr>
                <w:rFonts w:ascii="Garamond" w:hAnsi="Garamond" w:cs="Times New Roman"/>
                <w:sz w:val="24"/>
                <w:szCs w:val="24"/>
              </w:rPr>
              <w:t xml:space="preserve"> </w:t>
            </w:r>
          </w:p>
          <w:p w14:paraId="701BD2DD" w14:textId="77777777" w:rsidR="0079790A" w:rsidRPr="00BE7625" w:rsidRDefault="0079790A" w:rsidP="0079790A">
            <w:pPr>
              <w:rPr>
                <w:rFonts w:ascii="Garamond" w:hAnsi="Garamond" w:cs="Times New Roman"/>
                <w:sz w:val="24"/>
                <w:szCs w:val="24"/>
              </w:rPr>
            </w:pPr>
          </w:p>
          <w:p w14:paraId="76754F02"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All Startup Support Programs and University-Based Accelerator Programs, </w:t>
            </w:r>
            <w:hyperlink r:id="rId60" w:history="1">
              <w:r w:rsidRPr="00BE7625">
                <w:rPr>
                  <w:rFonts w:ascii="Garamond" w:hAnsi="Garamond" w:cs="Times New Roman"/>
                  <w:sz w:val="24"/>
                  <w:szCs w:val="24"/>
                  <w:u w:val="single"/>
                </w:rPr>
                <w:t>http://www.acceleratorinfo.com/see-all.html</w:t>
              </w:r>
            </w:hyperlink>
          </w:p>
          <w:p w14:paraId="0D650122" w14:textId="77777777" w:rsidR="0079790A" w:rsidRPr="00BE7625" w:rsidRDefault="0079790A" w:rsidP="0079790A">
            <w:pPr>
              <w:rPr>
                <w:rFonts w:ascii="Garamond" w:hAnsi="Garamond" w:cs="Times New Roman"/>
                <w:b/>
                <w:sz w:val="24"/>
                <w:szCs w:val="24"/>
              </w:rPr>
            </w:pPr>
          </w:p>
          <w:p w14:paraId="76E91D23"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25 Diverse Startup Incubators, </w:t>
            </w:r>
            <w:hyperlink r:id="rId61" w:history="1">
              <w:r w:rsidRPr="00BE7625">
                <w:rPr>
                  <w:rFonts w:ascii="Garamond" w:hAnsi="Garamond" w:cs="Times New Roman"/>
                  <w:sz w:val="24"/>
                  <w:szCs w:val="24"/>
                  <w:u w:val="single"/>
                </w:rPr>
                <w:t>https://smallbiztrends.com/2013/11/list-of-startup-incubators.html</w:t>
              </w:r>
            </w:hyperlink>
            <w:r w:rsidRPr="00BE7625">
              <w:rPr>
                <w:rFonts w:ascii="Garamond" w:hAnsi="Garamond" w:cs="Times New Roman"/>
                <w:sz w:val="24"/>
                <w:szCs w:val="24"/>
              </w:rPr>
              <w:t xml:space="preserve"> </w:t>
            </w:r>
          </w:p>
          <w:p w14:paraId="680FB2DC" w14:textId="77777777" w:rsidR="0079790A" w:rsidRPr="00BE7625" w:rsidRDefault="0079790A" w:rsidP="0079790A">
            <w:pPr>
              <w:contextualSpacing/>
              <w:rPr>
                <w:rFonts w:ascii="Garamond" w:hAnsi="Garamond" w:cs="Times New Roman"/>
                <w:sz w:val="24"/>
                <w:szCs w:val="24"/>
              </w:rPr>
            </w:pPr>
          </w:p>
          <w:p w14:paraId="3D4D9889"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lastRenderedPageBreak/>
              <w:t xml:space="preserve">31 Top Accelerators and Incubators for Women, </w:t>
            </w:r>
            <w:hyperlink r:id="rId62" w:history="1">
              <w:r w:rsidRPr="00BE7625">
                <w:rPr>
                  <w:rFonts w:ascii="Garamond" w:hAnsi="Garamond" w:cs="Times New Roman"/>
                  <w:sz w:val="24"/>
                  <w:szCs w:val="24"/>
                  <w:u w:val="single"/>
                </w:rPr>
                <w:t>https://www.startupfunding.co/blog/31-top-accelerators-and-incubators-for-women</w:t>
              </w:r>
            </w:hyperlink>
            <w:r w:rsidRPr="00BE7625">
              <w:rPr>
                <w:rFonts w:ascii="Garamond" w:hAnsi="Garamond" w:cs="Times New Roman"/>
                <w:sz w:val="24"/>
                <w:szCs w:val="24"/>
              </w:rPr>
              <w:t xml:space="preserve"> </w:t>
            </w:r>
          </w:p>
          <w:p w14:paraId="64E187D9" w14:textId="77777777" w:rsidR="0079790A" w:rsidRPr="00BE7625" w:rsidRDefault="0079790A" w:rsidP="0079790A">
            <w:pPr>
              <w:rPr>
                <w:rFonts w:ascii="Garamond" w:hAnsi="Garamond" w:cs="Times New Roman"/>
                <w:bCs/>
                <w:sz w:val="24"/>
                <w:szCs w:val="24"/>
                <w:shd w:val="clear" w:color="auto" w:fill="FFFFFF"/>
              </w:rPr>
            </w:pPr>
          </w:p>
          <w:p w14:paraId="3B2585FF" w14:textId="77777777" w:rsidR="0079790A" w:rsidRPr="00BE7625" w:rsidRDefault="0079790A" w:rsidP="0079790A">
            <w:pPr>
              <w:rPr>
                <w:rFonts w:ascii="Garamond" w:hAnsi="Garamond" w:cs="Times New Roman"/>
                <w:bCs/>
                <w:sz w:val="24"/>
                <w:szCs w:val="24"/>
                <w:shd w:val="clear" w:color="auto" w:fill="FEFEFE"/>
              </w:rPr>
            </w:pPr>
            <w:r w:rsidRPr="00BE7625">
              <w:rPr>
                <w:rFonts w:ascii="Garamond" w:hAnsi="Garamond" w:cs="Times New Roman"/>
                <w:bCs/>
                <w:sz w:val="24"/>
                <w:szCs w:val="24"/>
                <w:shd w:val="clear" w:color="auto" w:fill="FFFFFF"/>
              </w:rPr>
              <w:t xml:space="preserve">7 Accelerators and Incubators You Should Know About (for people of color and women), </w:t>
            </w:r>
            <w:hyperlink r:id="rId63" w:history="1">
              <w:r w:rsidRPr="00BE7625">
                <w:rPr>
                  <w:rFonts w:ascii="Garamond" w:hAnsi="Garamond" w:cs="Times New Roman"/>
                  <w:bCs/>
                  <w:sz w:val="24"/>
                  <w:szCs w:val="24"/>
                  <w:u w:val="single"/>
                  <w:shd w:val="clear" w:color="auto" w:fill="FFFFFF"/>
                </w:rPr>
                <w:t>https://afrotech.com/7-accelerators-and-incubators-you-should-know-about</w:t>
              </w:r>
            </w:hyperlink>
            <w:r w:rsidRPr="00BE7625">
              <w:rPr>
                <w:rFonts w:ascii="Garamond" w:hAnsi="Garamond" w:cs="Times New Roman"/>
                <w:bCs/>
                <w:sz w:val="24"/>
                <w:szCs w:val="24"/>
                <w:shd w:val="clear" w:color="auto" w:fill="FFFFFF"/>
              </w:rPr>
              <w:t xml:space="preserve"> </w:t>
            </w:r>
          </w:p>
          <w:p w14:paraId="29924C46" w14:textId="77777777" w:rsidR="0079790A" w:rsidRPr="00BE7625" w:rsidRDefault="0079790A" w:rsidP="0079790A">
            <w:pPr>
              <w:rPr>
                <w:rFonts w:ascii="Garamond" w:hAnsi="Garamond" w:cs="Times New Roman"/>
                <w:bCs/>
                <w:sz w:val="24"/>
                <w:szCs w:val="24"/>
                <w:shd w:val="clear" w:color="auto" w:fill="FEFEFE"/>
              </w:rPr>
            </w:pPr>
          </w:p>
          <w:p w14:paraId="6C84DB97" w14:textId="77777777" w:rsidR="0079790A" w:rsidRPr="00BE7625" w:rsidRDefault="0079790A" w:rsidP="0079790A">
            <w:pPr>
              <w:rPr>
                <w:rFonts w:ascii="Garamond" w:hAnsi="Garamond" w:cs="Times New Roman"/>
                <w:sz w:val="24"/>
                <w:szCs w:val="24"/>
              </w:rPr>
            </w:pPr>
            <w:r w:rsidRPr="00BE7625">
              <w:rPr>
                <w:rFonts w:ascii="Garamond" w:hAnsi="Garamond" w:cs="Times New Roman"/>
                <w:bCs/>
                <w:sz w:val="24"/>
                <w:szCs w:val="24"/>
                <w:shd w:val="clear" w:color="auto" w:fill="FEFEFE"/>
              </w:rPr>
              <w:t xml:space="preserve">Top Tech Startup Incubators of 2019, </w:t>
            </w:r>
            <w:hyperlink r:id="rId64" w:history="1">
              <w:r w:rsidRPr="00BE7625">
                <w:rPr>
                  <w:rFonts w:ascii="Garamond" w:hAnsi="Garamond" w:cs="Times New Roman"/>
                  <w:bCs/>
                  <w:sz w:val="24"/>
                  <w:szCs w:val="24"/>
                  <w:u w:val="single"/>
                  <w:shd w:val="clear" w:color="auto" w:fill="FEFEFE"/>
                </w:rPr>
                <w:t>https://www.10xfactory.com/tech-startup-incubators</w:t>
              </w:r>
            </w:hyperlink>
            <w:r w:rsidRPr="00BE7625">
              <w:rPr>
                <w:rFonts w:ascii="Garamond" w:hAnsi="Garamond" w:cs="Times New Roman"/>
                <w:bCs/>
                <w:sz w:val="24"/>
                <w:szCs w:val="24"/>
                <w:shd w:val="clear" w:color="auto" w:fill="FEFEFE"/>
              </w:rPr>
              <w:t xml:space="preserve"> </w:t>
            </w:r>
          </w:p>
          <w:p w14:paraId="3FE9189B" w14:textId="77777777" w:rsidR="0079790A" w:rsidRPr="00BE7625" w:rsidRDefault="0079790A" w:rsidP="0079790A">
            <w:pPr>
              <w:rPr>
                <w:rFonts w:ascii="Garamond" w:hAnsi="Garamond" w:cs="Times New Roman"/>
                <w:sz w:val="24"/>
                <w:szCs w:val="24"/>
              </w:rPr>
            </w:pPr>
          </w:p>
          <w:p w14:paraId="6C61C9B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Funding your startup: Crowdfunding vs. Angel Investing vs. VC, </w:t>
            </w:r>
            <w:hyperlink r:id="rId65" w:history="1">
              <w:r w:rsidRPr="00BE7625">
                <w:rPr>
                  <w:rFonts w:ascii="Garamond" w:hAnsi="Garamond" w:cs="Times New Roman"/>
                  <w:sz w:val="24"/>
                  <w:szCs w:val="24"/>
                  <w:u w:val="single"/>
                </w:rPr>
                <w:t>https://www.techrepublic.com/article/funding-your-startup-crowdfunding-vs-angel-investment-vs-vc/</w:t>
              </w:r>
            </w:hyperlink>
          </w:p>
          <w:p w14:paraId="7E85A39D" w14:textId="77777777" w:rsidR="0079790A" w:rsidRPr="00BE7625" w:rsidRDefault="0079790A" w:rsidP="0079790A">
            <w:pPr>
              <w:rPr>
                <w:rFonts w:ascii="Garamond" w:hAnsi="Garamond" w:cs="Times New Roman"/>
                <w:b/>
                <w:sz w:val="24"/>
                <w:szCs w:val="24"/>
              </w:rPr>
            </w:pPr>
          </w:p>
        </w:tc>
      </w:tr>
      <w:tr w:rsidR="00700EF7" w:rsidRPr="00BE7625" w14:paraId="3CF891B2" w14:textId="77777777" w:rsidTr="00EC6B7B">
        <w:tc>
          <w:tcPr>
            <w:tcW w:w="11520" w:type="dxa"/>
          </w:tcPr>
          <w:p w14:paraId="7D61A1AB"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lastRenderedPageBreak/>
              <w:t>Step 3: Target funders who support diversity.</w:t>
            </w:r>
          </w:p>
          <w:p w14:paraId="25840B91" w14:textId="77777777" w:rsidR="0079790A" w:rsidRPr="00BE7625" w:rsidRDefault="0079790A" w:rsidP="0079790A">
            <w:pPr>
              <w:rPr>
                <w:rFonts w:ascii="Garamond" w:hAnsi="Garamond" w:cs="Times New Roman"/>
                <w:b/>
                <w:sz w:val="24"/>
                <w:szCs w:val="24"/>
              </w:rPr>
            </w:pPr>
          </w:p>
          <w:p w14:paraId="55BC89A0" w14:textId="25C6B639"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Pay attention to funders who invest in and advise people of color, women and </w:t>
            </w:r>
            <w:r w:rsidR="004E5064" w:rsidRPr="00BE7625">
              <w:rPr>
                <w:rFonts w:ascii="Garamond" w:hAnsi="Garamond" w:cs="Times New Roman"/>
                <w:sz w:val="24"/>
                <w:szCs w:val="24"/>
              </w:rPr>
              <w:t xml:space="preserve">other diverse </w:t>
            </w:r>
            <w:r w:rsidRPr="00BE7625">
              <w:rPr>
                <w:rFonts w:ascii="Garamond" w:hAnsi="Garamond" w:cs="Times New Roman"/>
                <w:sz w:val="24"/>
                <w:szCs w:val="24"/>
              </w:rPr>
              <w:t xml:space="preserve">entrepreneurs. </w:t>
            </w:r>
            <w:r w:rsidR="004E5064" w:rsidRPr="00BE7625">
              <w:rPr>
                <w:rFonts w:ascii="Garamond" w:hAnsi="Garamond" w:cs="Times New Roman"/>
                <w:sz w:val="24"/>
                <w:szCs w:val="24"/>
              </w:rPr>
              <w:t xml:space="preserve"> </w:t>
            </w:r>
            <w:r w:rsidRPr="00BE7625">
              <w:rPr>
                <w:rFonts w:ascii="Garamond" w:hAnsi="Garamond" w:cs="Times New Roman"/>
                <w:sz w:val="24"/>
                <w:szCs w:val="24"/>
              </w:rPr>
              <w:t xml:space="preserve">Read this article for more information: </w:t>
            </w:r>
            <w:r w:rsidRPr="00BE7625">
              <w:rPr>
                <w:rFonts w:ascii="Garamond" w:hAnsi="Garamond" w:cs="Times New Roman"/>
                <w:sz w:val="24"/>
                <w:szCs w:val="24"/>
                <w:shd w:val="clear" w:color="auto" w:fill="FFFFFF"/>
              </w:rPr>
              <w:t xml:space="preserve">Diversity in Venture Capital: Founders for Change Launches a List of Diverse Investors, </w:t>
            </w:r>
            <w:hyperlink r:id="rId66" w:history="1">
              <w:r w:rsidRPr="00BE7625">
                <w:rPr>
                  <w:rFonts w:ascii="Garamond" w:hAnsi="Garamond" w:cs="Times New Roman"/>
                  <w:sz w:val="24"/>
                  <w:szCs w:val="24"/>
                  <w:u w:val="single"/>
                  <w:shd w:val="clear" w:color="auto" w:fill="FFFFFF"/>
                </w:rPr>
                <w:t>https://about.crunchbase.com/blog/diversity-venture-capital-founders</w:t>
              </w:r>
            </w:hyperlink>
            <w:r w:rsidRPr="00BE7625">
              <w:rPr>
                <w:rFonts w:ascii="Garamond" w:hAnsi="Garamond" w:cs="Times New Roman"/>
                <w:sz w:val="24"/>
                <w:szCs w:val="24"/>
                <w:shd w:val="clear" w:color="auto" w:fill="FFFFFF"/>
              </w:rPr>
              <w:t xml:space="preserve">. </w:t>
            </w:r>
          </w:p>
        </w:tc>
      </w:tr>
      <w:tr w:rsidR="00700EF7" w:rsidRPr="00BE7625" w14:paraId="437951BC" w14:textId="77777777" w:rsidTr="00EC6B7B">
        <w:tc>
          <w:tcPr>
            <w:tcW w:w="11520" w:type="dxa"/>
          </w:tcPr>
          <w:p w14:paraId="26FA39F3"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 xml:space="preserve">Places to look: </w:t>
            </w:r>
          </w:p>
          <w:p w14:paraId="688DE269" w14:textId="77777777" w:rsidR="0079790A" w:rsidRPr="00BE7625" w:rsidRDefault="0079790A" w:rsidP="0079790A">
            <w:pPr>
              <w:rPr>
                <w:rFonts w:ascii="Garamond" w:hAnsi="Garamond" w:cs="Times New Roman"/>
                <w:b/>
                <w:sz w:val="24"/>
                <w:szCs w:val="24"/>
              </w:rPr>
            </w:pPr>
          </w:p>
          <w:p w14:paraId="2633CCC2"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Serena Ventures (founded by Serena Williams for women, people of color, and young entrepreneurs),</w:t>
            </w:r>
          </w:p>
          <w:p w14:paraId="2C42F68F" w14:textId="2CF19B26" w:rsidR="0079790A" w:rsidRPr="00BE7625" w:rsidRDefault="00341980" w:rsidP="0079790A">
            <w:pPr>
              <w:rPr>
                <w:rFonts w:ascii="Garamond" w:hAnsi="Garamond" w:cs="Times New Roman"/>
                <w:bCs/>
                <w:sz w:val="24"/>
                <w:szCs w:val="24"/>
                <w:shd w:val="clear" w:color="auto" w:fill="FFFFFF"/>
              </w:rPr>
            </w:pPr>
            <w:hyperlink r:id="rId67" w:history="1">
              <w:r w:rsidR="0079790A" w:rsidRPr="00BE7625">
                <w:rPr>
                  <w:rFonts w:ascii="Garamond" w:hAnsi="Garamond" w:cs="Times New Roman"/>
                  <w:bCs/>
                  <w:sz w:val="24"/>
                  <w:szCs w:val="24"/>
                  <w:u w:val="single"/>
                  <w:shd w:val="clear" w:color="auto" w:fill="FFFFFF"/>
                </w:rPr>
                <w:t>https://www.serenaventures.com</w:t>
              </w:r>
            </w:hyperlink>
            <w:r w:rsidR="0079790A" w:rsidRPr="00BE7625">
              <w:rPr>
                <w:rFonts w:ascii="Garamond" w:hAnsi="Garamond" w:cs="Times New Roman"/>
                <w:bCs/>
                <w:sz w:val="24"/>
                <w:szCs w:val="24"/>
                <w:shd w:val="clear" w:color="auto" w:fill="FFFFFF"/>
              </w:rPr>
              <w:t xml:space="preserve"> </w:t>
            </w:r>
          </w:p>
          <w:p w14:paraId="4BD9C105" w14:textId="7BCEA9D7" w:rsidR="00D51098" w:rsidRPr="00BE7625" w:rsidRDefault="00D51098" w:rsidP="0079790A">
            <w:pPr>
              <w:rPr>
                <w:rFonts w:ascii="Garamond" w:hAnsi="Garamond" w:cs="Times New Roman"/>
                <w:b/>
                <w:bCs/>
                <w:sz w:val="24"/>
                <w:szCs w:val="24"/>
                <w:shd w:val="clear" w:color="auto" w:fill="FFFFFF"/>
              </w:rPr>
            </w:pPr>
          </w:p>
          <w:p w14:paraId="203D9D99" w14:textId="77777777" w:rsidR="00D51098" w:rsidRPr="00BE7625" w:rsidRDefault="00D51098" w:rsidP="00D51098">
            <w:pPr>
              <w:rPr>
                <w:rFonts w:ascii="Garamond" w:hAnsi="Garamond"/>
                <w:bCs/>
                <w:sz w:val="24"/>
                <w:szCs w:val="24"/>
                <w:shd w:val="clear" w:color="auto" w:fill="FFFFFF"/>
              </w:rPr>
            </w:pPr>
            <w:r w:rsidRPr="00BE7625">
              <w:rPr>
                <w:rFonts w:ascii="Garamond" w:hAnsi="Garamond" w:cs="Times New Roman"/>
                <w:bCs/>
                <w:sz w:val="24"/>
                <w:szCs w:val="24"/>
                <w:shd w:val="clear" w:color="auto" w:fill="FFFFFF"/>
              </w:rPr>
              <w:t xml:space="preserve">Thurgood Marshall College Fund x Apple’s The Pitch 2019, a four day conference where students participate in a Case Study competition centering on innovation and entrepreneurship, </w:t>
            </w:r>
            <w:hyperlink r:id="rId68" w:history="1">
              <w:r w:rsidRPr="00BE7625">
                <w:rPr>
                  <w:rStyle w:val="Hyperlink"/>
                  <w:rFonts w:ascii="Garamond" w:hAnsi="Garamond"/>
                  <w:bCs/>
                  <w:color w:val="auto"/>
                  <w:sz w:val="24"/>
                  <w:szCs w:val="24"/>
                  <w:shd w:val="clear" w:color="auto" w:fill="FFFFFF"/>
                </w:rPr>
                <w:t>https://www.tmcf.org/our-events/event/the-pitch-2019/17057</w:t>
              </w:r>
            </w:hyperlink>
          </w:p>
          <w:p w14:paraId="1FF99BC0" w14:textId="77777777" w:rsidR="0079790A" w:rsidRPr="00BE7625" w:rsidRDefault="0079790A" w:rsidP="0079790A">
            <w:pPr>
              <w:rPr>
                <w:rFonts w:ascii="Garamond" w:hAnsi="Garamond" w:cs="Times New Roman"/>
                <w:bCs/>
                <w:sz w:val="24"/>
                <w:szCs w:val="24"/>
                <w:shd w:val="clear" w:color="auto" w:fill="FFFFFF"/>
              </w:rPr>
            </w:pPr>
          </w:p>
          <w:p w14:paraId="45D8D962" w14:textId="0E29FC83" w:rsidR="0079790A" w:rsidRPr="00BE7625" w:rsidRDefault="0079790A" w:rsidP="0079790A">
            <w:pPr>
              <w:rPr>
                <w:rFonts w:ascii="Garamond" w:hAnsi="Garamond" w:cs="Times New Roman"/>
                <w:bCs/>
                <w:sz w:val="24"/>
                <w:szCs w:val="24"/>
                <w:shd w:val="clear" w:color="auto" w:fill="FFFFFF"/>
              </w:rPr>
            </w:pPr>
            <w:r w:rsidRPr="00BE7625">
              <w:rPr>
                <w:rFonts w:ascii="Garamond" w:hAnsi="Garamond" w:cs="Times New Roman"/>
                <w:bCs/>
                <w:sz w:val="24"/>
                <w:szCs w:val="24"/>
                <w:shd w:val="clear" w:color="auto" w:fill="FFFFFF"/>
              </w:rPr>
              <w:t xml:space="preserve">Backstage Capital (founded by </w:t>
            </w:r>
            <w:proofErr w:type="spellStart"/>
            <w:r w:rsidRPr="00BE7625">
              <w:rPr>
                <w:rFonts w:ascii="Garamond" w:hAnsi="Garamond" w:cs="Times New Roman"/>
                <w:bCs/>
                <w:sz w:val="24"/>
                <w:szCs w:val="24"/>
                <w:shd w:val="clear" w:color="auto" w:fill="FFFFFF"/>
              </w:rPr>
              <w:t>Arlan</w:t>
            </w:r>
            <w:proofErr w:type="spellEnd"/>
            <w:r w:rsidRPr="00BE7625">
              <w:rPr>
                <w:rFonts w:ascii="Garamond" w:hAnsi="Garamond" w:cs="Times New Roman"/>
                <w:bCs/>
                <w:sz w:val="24"/>
                <w:szCs w:val="24"/>
                <w:shd w:val="clear" w:color="auto" w:fill="FFFFFF"/>
              </w:rPr>
              <w:t xml:space="preserve"> Hamilton  for people of color, women, LGBT, and other underrepresented groups), </w:t>
            </w:r>
            <w:hyperlink r:id="rId69" w:history="1">
              <w:r w:rsidRPr="00BE7625">
                <w:rPr>
                  <w:rFonts w:ascii="Garamond" w:hAnsi="Garamond" w:cs="Times New Roman"/>
                  <w:bCs/>
                  <w:sz w:val="24"/>
                  <w:szCs w:val="24"/>
                  <w:u w:val="single"/>
                  <w:shd w:val="clear" w:color="auto" w:fill="FFFFFF"/>
                </w:rPr>
                <w:t>https://backstagecapital.com</w:t>
              </w:r>
            </w:hyperlink>
            <w:r w:rsidRPr="00BE7625">
              <w:rPr>
                <w:rFonts w:ascii="Garamond" w:hAnsi="Garamond" w:cs="Times New Roman"/>
                <w:bCs/>
                <w:sz w:val="24"/>
                <w:szCs w:val="24"/>
                <w:shd w:val="clear" w:color="auto" w:fill="FFFFFF"/>
              </w:rPr>
              <w:t xml:space="preserve"> </w:t>
            </w:r>
          </w:p>
          <w:p w14:paraId="2B186D21" w14:textId="77777777" w:rsidR="0079790A" w:rsidRPr="00BE7625" w:rsidRDefault="0079790A" w:rsidP="0079790A">
            <w:pPr>
              <w:rPr>
                <w:rFonts w:ascii="Garamond" w:hAnsi="Garamond" w:cs="Times New Roman"/>
                <w:bCs/>
                <w:sz w:val="24"/>
                <w:szCs w:val="24"/>
                <w:shd w:val="clear" w:color="auto" w:fill="FFFFFF"/>
              </w:rPr>
            </w:pPr>
          </w:p>
          <w:p w14:paraId="631F4D5F" w14:textId="77777777" w:rsidR="0079790A" w:rsidRPr="00BE7625" w:rsidRDefault="0079790A" w:rsidP="0079790A">
            <w:pPr>
              <w:rPr>
                <w:rFonts w:ascii="Garamond" w:hAnsi="Garamond" w:cs="Times New Roman"/>
                <w:bCs/>
                <w:sz w:val="24"/>
                <w:szCs w:val="24"/>
                <w:shd w:val="clear" w:color="auto" w:fill="FFFFFF"/>
              </w:rPr>
            </w:pPr>
            <w:r w:rsidRPr="00BE7625">
              <w:rPr>
                <w:rFonts w:ascii="Garamond" w:hAnsi="Garamond" w:cs="Times New Roman"/>
                <w:bCs/>
                <w:sz w:val="24"/>
                <w:szCs w:val="24"/>
                <w:shd w:val="clear" w:color="auto" w:fill="FFFFFF"/>
              </w:rPr>
              <w:t>Bumble Fund (founded by Whitney Wolfe Herd for women of color and other underrepresented groups),</w:t>
            </w:r>
          </w:p>
          <w:p w14:paraId="42E8332B" w14:textId="4BDCA064" w:rsidR="0079790A" w:rsidRPr="00BE7625" w:rsidRDefault="00341980" w:rsidP="0079790A">
            <w:pPr>
              <w:rPr>
                <w:rFonts w:ascii="Garamond" w:hAnsi="Garamond" w:cs="Times New Roman"/>
                <w:bCs/>
                <w:sz w:val="24"/>
                <w:szCs w:val="24"/>
                <w:u w:val="single"/>
                <w:shd w:val="clear" w:color="auto" w:fill="FFFFFF"/>
              </w:rPr>
            </w:pPr>
            <w:hyperlink r:id="rId70" w:history="1">
              <w:r w:rsidR="0079790A" w:rsidRPr="00BE7625">
                <w:rPr>
                  <w:rFonts w:ascii="Garamond" w:hAnsi="Garamond" w:cs="Times New Roman"/>
                  <w:bCs/>
                  <w:sz w:val="24"/>
                  <w:szCs w:val="24"/>
                  <w:u w:val="single"/>
                  <w:shd w:val="clear" w:color="auto" w:fill="FFFFFF"/>
                </w:rPr>
                <w:t>https://thebeehive.bumble.com/bumble-fund</w:t>
              </w:r>
            </w:hyperlink>
          </w:p>
          <w:p w14:paraId="6A020932" w14:textId="6B27C071" w:rsidR="00D37FE2" w:rsidRPr="00BE7625" w:rsidRDefault="00D37FE2" w:rsidP="0079790A">
            <w:pPr>
              <w:rPr>
                <w:rFonts w:ascii="Garamond" w:hAnsi="Garamond" w:cs="Times New Roman"/>
                <w:bCs/>
                <w:sz w:val="24"/>
                <w:szCs w:val="24"/>
                <w:shd w:val="clear" w:color="auto" w:fill="FFFFFF"/>
              </w:rPr>
            </w:pPr>
          </w:p>
          <w:p w14:paraId="23111DCB" w14:textId="77777777" w:rsidR="00D37FE2" w:rsidRPr="00BE7625" w:rsidRDefault="00D37FE2" w:rsidP="00D37FE2">
            <w:pPr>
              <w:rPr>
                <w:rFonts w:ascii="Garamond" w:hAnsi="Garamond" w:cs="Times New Roman"/>
                <w:bCs/>
                <w:sz w:val="24"/>
                <w:szCs w:val="24"/>
                <w:shd w:val="clear" w:color="auto" w:fill="FFFFFF"/>
              </w:rPr>
            </w:pPr>
            <w:r w:rsidRPr="00BE7625">
              <w:rPr>
                <w:rFonts w:ascii="Garamond" w:hAnsi="Garamond" w:cs="Times New Roman"/>
                <w:bCs/>
                <w:sz w:val="24"/>
                <w:szCs w:val="24"/>
                <w:shd w:val="clear" w:color="auto" w:fill="FFFFFF"/>
              </w:rPr>
              <w:t xml:space="preserve">Uber x </w:t>
            </w:r>
            <w:proofErr w:type="spellStart"/>
            <w:r w:rsidRPr="00BE7625">
              <w:rPr>
                <w:rFonts w:ascii="Garamond" w:hAnsi="Garamond" w:cs="Times New Roman"/>
                <w:bCs/>
                <w:sz w:val="24"/>
                <w:szCs w:val="24"/>
                <w:shd w:val="clear" w:color="auto" w:fill="FFFFFF"/>
              </w:rPr>
              <w:t>Girlboss</w:t>
            </w:r>
            <w:proofErr w:type="spellEnd"/>
            <w:r w:rsidRPr="00BE7625">
              <w:rPr>
                <w:rFonts w:ascii="Garamond" w:hAnsi="Garamond" w:cs="Times New Roman"/>
                <w:bCs/>
                <w:sz w:val="24"/>
                <w:szCs w:val="24"/>
                <w:shd w:val="clear" w:color="auto" w:fill="FFFFFF"/>
              </w:rPr>
              <w:t>:  https://uber.girlboss.com</w:t>
            </w:r>
          </w:p>
          <w:p w14:paraId="60FFC38C" w14:textId="77777777" w:rsidR="0079790A" w:rsidRPr="00BE7625" w:rsidRDefault="0079790A" w:rsidP="0079790A">
            <w:pPr>
              <w:rPr>
                <w:rFonts w:ascii="Garamond" w:hAnsi="Garamond" w:cs="Times New Roman"/>
                <w:bCs/>
                <w:sz w:val="24"/>
                <w:szCs w:val="24"/>
                <w:shd w:val="clear" w:color="auto" w:fill="FFFFFF"/>
              </w:rPr>
            </w:pPr>
          </w:p>
          <w:p w14:paraId="4EFDC446" w14:textId="77777777" w:rsidR="0079790A" w:rsidRPr="00BE7625" w:rsidRDefault="0079790A" w:rsidP="0079790A">
            <w:pPr>
              <w:rPr>
                <w:rFonts w:ascii="Garamond" w:hAnsi="Garamond" w:cs="Times New Roman"/>
                <w:bCs/>
                <w:sz w:val="24"/>
                <w:szCs w:val="24"/>
                <w:shd w:val="clear" w:color="auto" w:fill="FFFFFF"/>
              </w:rPr>
            </w:pPr>
            <w:r w:rsidRPr="00BE7625">
              <w:rPr>
                <w:rFonts w:ascii="Garamond" w:hAnsi="Garamond" w:cs="Times New Roman"/>
                <w:bCs/>
                <w:sz w:val="24"/>
                <w:szCs w:val="24"/>
                <w:shd w:val="clear" w:color="auto" w:fill="FFFFFF"/>
              </w:rPr>
              <w:t xml:space="preserve">18 Black Owned Venture Capital, Private Equity &amp; Angel Investment Firms, </w:t>
            </w:r>
            <w:hyperlink r:id="rId71" w:history="1">
              <w:r w:rsidRPr="00BE7625">
                <w:rPr>
                  <w:rFonts w:ascii="Garamond" w:hAnsi="Garamond" w:cs="Times New Roman"/>
                  <w:bCs/>
                  <w:sz w:val="24"/>
                  <w:szCs w:val="24"/>
                  <w:u w:val="single"/>
                  <w:shd w:val="clear" w:color="auto" w:fill="FFFFFF"/>
                </w:rPr>
                <w:t>https://shoppeblack.us/2018/02/venture-capital</w:t>
              </w:r>
            </w:hyperlink>
            <w:r w:rsidRPr="00BE7625">
              <w:rPr>
                <w:rFonts w:ascii="Garamond" w:hAnsi="Garamond" w:cs="Times New Roman"/>
                <w:bCs/>
                <w:sz w:val="24"/>
                <w:szCs w:val="24"/>
                <w:shd w:val="clear" w:color="auto" w:fill="FFFFFF"/>
              </w:rPr>
              <w:t xml:space="preserve"> </w:t>
            </w:r>
          </w:p>
          <w:p w14:paraId="785F9947" w14:textId="77777777" w:rsidR="0079790A" w:rsidRPr="00BE7625" w:rsidRDefault="0079790A" w:rsidP="0079790A">
            <w:pPr>
              <w:rPr>
                <w:rFonts w:ascii="Garamond" w:hAnsi="Garamond" w:cs="Times New Roman"/>
                <w:sz w:val="24"/>
                <w:szCs w:val="24"/>
              </w:rPr>
            </w:pPr>
          </w:p>
          <w:p w14:paraId="06882F8F" w14:textId="7BC8E02A"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15 Top VC Funds for LGBT a</w:t>
            </w:r>
            <w:r w:rsidR="004E5064" w:rsidRPr="00BE7625">
              <w:rPr>
                <w:rFonts w:ascii="Garamond" w:hAnsi="Garamond" w:cs="Times New Roman"/>
                <w:sz w:val="24"/>
                <w:szCs w:val="24"/>
              </w:rPr>
              <w:t>n</w:t>
            </w:r>
            <w:r w:rsidRPr="00BE7625">
              <w:rPr>
                <w:rFonts w:ascii="Garamond" w:hAnsi="Garamond" w:cs="Times New Roman"/>
                <w:sz w:val="24"/>
                <w:szCs w:val="24"/>
              </w:rPr>
              <w:t xml:space="preserve">d People of Color, </w:t>
            </w:r>
            <w:hyperlink r:id="rId72" w:history="1">
              <w:r w:rsidRPr="00BE7625">
                <w:rPr>
                  <w:rFonts w:ascii="Garamond" w:hAnsi="Garamond" w:cs="Times New Roman"/>
                  <w:sz w:val="24"/>
                  <w:szCs w:val="24"/>
                  <w:u w:val="single"/>
                </w:rPr>
                <w:t>https://www.startupfunding.co/blog/15-top-vc-funds-for-lgbtq-and-people-of-color</w:t>
              </w:r>
            </w:hyperlink>
          </w:p>
          <w:p w14:paraId="319530AE" w14:textId="77777777" w:rsidR="0079790A" w:rsidRPr="00BE7625" w:rsidRDefault="0079790A" w:rsidP="0079790A">
            <w:pPr>
              <w:rPr>
                <w:rFonts w:ascii="Garamond" w:hAnsi="Garamond" w:cs="Times New Roman"/>
                <w:b/>
                <w:sz w:val="24"/>
                <w:szCs w:val="24"/>
              </w:rPr>
            </w:pPr>
          </w:p>
        </w:tc>
      </w:tr>
      <w:tr w:rsidR="00700EF7" w:rsidRPr="00BE7625" w14:paraId="0D60BF92" w14:textId="77777777" w:rsidTr="00EC6B7B">
        <w:tc>
          <w:tcPr>
            <w:tcW w:w="11520" w:type="dxa"/>
          </w:tcPr>
          <w:p w14:paraId="204180ED" w14:textId="77777777" w:rsidR="0079790A" w:rsidRPr="00BE7625" w:rsidRDefault="0079790A" w:rsidP="0079790A">
            <w:pPr>
              <w:rPr>
                <w:rFonts w:ascii="Garamond" w:hAnsi="Garamond" w:cs="Times New Roman"/>
                <w:b/>
                <w:sz w:val="24"/>
                <w:szCs w:val="24"/>
              </w:rPr>
            </w:pPr>
            <w:r w:rsidRPr="00BE7625">
              <w:rPr>
                <w:rFonts w:ascii="Garamond" w:hAnsi="Garamond" w:cs="Times New Roman"/>
                <w:b/>
                <w:sz w:val="24"/>
                <w:szCs w:val="24"/>
              </w:rPr>
              <w:t>Step 4: Identify conferences and tech weeks to attend for training, resources, information sharing, and networking.</w:t>
            </w:r>
          </w:p>
          <w:p w14:paraId="3F953463" w14:textId="77777777" w:rsidR="0079790A" w:rsidRPr="00BE7625" w:rsidRDefault="0079790A" w:rsidP="0079790A">
            <w:pPr>
              <w:rPr>
                <w:rFonts w:ascii="Garamond" w:hAnsi="Garamond" w:cs="Times New Roman"/>
                <w:b/>
                <w:sz w:val="24"/>
                <w:szCs w:val="24"/>
              </w:rPr>
            </w:pPr>
          </w:p>
          <w:p w14:paraId="5A0799DF" w14:textId="77777777" w:rsidR="0079790A" w:rsidRPr="00BE7625" w:rsidRDefault="0079790A" w:rsidP="0079790A">
            <w:pPr>
              <w:rPr>
                <w:rFonts w:ascii="Garamond" w:hAnsi="Garamond" w:cs="Times New Roman"/>
                <w:i/>
                <w:sz w:val="24"/>
                <w:szCs w:val="24"/>
              </w:rPr>
            </w:pPr>
            <w:r w:rsidRPr="00BE7625">
              <w:rPr>
                <w:rFonts w:ascii="Garamond" w:hAnsi="Garamond" w:cs="Times New Roman"/>
                <w:i/>
                <w:sz w:val="24"/>
                <w:szCs w:val="24"/>
              </w:rPr>
              <w:t>People of Color Tech Conferences and Fairs:</w:t>
            </w:r>
          </w:p>
          <w:p w14:paraId="70A6ED08" w14:textId="77777777" w:rsidR="0079790A" w:rsidRPr="00BE7625" w:rsidRDefault="0079790A" w:rsidP="0079790A">
            <w:pPr>
              <w:rPr>
                <w:rFonts w:ascii="Garamond" w:hAnsi="Garamond" w:cs="Times New Roman"/>
                <w:sz w:val="24"/>
                <w:szCs w:val="24"/>
              </w:rPr>
            </w:pPr>
          </w:p>
          <w:p w14:paraId="4EE030C2"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AFROTECH Conference</w:t>
            </w:r>
          </w:p>
          <w:p w14:paraId="09BB6F33" w14:textId="77777777" w:rsidR="0079790A" w:rsidRPr="00BE7625" w:rsidRDefault="00341980" w:rsidP="0079790A">
            <w:pPr>
              <w:rPr>
                <w:rFonts w:ascii="Garamond" w:hAnsi="Garamond" w:cs="Times New Roman"/>
                <w:sz w:val="24"/>
                <w:szCs w:val="24"/>
              </w:rPr>
            </w:pPr>
            <w:hyperlink r:id="rId73" w:history="1">
              <w:r w:rsidR="0079790A" w:rsidRPr="00BE7625">
                <w:rPr>
                  <w:rFonts w:ascii="Garamond" w:hAnsi="Garamond" w:cs="Times New Roman"/>
                  <w:sz w:val="24"/>
                  <w:szCs w:val="24"/>
                  <w:u w:val="single"/>
                </w:rPr>
                <w:t>https://experience.afrotech.com</w:t>
              </w:r>
            </w:hyperlink>
            <w:r w:rsidR="0079790A" w:rsidRPr="00BE7625">
              <w:rPr>
                <w:rFonts w:ascii="Garamond" w:hAnsi="Garamond" w:cs="Times New Roman"/>
                <w:sz w:val="24"/>
                <w:szCs w:val="24"/>
              </w:rPr>
              <w:t xml:space="preserve"> </w:t>
            </w:r>
          </w:p>
          <w:p w14:paraId="76A5C081"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blackcomputHer</w:t>
            </w:r>
            <w:proofErr w:type="spellEnd"/>
            <w:r w:rsidRPr="00BE7625">
              <w:rPr>
                <w:rFonts w:ascii="Garamond" w:hAnsi="Garamond" w:cs="Times New Roman"/>
                <w:sz w:val="24"/>
                <w:szCs w:val="24"/>
              </w:rPr>
              <w:t xml:space="preserve"> Conference (for Black women and girls in STEM)</w:t>
            </w:r>
          </w:p>
          <w:p w14:paraId="4FD711EB" w14:textId="77777777" w:rsidR="0079790A" w:rsidRPr="00BE7625" w:rsidRDefault="00341980" w:rsidP="0079790A">
            <w:pPr>
              <w:rPr>
                <w:rFonts w:ascii="Garamond" w:hAnsi="Garamond" w:cs="Times New Roman"/>
                <w:sz w:val="24"/>
                <w:szCs w:val="24"/>
              </w:rPr>
            </w:pPr>
            <w:hyperlink r:id="rId74" w:history="1"/>
            <w:hyperlink r:id="rId75" w:history="1">
              <w:r w:rsidR="0079790A" w:rsidRPr="00BE7625">
                <w:rPr>
                  <w:rFonts w:ascii="Garamond" w:hAnsi="Garamond" w:cs="Times New Roman"/>
                  <w:sz w:val="24"/>
                  <w:szCs w:val="24"/>
                  <w:u w:val="single"/>
                </w:rPr>
                <w:t>https://blackcomputeher.org/blackcomputeher-2019</w:t>
              </w:r>
            </w:hyperlink>
            <w:r w:rsidR="0079790A" w:rsidRPr="00BE7625">
              <w:rPr>
                <w:rFonts w:ascii="Garamond" w:hAnsi="Garamond" w:cs="Times New Roman"/>
                <w:sz w:val="24"/>
                <w:szCs w:val="24"/>
              </w:rPr>
              <w:t xml:space="preserve"> </w:t>
            </w:r>
          </w:p>
          <w:p w14:paraId="08D7445C" w14:textId="77777777" w:rsidR="0079790A" w:rsidRPr="00BE7625" w:rsidRDefault="0079790A" w:rsidP="0079790A">
            <w:pPr>
              <w:rPr>
                <w:rFonts w:ascii="Garamond" w:hAnsi="Garamond" w:cs="Times New Roman"/>
                <w:sz w:val="24"/>
                <w:szCs w:val="24"/>
              </w:rPr>
            </w:pPr>
          </w:p>
          <w:p w14:paraId="456624A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BDPA Annual Technology Conference</w:t>
            </w:r>
          </w:p>
          <w:p w14:paraId="7A9A2E4E" w14:textId="77777777" w:rsidR="0079790A" w:rsidRPr="00BE7625" w:rsidRDefault="00341980" w:rsidP="0079790A">
            <w:pPr>
              <w:rPr>
                <w:rFonts w:ascii="Garamond" w:hAnsi="Garamond" w:cs="Times New Roman"/>
                <w:sz w:val="24"/>
                <w:szCs w:val="24"/>
              </w:rPr>
            </w:pPr>
            <w:hyperlink r:id="rId76" w:history="1">
              <w:r w:rsidR="0079790A" w:rsidRPr="00BE7625">
                <w:rPr>
                  <w:rFonts w:ascii="Garamond" w:hAnsi="Garamond" w:cs="Times New Roman"/>
                  <w:sz w:val="24"/>
                  <w:szCs w:val="24"/>
                  <w:u w:val="single"/>
                </w:rPr>
                <w:t>https://www.bdpa.org/events/EventDetails.aspx?id=1140077</w:t>
              </w:r>
            </w:hyperlink>
            <w:r w:rsidR="0079790A" w:rsidRPr="00BE7625">
              <w:rPr>
                <w:rFonts w:ascii="Garamond" w:hAnsi="Garamond" w:cs="Times New Roman"/>
                <w:sz w:val="24"/>
                <w:szCs w:val="24"/>
              </w:rPr>
              <w:t xml:space="preserve"> </w:t>
            </w:r>
          </w:p>
          <w:p w14:paraId="07EF5349" w14:textId="77777777" w:rsidR="0079790A" w:rsidRPr="00BE7625" w:rsidRDefault="0079790A" w:rsidP="0079790A">
            <w:pPr>
              <w:rPr>
                <w:rFonts w:ascii="Garamond" w:hAnsi="Garamond" w:cs="Times New Roman"/>
                <w:sz w:val="24"/>
                <w:szCs w:val="24"/>
              </w:rPr>
            </w:pPr>
          </w:p>
          <w:p w14:paraId="035ACF32"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Blacks in Tech Conference</w:t>
            </w:r>
          </w:p>
          <w:p w14:paraId="4DCB6311" w14:textId="77777777" w:rsidR="0079790A" w:rsidRPr="00BE7625" w:rsidRDefault="00341980" w:rsidP="0079790A">
            <w:pPr>
              <w:rPr>
                <w:rFonts w:ascii="Garamond" w:hAnsi="Garamond" w:cs="Times New Roman"/>
                <w:sz w:val="24"/>
                <w:szCs w:val="24"/>
                <w:shd w:val="clear" w:color="auto" w:fill="FFFFFF"/>
              </w:rPr>
            </w:pPr>
            <w:hyperlink r:id="rId77" w:history="1">
              <w:r w:rsidR="0079790A" w:rsidRPr="00BE7625">
                <w:rPr>
                  <w:rFonts w:ascii="Garamond" w:hAnsi="Garamond" w:cs="Times New Roman"/>
                  <w:sz w:val="24"/>
                  <w:szCs w:val="24"/>
                  <w:u w:val="single"/>
                  <w:shd w:val="clear" w:color="auto" w:fill="FFFFFF"/>
                </w:rPr>
                <w:t>http://bitcon.tech</w:t>
              </w:r>
            </w:hyperlink>
            <w:r w:rsidR="0079790A" w:rsidRPr="00BE7625">
              <w:rPr>
                <w:rFonts w:ascii="Garamond" w:hAnsi="Garamond" w:cs="Times New Roman"/>
                <w:sz w:val="24"/>
                <w:szCs w:val="24"/>
                <w:shd w:val="clear" w:color="auto" w:fill="FFFFFF"/>
              </w:rPr>
              <w:t xml:space="preserve"> </w:t>
            </w:r>
          </w:p>
          <w:p w14:paraId="0EA45BF8" w14:textId="77777777" w:rsidR="0079790A" w:rsidRPr="00BE7625" w:rsidRDefault="0079790A" w:rsidP="0079790A">
            <w:pPr>
              <w:rPr>
                <w:rFonts w:ascii="Garamond" w:hAnsi="Garamond" w:cs="Times New Roman"/>
                <w:sz w:val="24"/>
                <w:szCs w:val="24"/>
                <w:shd w:val="clear" w:color="auto" w:fill="FFFFFF"/>
              </w:rPr>
            </w:pPr>
          </w:p>
          <w:p w14:paraId="5268F5EF"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Black Women Talk Tech</w:t>
            </w:r>
          </w:p>
          <w:p w14:paraId="1FAFBE8C" w14:textId="77777777" w:rsidR="0079790A" w:rsidRPr="00BE7625" w:rsidRDefault="00341980" w:rsidP="0079790A">
            <w:pPr>
              <w:rPr>
                <w:rFonts w:ascii="Garamond" w:hAnsi="Garamond" w:cs="Times New Roman"/>
                <w:sz w:val="24"/>
                <w:szCs w:val="24"/>
                <w:shd w:val="clear" w:color="auto" w:fill="FFFFFF"/>
              </w:rPr>
            </w:pPr>
            <w:hyperlink r:id="rId78" w:history="1">
              <w:r w:rsidR="0079790A" w:rsidRPr="00BE7625">
                <w:rPr>
                  <w:rFonts w:ascii="Garamond" w:hAnsi="Garamond" w:cs="Times New Roman"/>
                  <w:sz w:val="24"/>
                  <w:szCs w:val="24"/>
                  <w:u w:val="single"/>
                  <w:shd w:val="clear" w:color="auto" w:fill="FFFFFF"/>
                </w:rPr>
                <w:t>https://www.blackwomentalktech.com</w:t>
              </w:r>
            </w:hyperlink>
            <w:r w:rsidR="0079790A" w:rsidRPr="00BE7625">
              <w:rPr>
                <w:rFonts w:ascii="Garamond" w:hAnsi="Garamond" w:cs="Times New Roman"/>
                <w:sz w:val="24"/>
                <w:szCs w:val="24"/>
                <w:shd w:val="clear" w:color="auto" w:fill="FFFFFF"/>
              </w:rPr>
              <w:t xml:space="preserve"> </w:t>
            </w:r>
          </w:p>
          <w:p w14:paraId="342DC9D7" w14:textId="77777777" w:rsidR="0079790A" w:rsidRPr="00BE7625" w:rsidRDefault="0079790A" w:rsidP="0079790A">
            <w:pPr>
              <w:rPr>
                <w:rFonts w:ascii="Garamond" w:hAnsi="Garamond" w:cs="Times New Roman"/>
                <w:sz w:val="24"/>
                <w:szCs w:val="24"/>
                <w:shd w:val="clear" w:color="auto" w:fill="FFFFFF"/>
              </w:rPr>
            </w:pPr>
          </w:p>
          <w:p w14:paraId="5BA513CC" w14:textId="77777777" w:rsidR="0079790A" w:rsidRPr="00BE7625" w:rsidRDefault="0079790A" w:rsidP="0079790A">
            <w:pPr>
              <w:rPr>
                <w:rFonts w:ascii="Garamond" w:hAnsi="Garamond" w:cs="Times New Roman"/>
                <w:sz w:val="24"/>
                <w:szCs w:val="24"/>
                <w:shd w:val="clear" w:color="auto" w:fill="FFFFFF"/>
              </w:rPr>
            </w:pPr>
            <w:proofErr w:type="spellStart"/>
            <w:r w:rsidRPr="00BE7625">
              <w:rPr>
                <w:rFonts w:ascii="Garamond" w:hAnsi="Garamond" w:cs="Times New Roman"/>
                <w:sz w:val="24"/>
                <w:szCs w:val="24"/>
                <w:shd w:val="clear" w:color="auto" w:fill="FFFFFF"/>
              </w:rPr>
              <w:t>DisruptIndy</w:t>
            </w:r>
            <w:proofErr w:type="spellEnd"/>
            <w:r w:rsidRPr="00BE7625">
              <w:rPr>
                <w:rFonts w:ascii="Garamond" w:hAnsi="Garamond" w:cs="Times New Roman"/>
                <w:sz w:val="24"/>
                <w:szCs w:val="24"/>
                <w:shd w:val="clear" w:color="auto" w:fill="FFFFFF"/>
              </w:rPr>
              <w:t xml:space="preserve"> – Midwest Tech Diversity Summit</w:t>
            </w:r>
          </w:p>
          <w:p w14:paraId="66F55904" w14:textId="77777777" w:rsidR="0079790A" w:rsidRPr="00BE7625" w:rsidRDefault="00341980" w:rsidP="0079790A">
            <w:pPr>
              <w:rPr>
                <w:rFonts w:ascii="Garamond" w:hAnsi="Garamond" w:cs="Times New Roman"/>
                <w:sz w:val="24"/>
                <w:szCs w:val="24"/>
                <w:shd w:val="clear" w:color="auto" w:fill="FFFFFF"/>
              </w:rPr>
            </w:pPr>
            <w:hyperlink r:id="rId79" w:history="1">
              <w:r w:rsidR="0079790A" w:rsidRPr="00BE7625">
                <w:rPr>
                  <w:rFonts w:ascii="Garamond" w:hAnsi="Garamond" w:cs="Times New Roman"/>
                  <w:sz w:val="24"/>
                  <w:szCs w:val="24"/>
                  <w:u w:val="single"/>
                  <w:shd w:val="clear" w:color="auto" w:fill="FFFFFF"/>
                </w:rPr>
                <w:t>http://disruptindy.com</w:t>
              </w:r>
            </w:hyperlink>
            <w:r w:rsidR="0079790A" w:rsidRPr="00BE7625">
              <w:rPr>
                <w:rFonts w:ascii="Garamond" w:hAnsi="Garamond" w:cs="Times New Roman"/>
                <w:sz w:val="24"/>
                <w:szCs w:val="24"/>
                <w:shd w:val="clear" w:color="auto" w:fill="FFFFFF"/>
              </w:rPr>
              <w:t xml:space="preserve"> </w:t>
            </w:r>
          </w:p>
          <w:p w14:paraId="6D64DB79" w14:textId="77777777" w:rsidR="0079790A" w:rsidRPr="00BE7625" w:rsidRDefault="0079790A" w:rsidP="0079790A">
            <w:pPr>
              <w:rPr>
                <w:rFonts w:ascii="Garamond" w:hAnsi="Garamond" w:cs="Times New Roman"/>
                <w:sz w:val="24"/>
                <w:szCs w:val="24"/>
                <w:shd w:val="clear" w:color="auto" w:fill="FFFFFF"/>
              </w:rPr>
            </w:pPr>
          </w:p>
          <w:p w14:paraId="514495CF"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HUE Tech Summit (women of color)</w:t>
            </w:r>
          </w:p>
          <w:p w14:paraId="7C53129A" w14:textId="77777777" w:rsidR="004E58BD" w:rsidRPr="00BE7625" w:rsidRDefault="00341980" w:rsidP="0079790A">
            <w:pPr>
              <w:rPr>
                <w:rFonts w:ascii="Garamond" w:hAnsi="Garamond" w:cs="Times New Roman"/>
                <w:sz w:val="24"/>
                <w:szCs w:val="24"/>
                <w:u w:val="single"/>
                <w:shd w:val="clear" w:color="auto" w:fill="FFFFFF"/>
              </w:rPr>
            </w:pPr>
            <w:hyperlink r:id="rId80" w:history="1">
              <w:r w:rsidR="0079790A" w:rsidRPr="00BE7625">
                <w:rPr>
                  <w:rFonts w:ascii="Garamond" w:hAnsi="Garamond" w:cs="Times New Roman"/>
                  <w:sz w:val="24"/>
                  <w:szCs w:val="24"/>
                  <w:u w:val="single"/>
                  <w:shd w:val="clear" w:color="auto" w:fill="FFFFFF"/>
                </w:rPr>
                <w:t>https://huetechsummit.com</w:t>
              </w:r>
            </w:hyperlink>
          </w:p>
          <w:p w14:paraId="2F0B27C3" w14:textId="77777777" w:rsidR="004E58BD" w:rsidRPr="00BE7625" w:rsidRDefault="004E58BD" w:rsidP="0079790A">
            <w:pPr>
              <w:rPr>
                <w:rFonts w:ascii="Garamond" w:hAnsi="Garamond" w:cs="Times New Roman"/>
                <w:sz w:val="24"/>
                <w:szCs w:val="24"/>
                <w:shd w:val="clear" w:color="auto" w:fill="FFFFFF"/>
              </w:rPr>
            </w:pPr>
          </w:p>
          <w:p w14:paraId="73EB7158" w14:textId="77DBCC04" w:rsidR="004E58BD" w:rsidRPr="00BE7625" w:rsidRDefault="004E58BD" w:rsidP="004E58BD">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Women In Tech Soiree</w:t>
            </w:r>
          </w:p>
          <w:p w14:paraId="2A683EAC" w14:textId="4D911BF2" w:rsidR="004E58BD" w:rsidRPr="00BE7625" w:rsidRDefault="00341980" w:rsidP="004E58BD">
            <w:pPr>
              <w:rPr>
                <w:rFonts w:ascii="Garamond" w:hAnsi="Garamond" w:cs="Times New Roman"/>
                <w:sz w:val="24"/>
                <w:szCs w:val="24"/>
                <w:shd w:val="clear" w:color="auto" w:fill="FFFFFF"/>
              </w:rPr>
            </w:pPr>
            <w:hyperlink r:id="rId81" w:history="1">
              <w:r w:rsidR="007A69CD" w:rsidRPr="00BE7625">
                <w:rPr>
                  <w:rStyle w:val="Hyperlink"/>
                  <w:rFonts w:ascii="Garamond" w:hAnsi="Garamond" w:cs="Times New Roman"/>
                  <w:color w:val="auto"/>
                  <w:sz w:val="24"/>
                  <w:szCs w:val="24"/>
                  <w:shd w:val="clear" w:color="auto" w:fill="FFFFFF"/>
                </w:rPr>
                <w:t>www.mogulette.org</w:t>
              </w:r>
            </w:hyperlink>
            <w:r w:rsidR="007A69CD" w:rsidRPr="00BE7625">
              <w:rPr>
                <w:rFonts w:ascii="Garamond" w:hAnsi="Garamond" w:cs="Times New Roman"/>
                <w:sz w:val="24"/>
                <w:szCs w:val="24"/>
                <w:shd w:val="clear" w:color="auto" w:fill="FFFFFF"/>
              </w:rPr>
              <w:t xml:space="preserve"> </w:t>
            </w:r>
          </w:p>
          <w:p w14:paraId="1BC6B0B8" w14:textId="77777777" w:rsidR="0079790A" w:rsidRPr="00BE7625" w:rsidRDefault="0079790A" w:rsidP="0079790A">
            <w:pPr>
              <w:rPr>
                <w:rFonts w:ascii="Garamond" w:hAnsi="Garamond" w:cs="Times New Roman"/>
                <w:sz w:val="24"/>
                <w:szCs w:val="24"/>
                <w:shd w:val="clear" w:color="auto" w:fill="FFFFFF"/>
              </w:rPr>
            </w:pPr>
          </w:p>
          <w:p w14:paraId="3076332C"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Latin Tech Conference</w:t>
            </w:r>
          </w:p>
          <w:p w14:paraId="4195FEE5" w14:textId="77777777" w:rsidR="0079790A" w:rsidRPr="00BE7625" w:rsidRDefault="00341980" w:rsidP="0079790A">
            <w:pPr>
              <w:rPr>
                <w:rFonts w:ascii="Garamond" w:hAnsi="Garamond" w:cs="Times New Roman"/>
                <w:sz w:val="24"/>
                <w:szCs w:val="24"/>
                <w:shd w:val="clear" w:color="auto" w:fill="FFFFFF"/>
              </w:rPr>
            </w:pPr>
            <w:hyperlink r:id="rId82" w:history="1">
              <w:r w:rsidR="0079790A" w:rsidRPr="00BE7625">
                <w:rPr>
                  <w:rFonts w:ascii="Garamond" w:hAnsi="Garamond" w:cs="Times New Roman"/>
                  <w:sz w:val="24"/>
                  <w:szCs w:val="24"/>
                  <w:u w:val="single"/>
                  <w:shd w:val="clear" w:color="auto" w:fill="FFFFFF"/>
                </w:rPr>
                <w:t>https://latintech.io</w:t>
              </w:r>
            </w:hyperlink>
            <w:r w:rsidR="0079790A" w:rsidRPr="00BE7625">
              <w:rPr>
                <w:rFonts w:ascii="Garamond" w:hAnsi="Garamond" w:cs="Times New Roman"/>
                <w:sz w:val="24"/>
                <w:szCs w:val="24"/>
                <w:shd w:val="clear" w:color="auto" w:fill="FFFFFF"/>
              </w:rPr>
              <w:t xml:space="preserve"> </w:t>
            </w:r>
          </w:p>
          <w:p w14:paraId="32605DDA" w14:textId="77777777" w:rsidR="0079790A" w:rsidRPr="00BE7625" w:rsidRDefault="0079790A" w:rsidP="0079790A">
            <w:pPr>
              <w:rPr>
                <w:rFonts w:ascii="Garamond" w:hAnsi="Garamond" w:cs="Times New Roman"/>
                <w:b/>
                <w:sz w:val="24"/>
                <w:szCs w:val="24"/>
                <w:shd w:val="clear" w:color="auto" w:fill="FFFFFF"/>
              </w:rPr>
            </w:pPr>
          </w:p>
          <w:p w14:paraId="35FD32B0"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Latinas in Tech Silicon Valley Summit</w:t>
            </w:r>
          </w:p>
          <w:p w14:paraId="4D8E5025" w14:textId="77777777" w:rsidR="0079790A" w:rsidRPr="00BE7625" w:rsidRDefault="00341980" w:rsidP="0079790A">
            <w:pPr>
              <w:rPr>
                <w:rFonts w:ascii="Garamond" w:hAnsi="Garamond" w:cs="Times New Roman"/>
                <w:sz w:val="24"/>
                <w:szCs w:val="24"/>
                <w:shd w:val="clear" w:color="auto" w:fill="FFFFFF"/>
              </w:rPr>
            </w:pPr>
            <w:hyperlink r:id="rId83" w:history="1">
              <w:r w:rsidR="0079790A" w:rsidRPr="00BE7625">
                <w:rPr>
                  <w:rFonts w:ascii="Garamond" w:hAnsi="Garamond" w:cs="Times New Roman"/>
                  <w:sz w:val="24"/>
                  <w:szCs w:val="24"/>
                  <w:u w:val="single"/>
                  <w:shd w:val="clear" w:color="auto" w:fill="FFFFFF"/>
                </w:rPr>
                <w:t>https://www.latinasintech.org/summit</w:t>
              </w:r>
            </w:hyperlink>
            <w:r w:rsidR="0079790A" w:rsidRPr="00BE7625">
              <w:rPr>
                <w:rFonts w:ascii="Garamond" w:hAnsi="Garamond" w:cs="Times New Roman"/>
                <w:sz w:val="24"/>
                <w:szCs w:val="24"/>
                <w:shd w:val="clear" w:color="auto" w:fill="FFFFFF"/>
              </w:rPr>
              <w:t xml:space="preserve"> </w:t>
            </w:r>
          </w:p>
          <w:p w14:paraId="67A57CD9" w14:textId="77777777" w:rsidR="0079790A" w:rsidRPr="00BE7625" w:rsidRDefault="0079790A" w:rsidP="0079790A">
            <w:pPr>
              <w:rPr>
                <w:rFonts w:ascii="Garamond" w:hAnsi="Garamond" w:cs="Times New Roman"/>
                <w:sz w:val="24"/>
                <w:szCs w:val="24"/>
                <w:shd w:val="clear" w:color="auto" w:fill="FFFFFF"/>
              </w:rPr>
            </w:pPr>
          </w:p>
          <w:p w14:paraId="52B36FC4"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LULAC Latinx Tech Summit</w:t>
            </w:r>
          </w:p>
          <w:p w14:paraId="48D3915D" w14:textId="77777777" w:rsidR="0079790A" w:rsidRPr="00BE7625" w:rsidRDefault="00341980" w:rsidP="0079790A">
            <w:pPr>
              <w:rPr>
                <w:rFonts w:ascii="Garamond" w:hAnsi="Garamond" w:cs="Times New Roman"/>
                <w:sz w:val="24"/>
                <w:szCs w:val="24"/>
                <w:shd w:val="clear" w:color="auto" w:fill="FFFFFF"/>
              </w:rPr>
            </w:pPr>
            <w:hyperlink r:id="rId84" w:history="1">
              <w:r w:rsidR="0079790A" w:rsidRPr="00BE7625">
                <w:rPr>
                  <w:rFonts w:ascii="Garamond" w:hAnsi="Garamond" w:cs="Times New Roman"/>
                  <w:sz w:val="24"/>
                  <w:szCs w:val="24"/>
                  <w:u w:val="single"/>
                  <w:shd w:val="clear" w:color="auto" w:fill="FFFFFF"/>
                </w:rPr>
                <w:t>https://www.latinxtechsummit.org/home</w:t>
              </w:r>
            </w:hyperlink>
            <w:r w:rsidR="0079790A" w:rsidRPr="00BE7625">
              <w:rPr>
                <w:rFonts w:ascii="Garamond" w:hAnsi="Garamond" w:cs="Times New Roman"/>
                <w:sz w:val="24"/>
                <w:szCs w:val="24"/>
                <w:shd w:val="clear" w:color="auto" w:fill="FFFFFF"/>
              </w:rPr>
              <w:t xml:space="preserve"> </w:t>
            </w:r>
          </w:p>
          <w:p w14:paraId="777C6A7C" w14:textId="77777777" w:rsidR="0079790A" w:rsidRPr="00BE7625" w:rsidRDefault="0079790A" w:rsidP="0079790A">
            <w:pPr>
              <w:rPr>
                <w:rFonts w:ascii="Garamond" w:hAnsi="Garamond" w:cs="Times New Roman"/>
                <w:b/>
                <w:sz w:val="24"/>
                <w:szCs w:val="24"/>
                <w:shd w:val="clear" w:color="auto" w:fill="FFFFFF"/>
              </w:rPr>
            </w:pPr>
          </w:p>
          <w:p w14:paraId="7B0DFEBF" w14:textId="38BBD76D"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 xml:space="preserve">National </w:t>
            </w:r>
            <w:r w:rsidR="00711E8C" w:rsidRPr="00BE7625">
              <w:rPr>
                <w:rFonts w:ascii="Garamond" w:hAnsi="Garamond" w:cs="Times New Roman"/>
                <w:sz w:val="24"/>
                <w:szCs w:val="24"/>
                <w:shd w:val="clear" w:color="auto" w:fill="FFFFFF"/>
              </w:rPr>
              <w:t xml:space="preserve">Society </w:t>
            </w:r>
            <w:r w:rsidRPr="00BE7625">
              <w:rPr>
                <w:rFonts w:ascii="Garamond" w:hAnsi="Garamond" w:cs="Times New Roman"/>
                <w:sz w:val="24"/>
                <w:szCs w:val="24"/>
                <w:shd w:val="clear" w:color="auto" w:fill="FFFFFF"/>
              </w:rPr>
              <w:t>of Black Engineers Annual Convention</w:t>
            </w:r>
          </w:p>
          <w:p w14:paraId="62F2CE36" w14:textId="77777777" w:rsidR="0079790A" w:rsidRPr="00BE7625" w:rsidRDefault="00341980" w:rsidP="0079790A">
            <w:pPr>
              <w:rPr>
                <w:rFonts w:ascii="Garamond" w:hAnsi="Garamond" w:cs="Times New Roman"/>
                <w:sz w:val="24"/>
                <w:szCs w:val="24"/>
                <w:shd w:val="clear" w:color="auto" w:fill="FFFFFF"/>
              </w:rPr>
            </w:pPr>
            <w:hyperlink r:id="rId85" w:history="1">
              <w:r w:rsidR="0079790A" w:rsidRPr="00BE7625">
                <w:rPr>
                  <w:rFonts w:ascii="Garamond" w:hAnsi="Garamond" w:cs="Times New Roman"/>
                  <w:sz w:val="24"/>
                  <w:szCs w:val="24"/>
                  <w:u w:val="single"/>
                  <w:shd w:val="clear" w:color="auto" w:fill="FFFFFF"/>
                </w:rPr>
                <w:t>http://convention.nsbe.org</w:t>
              </w:r>
            </w:hyperlink>
            <w:r w:rsidR="0079790A" w:rsidRPr="00BE7625">
              <w:rPr>
                <w:rFonts w:ascii="Garamond" w:hAnsi="Garamond" w:cs="Times New Roman"/>
                <w:sz w:val="24"/>
                <w:szCs w:val="24"/>
                <w:shd w:val="clear" w:color="auto" w:fill="FFFFFF"/>
              </w:rPr>
              <w:t xml:space="preserve"> </w:t>
            </w:r>
          </w:p>
          <w:p w14:paraId="17DDCBF4" w14:textId="77777777" w:rsidR="0079790A" w:rsidRPr="00BE7625" w:rsidRDefault="0079790A" w:rsidP="0079790A">
            <w:pPr>
              <w:rPr>
                <w:rFonts w:ascii="Garamond" w:hAnsi="Garamond" w:cs="Times New Roman"/>
                <w:sz w:val="24"/>
                <w:szCs w:val="24"/>
                <w:shd w:val="clear" w:color="auto" w:fill="FFFFFF"/>
              </w:rPr>
            </w:pPr>
          </w:p>
          <w:p w14:paraId="32E61D6B"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Project NorthStar Conference</w:t>
            </w:r>
          </w:p>
          <w:p w14:paraId="41035A2D" w14:textId="77777777" w:rsidR="0079790A" w:rsidRPr="00BE7625" w:rsidRDefault="00341980" w:rsidP="0079790A">
            <w:pPr>
              <w:rPr>
                <w:rFonts w:ascii="Garamond" w:hAnsi="Garamond" w:cs="Times New Roman"/>
                <w:sz w:val="24"/>
                <w:szCs w:val="24"/>
                <w:shd w:val="clear" w:color="auto" w:fill="FFFFFF"/>
              </w:rPr>
            </w:pPr>
            <w:hyperlink r:id="rId86" w:history="1">
              <w:r w:rsidR="0079790A" w:rsidRPr="00BE7625">
                <w:rPr>
                  <w:rFonts w:ascii="Garamond" w:hAnsi="Garamond" w:cs="Times New Roman"/>
                  <w:sz w:val="24"/>
                  <w:szCs w:val="24"/>
                  <w:u w:val="single"/>
                  <w:shd w:val="clear" w:color="auto" w:fill="FFFFFF"/>
                </w:rPr>
                <w:t>https://www.northstarphl.com/</w:t>
              </w:r>
            </w:hyperlink>
          </w:p>
          <w:p w14:paraId="38A7550D" w14:textId="77777777" w:rsidR="0079790A" w:rsidRPr="00BE7625" w:rsidRDefault="0079790A" w:rsidP="0079790A">
            <w:pPr>
              <w:rPr>
                <w:rFonts w:ascii="Garamond" w:hAnsi="Garamond" w:cs="Times New Roman"/>
                <w:sz w:val="24"/>
                <w:szCs w:val="24"/>
                <w:shd w:val="clear" w:color="auto" w:fill="FFFFFF"/>
              </w:rPr>
            </w:pPr>
          </w:p>
          <w:p w14:paraId="0676B25C" w14:textId="77777777" w:rsidR="0079790A" w:rsidRPr="00BE7625" w:rsidRDefault="0079790A" w:rsidP="0079790A">
            <w:pPr>
              <w:rPr>
                <w:rFonts w:ascii="Garamond" w:hAnsi="Garamond" w:cs="Times New Roman"/>
                <w:sz w:val="24"/>
                <w:szCs w:val="24"/>
                <w:shd w:val="clear" w:color="auto" w:fill="FFFFFF"/>
              </w:rPr>
            </w:pPr>
            <w:r w:rsidRPr="00BE7625">
              <w:rPr>
                <w:rFonts w:ascii="Garamond" w:hAnsi="Garamond" w:cs="Times New Roman"/>
                <w:sz w:val="24"/>
                <w:szCs w:val="24"/>
                <w:shd w:val="clear" w:color="auto" w:fill="FFFFFF"/>
              </w:rPr>
              <w:t>REFACTR.TECH</w:t>
            </w:r>
          </w:p>
          <w:p w14:paraId="12A536B6" w14:textId="77777777" w:rsidR="0079790A" w:rsidRPr="00BE7625" w:rsidRDefault="00341980" w:rsidP="0079790A">
            <w:pPr>
              <w:rPr>
                <w:rFonts w:ascii="Garamond" w:hAnsi="Garamond" w:cs="Times New Roman"/>
                <w:sz w:val="24"/>
                <w:szCs w:val="24"/>
              </w:rPr>
            </w:pPr>
            <w:hyperlink r:id="rId87" w:history="1">
              <w:r w:rsidR="0079790A" w:rsidRPr="00BE7625">
                <w:rPr>
                  <w:rFonts w:ascii="Garamond" w:hAnsi="Garamond" w:cs="Times New Roman"/>
                  <w:sz w:val="24"/>
                  <w:szCs w:val="24"/>
                  <w:u w:val="single"/>
                </w:rPr>
                <w:t>http://refactr.tech/index.html</w:t>
              </w:r>
            </w:hyperlink>
            <w:r w:rsidR="0079790A" w:rsidRPr="00BE7625">
              <w:rPr>
                <w:rFonts w:ascii="Garamond" w:hAnsi="Garamond" w:cs="Times New Roman"/>
                <w:sz w:val="24"/>
                <w:szCs w:val="24"/>
              </w:rPr>
              <w:t xml:space="preserve"> </w:t>
            </w:r>
          </w:p>
          <w:p w14:paraId="67309BF0" w14:textId="77777777" w:rsidR="0079790A" w:rsidRPr="00BE7625" w:rsidRDefault="0079790A" w:rsidP="0079790A">
            <w:pPr>
              <w:rPr>
                <w:rFonts w:ascii="Garamond" w:hAnsi="Garamond" w:cs="Times New Roman"/>
                <w:sz w:val="24"/>
                <w:szCs w:val="24"/>
              </w:rPr>
            </w:pPr>
          </w:p>
          <w:p w14:paraId="4EDB2C64"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TechConneXt</w:t>
            </w:r>
            <w:proofErr w:type="spellEnd"/>
            <w:r w:rsidRPr="00BE7625">
              <w:rPr>
                <w:rFonts w:ascii="Garamond" w:hAnsi="Garamond" w:cs="Times New Roman"/>
                <w:sz w:val="24"/>
                <w:szCs w:val="24"/>
              </w:rPr>
              <w:t xml:space="preserve"> </w:t>
            </w:r>
          </w:p>
          <w:p w14:paraId="4942C8E0" w14:textId="77777777" w:rsidR="0079790A" w:rsidRPr="00BE7625" w:rsidRDefault="00341980" w:rsidP="0079790A">
            <w:pPr>
              <w:rPr>
                <w:rFonts w:ascii="Garamond" w:hAnsi="Garamond" w:cs="Times New Roman"/>
                <w:sz w:val="24"/>
                <w:szCs w:val="24"/>
              </w:rPr>
            </w:pPr>
            <w:hyperlink r:id="rId88" w:history="1">
              <w:r w:rsidR="0079790A" w:rsidRPr="00BE7625">
                <w:rPr>
                  <w:rFonts w:ascii="Garamond" w:hAnsi="Garamond" w:cs="Times New Roman"/>
                  <w:sz w:val="24"/>
                  <w:szCs w:val="24"/>
                  <w:u w:val="single"/>
                </w:rPr>
                <w:t>https://www.blackenterprise.com/techconnext</w:t>
              </w:r>
            </w:hyperlink>
            <w:r w:rsidR="0079790A" w:rsidRPr="00BE7625">
              <w:rPr>
                <w:rFonts w:ascii="Garamond" w:hAnsi="Garamond" w:cs="Times New Roman"/>
                <w:sz w:val="24"/>
                <w:szCs w:val="24"/>
              </w:rPr>
              <w:t xml:space="preserve"> </w:t>
            </w:r>
          </w:p>
          <w:p w14:paraId="22211D55" w14:textId="77777777" w:rsidR="0079790A" w:rsidRPr="00BE7625" w:rsidRDefault="0079790A" w:rsidP="0079790A">
            <w:pPr>
              <w:rPr>
                <w:rFonts w:ascii="Garamond" w:hAnsi="Garamond" w:cs="Times New Roman"/>
                <w:sz w:val="24"/>
                <w:szCs w:val="24"/>
              </w:rPr>
            </w:pPr>
          </w:p>
          <w:p w14:paraId="6B6F053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Tech Inclusion Career Fair</w:t>
            </w:r>
          </w:p>
          <w:p w14:paraId="1D27154D" w14:textId="77777777" w:rsidR="0079790A" w:rsidRPr="00BE7625" w:rsidRDefault="00341980" w:rsidP="0079790A">
            <w:pPr>
              <w:rPr>
                <w:rFonts w:ascii="Garamond" w:hAnsi="Garamond" w:cs="Times New Roman"/>
                <w:sz w:val="24"/>
                <w:szCs w:val="24"/>
              </w:rPr>
            </w:pPr>
            <w:hyperlink r:id="rId89" w:history="1">
              <w:r w:rsidR="0079790A" w:rsidRPr="00BE7625">
                <w:rPr>
                  <w:rFonts w:ascii="Garamond" w:hAnsi="Garamond" w:cs="Times New Roman"/>
                  <w:sz w:val="24"/>
                  <w:szCs w:val="24"/>
                  <w:u w:val="single"/>
                </w:rPr>
                <w:t>https://techinclusion.co/career-fair</w:t>
              </w:r>
            </w:hyperlink>
          </w:p>
          <w:p w14:paraId="7F68DF0B" w14:textId="77777777" w:rsidR="0079790A" w:rsidRPr="00BE7625" w:rsidRDefault="0079790A" w:rsidP="0079790A">
            <w:pPr>
              <w:rPr>
                <w:rFonts w:ascii="Garamond" w:hAnsi="Garamond" w:cs="Times New Roman"/>
                <w:sz w:val="24"/>
                <w:szCs w:val="24"/>
              </w:rPr>
            </w:pPr>
          </w:p>
          <w:p w14:paraId="7541B269"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The Black is Tech Conference </w:t>
            </w:r>
          </w:p>
          <w:p w14:paraId="74666B70" w14:textId="77777777" w:rsidR="0079790A" w:rsidRPr="00BE7625" w:rsidRDefault="00341980" w:rsidP="0079790A">
            <w:pPr>
              <w:rPr>
                <w:rFonts w:ascii="Garamond" w:hAnsi="Garamond" w:cs="Times New Roman"/>
                <w:sz w:val="24"/>
                <w:szCs w:val="24"/>
              </w:rPr>
            </w:pPr>
            <w:hyperlink r:id="rId90" w:history="1">
              <w:r w:rsidR="0079790A" w:rsidRPr="00BE7625">
                <w:rPr>
                  <w:rFonts w:ascii="Garamond" w:hAnsi="Garamond" w:cs="Times New Roman"/>
                  <w:sz w:val="24"/>
                  <w:szCs w:val="24"/>
                  <w:u w:val="single"/>
                </w:rPr>
                <w:t>http://blackistechconference.com</w:t>
              </w:r>
            </w:hyperlink>
            <w:r w:rsidR="0079790A" w:rsidRPr="00BE7625">
              <w:rPr>
                <w:rFonts w:ascii="Garamond" w:hAnsi="Garamond" w:cs="Times New Roman"/>
                <w:sz w:val="24"/>
                <w:szCs w:val="24"/>
              </w:rPr>
              <w:t xml:space="preserve"> </w:t>
            </w:r>
          </w:p>
          <w:p w14:paraId="1834AD4A" w14:textId="77777777" w:rsidR="0079790A" w:rsidRPr="00BE7625" w:rsidRDefault="0079790A" w:rsidP="0079790A">
            <w:pPr>
              <w:rPr>
                <w:rFonts w:ascii="Garamond" w:hAnsi="Garamond" w:cs="Times New Roman"/>
                <w:sz w:val="24"/>
                <w:szCs w:val="24"/>
              </w:rPr>
            </w:pPr>
          </w:p>
          <w:p w14:paraId="3E9B836E" w14:textId="77777777" w:rsidR="001C235C" w:rsidRPr="00BE7625" w:rsidRDefault="001C235C" w:rsidP="0079790A">
            <w:pPr>
              <w:rPr>
                <w:rFonts w:ascii="Garamond" w:hAnsi="Garamond" w:cs="Times New Roman"/>
                <w:b/>
                <w:i/>
                <w:sz w:val="24"/>
                <w:szCs w:val="24"/>
              </w:rPr>
            </w:pPr>
          </w:p>
          <w:p w14:paraId="37E89E44" w14:textId="3F085B18" w:rsidR="0079790A" w:rsidRPr="00BE7625" w:rsidRDefault="0079790A" w:rsidP="0079790A">
            <w:pPr>
              <w:rPr>
                <w:rFonts w:ascii="Garamond" w:hAnsi="Garamond" w:cs="Times New Roman"/>
                <w:b/>
                <w:i/>
                <w:sz w:val="24"/>
                <w:szCs w:val="24"/>
              </w:rPr>
            </w:pPr>
            <w:r w:rsidRPr="00BE7625">
              <w:rPr>
                <w:rFonts w:ascii="Garamond" w:hAnsi="Garamond" w:cs="Times New Roman"/>
                <w:b/>
                <w:i/>
                <w:sz w:val="24"/>
                <w:szCs w:val="24"/>
              </w:rPr>
              <w:t>Women in Tech Conferences:</w:t>
            </w:r>
          </w:p>
          <w:p w14:paraId="720C5AE3" w14:textId="77777777" w:rsidR="0079790A" w:rsidRPr="00BE7625" w:rsidRDefault="0079790A" w:rsidP="0079790A">
            <w:pPr>
              <w:rPr>
                <w:rFonts w:ascii="Garamond" w:hAnsi="Garamond" w:cs="Times New Roman"/>
                <w:b/>
                <w:sz w:val="24"/>
                <w:szCs w:val="24"/>
              </w:rPr>
            </w:pPr>
          </w:p>
          <w:p w14:paraId="5F079B8B"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AnitaB.org’s</w:t>
            </w:r>
            <w:proofErr w:type="spellEnd"/>
            <w:r w:rsidRPr="00BE7625">
              <w:rPr>
                <w:rFonts w:ascii="Garamond" w:hAnsi="Garamond" w:cs="Times New Roman"/>
                <w:sz w:val="24"/>
                <w:szCs w:val="24"/>
              </w:rPr>
              <w:t xml:space="preserve"> Grace Hopper Celebration</w:t>
            </w:r>
          </w:p>
          <w:p w14:paraId="41E6FEAF" w14:textId="77777777" w:rsidR="0079790A" w:rsidRPr="00BE7625" w:rsidRDefault="00341980" w:rsidP="0079790A">
            <w:pPr>
              <w:rPr>
                <w:rFonts w:ascii="Garamond" w:hAnsi="Garamond" w:cs="Times New Roman"/>
                <w:sz w:val="24"/>
                <w:szCs w:val="24"/>
              </w:rPr>
            </w:pPr>
            <w:hyperlink r:id="rId91" w:history="1">
              <w:r w:rsidR="0079790A" w:rsidRPr="00BE7625">
                <w:rPr>
                  <w:rFonts w:ascii="Garamond" w:hAnsi="Garamond" w:cs="Times New Roman"/>
                  <w:sz w:val="24"/>
                  <w:szCs w:val="24"/>
                  <w:u w:val="single"/>
                </w:rPr>
                <w:t>https://ghc.anitab.org</w:t>
              </w:r>
            </w:hyperlink>
          </w:p>
          <w:p w14:paraId="55C55B96" w14:textId="77777777" w:rsidR="0079790A" w:rsidRPr="00BE7625" w:rsidRDefault="0079790A" w:rsidP="0079790A">
            <w:pPr>
              <w:rPr>
                <w:rFonts w:ascii="Garamond" w:hAnsi="Garamond" w:cs="Times New Roman"/>
                <w:sz w:val="24"/>
                <w:szCs w:val="24"/>
              </w:rPr>
            </w:pPr>
          </w:p>
          <w:p w14:paraId="0F57656F"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Global Tech Women’s Voices Conference</w:t>
            </w:r>
          </w:p>
          <w:p w14:paraId="26DB01EE" w14:textId="77777777" w:rsidR="0079790A" w:rsidRPr="00BE7625" w:rsidRDefault="00341980" w:rsidP="0079790A">
            <w:pPr>
              <w:rPr>
                <w:rFonts w:ascii="Garamond" w:hAnsi="Garamond" w:cs="Times New Roman"/>
                <w:sz w:val="24"/>
                <w:szCs w:val="24"/>
              </w:rPr>
            </w:pPr>
            <w:hyperlink r:id="rId92" w:history="1">
              <w:r w:rsidR="0079790A" w:rsidRPr="00BE7625">
                <w:rPr>
                  <w:rFonts w:ascii="Garamond" w:hAnsi="Garamond" w:cs="Times New Roman"/>
                  <w:sz w:val="24"/>
                  <w:szCs w:val="24"/>
                  <w:u w:val="single"/>
                </w:rPr>
                <w:t>https://www.globaltechwomen.com/voices-global-conference.html</w:t>
              </w:r>
            </w:hyperlink>
            <w:r w:rsidR="0079790A" w:rsidRPr="00BE7625">
              <w:rPr>
                <w:rFonts w:ascii="Garamond" w:hAnsi="Garamond" w:cs="Times New Roman"/>
                <w:sz w:val="24"/>
                <w:szCs w:val="24"/>
              </w:rPr>
              <w:t xml:space="preserve"> </w:t>
            </w:r>
          </w:p>
          <w:p w14:paraId="3AE5E08D" w14:textId="77777777" w:rsidR="0079790A" w:rsidRPr="00BE7625" w:rsidRDefault="0079790A" w:rsidP="0079790A">
            <w:pPr>
              <w:rPr>
                <w:rFonts w:ascii="Garamond" w:hAnsi="Garamond" w:cs="Times New Roman"/>
                <w:sz w:val="24"/>
                <w:szCs w:val="24"/>
              </w:rPr>
            </w:pPr>
          </w:p>
          <w:p w14:paraId="1FE459F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Tech Women Rising Conference</w:t>
            </w:r>
          </w:p>
          <w:p w14:paraId="165B286D" w14:textId="77777777" w:rsidR="0079790A" w:rsidRPr="00BE7625" w:rsidRDefault="00341980" w:rsidP="0079790A">
            <w:pPr>
              <w:rPr>
                <w:rFonts w:ascii="Garamond" w:hAnsi="Garamond" w:cs="Times New Roman"/>
                <w:sz w:val="24"/>
                <w:szCs w:val="24"/>
              </w:rPr>
            </w:pPr>
            <w:hyperlink r:id="rId93" w:history="1">
              <w:r w:rsidR="0079790A" w:rsidRPr="00BE7625">
                <w:rPr>
                  <w:rFonts w:ascii="Garamond" w:hAnsi="Garamond" w:cs="Times New Roman"/>
                  <w:sz w:val="24"/>
                  <w:szCs w:val="24"/>
                  <w:u w:val="single"/>
                </w:rPr>
                <w:t>http://techwomenrising.org</w:t>
              </w:r>
            </w:hyperlink>
            <w:r w:rsidR="0079790A" w:rsidRPr="00BE7625">
              <w:rPr>
                <w:rFonts w:ascii="Garamond" w:hAnsi="Garamond" w:cs="Times New Roman"/>
                <w:sz w:val="24"/>
                <w:szCs w:val="24"/>
              </w:rPr>
              <w:t xml:space="preserve"> </w:t>
            </w:r>
          </w:p>
          <w:p w14:paraId="422AA814" w14:textId="77777777" w:rsidR="0079790A" w:rsidRPr="00BE7625" w:rsidRDefault="0079790A" w:rsidP="0079790A">
            <w:pPr>
              <w:rPr>
                <w:rFonts w:ascii="Garamond" w:hAnsi="Garamond" w:cs="Times New Roman"/>
                <w:sz w:val="24"/>
                <w:szCs w:val="24"/>
              </w:rPr>
            </w:pPr>
          </w:p>
          <w:p w14:paraId="797ECFDE"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Women of Silicon Valley Conference</w:t>
            </w:r>
          </w:p>
          <w:p w14:paraId="10F9783B" w14:textId="77777777" w:rsidR="0079790A" w:rsidRPr="00BE7625" w:rsidRDefault="00341980" w:rsidP="0079790A">
            <w:pPr>
              <w:rPr>
                <w:rFonts w:ascii="Garamond" w:hAnsi="Garamond" w:cs="Times New Roman"/>
                <w:sz w:val="24"/>
                <w:szCs w:val="24"/>
              </w:rPr>
            </w:pPr>
            <w:hyperlink r:id="rId94" w:history="1">
              <w:r w:rsidR="0079790A" w:rsidRPr="00BE7625">
                <w:rPr>
                  <w:rFonts w:ascii="Garamond" w:hAnsi="Garamond" w:cs="Times New Roman"/>
                  <w:sz w:val="24"/>
                  <w:szCs w:val="24"/>
                  <w:u w:val="single"/>
                </w:rPr>
                <w:t>https://www.womenofsiliconvalley.com</w:t>
              </w:r>
            </w:hyperlink>
            <w:r w:rsidR="0079790A" w:rsidRPr="00BE7625">
              <w:rPr>
                <w:rFonts w:ascii="Garamond" w:hAnsi="Garamond" w:cs="Times New Roman"/>
                <w:sz w:val="24"/>
                <w:szCs w:val="24"/>
              </w:rPr>
              <w:t xml:space="preserve"> </w:t>
            </w:r>
          </w:p>
          <w:p w14:paraId="4D861738" w14:textId="77777777" w:rsidR="0079790A" w:rsidRPr="00BE7625" w:rsidRDefault="0079790A" w:rsidP="0079790A">
            <w:pPr>
              <w:rPr>
                <w:rFonts w:ascii="Garamond" w:hAnsi="Garamond" w:cs="Times New Roman"/>
                <w:sz w:val="24"/>
                <w:szCs w:val="24"/>
              </w:rPr>
            </w:pPr>
          </w:p>
          <w:p w14:paraId="2C35AA7E"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Women in Tech Festival</w:t>
            </w:r>
          </w:p>
          <w:p w14:paraId="21DA73E0" w14:textId="77777777" w:rsidR="0079790A" w:rsidRPr="00BE7625" w:rsidRDefault="00341980" w:rsidP="0079790A">
            <w:pPr>
              <w:rPr>
                <w:rFonts w:ascii="Garamond" w:hAnsi="Garamond" w:cs="Times New Roman"/>
                <w:sz w:val="24"/>
                <w:szCs w:val="24"/>
              </w:rPr>
            </w:pPr>
            <w:hyperlink r:id="rId95" w:history="1">
              <w:r w:rsidR="0079790A" w:rsidRPr="00BE7625">
                <w:rPr>
                  <w:rFonts w:ascii="Garamond" w:hAnsi="Garamond" w:cs="Times New Roman"/>
                  <w:sz w:val="24"/>
                  <w:szCs w:val="24"/>
                  <w:u w:val="single"/>
                </w:rPr>
                <w:t>https://siliconvalleyforum.com/women-in-tech-festival</w:t>
              </w:r>
            </w:hyperlink>
            <w:r w:rsidR="0079790A" w:rsidRPr="00BE7625">
              <w:rPr>
                <w:rFonts w:ascii="Garamond" w:hAnsi="Garamond" w:cs="Times New Roman"/>
                <w:sz w:val="24"/>
                <w:szCs w:val="24"/>
              </w:rPr>
              <w:t xml:space="preserve"> </w:t>
            </w:r>
          </w:p>
          <w:p w14:paraId="549C1285" w14:textId="77777777" w:rsidR="0079790A" w:rsidRPr="00BE7625" w:rsidRDefault="0079790A" w:rsidP="0079790A">
            <w:pPr>
              <w:rPr>
                <w:rFonts w:ascii="Garamond" w:hAnsi="Garamond" w:cs="Times New Roman"/>
                <w:sz w:val="24"/>
                <w:szCs w:val="24"/>
              </w:rPr>
            </w:pPr>
          </w:p>
          <w:p w14:paraId="027F505C"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Women in Technology Summit</w:t>
            </w:r>
          </w:p>
          <w:p w14:paraId="693A9D4E" w14:textId="77777777" w:rsidR="0079790A" w:rsidRPr="00BE7625" w:rsidRDefault="00341980" w:rsidP="0079790A">
            <w:pPr>
              <w:rPr>
                <w:rFonts w:ascii="Garamond" w:hAnsi="Garamond" w:cs="Times New Roman"/>
                <w:sz w:val="24"/>
                <w:szCs w:val="24"/>
              </w:rPr>
            </w:pPr>
            <w:hyperlink r:id="rId96" w:history="1">
              <w:r w:rsidR="0079790A" w:rsidRPr="00BE7625">
                <w:rPr>
                  <w:rFonts w:ascii="Garamond" w:hAnsi="Garamond" w:cs="Times New Roman"/>
                  <w:sz w:val="24"/>
                  <w:szCs w:val="24"/>
                  <w:u w:val="single"/>
                </w:rPr>
                <w:t>https://www.witi.com/conferences/2019/summit</w:t>
              </w:r>
            </w:hyperlink>
          </w:p>
          <w:p w14:paraId="08B1A8E9" w14:textId="77777777" w:rsidR="0079790A" w:rsidRPr="00BE7625" w:rsidRDefault="0079790A" w:rsidP="0079790A">
            <w:pPr>
              <w:rPr>
                <w:rFonts w:ascii="Garamond" w:hAnsi="Garamond" w:cs="Times New Roman"/>
                <w:b/>
                <w:sz w:val="24"/>
                <w:szCs w:val="24"/>
              </w:rPr>
            </w:pPr>
          </w:p>
          <w:p w14:paraId="22A9A88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Women in Tech Summit (regional locations)</w:t>
            </w:r>
          </w:p>
          <w:p w14:paraId="61B2C0CB" w14:textId="77777777" w:rsidR="0079790A" w:rsidRPr="00BE7625" w:rsidRDefault="00341980" w:rsidP="0079790A">
            <w:pPr>
              <w:rPr>
                <w:rFonts w:ascii="Garamond" w:hAnsi="Garamond" w:cs="Times New Roman"/>
                <w:sz w:val="24"/>
                <w:szCs w:val="24"/>
              </w:rPr>
            </w:pPr>
            <w:hyperlink r:id="rId97" w:history="1">
              <w:r w:rsidR="0079790A" w:rsidRPr="00BE7625">
                <w:rPr>
                  <w:rFonts w:ascii="Garamond" w:hAnsi="Garamond" w:cs="Times New Roman"/>
                  <w:sz w:val="24"/>
                  <w:szCs w:val="24"/>
                  <w:u w:val="single"/>
                </w:rPr>
                <w:t>https://womenintechsummit.net/</w:t>
              </w:r>
            </w:hyperlink>
          </w:p>
          <w:p w14:paraId="219B1AB8" w14:textId="77777777" w:rsidR="0079790A" w:rsidRPr="00BE7625" w:rsidRDefault="0079790A" w:rsidP="0079790A">
            <w:pPr>
              <w:rPr>
                <w:rFonts w:ascii="Garamond" w:hAnsi="Garamond" w:cs="Times New Roman"/>
                <w:sz w:val="24"/>
                <w:szCs w:val="24"/>
              </w:rPr>
            </w:pPr>
          </w:p>
          <w:p w14:paraId="565CB8B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Wonder Women Tech Summit (regional locations)</w:t>
            </w:r>
          </w:p>
          <w:p w14:paraId="6B05C7A9" w14:textId="77777777" w:rsidR="00654696" w:rsidRPr="00BE7625" w:rsidRDefault="00341980" w:rsidP="00654696">
            <w:pPr>
              <w:rPr>
                <w:rFonts w:ascii="Garamond" w:hAnsi="Garamond" w:cs="Times New Roman"/>
                <w:sz w:val="24"/>
                <w:szCs w:val="24"/>
              </w:rPr>
            </w:pPr>
            <w:hyperlink r:id="rId98" w:history="1">
              <w:r w:rsidR="0079790A" w:rsidRPr="00BE7625">
                <w:rPr>
                  <w:rFonts w:ascii="Garamond" w:hAnsi="Garamond" w:cs="Times New Roman"/>
                  <w:sz w:val="24"/>
                  <w:szCs w:val="24"/>
                  <w:u w:val="single"/>
                </w:rPr>
                <w:t>https://wonderwomentech.com/conferences</w:t>
              </w:r>
            </w:hyperlink>
            <w:r w:rsidR="0079790A" w:rsidRPr="00BE7625">
              <w:rPr>
                <w:rFonts w:ascii="Garamond" w:hAnsi="Garamond" w:cs="Times New Roman"/>
                <w:sz w:val="24"/>
                <w:szCs w:val="24"/>
              </w:rPr>
              <w:t xml:space="preserve"> </w:t>
            </w:r>
          </w:p>
          <w:p w14:paraId="6AF05B42" w14:textId="77777777" w:rsidR="00654696" w:rsidRPr="00BE7625" w:rsidRDefault="00654696" w:rsidP="00654696">
            <w:pPr>
              <w:rPr>
                <w:rFonts w:ascii="Garamond" w:hAnsi="Garamond" w:cs="Times New Roman"/>
                <w:sz w:val="24"/>
                <w:szCs w:val="24"/>
              </w:rPr>
            </w:pPr>
          </w:p>
          <w:p w14:paraId="7CE79ED4" w14:textId="77777777" w:rsidR="00F22DF2" w:rsidRPr="00BE7625" w:rsidRDefault="00F22DF2" w:rsidP="00654696">
            <w:pPr>
              <w:rPr>
                <w:rFonts w:ascii="Garamond" w:hAnsi="Garamond" w:cs="Times New Roman"/>
                <w:b/>
                <w:sz w:val="24"/>
                <w:szCs w:val="24"/>
              </w:rPr>
            </w:pPr>
          </w:p>
          <w:p w14:paraId="4A107637" w14:textId="6F0DF963" w:rsidR="0079790A" w:rsidRPr="00BE7625" w:rsidRDefault="0079790A" w:rsidP="0079790A">
            <w:pPr>
              <w:rPr>
                <w:rFonts w:ascii="Garamond" w:hAnsi="Garamond" w:cs="Times New Roman"/>
                <w:b/>
                <w:i/>
                <w:sz w:val="24"/>
                <w:szCs w:val="24"/>
              </w:rPr>
            </w:pPr>
            <w:r w:rsidRPr="00BE7625">
              <w:rPr>
                <w:rFonts w:ascii="Garamond" w:hAnsi="Garamond" w:cs="Times New Roman"/>
                <w:b/>
                <w:i/>
                <w:sz w:val="24"/>
                <w:szCs w:val="24"/>
              </w:rPr>
              <w:t>Tech &amp; Start</w:t>
            </w:r>
            <w:r w:rsidR="001C235C" w:rsidRPr="00BE7625">
              <w:rPr>
                <w:rFonts w:ascii="Garamond" w:hAnsi="Garamond" w:cs="Times New Roman"/>
                <w:b/>
                <w:i/>
                <w:sz w:val="24"/>
                <w:szCs w:val="24"/>
              </w:rPr>
              <w:t>-</w:t>
            </w:r>
            <w:r w:rsidRPr="00BE7625">
              <w:rPr>
                <w:rFonts w:ascii="Garamond" w:hAnsi="Garamond" w:cs="Times New Roman"/>
                <w:b/>
                <w:i/>
                <w:sz w:val="24"/>
                <w:szCs w:val="24"/>
              </w:rPr>
              <w:t>Up Conferences:</w:t>
            </w:r>
          </w:p>
          <w:p w14:paraId="7493FC7C" w14:textId="77777777" w:rsidR="0079790A" w:rsidRPr="00BE7625" w:rsidRDefault="0079790A" w:rsidP="0079790A">
            <w:pPr>
              <w:rPr>
                <w:rFonts w:ascii="Garamond" w:hAnsi="Garamond" w:cs="Times New Roman"/>
                <w:b/>
                <w:sz w:val="24"/>
                <w:szCs w:val="24"/>
              </w:rPr>
            </w:pPr>
          </w:p>
          <w:p w14:paraId="6C4A1F73"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Nonprofit Technology Network’s Annual Nonprofit Technology Conference </w:t>
            </w:r>
          </w:p>
          <w:p w14:paraId="72A56919" w14:textId="77777777" w:rsidR="0079790A" w:rsidRPr="00BE7625" w:rsidRDefault="00341980" w:rsidP="0079790A">
            <w:pPr>
              <w:rPr>
                <w:rFonts w:ascii="Garamond" w:hAnsi="Garamond" w:cs="Times New Roman"/>
                <w:sz w:val="24"/>
                <w:szCs w:val="24"/>
              </w:rPr>
            </w:pPr>
            <w:hyperlink r:id="rId99" w:history="1">
              <w:r w:rsidR="0079790A" w:rsidRPr="00BE7625">
                <w:rPr>
                  <w:rFonts w:ascii="Garamond" w:hAnsi="Garamond" w:cs="Times New Roman"/>
                  <w:sz w:val="24"/>
                  <w:szCs w:val="24"/>
                  <w:u w:val="single"/>
                </w:rPr>
                <w:t>https://www.nten.org/ntc</w:t>
              </w:r>
            </w:hyperlink>
            <w:r w:rsidR="0079790A" w:rsidRPr="00BE7625">
              <w:rPr>
                <w:rFonts w:ascii="Garamond" w:hAnsi="Garamond" w:cs="Times New Roman"/>
                <w:sz w:val="24"/>
                <w:szCs w:val="24"/>
              </w:rPr>
              <w:t xml:space="preserve"> </w:t>
            </w:r>
          </w:p>
          <w:p w14:paraId="4EBDDAB1" w14:textId="77777777" w:rsidR="0079790A" w:rsidRPr="00BE7625" w:rsidRDefault="0079790A" w:rsidP="0079790A">
            <w:pPr>
              <w:rPr>
                <w:rFonts w:ascii="Garamond" w:hAnsi="Garamond" w:cs="Times New Roman"/>
                <w:sz w:val="24"/>
                <w:szCs w:val="24"/>
              </w:rPr>
            </w:pPr>
          </w:p>
          <w:p w14:paraId="647BA6D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Startup Grind Global Conference</w:t>
            </w:r>
          </w:p>
          <w:p w14:paraId="76BB9D0E" w14:textId="77777777" w:rsidR="0079790A" w:rsidRPr="00BE7625" w:rsidRDefault="00341980" w:rsidP="0079790A">
            <w:pPr>
              <w:rPr>
                <w:rFonts w:ascii="Garamond" w:hAnsi="Garamond" w:cs="Times New Roman"/>
                <w:sz w:val="24"/>
                <w:szCs w:val="24"/>
              </w:rPr>
            </w:pPr>
            <w:hyperlink r:id="rId100" w:history="1">
              <w:r w:rsidR="0079790A" w:rsidRPr="00BE7625">
                <w:rPr>
                  <w:rFonts w:ascii="Garamond" w:hAnsi="Garamond" w:cs="Times New Roman"/>
                  <w:sz w:val="24"/>
                  <w:szCs w:val="24"/>
                  <w:u w:val="single"/>
                </w:rPr>
                <w:t>https://www.startupgrind.com/conference</w:t>
              </w:r>
            </w:hyperlink>
            <w:r w:rsidR="0079790A" w:rsidRPr="00BE7625">
              <w:rPr>
                <w:rFonts w:ascii="Garamond" w:hAnsi="Garamond" w:cs="Times New Roman"/>
                <w:sz w:val="24"/>
                <w:szCs w:val="24"/>
              </w:rPr>
              <w:t xml:space="preserve"> </w:t>
            </w:r>
          </w:p>
          <w:p w14:paraId="168508F7" w14:textId="77777777" w:rsidR="0079790A" w:rsidRPr="00BE7625" w:rsidRDefault="0079790A" w:rsidP="0079790A">
            <w:pPr>
              <w:rPr>
                <w:rFonts w:ascii="Garamond" w:hAnsi="Garamond" w:cs="Times New Roman"/>
                <w:sz w:val="24"/>
                <w:szCs w:val="24"/>
              </w:rPr>
            </w:pPr>
          </w:p>
          <w:p w14:paraId="08B5AE58"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SXSW</w:t>
            </w:r>
          </w:p>
          <w:p w14:paraId="3CEE2BCD" w14:textId="77777777" w:rsidR="0079790A" w:rsidRPr="00BE7625" w:rsidRDefault="00341980" w:rsidP="0079790A">
            <w:pPr>
              <w:rPr>
                <w:rFonts w:ascii="Garamond" w:hAnsi="Garamond" w:cs="Times New Roman"/>
                <w:sz w:val="24"/>
                <w:szCs w:val="24"/>
              </w:rPr>
            </w:pPr>
            <w:hyperlink r:id="rId101" w:history="1">
              <w:r w:rsidR="0079790A" w:rsidRPr="00BE7625">
                <w:rPr>
                  <w:rFonts w:ascii="Garamond" w:hAnsi="Garamond" w:cs="Times New Roman"/>
                  <w:sz w:val="24"/>
                  <w:szCs w:val="24"/>
                  <w:u w:val="single"/>
                </w:rPr>
                <w:t>https://www.sxsw.com</w:t>
              </w:r>
            </w:hyperlink>
            <w:r w:rsidR="0079790A" w:rsidRPr="00BE7625">
              <w:rPr>
                <w:rFonts w:ascii="Garamond" w:hAnsi="Garamond" w:cs="Times New Roman"/>
                <w:sz w:val="24"/>
                <w:szCs w:val="24"/>
              </w:rPr>
              <w:t xml:space="preserve"> </w:t>
            </w:r>
          </w:p>
          <w:p w14:paraId="18133C67" w14:textId="77777777" w:rsidR="0079790A" w:rsidRPr="00BE7625" w:rsidRDefault="0079790A" w:rsidP="0079790A">
            <w:pPr>
              <w:rPr>
                <w:rFonts w:ascii="Garamond" w:hAnsi="Garamond" w:cs="Times New Roman"/>
                <w:b/>
                <w:sz w:val="24"/>
                <w:szCs w:val="24"/>
              </w:rPr>
            </w:pPr>
          </w:p>
          <w:p w14:paraId="35010898"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TechDay</w:t>
            </w:r>
            <w:proofErr w:type="spellEnd"/>
            <w:r w:rsidRPr="00BE7625">
              <w:rPr>
                <w:rFonts w:ascii="Garamond" w:hAnsi="Garamond" w:cs="Times New Roman"/>
                <w:sz w:val="24"/>
                <w:szCs w:val="24"/>
              </w:rPr>
              <w:t xml:space="preserve"> NY</w:t>
            </w:r>
          </w:p>
          <w:p w14:paraId="03B38C82" w14:textId="77777777" w:rsidR="0079790A" w:rsidRPr="00BE7625" w:rsidRDefault="00341980" w:rsidP="0079790A">
            <w:pPr>
              <w:rPr>
                <w:rFonts w:ascii="Garamond" w:hAnsi="Garamond" w:cs="Times New Roman"/>
                <w:b/>
                <w:sz w:val="24"/>
                <w:szCs w:val="24"/>
              </w:rPr>
            </w:pPr>
            <w:hyperlink r:id="rId102" w:history="1">
              <w:r w:rsidR="0079790A" w:rsidRPr="00BE7625">
                <w:rPr>
                  <w:rFonts w:ascii="Garamond" w:hAnsi="Garamond" w:cs="Times New Roman"/>
                  <w:sz w:val="24"/>
                  <w:szCs w:val="24"/>
                  <w:u w:val="single"/>
                </w:rPr>
                <w:t>https://techdayhq.com/new-york</w:t>
              </w:r>
            </w:hyperlink>
            <w:r w:rsidR="0079790A" w:rsidRPr="00BE7625">
              <w:rPr>
                <w:rFonts w:ascii="Garamond" w:hAnsi="Garamond" w:cs="Times New Roman"/>
                <w:b/>
                <w:sz w:val="24"/>
                <w:szCs w:val="24"/>
              </w:rPr>
              <w:t xml:space="preserve"> </w:t>
            </w:r>
          </w:p>
          <w:p w14:paraId="1A22102D" w14:textId="77777777" w:rsidR="0079790A" w:rsidRPr="00BE7625" w:rsidRDefault="0079790A" w:rsidP="0079790A">
            <w:pPr>
              <w:rPr>
                <w:rFonts w:ascii="Garamond" w:hAnsi="Garamond" w:cs="Times New Roman"/>
                <w:b/>
                <w:sz w:val="24"/>
                <w:szCs w:val="24"/>
              </w:rPr>
            </w:pPr>
          </w:p>
          <w:p w14:paraId="5BBF509C" w14:textId="77777777" w:rsidR="001C235C" w:rsidRPr="00BE7625" w:rsidRDefault="001C235C" w:rsidP="0079790A">
            <w:pPr>
              <w:rPr>
                <w:rFonts w:ascii="Garamond" w:hAnsi="Garamond" w:cs="Times New Roman"/>
                <w:b/>
                <w:i/>
                <w:sz w:val="24"/>
                <w:szCs w:val="24"/>
              </w:rPr>
            </w:pPr>
          </w:p>
          <w:p w14:paraId="7C5DB46F" w14:textId="3076D47D" w:rsidR="00F64A66" w:rsidRPr="00BE7625" w:rsidRDefault="00F64A66" w:rsidP="00F64A66">
            <w:pPr>
              <w:rPr>
                <w:rFonts w:ascii="Garamond" w:hAnsi="Garamond" w:cs="Times New Roman"/>
                <w:b/>
                <w:i/>
                <w:sz w:val="24"/>
                <w:szCs w:val="24"/>
              </w:rPr>
            </w:pPr>
            <w:r w:rsidRPr="00BE7625">
              <w:rPr>
                <w:rFonts w:ascii="Garamond" w:hAnsi="Garamond" w:cs="Times New Roman"/>
                <w:b/>
                <w:i/>
                <w:sz w:val="24"/>
                <w:szCs w:val="24"/>
              </w:rPr>
              <w:t>Courses</w:t>
            </w:r>
          </w:p>
          <w:p w14:paraId="59C28DDC" w14:textId="77777777" w:rsidR="00F64A66" w:rsidRPr="00BE7625" w:rsidRDefault="00F64A66" w:rsidP="00F64A66">
            <w:pPr>
              <w:rPr>
                <w:rFonts w:ascii="Garamond" w:hAnsi="Garamond" w:cs="Times New Roman"/>
                <w:b/>
                <w:i/>
                <w:sz w:val="24"/>
                <w:szCs w:val="24"/>
              </w:rPr>
            </w:pPr>
          </w:p>
          <w:p w14:paraId="31DFF3F2"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Class Central, a website offering 8,000 open online courses including business, computer science, and data science</w:t>
            </w:r>
          </w:p>
          <w:p w14:paraId="779E5ADC" w14:textId="77777777" w:rsidR="00F64A66" w:rsidRPr="00BE7625" w:rsidRDefault="00341980" w:rsidP="00F64A66">
            <w:pPr>
              <w:rPr>
                <w:rFonts w:ascii="Garamond" w:hAnsi="Garamond" w:cs="Times New Roman"/>
                <w:sz w:val="24"/>
                <w:szCs w:val="24"/>
              </w:rPr>
            </w:pPr>
            <w:hyperlink r:id="rId103" w:history="1">
              <w:r w:rsidR="00F64A66" w:rsidRPr="00BE7625">
                <w:rPr>
                  <w:rStyle w:val="Hyperlink"/>
                  <w:rFonts w:ascii="Garamond" w:hAnsi="Garamond" w:cs="Times New Roman"/>
                  <w:color w:val="auto"/>
                  <w:sz w:val="24"/>
                  <w:szCs w:val="24"/>
                </w:rPr>
                <w:t>https://www.classcentral.com</w:t>
              </w:r>
            </w:hyperlink>
          </w:p>
          <w:p w14:paraId="1110A2DC" w14:textId="77777777" w:rsidR="00F64A66" w:rsidRPr="00BE7625" w:rsidRDefault="00F64A66" w:rsidP="00F64A66">
            <w:pPr>
              <w:rPr>
                <w:rFonts w:ascii="Garamond" w:hAnsi="Garamond" w:cs="Times New Roman"/>
                <w:sz w:val="24"/>
                <w:szCs w:val="24"/>
              </w:rPr>
            </w:pPr>
          </w:p>
          <w:p w14:paraId="46448BFE" w14:textId="0C76537D" w:rsidR="00F64A66" w:rsidRPr="00BE7625" w:rsidRDefault="00F64A66" w:rsidP="00F64A66">
            <w:pPr>
              <w:rPr>
                <w:rFonts w:ascii="Garamond" w:hAnsi="Garamond" w:cs="Times New Roman"/>
                <w:sz w:val="24"/>
                <w:szCs w:val="24"/>
              </w:rPr>
            </w:pPr>
            <w:proofErr w:type="spellStart"/>
            <w:r w:rsidRPr="00BE7625">
              <w:rPr>
                <w:rFonts w:ascii="Garamond" w:hAnsi="Garamond" w:cs="Times New Roman"/>
                <w:sz w:val="24"/>
                <w:szCs w:val="24"/>
              </w:rPr>
              <w:t>Codecademy</w:t>
            </w:r>
            <w:proofErr w:type="spellEnd"/>
            <w:r w:rsidRPr="00BE7625">
              <w:rPr>
                <w:rFonts w:ascii="Garamond" w:hAnsi="Garamond" w:cs="Times New Roman"/>
                <w:sz w:val="24"/>
                <w:szCs w:val="24"/>
              </w:rPr>
              <w:t>, an online website that teaches coding</w:t>
            </w:r>
          </w:p>
          <w:p w14:paraId="4EBB6058" w14:textId="77777777" w:rsidR="00F64A66" w:rsidRPr="00BE7625" w:rsidRDefault="00341980" w:rsidP="00F64A66">
            <w:pPr>
              <w:rPr>
                <w:rFonts w:ascii="Garamond" w:hAnsi="Garamond" w:cs="Times New Roman"/>
                <w:sz w:val="24"/>
                <w:szCs w:val="24"/>
              </w:rPr>
            </w:pPr>
            <w:hyperlink r:id="rId104" w:history="1">
              <w:r w:rsidR="00F64A66" w:rsidRPr="00BE7625">
                <w:rPr>
                  <w:rStyle w:val="Hyperlink"/>
                  <w:rFonts w:ascii="Garamond" w:hAnsi="Garamond" w:cs="Times New Roman"/>
                  <w:color w:val="auto"/>
                  <w:sz w:val="24"/>
                  <w:szCs w:val="24"/>
                </w:rPr>
                <w:t>https://www.tmcf.org/our-events/event/the-pitch-2019/17057</w:t>
              </w:r>
            </w:hyperlink>
          </w:p>
          <w:p w14:paraId="056BFE58"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 xml:space="preserve"> </w:t>
            </w:r>
          </w:p>
          <w:p w14:paraId="1B091870"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Coursera, a website that partners with universities and organizations to offer courses online and certificates (free to join and charges a course fee)</w:t>
            </w:r>
          </w:p>
          <w:p w14:paraId="46FB4971" w14:textId="77777777" w:rsidR="00F64A66" w:rsidRPr="00BE7625" w:rsidRDefault="00341980" w:rsidP="00F64A66">
            <w:pPr>
              <w:rPr>
                <w:rFonts w:ascii="Garamond" w:hAnsi="Garamond" w:cs="Times New Roman"/>
                <w:sz w:val="24"/>
                <w:szCs w:val="24"/>
              </w:rPr>
            </w:pPr>
            <w:hyperlink r:id="rId105" w:history="1">
              <w:r w:rsidR="00F64A66" w:rsidRPr="00BE7625">
                <w:rPr>
                  <w:rStyle w:val="Hyperlink"/>
                  <w:rFonts w:ascii="Garamond" w:hAnsi="Garamond" w:cs="Times New Roman"/>
                  <w:color w:val="auto"/>
                  <w:sz w:val="24"/>
                  <w:szCs w:val="24"/>
                </w:rPr>
                <w:t>https://www.coursera.org</w:t>
              </w:r>
            </w:hyperlink>
            <w:r w:rsidR="00F64A66" w:rsidRPr="00BE7625">
              <w:rPr>
                <w:rFonts w:ascii="Garamond" w:hAnsi="Garamond" w:cs="Times New Roman"/>
                <w:sz w:val="24"/>
                <w:szCs w:val="24"/>
              </w:rPr>
              <w:t xml:space="preserve"> </w:t>
            </w:r>
          </w:p>
          <w:p w14:paraId="313D5C34" w14:textId="77777777" w:rsidR="00F64A66" w:rsidRPr="00BE7625" w:rsidRDefault="00F64A66" w:rsidP="00F64A66">
            <w:pPr>
              <w:rPr>
                <w:rFonts w:ascii="Garamond" w:hAnsi="Garamond" w:cs="Times New Roman"/>
                <w:sz w:val="24"/>
                <w:szCs w:val="24"/>
              </w:rPr>
            </w:pPr>
          </w:p>
          <w:p w14:paraId="1A06FCCD"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Facebook Business, a free eLearning course series about Facebook marketing, Instagram, Audience Network, Messenger, WhatsApp, and Workplace</w:t>
            </w:r>
          </w:p>
          <w:p w14:paraId="191D0A02" w14:textId="77777777" w:rsidR="00F64A66" w:rsidRPr="00BE7625" w:rsidRDefault="00341980" w:rsidP="00F64A66">
            <w:pPr>
              <w:rPr>
                <w:rFonts w:ascii="Garamond" w:hAnsi="Garamond" w:cs="Times New Roman"/>
                <w:sz w:val="24"/>
                <w:szCs w:val="24"/>
              </w:rPr>
            </w:pPr>
            <w:hyperlink r:id="rId106" w:history="1">
              <w:r w:rsidR="00F64A66" w:rsidRPr="00BE7625">
                <w:rPr>
                  <w:rStyle w:val="Hyperlink"/>
                  <w:rFonts w:ascii="Garamond" w:hAnsi="Garamond" w:cs="Times New Roman"/>
                  <w:color w:val="auto"/>
                  <w:sz w:val="24"/>
                  <w:szCs w:val="24"/>
                </w:rPr>
                <w:t>https://www.facebook.com/business/learn/courses?ref=ens_rdr</w:t>
              </w:r>
            </w:hyperlink>
          </w:p>
          <w:p w14:paraId="0A15B7C9" w14:textId="77777777" w:rsidR="00F64A66" w:rsidRPr="00BE7625" w:rsidRDefault="00F64A66" w:rsidP="00F64A66">
            <w:pPr>
              <w:rPr>
                <w:rFonts w:ascii="Garamond" w:hAnsi="Garamond" w:cs="Times New Roman"/>
                <w:sz w:val="24"/>
                <w:szCs w:val="24"/>
              </w:rPr>
            </w:pPr>
          </w:p>
          <w:p w14:paraId="7E385150"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LinkedIn Learning (formerly Lynda.com), an online course website that provides career training in business software and tools, career development, marketing, and more (first month is free)</w:t>
            </w:r>
          </w:p>
          <w:p w14:paraId="51946C36" w14:textId="77777777" w:rsidR="00F64A66" w:rsidRPr="00BE7625" w:rsidRDefault="00341980" w:rsidP="00F64A66">
            <w:pPr>
              <w:rPr>
                <w:rFonts w:ascii="Garamond" w:hAnsi="Garamond" w:cs="Times New Roman"/>
                <w:sz w:val="24"/>
                <w:szCs w:val="24"/>
              </w:rPr>
            </w:pPr>
            <w:hyperlink r:id="rId107" w:history="1">
              <w:r w:rsidR="00F64A66" w:rsidRPr="00BE7625">
                <w:rPr>
                  <w:rStyle w:val="Hyperlink"/>
                  <w:rFonts w:ascii="Garamond" w:hAnsi="Garamond" w:cs="Times New Roman"/>
                  <w:color w:val="auto"/>
                  <w:sz w:val="24"/>
                  <w:szCs w:val="24"/>
                </w:rPr>
                <w:t>https://www.linkedin.com/learning/me</w:t>
              </w:r>
            </w:hyperlink>
          </w:p>
          <w:p w14:paraId="46084116" w14:textId="77777777" w:rsidR="00F64A66" w:rsidRPr="00BE7625" w:rsidRDefault="00F64A66" w:rsidP="00F64A66">
            <w:pPr>
              <w:rPr>
                <w:rFonts w:ascii="Garamond" w:hAnsi="Garamond" w:cs="Times New Roman"/>
                <w:sz w:val="24"/>
                <w:szCs w:val="24"/>
              </w:rPr>
            </w:pPr>
          </w:p>
          <w:p w14:paraId="45B5D14B"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 xml:space="preserve">Microsoft Learn, a free training series on Azure, Dynamics, </w:t>
            </w:r>
            <w:proofErr w:type="spellStart"/>
            <w:r w:rsidRPr="00BE7625">
              <w:rPr>
                <w:rFonts w:ascii="Garamond" w:hAnsi="Garamond" w:cs="Times New Roman"/>
                <w:sz w:val="24"/>
                <w:szCs w:val="24"/>
              </w:rPr>
              <w:t>PowerBI</w:t>
            </w:r>
            <w:proofErr w:type="spellEnd"/>
            <w:r w:rsidRPr="00BE7625">
              <w:rPr>
                <w:rFonts w:ascii="Garamond" w:hAnsi="Garamond" w:cs="Times New Roman"/>
                <w:sz w:val="24"/>
                <w:szCs w:val="24"/>
              </w:rPr>
              <w:t>, and Microsoft 365</w:t>
            </w:r>
          </w:p>
          <w:p w14:paraId="6B2AFE17" w14:textId="77777777" w:rsidR="00F64A66" w:rsidRPr="00BE7625" w:rsidRDefault="00341980" w:rsidP="00F64A66">
            <w:pPr>
              <w:rPr>
                <w:rFonts w:ascii="Garamond" w:hAnsi="Garamond" w:cs="Times New Roman"/>
                <w:sz w:val="24"/>
                <w:szCs w:val="24"/>
              </w:rPr>
            </w:pPr>
            <w:hyperlink r:id="rId108" w:history="1">
              <w:r w:rsidR="00F64A66" w:rsidRPr="00BE7625">
                <w:rPr>
                  <w:rStyle w:val="Hyperlink"/>
                  <w:rFonts w:ascii="Garamond" w:hAnsi="Garamond" w:cs="Times New Roman"/>
                  <w:color w:val="auto"/>
                  <w:sz w:val="24"/>
                  <w:szCs w:val="24"/>
                </w:rPr>
                <w:t>https://docs.microsoft.com/en-us/learn</w:t>
              </w:r>
            </w:hyperlink>
            <w:r w:rsidR="00F64A66" w:rsidRPr="00BE7625">
              <w:rPr>
                <w:rFonts w:ascii="Garamond" w:hAnsi="Garamond" w:cs="Times New Roman"/>
                <w:sz w:val="24"/>
                <w:szCs w:val="24"/>
              </w:rPr>
              <w:t xml:space="preserve"> </w:t>
            </w:r>
          </w:p>
          <w:p w14:paraId="6B629C02" w14:textId="77777777" w:rsidR="00F64A66" w:rsidRPr="00BE7625" w:rsidRDefault="00F64A66" w:rsidP="00F64A66">
            <w:pPr>
              <w:rPr>
                <w:rFonts w:ascii="Garamond" w:hAnsi="Garamond" w:cs="Times New Roman"/>
                <w:sz w:val="24"/>
                <w:szCs w:val="24"/>
              </w:rPr>
            </w:pPr>
          </w:p>
          <w:p w14:paraId="4107E90B"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Today at Apple, a series of free classes on coding and apps, new apple products, art and design, video, and photography that are offered at local Apple stores</w:t>
            </w:r>
          </w:p>
          <w:p w14:paraId="67842F9F" w14:textId="77777777" w:rsidR="00F64A66" w:rsidRPr="00BE7625" w:rsidRDefault="00341980" w:rsidP="00F64A66">
            <w:pPr>
              <w:rPr>
                <w:rFonts w:ascii="Garamond" w:hAnsi="Garamond" w:cs="Times New Roman"/>
                <w:sz w:val="24"/>
                <w:szCs w:val="24"/>
              </w:rPr>
            </w:pPr>
            <w:hyperlink r:id="rId109" w:history="1">
              <w:r w:rsidR="00F64A66" w:rsidRPr="00BE7625">
                <w:rPr>
                  <w:rStyle w:val="Hyperlink"/>
                  <w:rFonts w:ascii="Garamond" w:hAnsi="Garamond" w:cs="Times New Roman"/>
                  <w:color w:val="auto"/>
                  <w:sz w:val="24"/>
                  <w:szCs w:val="24"/>
                </w:rPr>
                <w:t>https://www.apple.com/today</w:t>
              </w:r>
            </w:hyperlink>
            <w:r w:rsidR="00F64A66" w:rsidRPr="00BE7625">
              <w:rPr>
                <w:rFonts w:ascii="Garamond" w:hAnsi="Garamond" w:cs="Times New Roman"/>
                <w:sz w:val="24"/>
                <w:szCs w:val="24"/>
              </w:rPr>
              <w:t xml:space="preserve"> </w:t>
            </w:r>
          </w:p>
          <w:p w14:paraId="5523E4CA" w14:textId="77777777" w:rsidR="00F64A66" w:rsidRPr="00BE7625" w:rsidRDefault="00F64A66" w:rsidP="00F64A66">
            <w:pPr>
              <w:rPr>
                <w:rFonts w:ascii="Garamond" w:hAnsi="Garamond" w:cs="Times New Roman"/>
                <w:sz w:val="24"/>
                <w:szCs w:val="24"/>
              </w:rPr>
            </w:pPr>
          </w:p>
          <w:p w14:paraId="5D0D0727" w14:textId="77777777" w:rsidR="00F64A66" w:rsidRPr="00BE7625" w:rsidRDefault="00F64A66" w:rsidP="00F64A66">
            <w:pPr>
              <w:rPr>
                <w:rFonts w:ascii="Garamond" w:hAnsi="Garamond" w:cs="Times New Roman"/>
                <w:sz w:val="24"/>
                <w:szCs w:val="24"/>
              </w:rPr>
            </w:pPr>
            <w:r w:rsidRPr="00BE7625">
              <w:rPr>
                <w:rFonts w:ascii="Garamond" w:hAnsi="Garamond" w:cs="Times New Roman"/>
                <w:sz w:val="24"/>
                <w:szCs w:val="24"/>
              </w:rPr>
              <w:t xml:space="preserve">Twitter for Business, a free resource center that provides training on how to use Twitter </w:t>
            </w:r>
          </w:p>
          <w:p w14:paraId="57D840FA" w14:textId="77777777" w:rsidR="00F64A66" w:rsidRPr="00BE7625" w:rsidRDefault="00341980" w:rsidP="00F64A66">
            <w:pPr>
              <w:rPr>
                <w:rFonts w:ascii="Garamond" w:hAnsi="Garamond" w:cs="Times New Roman"/>
                <w:sz w:val="24"/>
                <w:szCs w:val="24"/>
              </w:rPr>
            </w:pPr>
            <w:hyperlink r:id="rId110" w:history="1">
              <w:r w:rsidR="00F64A66" w:rsidRPr="00BE7625">
                <w:rPr>
                  <w:rStyle w:val="Hyperlink"/>
                  <w:rFonts w:ascii="Garamond" w:hAnsi="Garamond" w:cs="Times New Roman"/>
                  <w:color w:val="auto"/>
                  <w:sz w:val="24"/>
                  <w:szCs w:val="24"/>
                </w:rPr>
                <w:t>https://business.twitter.com/en/basics.html</w:t>
              </w:r>
            </w:hyperlink>
          </w:p>
          <w:p w14:paraId="76D92087" w14:textId="77777777" w:rsidR="00F64A66" w:rsidRPr="00BE7625" w:rsidRDefault="00F64A66" w:rsidP="0079790A">
            <w:pPr>
              <w:rPr>
                <w:rFonts w:ascii="Garamond" w:hAnsi="Garamond" w:cs="Times New Roman"/>
                <w:b/>
                <w:sz w:val="24"/>
                <w:szCs w:val="24"/>
              </w:rPr>
            </w:pPr>
          </w:p>
          <w:p w14:paraId="5E337D9A" w14:textId="17C91195" w:rsidR="00F64A66" w:rsidRPr="00BE7625" w:rsidRDefault="00F64A66" w:rsidP="0079790A">
            <w:pPr>
              <w:rPr>
                <w:rFonts w:ascii="Garamond" w:hAnsi="Garamond" w:cs="Times New Roman"/>
                <w:b/>
                <w:i/>
                <w:sz w:val="24"/>
                <w:szCs w:val="24"/>
              </w:rPr>
            </w:pPr>
          </w:p>
          <w:p w14:paraId="27D343A0" w14:textId="78667162" w:rsidR="0079790A" w:rsidRPr="00BE7625" w:rsidRDefault="0079790A" w:rsidP="0079790A">
            <w:pPr>
              <w:rPr>
                <w:rFonts w:ascii="Garamond" w:hAnsi="Garamond" w:cs="Times New Roman"/>
                <w:b/>
                <w:i/>
                <w:sz w:val="24"/>
                <w:szCs w:val="24"/>
              </w:rPr>
            </w:pPr>
            <w:r w:rsidRPr="00BE7625">
              <w:rPr>
                <w:rFonts w:ascii="Garamond" w:hAnsi="Garamond" w:cs="Times New Roman"/>
                <w:b/>
                <w:i/>
                <w:sz w:val="24"/>
                <w:szCs w:val="24"/>
              </w:rPr>
              <w:t>Tech Weeks:</w:t>
            </w:r>
          </w:p>
          <w:p w14:paraId="6ED60A38" w14:textId="77777777" w:rsidR="0079790A" w:rsidRPr="00BE7625" w:rsidRDefault="0079790A" w:rsidP="0079790A">
            <w:pPr>
              <w:rPr>
                <w:rFonts w:ascii="Garamond" w:hAnsi="Garamond" w:cs="Times New Roman"/>
                <w:b/>
                <w:sz w:val="24"/>
                <w:szCs w:val="24"/>
              </w:rPr>
            </w:pPr>
          </w:p>
          <w:p w14:paraId="2452EFEB"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Atlanta Black Tech Week</w:t>
            </w:r>
          </w:p>
          <w:p w14:paraId="1CCAE1AA" w14:textId="77777777" w:rsidR="0079790A" w:rsidRPr="00BE7625" w:rsidRDefault="00341980" w:rsidP="0079790A">
            <w:pPr>
              <w:rPr>
                <w:rFonts w:ascii="Garamond" w:hAnsi="Garamond" w:cs="Times New Roman"/>
                <w:sz w:val="24"/>
                <w:szCs w:val="24"/>
              </w:rPr>
            </w:pPr>
            <w:hyperlink r:id="rId111" w:history="1">
              <w:r w:rsidR="0079790A" w:rsidRPr="00BE7625">
                <w:rPr>
                  <w:rFonts w:ascii="Garamond" w:hAnsi="Garamond" w:cs="Times New Roman"/>
                  <w:sz w:val="24"/>
                  <w:szCs w:val="24"/>
                  <w:u w:val="single"/>
                </w:rPr>
                <w:t>https://atlantablacktechweek.org/home</w:t>
              </w:r>
            </w:hyperlink>
            <w:r w:rsidR="0079790A" w:rsidRPr="00BE7625">
              <w:rPr>
                <w:rFonts w:ascii="Garamond" w:hAnsi="Garamond" w:cs="Times New Roman"/>
                <w:sz w:val="24"/>
                <w:szCs w:val="24"/>
              </w:rPr>
              <w:t xml:space="preserve"> </w:t>
            </w:r>
          </w:p>
          <w:p w14:paraId="2E4001B0" w14:textId="77777777" w:rsidR="0079790A" w:rsidRPr="00BE7625" w:rsidRDefault="0079790A" w:rsidP="0079790A">
            <w:pPr>
              <w:rPr>
                <w:rFonts w:ascii="Garamond" w:hAnsi="Garamond" w:cs="Times New Roman"/>
                <w:b/>
                <w:sz w:val="24"/>
                <w:szCs w:val="24"/>
              </w:rPr>
            </w:pPr>
          </w:p>
          <w:p w14:paraId="688D88FD"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Blacktech</w:t>
            </w:r>
            <w:proofErr w:type="spellEnd"/>
            <w:r w:rsidRPr="00BE7625">
              <w:rPr>
                <w:rFonts w:ascii="Garamond" w:hAnsi="Garamond" w:cs="Times New Roman"/>
                <w:sz w:val="24"/>
                <w:szCs w:val="24"/>
              </w:rPr>
              <w:t xml:space="preserve"> Week (Miami)</w:t>
            </w:r>
          </w:p>
          <w:p w14:paraId="18CD39C3" w14:textId="77777777" w:rsidR="0079790A" w:rsidRPr="00BE7625" w:rsidRDefault="00341980" w:rsidP="0079790A">
            <w:pPr>
              <w:rPr>
                <w:rFonts w:ascii="Garamond" w:hAnsi="Garamond" w:cs="Times New Roman"/>
                <w:sz w:val="24"/>
                <w:szCs w:val="24"/>
              </w:rPr>
            </w:pPr>
            <w:hyperlink r:id="rId112" w:history="1">
              <w:r w:rsidR="0079790A" w:rsidRPr="00BE7625">
                <w:rPr>
                  <w:rFonts w:ascii="Garamond" w:hAnsi="Garamond" w:cs="Times New Roman"/>
                  <w:sz w:val="24"/>
                  <w:szCs w:val="24"/>
                  <w:u w:val="single"/>
                </w:rPr>
                <w:t>http://blacktechweek.com</w:t>
              </w:r>
            </w:hyperlink>
            <w:r w:rsidR="0079790A" w:rsidRPr="00BE7625">
              <w:rPr>
                <w:rFonts w:ascii="Garamond" w:hAnsi="Garamond" w:cs="Times New Roman"/>
                <w:sz w:val="24"/>
                <w:szCs w:val="24"/>
              </w:rPr>
              <w:t xml:space="preserve"> </w:t>
            </w:r>
          </w:p>
          <w:p w14:paraId="142DBE3E" w14:textId="77777777" w:rsidR="0079790A" w:rsidRPr="00BE7625" w:rsidRDefault="0079790A" w:rsidP="0079790A">
            <w:pPr>
              <w:rPr>
                <w:rFonts w:ascii="Garamond" w:hAnsi="Garamond" w:cs="Times New Roman"/>
                <w:sz w:val="24"/>
                <w:szCs w:val="24"/>
              </w:rPr>
            </w:pPr>
          </w:p>
          <w:p w14:paraId="39E8002E"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DC </w:t>
            </w:r>
            <w:proofErr w:type="spellStart"/>
            <w:r w:rsidRPr="00BE7625">
              <w:rPr>
                <w:rFonts w:ascii="Garamond" w:hAnsi="Garamond" w:cs="Times New Roman"/>
                <w:sz w:val="24"/>
                <w:szCs w:val="24"/>
              </w:rPr>
              <w:t>CyberWeek</w:t>
            </w:r>
            <w:proofErr w:type="spellEnd"/>
          </w:p>
          <w:p w14:paraId="145BAC45" w14:textId="77777777" w:rsidR="0079790A" w:rsidRPr="00BE7625" w:rsidRDefault="00341980" w:rsidP="0079790A">
            <w:pPr>
              <w:rPr>
                <w:rFonts w:ascii="Garamond" w:hAnsi="Garamond" w:cs="Times New Roman"/>
                <w:sz w:val="24"/>
                <w:szCs w:val="24"/>
              </w:rPr>
            </w:pPr>
            <w:hyperlink r:id="rId113" w:history="1">
              <w:r w:rsidR="0079790A" w:rsidRPr="00BE7625">
                <w:rPr>
                  <w:rFonts w:ascii="Garamond" w:hAnsi="Garamond" w:cs="Times New Roman"/>
                  <w:sz w:val="24"/>
                  <w:szCs w:val="24"/>
                  <w:u w:val="single"/>
                </w:rPr>
                <w:t>https://www.cyberscoop.com/events/dc-cyberweek/2019</w:t>
              </w:r>
            </w:hyperlink>
            <w:r w:rsidR="0079790A" w:rsidRPr="00BE7625">
              <w:rPr>
                <w:rFonts w:ascii="Garamond" w:hAnsi="Garamond" w:cs="Times New Roman"/>
                <w:sz w:val="24"/>
                <w:szCs w:val="24"/>
              </w:rPr>
              <w:t xml:space="preserve"> </w:t>
            </w:r>
          </w:p>
          <w:p w14:paraId="1BEC9874" w14:textId="77777777" w:rsidR="0079790A" w:rsidRPr="00BE7625" w:rsidRDefault="0079790A" w:rsidP="0079790A">
            <w:pPr>
              <w:rPr>
                <w:rFonts w:ascii="Garamond" w:hAnsi="Garamond" w:cs="Times New Roman"/>
                <w:sz w:val="24"/>
                <w:szCs w:val="24"/>
              </w:rPr>
            </w:pPr>
          </w:p>
          <w:p w14:paraId="5EA15542" w14:textId="55846569"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DC Start</w:t>
            </w:r>
            <w:r w:rsidR="001C235C" w:rsidRPr="00BE7625">
              <w:rPr>
                <w:rFonts w:ascii="Garamond" w:hAnsi="Garamond" w:cs="Times New Roman"/>
                <w:sz w:val="24"/>
                <w:szCs w:val="24"/>
              </w:rPr>
              <w:t>-</w:t>
            </w:r>
            <w:r w:rsidRPr="00BE7625">
              <w:rPr>
                <w:rFonts w:ascii="Garamond" w:hAnsi="Garamond" w:cs="Times New Roman"/>
                <w:sz w:val="24"/>
                <w:szCs w:val="24"/>
              </w:rPr>
              <w:t>Up Week</w:t>
            </w:r>
          </w:p>
          <w:p w14:paraId="6E50AAE0" w14:textId="77777777" w:rsidR="0079790A" w:rsidRPr="00BE7625" w:rsidRDefault="00341980" w:rsidP="0079790A">
            <w:pPr>
              <w:rPr>
                <w:rFonts w:ascii="Garamond" w:hAnsi="Garamond" w:cs="Times New Roman"/>
                <w:sz w:val="24"/>
                <w:szCs w:val="24"/>
              </w:rPr>
            </w:pPr>
            <w:hyperlink r:id="rId114" w:history="1">
              <w:r w:rsidR="0079790A" w:rsidRPr="00BE7625">
                <w:rPr>
                  <w:rFonts w:ascii="Garamond" w:hAnsi="Garamond" w:cs="Times New Roman"/>
                  <w:sz w:val="24"/>
                  <w:szCs w:val="24"/>
                  <w:u w:val="single"/>
                </w:rPr>
                <w:t>https://dcstartupweek.org</w:t>
              </w:r>
            </w:hyperlink>
            <w:r w:rsidR="0079790A" w:rsidRPr="00BE7625">
              <w:rPr>
                <w:rFonts w:ascii="Garamond" w:hAnsi="Garamond" w:cs="Times New Roman"/>
                <w:sz w:val="24"/>
                <w:szCs w:val="24"/>
              </w:rPr>
              <w:t xml:space="preserve"> </w:t>
            </w:r>
          </w:p>
          <w:p w14:paraId="27B854C7" w14:textId="77777777" w:rsidR="0079790A" w:rsidRPr="00BE7625" w:rsidRDefault="0079790A" w:rsidP="0079790A">
            <w:pPr>
              <w:rPr>
                <w:rFonts w:ascii="Garamond" w:hAnsi="Garamond" w:cs="Times New Roman"/>
                <w:sz w:val="24"/>
                <w:szCs w:val="24"/>
              </w:rPr>
            </w:pPr>
          </w:p>
          <w:p w14:paraId="65992471"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 xml:space="preserve">Empire Startups New York FinTech Week </w:t>
            </w:r>
          </w:p>
          <w:p w14:paraId="3F17EE33" w14:textId="77777777" w:rsidR="0079790A" w:rsidRPr="00BE7625" w:rsidRDefault="00341980" w:rsidP="0079790A">
            <w:pPr>
              <w:rPr>
                <w:rFonts w:ascii="Garamond" w:hAnsi="Garamond" w:cs="Times New Roman"/>
                <w:sz w:val="24"/>
                <w:szCs w:val="24"/>
              </w:rPr>
            </w:pPr>
            <w:hyperlink r:id="rId115" w:history="1">
              <w:r w:rsidR="0079790A" w:rsidRPr="00BE7625">
                <w:rPr>
                  <w:rFonts w:ascii="Garamond" w:hAnsi="Garamond" w:cs="Times New Roman"/>
                  <w:sz w:val="24"/>
                  <w:szCs w:val="24"/>
                  <w:u w:val="single"/>
                </w:rPr>
                <w:t>https://empirestartups.com/events/ny-fintech-week-2019</w:t>
              </w:r>
            </w:hyperlink>
            <w:r w:rsidR="0079790A" w:rsidRPr="00BE7625">
              <w:rPr>
                <w:rFonts w:ascii="Garamond" w:hAnsi="Garamond" w:cs="Times New Roman"/>
                <w:sz w:val="24"/>
                <w:szCs w:val="24"/>
              </w:rPr>
              <w:t xml:space="preserve"> </w:t>
            </w:r>
          </w:p>
          <w:p w14:paraId="1419EAA1" w14:textId="77777777" w:rsidR="0079790A" w:rsidRPr="00BE7625" w:rsidRDefault="0079790A" w:rsidP="0079790A">
            <w:pPr>
              <w:rPr>
                <w:rFonts w:ascii="Garamond" w:hAnsi="Garamond" w:cs="Times New Roman"/>
                <w:sz w:val="24"/>
                <w:szCs w:val="24"/>
              </w:rPr>
            </w:pPr>
          </w:p>
          <w:p w14:paraId="414ADCA2"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Glendale, CA Tech Week</w:t>
            </w:r>
          </w:p>
          <w:p w14:paraId="6FFF0AE4" w14:textId="77777777" w:rsidR="0079790A" w:rsidRPr="00BE7625" w:rsidRDefault="00341980" w:rsidP="0079790A">
            <w:pPr>
              <w:rPr>
                <w:rFonts w:ascii="Garamond" w:hAnsi="Garamond" w:cs="Times New Roman"/>
                <w:sz w:val="24"/>
                <w:szCs w:val="24"/>
              </w:rPr>
            </w:pPr>
            <w:hyperlink r:id="rId116" w:history="1">
              <w:r w:rsidR="0079790A" w:rsidRPr="00BE7625">
                <w:rPr>
                  <w:rFonts w:ascii="Garamond" w:hAnsi="Garamond" w:cs="Times New Roman"/>
                  <w:sz w:val="24"/>
                  <w:szCs w:val="24"/>
                  <w:u w:val="single"/>
                </w:rPr>
                <w:t>https://www.glendaletechweek.com</w:t>
              </w:r>
            </w:hyperlink>
            <w:r w:rsidR="0079790A" w:rsidRPr="00BE7625">
              <w:rPr>
                <w:rFonts w:ascii="Garamond" w:hAnsi="Garamond" w:cs="Times New Roman"/>
                <w:sz w:val="24"/>
                <w:szCs w:val="24"/>
              </w:rPr>
              <w:t xml:space="preserve"> </w:t>
            </w:r>
          </w:p>
          <w:p w14:paraId="2651B714" w14:textId="77777777" w:rsidR="0079790A" w:rsidRPr="00BE7625" w:rsidRDefault="0079790A" w:rsidP="0079790A">
            <w:pPr>
              <w:rPr>
                <w:rFonts w:ascii="Garamond" w:hAnsi="Garamond" w:cs="Times New Roman"/>
                <w:sz w:val="24"/>
                <w:szCs w:val="24"/>
              </w:rPr>
            </w:pPr>
          </w:p>
          <w:p w14:paraId="27E9439F"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lastRenderedPageBreak/>
              <w:t>OHTec</w:t>
            </w:r>
            <w:proofErr w:type="spellEnd"/>
            <w:r w:rsidRPr="00BE7625">
              <w:rPr>
                <w:rFonts w:ascii="Garamond" w:hAnsi="Garamond" w:cs="Times New Roman"/>
                <w:sz w:val="24"/>
                <w:szCs w:val="24"/>
              </w:rPr>
              <w:t xml:space="preserve"> Week</w:t>
            </w:r>
          </w:p>
          <w:p w14:paraId="3AD3FDEF" w14:textId="77777777" w:rsidR="0079790A" w:rsidRPr="00BE7625" w:rsidRDefault="00341980" w:rsidP="0079790A">
            <w:pPr>
              <w:rPr>
                <w:rFonts w:ascii="Garamond" w:hAnsi="Garamond" w:cs="Times New Roman"/>
                <w:sz w:val="24"/>
                <w:szCs w:val="24"/>
              </w:rPr>
            </w:pPr>
            <w:hyperlink r:id="rId117" w:history="1">
              <w:r w:rsidR="0079790A" w:rsidRPr="00BE7625">
                <w:rPr>
                  <w:rFonts w:ascii="Garamond" w:hAnsi="Garamond" w:cs="Times New Roman"/>
                  <w:sz w:val="24"/>
                  <w:szCs w:val="24"/>
                  <w:u w:val="single"/>
                </w:rPr>
                <w:t>https://www.techweekneo.com</w:t>
              </w:r>
            </w:hyperlink>
            <w:r w:rsidR="0079790A" w:rsidRPr="00BE7625">
              <w:rPr>
                <w:rFonts w:ascii="Garamond" w:hAnsi="Garamond" w:cs="Times New Roman"/>
                <w:sz w:val="24"/>
                <w:szCs w:val="24"/>
              </w:rPr>
              <w:t xml:space="preserve"> </w:t>
            </w:r>
          </w:p>
          <w:p w14:paraId="71C18520" w14:textId="77777777" w:rsidR="0079790A" w:rsidRPr="00BE7625" w:rsidRDefault="0079790A" w:rsidP="0079790A">
            <w:pPr>
              <w:rPr>
                <w:rFonts w:ascii="Garamond" w:hAnsi="Garamond" w:cs="Times New Roman"/>
                <w:sz w:val="24"/>
                <w:szCs w:val="24"/>
              </w:rPr>
            </w:pPr>
          </w:p>
          <w:p w14:paraId="281D0B85" w14:textId="77777777" w:rsidR="0079790A" w:rsidRPr="00BE7625" w:rsidRDefault="0079790A" w:rsidP="0079790A">
            <w:pPr>
              <w:rPr>
                <w:rFonts w:ascii="Garamond" w:hAnsi="Garamond" w:cs="Times New Roman"/>
                <w:sz w:val="24"/>
                <w:szCs w:val="24"/>
              </w:rPr>
            </w:pPr>
            <w:r w:rsidRPr="00BE7625">
              <w:rPr>
                <w:rFonts w:ascii="Garamond" w:hAnsi="Garamond" w:cs="Times New Roman"/>
                <w:sz w:val="24"/>
                <w:szCs w:val="24"/>
              </w:rPr>
              <w:t>Philly Tech Week</w:t>
            </w:r>
          </w:p>
          <w:p w14:paraId="7D4FC08F" w14:textId="77777777" w:rsidR="0079790A" w:rsidRPr="00BE7625" w:rsidRDefault="00341980" w:rsidP="0079790A">
            <w:pPr>
              <w:rPr>
                <w:rFonts w:ascii="Garamond" w:hAnsi="Garamond" w:cs="Times New Roman"/>
                <w:sz w:val="24"/>
                <w:szCs w:val="24"/>
              </w:rPr>
            </w:pPr>
            <w:hyperlink r:id="rId118" w:history="1">
              <w:r w:rsidR="0079790A" w:rsidRPr="00BE7625">
                <w:rPr>
                  <w:rFonts w:ascii="Garamond" w:hAnsi="Garamond" w:cs="Times New Roman"/>
                  <w:sz w:val="24"/>
                  <w:szCs w:val="24"/>
                  <w:u w:val="single"/>
                </w:rPr>
                <w:t>https://2019.phillytechweek.com</w:t>
              </w:r>
            </w:hyperlink>
            <w:r w:rsidR="0079790A" w:rsidRPr="00BE7625">
              <w:rPr>
                <w:rFonts w:ascii="Garamond" w:hAnsi="Garamond" w:cs="Times New Roman"/>
                <w:sz w:val="24"/>
                <w:szCs w:val="24"/>
              </w:rPr>
              <w:t xml:space="preserve"> </w:t>
            </w:r>
          </w:p>
          <w:p w14:paraId="779B2695" w14:textId="77777777" w:rsidR="0079790A" w:rsidRPr="00BE7625" w:rsidRDefault="0079790A" w:rsidP="0079790A">
            <w:pPr>
              <w:rPr>
                <w:rFonts w:ascii="Garamond" w:hAnsi="Garamond" w:cs="Times New Roman"/>
                <w:sz w:val="24"/>
                <w:szCs w:val="24"/>
              </w:rPr>
            </w:pPr>
          </w:p>
          <w:p w14:paraId="16240D0E" w14:textId="77777777" w:rsidR="0079790A" w:rsidRPr="00BE7625" w:rsidRDefault="0079790A" w:rsidP="0079790A">
            <w:pPr>
              <w:rPr>
                <w:rFonts w:ascii="Garamond" w:hAnsi="Garamond" w:cs="Times New Roman"/>
                <w:sz w:val="24"/>
                <w:szCs w:val="24"/>
              </w:rPr>
            </w:pPr>
            <w:proofErr w:type="spellStart"/>
            <w:r w:rsidRPr="00BE7625">
              <w:rPr>
                <w:rFonts w:ascii="Garamond" w:hAnsi="Garamond" w:cs="Times New Roman"/>
                <w:sz w:val="24"/>
                <w:szCs w:val="24"/>
              </w:rPr>
              <w:t>Techstars</w:t>
            </w:r>
            <w:proofErr w:type="spellEnd"/>
            <w:r w:rsidRPr="00BE7625">
              <w:rPr>
                <w:rFonts w:ascii="Garamond" w:hAnsi="Garamond" w:cs="Times New Roman"/>
                <w:sz w:val="24"/>
                <w:szCs w:val="24"/>
              </w:rPr>
              <w:t xml:space="preserve"> Startup Weekend (multiple locations)</w:t>
            </w:r>
          </w:p>
          <w:p w14:paraId="00158D5C" w14:textId="77777777" w:rsidR="0079790A" w:rsidRPr="00BE7625" w:rsidRDefault="00341980" w:rsidP="0079790A">
            <w:pPr>
              <w:rPr>
                <w:rFonts w:ascii="Garamond" w:hAnsi="Garamond" w:cs="Times New Roman"/>
                <w:sz w:val="24"/>
                <w:szCs w:val="24"/>
              </w:rPr>
            </w:pPr>
            <w:hyperlink r:id="rId119" w:history="1">
              <w:r w:rsidR="0079790A" w:rsidRPr="00BE7625">
                <w:rPr>
                  <w:rFonts w:ascii="Garamond" w:hAnsi="Garamond" w:cs="Times New Roman"/>
                  <w:sz w:val="24"/>
                  <w:szCs w:val="24"/>
                  <w:u w:val="single"/>
                </w:rPr>
                <w:t>https://www.techstars.com/startup-week</w:t>
              </w:r>
            </w:hyperlink>
            <w:r w:rsidR="0079790A" w:rsidRPr="00BE7625">
              <w:rPr>
                <w:rFonts w:ascii="Garamond" w:hAnsi="Garamond" w:cs="Times New Roman"/>
                <w:sz w:val="24"/>
                <w:szCs w:val="24"/>
              </w:rPr>
              <w:t xml:space="preserve">  </w:t>
            </w:r>
          </w:p>
          <w:p w14:paraId="55DCA989" w14:textId="77777777" w:rsidR="0079790A" w:rsidRPr="00BE7625" w:rsidRDefault="0079790A" w:rsidP="0079790A">
            <w:pPr>
              <w:rPr>
                <w:rFonts w:ascii="Garamond" w:hAnsi="Garamond" w:cs="Times New Roman"/>
                <w:b/>
                <w:sz w:val="24"/>
                <w:szCs w:val="24"/>
              </w:rPr>
            </w:pPr>
          </w:p>
        </w:tc>
      </w:tr>
    </w:tbl>
    <w:p w14:paraId="3234184D" w14:textId="77777777" w:rsidR="0081536A" w:rsidRPr="00BE7625" w:rsidRDefault="0081536A" w:rsidP="0081536A">
      <w:pPr>
        <w:spacing w:after="0"/>
        <w:rPr>
          <w:rFonts w:ascii="Garamond" w:hAnsi="Garamond" w:cs="Times New Roman"/>
          <w:sz w:val="24"/>
          <w:szCs w:val="24"/>
        </w:rPr>
      </w:pPr>
    </w:p>
    <w:p w14:paraId="17821FC3" w14:textId="77777777" w:rsidR="0081536A" w:rsidRPr="00BE7625" w:rsidRDefault="0081536A" w:rsidP="0081536A">
      <w:pPr>
        <w:spacing w:after="0"/>
        <w:rPr>
          <w:rFonts w:ascii="Garamond" w:hAnsi="Garamond" w:cs="Times New Roman"/>
          <w:sz w:val="24"/>
          <w:szCs w:val="24"/>
        </w:rPr>
      </w:pPr>
    </w:p>
    <w:p w14:paraId="5811A618" w14:textId="77777777" w:rsidR="00BA5B50" w:rsidRPr="00BE7625" w:rsidRDefault="00BA5B50" w:rsidP="0002057B">
      <w:pPr>
        <w:pStyle w:val="ListParagraph"/>
        <w:spacing w:after="0" w:line="240" w:lineRule="auto"/>
        <w:jc w:val="both"/>
        <w:rPr>
          <w:rFonts w:ascii="Garamond" w:hAnsi="Garamond" w:cs="Times New Roman"/>
          <w:b/>
          <w:sz w:val="24"/>
          <w:szCs w:val="24"/>
        </w:rPr>
      </w:pPr>
    </w:p>
    <w:p w14:paraId="2E1D60EE" w14:textId="77777777" w:rsidR="007A69CD" w:rsidRDefault="007A69CD" w:rsidP="007A69CD">
      <w:pPr>
        <w:spacing w:after="0" w:line="240" w:lineRule="auto"/>
        <w:jc w:val="center"/>
        <w:rPr>
          <w:rFonts w:ascii="Garamond" w:hAnsi="Garamond" w:cs="Times New Roman"/>
          <w:sz w:val="24"/>
          <w:szCs w:val="24"/>
        </w:rPr>
      </w:pPr>
    </w:p>
    <w:p w14:paraId="34F8A75E" w14:textId="77777777" w:rsidR="007A69CD" w:rsidRDefault="007A69CD" w:rsidP="007A69CD">
      <w:pPr>
        <w:spacing w:after="0" w:line="240" w:lineRule="auto"/>
        <w:jc w:val="center"/>
        <w:rPr>
          <w:rFonts w:ascii="Garamond" w:hAnsi="Garamond" w:cs="Times New Roman"/>
          <w:sz w:val="24"/>
          <w:szCs w:val="24"/>
        </w:rPr>
      </w:pPr>
    </w:p>
    <w:p w14:paraId="37A26615" w14:textId="77777777" w:rsidR="007A69CD" w:rsidRDefault="007A69CD" w:rsidP="007A69CD">
      <w:pPr>
        <w:spacing w:after="0" w:line="240" w:lineRule="auto"/>
        <w:jc w:val="center"/>
        <w:rPr>
          <w:rFonts w:ascii="Garamond" w:hAnsi="Garamond" w:cs="Times New Roman"/>
          <w:sz w:val="24"/>
          <w:szCs w:val="24"/>
        </w:rPr>
      </w:pPr>
    </w:p>
    <w:p w14:paraId="096D0EF2" w14:textId="77777777" w:rsidR="007A69CD" w:rsidRDefault="007A69CD" w:rsidP="007A69CD">
      <w:pPr>
        <w:spacing w:after="0" w:line="240" w:lineRule="auto"/>
        <w:jc w:val="center"/>
        <w:rPr>
          <w:rFonts w:ascii="Garamond" w:hAnsi="Garamond" w:cs="Times New Roman"/>
          <w:sz w:val="24"/>
          <w:szCs w:val="24"/>
        </w:rPr>
      </w:pPr>
    </w:p>
    <w:p w14:paraId="1CB0A510" w14:textId="77777777" w:rsidR="007A69CD" w:rsidRDefault="007A69CD" w:rsidP="007A69CD">
      <w:pPr>
        <w:spacing w:after="0" w:line="240" w:lineRule="auto"/>
        <w:jc w:val="center"/>
        <w:rPr>
          <w:rFonts w:ascii="Garamond" w:hAnsi="Garamond" w:cs="Times New Roman"/>
          <w:sz w:val="24"/>
          <w:szCs w:val="24"/>
        </w:rPr>
      </w:pPr>
    </w:p>
    <w:p w14:paraId="4DC068DE" w14:textId="77777777" w:rsidR="007A69CD" w:rsidRDefault="007A69CD" w:rsidP="007A69CD">
      <w:pPr>
        <w:spacing w:after="0" w:line="240" w:lineRule="auto"/>
        <w:jc w:val="center"/>
        <w:rPr>
          <w:rFonts w:ascii="Garamond" w:hAnsi="Garamond" w:cs="Times New Roman"/>
          <w:sz w:val="24"/>
          <w:szCs w:val="24"/>
        </w:rPr>
      </w:pPr>
    </w:p>
    <w:p w14:paraId="02E0AA16" w14:textId="77777777" w:rsidR="007A69CD" w:rsidRDefault="007A69CD" w:rsidP="007A69CD">
      <w:pPr>
        <w:spacing w:after="0" w:line="240" w:lineRule="auto"/>
        <w:jc w:val="center"/>
        <w:rPr>
          <w:rFonts w:ascii="Garamond" w:hAnsi="Garamond" w:cs="Times New Roman"/>
          <w:sz w:val="24"/>
          <w:szCs w:val="24"/>
        </w:rPr>
      </w:pPr>
    </w:p>
    <w:p w14:paraId="48450C86" w14:textId="77777777" w:rsidR="007A69CD" w:rsidRDefault="007A69CD" w:rsidP="007A69CD">
      <w:pPr>
        <w:spacing w:after="0" w:line="240" w:lineRule="auto"/>
        <w:jc w:val="center"/>
        <w:rPr>
          <w:rFonts w:ascii="Garamond" w:hAnsi="Garamond" w:cs="Times New Roman"/>
          <w:sz w:val="24"/>
          <w:szCs w:val="24"/>
        </w:rPr>
      </w:pPr>
    </w:p>
    <w:p w14:paraId="28805C7F" w14:textId="7FE9D2B3" w:rsidR="009C1D75" w:rsidRPr="00BE7625" w:rsidRDefault="007A69CD" w:rsidP="00BE7625">
      <w:pPr>
        <w:spacing w:after="0" w:line="240" w:lineRule="auto"/>
        <w:jc w:val="center"/>
        <w:rPr>
          <w:rFonts w:ascii="Garamond" w:hAnsi="Garamond" w:cs="Times New Roman"/>
          <w:sz w:val="24"/>
          <w:szCs w:val="24"/>
        </w:rPr>
      </w:pPr>
      <w:r>
        <w:rPr>
          <w:noProof/>
        </w:rPr>
        <w:drawing>
          <wp:inline distT="0" distB="0" distL="0" distR="0" wp14:anchorId="7B041A92" wp14:editId="13F7FB99">
            <wp:extent cx="2377440" cy="2377440"/>
            <wp:effectExtent l="0" t="0" r="3810" b="3810"/>
            <wp:docPr id="9" name="Picture 9" descr="Image result for 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cc logo"/>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sectPr w:rsidR="009C1D75" w:rsidRPr="00BE7625" w:rsidSect="00BE7625">
      <w:footerReference w:type="default" r:id="rId1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F2A6" w14:textId="77777777" w:rsidR="006A5699" w:rsidRDefault="006A5699" w:rsidP="00562619">
      <w:pPr>
        <w:spacing w:after="0" w:line="240" w:lineRule="auto"/>
      </w:pPr>
      <w:r>
        <w:separator/>
      </w:r>
    </w:p>
  </w:endnote>
  <w:endnote w:type="continuationSeparator" w:id="0">
    <w:p w14:paraId="656B2918" w14:textId="77777777" w:rsidR="006A5699" w:rsidRDefault="006A5699" w:rsidP="0056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96911942"/>
      <w:docPartObj>
        <w:docPartGallery w:val="Page Numbers (Bottom of Page)"/>
        <w:docPartUnique/>
      </w:docPartObj>
    </w:sdtPr>
    <w:sdtEndPr/>
    <w:sdtContent>
      <w:sdt>
        <w:sdtPr>
          <w:rPr>
            <w:rFonts w:ascii="Garamond" w:hAnsi="Garamond"/>
            <w:sz w:val="20"/>
            <w:szCs w:val="20"/>
          </w:rPr>
          <w:id w:val="1732272241"/>
          <w:docPartObj>
            <w:docPartGallery w:val="Page Numbers (Top of Page)"/>
            <w:docPartUnique/>
          </w:docPartObj>
        </w:sdtPr>
        <w:sdtEndPr/>
        <w:sdtContent>
          <w:p w14:paraId="477A4EEC" w14:textId="4176862D" w:rsidR="006A5699" w:rsidRPr="00D23BE4" w:rsidRDefault="006A5699" w:rsidP="00D23BE4">
            <w:pPr>
              <w:pStyle w:val="Footer"/>
              <w:jc w:val="center"/>
              <w:rPr>
                <w:rFonts w:ascii="Garamond" w:hAnsi="Garamond"/>
                <w:sz w:val="20"/>
                <w:szCs w:val="20"/>
              </w:rPr>
            </w:pPr>
            <w:r w:rsidRPr="00D23BE4">
              <w:rPr>
                <w:rFonts w:ascii="Garamond" w:hAnsi="Garamond"/>
                <w:sz w:val="20"/>
                <w:szCs w:val="20"/>
              </w:rPr>
              <w:t xml:space="preserve">Page </w:t>
            </w:r>
            <w:r w:rsidRPr="00D23BE4">
              <w:rPr>
                <w:rFonts w:ascii="Garamond" w:hAnsi="Garamond"/>
                <w:sz w:val="20"/>
                <w:szCs w:val="20"/>
              </w:rPr>
              <w:fldChar w:fldCharType="begin"/>
            </w:r>
            <w:r w:rsidRPr="00D23BE4">
              <w:rPr>
                <w:rFonts w:ascii="Garamond" w:hAnsi="Garamond"/>
                <w:sz w:val="20"/>
                <w:szCs w:val="20"/>
              </w:rPr>
              <w:instrText xml:space="preserve"> PAGE </w:instrText>
            </w:r>
            <w:r w:rsidRPr="00D23BE4">
              <w:rPr>
                <w:rFonts w:ascii="Garamond" w:hAnsi="Garamond"/>
                <w:sz w:val="20"/>
                <w:szCs w:val="20"/>
              </w:rPr>
              <w:fldChar w:fldCharType="separate"/>
            </w:r>
            <w:r w:rsidRPr="00D23BE4">
              <w:rPr>
                <w:rFonts w:ascii="Garamond" w:hAnsi="Garamond"/>
                <w:noProof/>
                <w:sz w:val="20"/>
                <w:szCs w:val="20"/>
              </w:rPr>
              <w:t>2</w:t>
            </w:r>
            <w:r w:rsidRPr="00D23BE4">
              <w:rPr>
                <w:rFonts w:ascii="Garamond" w:hAnsi="Garamond"/>
                <w:sz w:val="20"/>
                <w:szCs w:val="20"/>
              </w:rPr>
              <w:fldChar w:fldCharType="end"/>
            </w:r>
            <w:r w:rsidRPr="00D23BE4">
              <w:rPr>
                <w:rFonts w:ascii="Garamond" w:hAnsi="Garamond"/>
                <w:sz w:val="20"/>
                <w:szCs w:val="20"/>
              </w:rPr>
              <w:t xml:space="preserve"> of </w:t>
            </w:r>
            <w:r w:rsidRPr="00D23BE4">
              <w:rPr>
                <w:rFonts w:ascii="Garamond" w:hAnsi="Garamond"/>
                <w:sz w:val="20"/>
                <w:szCs w:val="20"/>
              </w:rPr>
              <w:fldChar w:fldCharType="begin"/>
            </w:r>
            <w:r w:rsidRPr="00D23BE4">
              <w:rPr>
                <w:rFonts w:ascii="Garamond" w:hAnsi="Garamond"/>
                <w:sz w:val="20"/>
                <w:szCs w:val="20"/>
              </w:rPr>
              <w:instrText xml:space="preserve"> NUMPAGES  </w:instrText>
            </w:r>
            <w:r w:rsidRPr="00D23BE4">
              <w:rPr>
                <w:rFonts w:ascii="Garamond" w:hAnsi="Garamond"/>
                <w:sz w:val="20"/>
                <w:szCs w:val="20"/>
              </w:rPr>
              <w:fldChar w:fldCharType="separate"/>
            </w:r>
            <w:r w:rsidRPr="00D23BE4">
              <w:rPr>
                <w:rFonts w:ascii="Garamond" w:hAnsi="Garamond"/>
                <w:noProof/>
                <w:sz w:val="20"/>
                <w:szCs w:val="20"/>
              </w:rPr>
              <w:t>2</w:t>
            </w:r>
            <w:r w:rsidRPr="00D23BE4">
              <w:rPr>
                <w:rFonts w:ascii="Garamond" w:hAnsi="Garamond"/>
                <w:sz w:val="20"/>
                <w:szCs w:val="20"/>
              </w:rPr>
              <w:fldChar w:fldCharType="end"/>
            </w:r>
          </w:p>
        </w:sdtContent>
      </w:sdt>
    </w:sdtContent>
  </w:sdt>
  <w:p w14:paraId="2966B8CB" w14:textId="553759BB" w:rsidR="006A5699" w:rsidRPr="00BE7625" w:rsidRDefault="006A5699">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5E2F" w14:textId="77777777" w:rsidR="006A5699" w:rsidRDefault="006A5699" w:rsidP="00562619">
      <w:pPr>
        <w:spacing w:after="0" w:line="240" w:lineRule="auto"/>
      </w:pPr>
      <w:r>
        <w:separator/>
      </w:r>
    </w:p>
  </w:footnote>
  <w:footnote w:type="continuationSeparator" w:id="0">
    <w:p w14:paraId="05DB8BD0" w14:textId="77777777" w:rsidR="006A5699" w:rsidRDefault="006A5699" w:rsidP="00562619">
      <w:pPr>
        <w:spacing w:after="0" w:line="240" w:lineRule="auto"/>
      </w:pPr>
      <w:r>
        <w:continuationSeparator/>
      </w:r>
    </w:p>
  </w:footnote>
  <w:footnote w:id="1">
    <w:p w14:paraId="27083E6D" w14:textId="5A22512E" w:rsidR="006A5699" w:rsidRPr="00FC0DF5" w:rsidRDefault="006A5699" w:rsidP="00DA47C6">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Among other reports, the WG reviewed the Equal Employment Opportunity Commission’s report on Diversity in High Tech (</w:t>
      </w:r>
      <w:hyperlink r:id="rId1" w:history="1">
        <w:r w:rsidRPr="00FC0DF5">
          <w:rPr>
            <w:rStyle w:val="Hyperlink"/>
            <w:rFonts w:ascii="Garamond" w:hAnsi="Garamond"/>
          </w:rPr>
          <w:t>https://www.eeoc.gov/eeoc/statistics/reports/hightech/</w:t>
        </w:r>
      </w:hyperlink>
      <w:r w:rsidRPr="00FC0DF5">
        <w:rPr>
          <w:rFonts w:ascii="Garamond" w:hAnsi="Garamond"/>
        </w:rPr>
        <w:t>).  The WG also considered other publicly available data on employment in the tech industry, including tech firm annual reports and diversity reports.</w:t>
      </w:r>
    </w:p>
  </w:footnote>
  <w:footnote w:id="2">
    <w:p w14:paraId="2EFF670D" w14:textId="66F0CCBF" w:rsidR="006A5699" w:rsidRPr="00FC0DF5" w:rsidRDefault="006A5699" w:rsidP="00F81078">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Economically, diverse companies perform better.  A 2015 study by McKinsey &amp; Company connected diversity with positive business metrics including productivity, profitability, quality, employee commitment, and retention.  </w:t>
      </w:r>
      <w:r w:rsidRPr="00FC0DF5">
        <w:rPr>
          <w:rFonts w:ascii="Garamond" w:hAnsi="Garamond"/>
          <w:i/>
        </w:rPr>
        <w:t xml:space="preserve">See </w:t>
      </w:r>
      <w:r w:rsidRPr="00FC0DF5">
        <w:rPr>
          <w:rFonts w:ascii="Garamond" w:hAnsi="Garamond"/>
        </w:rPr>
        <w:t>Vivian Hunt, Dennis Layton, and Sara Prince,</w:t>
      </w:r>
      <w:r w:rsidRPr="00FC0DF5">
        <w:rPr>
          <w:rFonts w:ascii="Garamond" w:hAnsi="Garamond"/>
          <w:i/>
        </w:rPr>
        <w:t xml:space="preserve"> Diversity Matters</w:t>
      </w:r>
      <w:r w:rsidRPr="00FC0DF5">
        <w:rPr>
          <w:rFonts w:ascii="Garamond" w:hAnsi="Garamond"/>
        </w:rPr>
        <w:t xml:space="preserve">, McKinsey &amp; Company, February 2, 2015. </w:t>
      </w:r>
      <w:r w:rsidRPr="00FC0DF5">
        <w:rPr>
          <w:rFonts w:ascii="Garamond" w:hAnsi="Garamond"/>
          <w:i/>
        </w:rPr>
        <w:t>Available at</w:t>
      </w:r>
      <w:r w:rsidRPr="00FC0DF5">
        <w:rPr>
          <w:rFonts w:ascii="Garamond" w:hAnsi="Garamond"/>
        </w:rPr>
        <w:t xml:space="preserve"> </w:t>
      </w:r>
      <w:hyperlink r:id="rId2" w:history="1">
        <w:r w:rsidRPr="00FC0DF5">
          <w:rPr>
            <w:rStyle w:val="Hyperlink"/>
            <w:rFonts w:ascii="Garamond" w:hAnsi="Garamond"/>
          </w:rPr>
          <w:t>https://www.mckinsey.com/~/media/mckinsey/business%20functions/organization/our%20insights/why%20diversity%20matters/diversity%20matters.ashx</w:t>
        </w:r>
      </w:hyperlink>
      <w:r w:rsidRPr="00FC0DF5">
        <w:rPr>
          <w:rFonts w:ascii="Garamond" w:hAnsi="Garamond"/>
          <w:u w:val="single"/>
        </w:rPr>
        <w:t>.</w:t>
      </w:r>
      <w:r w:rsidRPr="00FC0DF5">
        <w:rPr>
          <w:rFonts w:ascii="Garamond" w:hAnsi="Garamond"/>
        </w:rPr>
        <w:t xml:space="preserve"> </w:t>
      </w:r>
    </w:p>
    <w:p w14:paraId="47D81982" w14:textId="5B44EAF9" w:rsidR="006A5699" w:rsidRPr="00FC0DF5" w:rsidRDefault="006A5699" w:rsidP="00F81078">
      <w:pPr>
        <w:pStyle w:val="FootnoteText"/>
        <w:rPr>
          <w:rFonts w:ascii="Garamond" w:hAnsi="Garamond"/>
        </w:rPr>
      </w:pPr>
      <w:r w:rsidRPr="00FC0DF5">
        <w:rPr>
          <w:rFonts w:ascii="Garamond" w:hAnsi="Garamond"/>
        </w:rPr>
        <w:t xml:space="preserve"> Key findings from the study are as follows: </w:t>
      </w:r>
    </w:p>
    <w:p w14:paraId="485775D4" w14:textId="7DF72D31" w:rsidR="006A5699" w:rsidRPr="00FC0DF5" w:rsidRDefault="006A5699" w:rsidP="00F83F06">
      <w:pPr>
        <w:pStyle w:val="FootnoteText"/>
        <w:numPr>
          <w:ilvl w:val="0"/>
          <w:numId w:val="31"/>
        </w:numPr>
        <w:rPr>
          <w:rFonts w:ascii="Garamond" w:hAnsi="Garamond"/>
        </w:rPr>
      </w:pPr>
      <w:r w:rsidRPr="00FC0DF5">
        <w:rPr>
          <w:rFonts w:ascii="Garamond" w:hAnsi="Garamond"/>
        </w:rPr>
        <w:t xml:space="preserve">Firms that are in the top 25 percent of companies based on their racial and ethnic diversity are 35 percent more likely to have financial returns above their respective national industry medians.  </w:t>
      </w:r>
    </w:p>
    <w:p w14:paraId="5E502B8B" w14:textId="0E8DAFBC" w:rsidR="006A5699" w:rsidRPr="00FC0DF5" w:rsidRDefault="006A5699" w:rsidP="00F83F06">
      <w:pPr>
        <w:pStyle w:val="FootnoteText"/>
        <w:numPr>
          <w:ilvl w:val="0"/>
          <w:numId w:val="31"/>
        </w:numPr>
        <w:rPr>
          <w:rFonts w:ascii="Garamond" w:hAnsi="Garamond"/>
        </w:rPr>
      </w:pPr>
      <w:r w:rsidRPr="00FC0DF5">
        <w:rPr>
          <w:rFonts w:ascii="Garamond" w:hAnsi="Garamond"/>
        </w:rPr>
        <w:t xml:space="preserve">Firms that are in the top 25 percent of companies for gender diversity are 15 percent more likely to have financial returns above their respective national industry medians.  </w:t>
      </w:r>
    </w:p>
    <w:p w14:paraId="44A3520E" w14:textId="6C9B6762" w:rsidR="006A5699" w:rsidRPr="00FC0DF5" w:rsidRDefault="006A5699" w:rsidP="00F83F06">
      <w:pPr>
        <w:pStyle w:val="FootnoteText"/>
        <w:numPr>
          <w:ilvl w:val="0"/>
          <w:numId w:val="31"/>
        </w:numPr>
        <w:rPr>
          <w:rFonts w:ascii="Garamond" w:hAnsi="Garamond"/>
        </w:rPr>
      </w:pPr>
      <w:r w:rsidRPr="00FC0DF5">
        <w:rPr>
          <w:rFonts w:ascii="Garamond" w:hAnsi="Garamond"/>
        </w:rPr>
        <w:t xml:space="preserve">Diverse companies had 2.3 times higher cash flow per employee over a three-year period as compared to non-diverse companies.  </w:t>
      </w:r>
    </w:p>
    <w:p w14:paraId="4EA2D282" w14:textId="60B8AD19" w:rsidR="006A5699" w:rsidRPr="00FC0DF5" w:rsidRDefault="006A5699" w:rsidP="00F83F06">
      <w:pPr>
        <w:pStyle w:val="FootnoteText"/>
        <w:numPr>
          <w:ilvl w:val="0"/>
          <w:numId w:val="31"/>
        </w:numPr>
        <w:rPr>
          <w:rFonts w:ascii="Garamond" w:hAnsi="Garamond"/>
        </w:rPr>
      </w:pPr>
      <w:r w:rsidRPr="00FC0DF5">
        <w:rPr>
          <w:rFonts w:ascii="Garamond" w:hAnsi="Garamond"/>
        </w:rPr>
        <w:t>The bottom 25 percent of companies both for gender and for ethnicity and race lag behind the others in financial returns.</w:t>
      </w:r>
    </w:p>
    <w:p w14:paraId="2D28166E" w14:textId="1DD52FC1" w:rsidR="006A5699" w:rsidRPr="00FC0DF5" w:rsidRDefault="006A5699" w:rsidP="00F81078">
      <w:pPr>
        <w:pStyle w:val="FootnoteText"/>
        <w:rPr>
          <w:rFonts w:ascii="Garamond" w:hAnsi="Garamond"/>
        </w:rPr>
      </w:pPr>
    </w:p>
  </w:footnote>
  <w:footnote w:id="3">
    <w:p w14:paraId="02C270D6" w14:textId="46A34617" w:rsidR="006A5699" w:rsidRPr="00FC0DF5" w:rsidRDefault="006A5699">
      <w:pPr>
        <w:pStyle w:val="FootnoteText"/>
        <w:rPr>
          <w:rFonts w:ascii="Garamond" w:hAnsi="Garamond" w:cs="Times New Roman"/>
        </w:rPr>
      </w:pPr>
      <w:r w:rsidRPr="00FC0DF5">
        <w:rPr>
          <w:rStyle w:val="FootnoteReference"/>
          <w:rFonts w:ascii="Garamond" w:hAnsi="Garamond" w:cs="Times New Roman"/>
        </w:rPr>
        <w:footnoteRef/>
      </w:r>
      <w:r>
        <w:rPr>
          <w:rFonts w:ascii="Garamond" w:hAnsi="Garamond" w:cs="Times New Roman"/>
        </w:rPr>
        <w:t xml:space="preserve"> </w:t>
      </w:r>
      <w:r w:rsidRPr="00FC0DF5">
        <w:rPr>
          <w:rFonts w:ascii="Garamond" w:hAnsi="Garamond" w:cs="Times New Roman"/>
        </w:rPr>
        <w:t>Federal Advisory Committee Act, 5 U.S.C. App. 2.</w:t>
      </w:r>
    </w:p>
    <w:p w14:paraId="168974E1" w14:textId="02A80487" w:rsidR="006A5699" w:rsidRPr="00FC0DF5" w:rsidRDefault="006A5699">
      <w:pPr>
        <w:pStyle w:val="FootnoteText"/>
        <w:rPr>
          <w:rFonts w:ascii="Garamond" w:hAnsi="Garamond"/>
        </w:rPr>
      </w:pPr>
      <w:r w:rsidRPr="00FC0DF5">
        <w:rPr>
          <w:rFonts w:ascii="Garamond" w:hAnsi="Garamond"/>
        </w:rPr>
        <w:t xml:space="preserve"> </w:t>
      </w:r>
    </w:p>
  </w:footnote>
  <w:footnote w:id="4">
    <w:p w14:paraId="3D47C93A" w14:textId="544362E9"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bookmarkStart w:id="6" w:name="_Hlk10623284"/>
      <w:r w:rsidRPr="00FC0DF5">
        <w:rPr>
          <w:rFonts w:ascii="Garamond" w:hAnsi="Garamond" w:cs="Times New Roman"/>
        </w:rPr>
        <w:t>Federal Communications Commission, Advisory Committee on Diversity for Communications in the Digital Age,</w:t>
      </w:r>
      <w:bookmarkEnd w:id="6"/>
      <w:r w:rsidRPr="00FC0DF5">
        <w:rPr>
          <w:rFonts w:ascii="Garamond" w:hAnsi="Garamond" w:cs="Times New Roman"/>
        </w:rPr>
        <w:t xml:space="preserve"> Career Advancement Subcommittee, </w:t>
      </w:r>
      <w:r w:rsidRPr="00FC0DF5">
        <w:rPr>
          <w:rFonts w:ascii="Garamond" w:hAnsi="Garamond" w:cs="Times New Roman"/>
          <w:i/>
        </w:rPr>
        <w:t>Workplace Diversity: A Global Necessity and an Ongoing Commitment</w:t>
      </w:r>
      <w:r w:rsidRPr="00FC0DF5">
        <w:rPr>
          <w:rFonts w:ascii="Garamond" w:hAnsi="Garamond" w:cs="Times New Roman"/>
        </w:rPr>
        <w:t xml:space="preserve">, </w:t>
      </w:r>
      <w:bookmarkStart w:id="7" w:name="_Hlk10623958"/>
      <w:r w:rsidRPr="00FC0DF5">
        <w:rPr>
          <w:rFonts w:ascii="Garamond" w:hAnsi="Garamond" w:cs="Times New Roman"/>
        </w:rPr>
        <w:t xml:space="preserve">Chapter 2, The Role of the CEO in Promoting Diversity </w:t>
      </w:r>
      <w:bookmarkEnd w:id="7"/>
      <w:r w:rsidRPr="00FC0DF5">
        <w:rPr>
          <w:rFonts w:ascii="Garamond" w:hAnsi="Garamond" w:cs="Times New Roman"/>
        </w:rPr>
        <w:t xml:space="preserve">at, 15 (June 4, 2004)  </w:t>
      </w:r>
      <w:hyperlink r:id="rId3" w:history="1">
        <w:r w:rsidRPr="00FC0DF5">
          <w:rPr>
            <w:rStyle w:val="Hyperlink"/>
            <w:rFonts w:ascii="Garamond" w:hAnsi="Garamond" w:cs="Times New Roman"/>
          </w:rPr>
          <w:t>https://transition.fcc.gov/DiversityFAC/040614/WorkplaceDiversityBestPractices.doc</w:t>
        </w:r>
      </w:hyperlink>
      <w:r w:rsidRPr="00FC0DF5">
        <w:rPr>
          <w:rFonts w:ascii="Garamond" w:hAnsi="Garamond" w:cs="Times New Roman"/>
        </w:rPr>
        <w:t xml:space="preserve"> (</w:t>
      </w:r>
      <w:r w:rsidRPr="00FC0DF5">
        <w:rPr>
          <w:rFonts w:ascii="Garamond" w:hAnsi="Garamond" w:cs="Times New Roman"/>
          <w:i/>
          <w:iCs/>
        </w:rPr>
        <w:t xml:space="preserve">2004 Workplace Diversity Report </w:t>
      </w:r>
      <w:r w:rsidRPr="00FC0DF5">
        <w:rPr>
          <w:rFonts w:ascii="Garamond" w:hAnsi="Garamond" w:cs="Times New Roman"/>
          <w:iCs/>
        </w:rPr>
        <w:t xml:space="preserve">or </w:t>
      </w:r>
      <w:r w:rsidRPr="00FC0DF5">
        <w:rPr>
          <w:rFonts w:ascii="Garamond" w:hAnsi="Garamond" w:cs="Times New Roman"/>
          <w:i/>
          <w:iCs/>
        </w:rPr>
        <w:t>2004</w:t>
      </w:r>
      <w:r w:rsidRPr="00FC0DF5">
        <w:rPr>
          <w:rFonts w:ascii="Garamond" w:hAnsi="Garamond" w:cs="Times New Roman"/>
          <w:iCs/>
        </w:rPr>
        <w:t xml:space="preserve"> </w:t>
      </w:r>
      <w:r w:rsidRPr="00FC0DF5">
        <w:rPr>
          <w:rFonts w:ascii="Garamond" w:hAnsi="Garamond" w:cs="Times New Roman"/>
          <w:i/>
          <w:iCs/>
        </w:rPr>
        <w:t xml:space="preserve">Report </w:t>
      </w:r>
      <w:r w:rsidRPr="00FC0DF5">
        <w:rPr>
          <w:rFonts w:ascii="Garamond" w:hAnsi="Garamond" w:cs="Times New Roman"/>
        </w:rPr>
        <w:t xml:space="preserve">).  The </w:t>
      </w:r>
      <w:r w:rsidRPr="00FC0DF5">
        <w:rPr>
          <w:rFonts w:ascii="Garamond" w:hAnsi="Garamond" w:cs="Times New Roman"/>
          <w:i/>
        </w:rPr>
        <w:t>2004 Workplace Diversity Report</w:t>
      </w:r>
      <w:r w:rsidRPr="00FC0DF5">
        <w:rPr>
          <w:rFonts w:ascii="Garamond" w:hAnsi="Garamond" w:cs="Times New Roman"/>
        </w:rPr>
        <w:t xml:space="preserve"> was researched and drafted by the Career Advancement Subcommittee of the 2004 Diversity Advisory Committee.</w:t>
      </w:r>
    </w:p>
    <w:p w14:paraId="2F402F65" w14:textId="77777777" w:rsidR="006A5699" w:rsidRPr="00FC0DF5" w:rsidRDefault="006A5699" w:rsidP="00DA47C6">
      <w:pPr>
        <w:pStyle w:val="FootnoteText"/>
        <w:rPr>
          <w:rFonts w:ascii="Garamond" w:hAnsi="Garamond" w:cs="Times New Roman"/>
        </w:rPr>
      </w:pPr>
    </w:p>
  </w:footnote>
  <w:footnote w:id="5">
    <w:p w14:paraId="05FF9622" w14:textId="29A33C61" w:rsidR="006A5699" w:rsidRPr="00FC0DF5" w:rsidRDefault="006A5699" w:rsidP="00DA47C6">
      <w:pPr>
        <w:pStyle w:val="FootnoteText"/>
        <w:rPr>
          <w:rFonts w:ascii="Garamond" w:hAnsi="Garamond" w:cs="Times New Roman"/>
          <w:iCs/>
        </w:rPr>
      </w:pPr>
      <w:r w:rsidRPr="00FC0DF5">
        <w:rPr>
          <w:rStyle w:val="FootnoteReference"/>
          <w:rFonts w:ascii="Garamond" w:hAnsi="Garamond" w:cs="Times New Roman"/>
        </w:rPr>
        <w:footnoteRef/>
      </w:r>
      <w:r w:rsidRPr="00FC0DF5">
        <w:rPr>
          <w:rFonts w:ascii="Garamond" w:hAnsi="Garamond" w:cs="Times New Roman"/>
        </w:rPr>
        <w:t xml:space="preserve"> </w:t>
      </w:r>
      <w:bookmarkStart w:id="8" w:name="_Hlk10728192"/>
      <w:r w:rsidRPr="00FC0DF5">
        <w:rPr>
          <w:rFonts w:ascii="Garamond" w:hAnsi="Garamond" w:cs="Times New Roman"/>
          <w:i/>
          <w:iCs/>
        </w:rPr>
        <w:t>2004 Workplace Diversity Report</w:t>
      </w:r>
      <w:r w:rsidRPr="00FC0DF5">
        <w:rPr>
          <w:rFonts w:ascii="Garamond" w:hAnsi="Garamond" w:cs="Times New Roman"/>
          <w:iCs/>
        </w:rPr>
        <w:t xml:space="preserve"> at 15.</w:t>
      </w:r>
      <w:bookmarkEnd w:id="8"/>
    </w:p>
    <w:p w14:paraId="76502C74" w14:textId="77777777" w:rsidR="006A5699" w:rsidRPr="00FC0DF5" w:rsidRDefault="006A5699" w:rsidP="00DA47C6">
      <w:pPr>
        <w:pStyle w:val="FootnoteText"/>
        <w:rPr>
          <w:rFonts w:ascii="Garamond" w:hAnsi="Garamond" w:cs="Times New Roman"/>
          <w:iCs/>
        </w:rPr>
      </w:pPr>
    </w:p>
  </w:footnote>
  <w:footnote w:id="6">
    <w:p w14:paraId="392F500C" w14:textId="73F9A733"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Federal Communications Commission, Advisory Committee on Diversity for Communications in the Digital Age, </w:t>
      </w:r>
      <w:r w:rsidRPr="00FC0DF5">
        <w:rPr>
          <w:rFonts w:ascii="Garamond" w:hAnsi="Garamond" w:cs="Times New Roman"/>
          <w:i/>
          <w:iCs/>
        </w:rPr>
        <w:t>Diversity: Best of the Best Practices Report</w:t>
      </w:r>
      <w:r w:rsidRPr="00FC0DF5">
        <w:rPr>
          <w:rFonts w:ascii="Garamond" w:hAnsi="Garamond" w:cs="Times New Roman"/>
          <w:iCs/>
        </w:rPr>
        <w:t>,</w:t>
      </w:r>
      <w:r w:rsidRPr="00FC0DF5">
        <w:rPr>
          <w:rFonts w:ascii="Garamond" w:hAnsi="Garamond" w:cs="Times New Roman"/>
        </w:rPr>
        <w:t xml:space="preserve"> Report of the Career Advancement Subcommittee at 1-2 (2004) </w:t>
      </w:r>
      <w:hyperlink r:id="rId4" w:history="1">
        <w:r w:rsidRPr="00FC0DF5">
          <w:rPr>
            <w:rStyle w:val="Hyperlink"/>
            <w:rFonts w:ascii="Garamond" w:hAnsi="Garamond" w:cs="Times New Roman"/>
          </w:rPr>
          <w:t>https://transition.fcc.gov/DiversityFAC/adopted-recommendations/BestOfTheBestReport111804.doc</w:t>
        </w:r>
      </w:hyperlink>
      <w:r w:rsidRPr="00FC0DF5">
        <w:rPr>
          <w:rFonts w:ascii="Garamond" w:hAnsi="Garamond" w:cs="Times New Roman"/>
        </w:rPr>
        <w:t xml:space="preserve"> (</w:t>
      </w:r>
      <w:r w:rsidRPr="00FC0DF5">
        <w:rPr>
          <w:rFonts w:ascii="Garamond" w:hAnsi="Garamond" w:cs="Times New Roman"/>
          <w:i/>
          <w:iCs/>
        </w:rPr>
        <w:t>2004 Diversity Best Practices Report</w:t>
      </w:r>
      <w:r w:rsidRPr="00FC0DF5">
        <w:rPr>
          <w:rFonts w:ascii="Garamond" w:hAnsi="Garamond" w:cs="Times New Roman"/>
        </w:rPr>
        <w:t>).</w:t>
      </w:r>
    </w:p>
    <w:p w14:paraId="5DD6CD7A" w14:textId="77777777" w:rsidR="006A5699" w:rsidRPr="00FC0DF5" w:rsidRDefault="006A5699" w:rsidP="00DA47C6">
      <w:pPr>
        <w:pStyle w:val="FootnoteText"/>
        <w:rPr>
          <w:rFonts w:ascii="Garamond" w:hAnsi="Garamond" w:cs="Times New Roman"/>
        </w:rPr>
      </w:pPr>
    </w:p>
  </w:footnote>
  <w:footnote w:id="7">
    <w:p w14:paraId="671EB0F4" w14:textId="1495AFD8" w:rsidR="006A5699" w:rsidRPr="00FC0DF5" w:rsidRDefault="006A5699" w:rsidP="00DA47C6">
      <w:pPr>
        <w:pStyle w:val="FootnoteText"/>
        <w:rPr>
          <w:rFonts w:ascii="Garamond" w:hAnsi="Garamond" w:cs="Times New Roman"/>
          <w:i/>
          <w:iCs/>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iCs/>
        </w:rPr>
        <w:t>Id.</w:t>
      </w:r>
    </w:p>
    <w:p w14:paraId="4D87A1DF" w14:textId="77777777" w:rsidR="006A5699" w:rsidRPr="00FC0DF5" w:rsidRDefault="006A5699" w:rsidP="00DA47C6">
      <w:pPr>
        <w:pStyle w:val="FootnoteText"/>
        <w:rPr>
          <w:rFonts w:ascii="Garamond" w:hAnsi="Garamond" w:cs="Times New Roman"/>
        </w:rPr>
      </w:pPr>
    </w:p>
  </w:footnote>
  <w:footnote w:id="8">
    <w:p w14:paraId="1F775D41" w14:textId="3A4AD771"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bookmarkStart w:id="9" w:name="_Hlk10669367"/>
      <w:r w:rsidRPr="00FC0DF5">
        <w:rPr>
          <w:rFonts w:ascii="Garamond" w:hAnsi="Garamond" w:cs="Times New Roman"/>
          <w:i/>
          <w:iCs/>
        </w:rPr>
        <w:t>Id.</w:t>
      </w:r>
      <w:r w:rsidRPr="00FC0DF5">
        <w:rPr>
          <w:rFonts w:ascii="Garamond" w:hAnsi="Garamond" w:cs="Times New Roman"/>
        </w:rPr>
        <w:t xml:space="preserve"> </w:t>
      </w:r>
    </w:p>
    <w:bookmarkEnd w:id="9"/>
  </w:footnote>
  <w:footnote w:id="9">
    <w:p w14:paraId="41414D92" w14:textId="3558777E"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Leadership from the six companies attending the roundtable included a Vice President of Intersectionality &amp; Culture &amp; Diversity, a Senior Manager of Diversity &amp; Inclusion, a Global Head of Women and Black Community Engagement, a Diversity Officer, a Diversity &amp; Inclusion Program Manager, a Global Head of Diversity and Inclusion, a Chief Diversity Officer, and an Assistant General Counsel.  </w:t>
      </w:r>
    </w:p>
    <w:p w14:paraId="1DECF0D8" w14:textId="77777777" w:rsidR="006A5699" w:rsidRPr="00FC0DF5" w:rsidRDefault="006A5699" w:rsidP="00DA47C6">
      <w:pPr>
        <w:pStyle w:val="FootnoteText"/>
        <w:rPr>
          <w:rFonts w:ascii="Garamond" w:hAnsi="Garamond" w:cs="Times New Roman"/>
        </w:rPr>
      </w:pPr>
    </w:p>
  </w:footnote>
  <w:footnote w:id="10">
    <w:p w14:paraId="453F2BFC" w14:textId="7B8D6C3E" w:rsidR="006A5699" w:rsidRPr="00FC0DF5" w:rsidRDefault="006A5699" w:rsidP="0018187C">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The WG conducted the roundtable interviews in July and August 2018 and March 2019.  </w:t>
      </w:r>
      <w:r>
        <w:rPr>
          <w:rFonts w:ascii="Garamond" w:hAnsi="Garamond"/>
        </w:rPr>
        <w:t>Since that time</w:t>
      </w:r>
      <w:r w:rsidRPr="00FC0DF5">
        <w:rPr>
          <w:rFonts w:ascii="Garamond" w:hAnsi="Garamond"/>
        </w:rPr>
        <w:t xml:space="preserve">, the tech firms interviewed may have implemented new practices as a part of their diversity and inclusion policies.  Thus, this tech </w:t>
      </w:r>
      <w:r w:rsidR="003F413E">
        <w:rPr>
          <w:rFonts w:ascii="Garamond" w:hAnsi="Garamond"/>
        </w:rPr>
        <w:t xml:space="preserve">diversity </w:t>
      </w:r>
      <w:r w:rsidRPr="00FC0DF5">
        <w:rPr>
          <w:rFonts w:ascii="Garamond" w:hAnsi="Garamond"/>
        </w:rPr>
        <w:t xml:space="preserve">best practices report is a snapshot of these firms’ policies and programs at the time of the interviews.   </w:t>
      </w:r>
    </w:p>
  </w:footnote>
  <w:footnote w:id="11">
    <w:p w14:paraId="56AEC3E9" w14:textId="5B04F04A" w:rsidR="006A5699" w:rsidRPr="00FC0DF5" w:rsidRDefault="006A5699" w:rsidP="00DA47C6">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i/>
        </w:rPr>
        <w:t>2004 Best Practices Repor</w:t>
      </w:r>
      <w:r w:rsidRPr="00FC0DF5">
        <w:rPr>
          <w:rFonts w:ascii="Garamond" w:hAnsi="Garamond"/>
        </w:rPr>
        <w:t>t</w:t>
      </w:r>
      <w:r w:rsidRPr="00FC0DF5">
        <w:rPr>
          <w:rFonts w:ascii="Garamond" w:hAnsi="Garamond" w:cs="Times New Roman"/>
        </w:rPr>
        <w:t xml:space="preserve"> at 7.</w:t>
      </w:r>
      <w:r w:rsidRPr="00FC0DF5">
        <w:rPr>
          <w:rFonts w:ascii="Garamond" w:hAnsi="Garamond"/>
        </w:rPr>
        <w:t xml:space="preserve"> </w:t>
      </w:r>
    </w:p>
  </w:footnote>
  <w:footnote w:id="12">
    <w:p w14:paraId="712D00AE" w14:textId="77777777" w:rsidR="006A5699" w:rsidRPr="00FC0DF5" w:rsidRDefault="006A5699" w:rsidP="0043385C">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i/>
        </w:rPr>
        <w:t>See</w:t>
      </w:r>
      <w:r w:rsidRPr="00FC0DF5">
        <w:rPr>
          <w:rFonts w:ascii="Garamond" w:hAnsi="Garamond"/>
        </w:rPr>
        <w:t xml:space="preserve"> Deb DeHaas, Linda Akutagawa, and Skip Spriggs, Deloitte LLP, </w:t>
      </w:r>
      <w:r w:rsidRPr="00FC0DF5">
        <w:rPr>
          <w:rFonts w:ascii="Garamond" w:hAnsi="Garamond"/>
          <w:bCs/>
          <w:i/>
        </w:rPr>
        <w:t>Missing Pieces Report: The 2018 Board Diversity Census of Women and Minorities on Fortune 500 Boards</w:t>
      </w:r>
      <w:r w:rsidRPr="00FC0DF5">
        <w:rPr>
          <w:rFonts w:ascii="Garamond" w:hAnsi="Garamond"/>
          <w:bCs/>
        </w:rPr>
        <w:t xml:space="preserve">, Harvard Law School Forum on Corporate Governance and Financial Regulation (Feb. 5, 2019), </w:t>
      </w:r>
      <w:hyperlink r:id="rId5" w:history="1">
        <w:r w:rsidRPr="00FC0DF5">
          <w:rPr>
            <w:rStyle w:val="Hyperlink"/>
            <w:rFonts w:ascii="Garamond" w:hAnsi="Garamond"/>
            <w:bCs/>
          </w:rPr>
          <w:t>https://corpgov.law.harvard.edu/2019/02/05/missing-pieces-report-the-2018-board-diversity-census-of-women-and-minorities-on-fortune-500-boards/</w:t>
        </w:r>
      </w:hyperlink>
      <w:r w:rsidRPr="00FC0DF5">
        <w:rPr>
          <w:rFonts w:ascii="Garamond" w:hAnsi="Garamond"/>
          <w:bCs/>
        </w:rPr>
        <w:t xml:space="preserve">. </w:t>
      </w:r>
    </w:p>
    <w:p w14:paraId="49388481" w14:textId="70CD960F" w:rsidR="006A5699" w:rsidRPr="00FC0DF5" w:rsidRDefault="006A5699">
      <w:pPr>
        <w:pStyle w:val="FootnoteText"/>
        <w:rPr>
          <w:rFonts w:ascii="Garamond" w:hAnsi="Garamond"/>
        </w:rPr>
      </w:pPr>
    </w:p>
  </w:footnote>
  <w:footnote w:id="13">
    <w:p w14:paraId="099EA228" w14:textId="19EBC012"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2004 Diversity Best Practices Report</w:t>
      </w:r>
      <w:r w:rsidRPr="00FC0DF5">
        <w:rPr>
          <w:rFonts w:ascii="Garamond" w:hAnsi="Garamond" w:cs="Times New Roman"/>
        </w:rPr>
        <w:t xml:space="preserve"> at 5.</w:t>
      </w:r>
    </w:p>
    <w:p w14:paraId="651A5D69" w14:textId="77777777" w:rsidR="006A5699" w:rsidRPr="00FC0DF5" w:rsidRDefault="006A5699" w:rsidP="00DA47C6">
      <w:pPr>
        <w:pStyle w:val="FootnoteText"/>
        <w:rPr>
          <w:rFonts w:ascii="Garamond" w:hAnsi="Garamond" w:cs="Times New Roman"/>
        </w:rPr>
      </w:pPr>
    </w:p>
  </w:footnote>
  <w:footnote w:id="14">
    <w:p w14:paraId="4025FD81" w14:textId="3F7E7696"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bookmarkStart w:id="24" w:name="_Hlk10623473"/>
      <w:r w:rsidRPr="00FC0DF5">
        <w:rPr>
          <w:rFonts w:ascii="Garamond" w:hAnsi="Garamond" w:cs="Times New Roman"/>
          <w:i/>
        </w:rPr>
        <w:t>Id</w:t>
      </w:r>
      <w:r w:rsidRPr="00FC0DF5">
        <w:rPr>
          <w:rFonts w:ascii="Garamond" w:hAnsi="Garamond" w:cs="Times New Roman"/>
        </w:rPr>
        <w:t>.</w:t>
      </w:r>
      <w:bookmarkEnd w:id="24"/>
    </w:p>
    <w:p w14:paraId="7198327A" w14:textId="77777777" w:rsidR="006A5699" w:rsidRPr="00FC0DF5" w:rsidRDefault="006A5699" w:rsidP="00DA47C6">
      <w:pPr>
        <w:pStyle w:val="FootnoteText"/>
        <w:rPr>
          <w:rFonts w:ascii="Garamond" w:hAnsi="Garamond" w:cs="Times New Roman"/>
        </w:rPr>
      </w:pPr>
    </w:p>
  </w:footnote>
  <w:footnote w:id="15">
    <w:p w14:paraId="6E4000B2" w14:textId="05C0B241" w:rsidR="006A5699" w:rsidRPr="00FC0DF5" w:rsidRDefault="006A5699" w:rsidP="00DA47C6">
      <w:pPr>
        <w:pStyle w:val="FootnoteText"/>
        <w:rPr>
          <w:rFonts w:ascii="Garamond" w:hAnsi="Garamond" w:cs="Times New Roman"/>
        </w:rPr>
      </w:pPr>
      <w:r w:rsidRPr="00FC0DF5">
        <w:rPr>
          <w:rStyle w:val="FootnoteReference"/>
          <w:rFonts w:ascii="Garamond" w:hAnsi="Garamond"/>
        </w:rPr>
        <w:footnoteRef/>
      </w:r>
      <w:r w:rsidRPr="00FC0DF5">
        <w:rPr>
          <w:rFonts w:ascii="Garamond" w:hAnsi="Garamond"/>
        </w:rPr>
        <w:t xml:space="preserve"> </w:t>
      </w:r>
      <w:r w:rsidR="00372456" w:rsidRPr="00372456">
        <w:rPr>
          <w:rFonts w:ascii="Garamond" w:hAnsi="Garamond"/>
          <w:i/>
        </w:rPr>
        <w:t>Id</w:t>
      </w:r>
      <w:r w:rsidR="00372456">
        <w:rPr>
          <w:rFonts w:ascii="Garamond" w:hAnsi="Garamond"/>
        </w:rPr>
        <w:t>. a</w:t>
      </w:r>
      <w:r w:rsidRPr="00FC0DF5">
        <w:rPr>
          <w:rFonts w:ascii="Garamond" w:hAnsi="Garamond" w:cs="Times New Roman"/>
        </w:rPr>
        <w:t>t 6.</w:t>
      </w:r>
    </w:p>
    <w:p w14:paraId="7119233C" w14:textId="6B8BD38F" w:rsidR="006A5699" w:rsidRPr="00FC0DF5" w:rsidRDefault="006A5699" w:rsidP="00DA47C6">
      <w:pPr>
        <w:pStyle w:val="FootnoteText"/>
        <w:rPr>
          <w:rFonts w:ascii="Garamond" w:hAnsi="Garamond" w:cs="Times New Roman"/>
        </w:rPr>
      </w:pPr>
      <w:r w:rsidRPr="00FC0DF5">
        <w:rPr>
          <w:rFonts w:ascii="Garamond" w:hAnsi="Garamond" w:cs="Times New Roman"/>
        </w:rPr>
        <w:t xml:space="preserve"> </w:t>
      </w:r>
    </w:p>
  </w:footnote>
  <w:footnote w:id="16">
    <w:p w14:paraId="6C69B093" w14:textId="1A0689AC" w:rsidR="006A5699" w:rsidRPr="00FC0DF5" w:rsidRDefault="006A5699" w:rsidP="00DA47C6">
      <w:pPr>
        <w:pStyle w:val="FootnoteText"/>
        <w:rPr>
          <w:rStyle w:val="Hyperlink"/>
          <w:rFonts w:ascii="Garamond" w:hAnsi="Garamond" w:cs="Times New Roman"/>
          <w:color w:val="auto"/>
          <w:u w:val="none"/>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NFL Expands Rooney Rule Requirements to Strengthen Diversity</w:t>
      </w:r>
      <w:r w:rsidRPr="00FC0DF5">
        <w:rPr>
          <w:rFonts w:ascii="Garamond" w:hAnsi="Garamond" w:cs="Times New Roman"/>
        </w:rPr>
        <w:t xml:space="preserve">, (December 12, 2018), </w:t>
      </w:r>
      <w:r w:rsidRPr="00FC0DF5">
        <w:rPr>
          <w:rStyle w:val="Hyperlink"/>
          <w:rFonts w:ascii="Garamond" w:hAnsi="Garamond" w:cs="Times New Roman"/>
          <w:color w:val="auto"/>
          <w:u w:val="none"/>
        </w:rPr>
        <w:t>www.nfl.com/news/story/0ap3000000999110/article/nfl-expands-rooney-rule-requirements-to-strengthen-diversity (noting that the Rooney Rule requires every team with a front office vacancy to interview at least one or more diverse candidates).</w:t>
      </w:r>
    </w:p>
    <w:p w14:paraId="7E0F6BB1" w14:textId="77777777" w:rsidR="006A5699" w:rsidRPr="00FC0DF5" w:rsidRDefault="006A5699" w:rsidP="00DA47C6">
      <w:pPr>
        <w:pStyle w:val="FootnoteText"/>
        <w:rPr>
          <w:rFonts w:ascii="Garamond" w:hAnsi="Garamond"/>
        </w:rPr>
      </w:pPr>
    </w:p>
  </w:footnote>
  <w:footnote w:id="17">
    <w:p w14:paraId="2DA7FA4E" w14:textId="407A1952" w:rsidR="006A5699" w:rsidRPr="00FC0DF5" w:rsidRDefault="006A5699" w:rsidP="00DA47C6">
      <w:pPr>
        <w:pStyle w:val="FootnoteText"/>
        <w:rPr>
          <w:rFonts w:ascii="Garamond" w:hAnsi="Garamond" w:cs="Times New Roman"/>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i/>
        </w:rPr>
        <w:t xml:space="preserve">See </w:t>
      </w:r>
      <w:r w:rsidRPr="00FC0DF5">
        <w:rPr>
          <w:rFonts w:ascii="Garamond" w:hAnsi="Garamond"/>
        </w:rPr>
        <w:t xml:space="preserve">Intercultural Development Inventory, LLC, </w:t>
      </w:r>
      <w:r w:rsidRPr="00FC0DF5">
        <w:rPr>
          <w:rFonts w:ascii="Garamond" w:hAnsi="Garamond"/>
          <w:i/>
        </w:rPr>
        <w:t>The Roadmap to Intercultural Competence Using the IDI</w:t>
      </w:r>
      <w:r w:rsidRPr="00FC0DF5">
        <w:rPr>
          <w:rFonts w:ascii="Garamond" w:hAnsi="Garamond"/>
        </w:rPr>
        <w:t xml:space="preserve">, (June 13, 2019),  </w:t>
      </w:r>
      <w:hyperlink r:id="rId6" w:history="1">
        <w:r w:rsidRPr="00FC0DF5">
          <w:rPr>
            <w:rStyle w:val="Hyperlink"/>
            <w:rFonts w:ascii="Garamond" w:hAnsi="Garamond" w:cs="Times New Roman"/>
          </w:rPr>
          <w:t>https://idiinventory.com</w:t>
        </w:r>
      </w:hyperlink>
      <w:r w:rsidRPr="00FC0DF5">
        <w:rPr>
          <w:rFonts w:ascii="Garamond" w:hAnsi="Garamond" w:cs="Times New Roman"/>
        </w:rPr>
        <w:t>.</w:t>
      </w:r>
    </w:p>
    <w:p w14:paraId="6709B97E" w14:textId="77777777" w:rsidR="006A5699" w:rsidRPr="00FC0DF5" w:rsidRDefault="006A5699" w:rsidP="00DA47C6">
      <w:pPr>
        <w:pStyle w:val="FootnoteText"/>
        <w:rPr>
          <w:rFonts w:ascii="Garamond" w:hAnsi="Garamond"/>
        </w:rPr>
      </w:pPr>
    </w:p>
  </w:footnote>
  <w:footnote w:id="18">
    <w:p w14:paraId="06164432" w14:textId="4275BEC6" w:rsidR="006A5699" w:rsidRPr="00FC0DF5" w:rsidRDefault="006A5699">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The Working Group acknowledges that other interviewed tech firms may also have standards of business conduct that were not discussed and assessed during the context of the </w:t>
      </w:r>
      <w:r w:rsidR="00E80D6D">
        <w:rPr>
          <w:rFonts w:ascii="Garamond" w:hAnsi="Garamond"/>
        </w:rPr>
        <w:t xml:space="preserve">roundtable </w:t>
      </w:r>
      <w:r w:rsidRPr="00FC0DF5">
        <w:rPr>
          <w:rFonts w:ascii="Garamond" w:hAnsi="Garamond"/>
        </w:rPr>
        <w:t>interviews.</w:t>
      </w:r>
    </w:p>
  </w:footnote>
  <w:footnote w:id="19">
    <w:p w14:paraId="32D6A9ED" w14:textId="749C6E88" w:rsidR="006A5699" w:rsidRPr="00FC0DF5" w:rsidRDefault="006A5699" w:rsidP="00811EF4">
      <w:pPr>
        <w:pStyle w:val="NormalWeb"/>
        <w:spacing w:after="0" w:afterAutospacing="0"/>
        <w:rPr>
          <w:rFonts w:ascii="Garamond" w:hAnsi="Garamond"/>
        </w:rPr>
      </w:pPr>
      <w:r w:rsidRPr="00FC0DF5">
        <w:rPr>
          <w:rStyle w:val="FootnoteReference"/>
          <w:rFonts w:ascii="Garamond" w:hAnsi="Garamond"/>
          <w:sz w:val="20"/>
          <w:szCs w:val="20"/>
        </w:rPr>
        <w:footnoteRef/>
      </w:r>
      <w:r w:rsidRPr="00FC0DF5">
        <w:rPr>
          <w:rFonts w:ascii="Garamond" w:hAnsi="Garamond"/>
          <w:sz w:val="20"/>
          <w:szCs w:val="20"/>
        </w:rPr>
        <w:t xml:space="preserve"> </w:t>
      </w:r>
      <w:r w:rsidRPr="00FC0DF5">
        <w:rPr>
          <w:rFonts w:ascii="Garamond" w:hAnsi="Garamond"/>
          <w:i/>
          <w:sz w:val="20"/>
          <w:szCs w:val="20"/>
        </w:rPr>
        <w:t>See</w:t>
      </w:r>
      <w:r w:rsidRPr="00FC0DF5">
        <w:rPr>
          <w:rFonts w:ascii="Garamond" w:hAnsi="Garamond"/>
          <w:sz w:val="20"/>
          <w:szCs w:val="20"/>
        </w:rPr>
        <w:t xml:space="preserve">, e.g., Hewitt, S.A., </w:t>
      </w:r>
      <w:r w:rsidRPr="00FC0DF5">
        <w:rPr>
          <w:rFonts w:ascii="Garamond" w:hAnsi="Garamond"/>
          <w:i/>
          <w:sz w:val="20"/>
          <w:szCs w:val="20"/>
        </w:rPr>
        <w:t>Forget a Mentor, Find a Sponsor: The New Way to Fast-Track Your Career</w:t>
      </w:r>
      <w:r w:rsidRPr="00FC0DF5">
        <w:rPr>
          <w:rFonts w:ascii="Garamond" w:hAnsi="Garamond"/>
          <w:sz w:val="20"/>
          <w:szCs w:val="20"/>
        </w:rPr>
        <w:t xml:space="preserve">. Harvard Business Review Press (Aug. 2013); </w:t>
      </w:r>
      <w:r w:rsidRPr="00FC0DF5">
        <w:rPr>
          <w:rFonts w:ascii="Garamond" w:hAnsi="Garamond"/>
          <w:i/>
          <w:sz w:val="20"/>
          <w:szCs w:val="20"/>
        </w:rPr>
        <w:t>see also</w:t>
      </w:r>
      <w:r w:rsidRPr="00FC0DF5">
        <w:rPr>
          <w:rFonts w:ascii="Garamond" w:hAnsi="Garamond"/>
          <w:sz w:val="20"/>
          <w:szCs w:val="20"/>
        </w:rPr>
        <w:t xml:space="preserve"> Carter, N., Silva, C., </w:t>
      </w:r>
      <w:r w:rsidRPr="00FC0DF5">
        <w:rPr>
          <w:rFonts w:ascii="Garamond" w:hAnsi="Garamond"/>
          <w:i/>
          <w:sz w:val="20"/>
          <w:szCs w:val="20"/>
        </w:rPr>
        <w:t>Mentoring: Necessary But Insufficient for Advancement. The Promise of Future Leadership: Highly Talented Employees in the Pipeline</w:t>
      </w:r>
      <w:r w:rsidRPr="00FC0DF5">
        <w:rPr>
          <w:rFonts w:ascii="Garamond" w:hAnsi="Garamond"/>
          <w:sz w:val="20"/>
          <w:szCs w:val="20"/>
        </w:rPr>
        <w:t>, Catalyst (Dec. 2010).</w:t>
      </w:r>
    </w:p>
    <w:p w14:paraId="3A2B01FB" w14:textId="77777777" w:rsidR="006A5699" w:rsidRPr="00FC0DF5" w:rsidRDefault="006A5699" w:rsidP="00DA47C6">
      <w:pPr>
        <w:pStyle w:val="FootnoteText"/>
        <w:rPr>
          <w:rFonts w:ascii="Garamond" w:hAnsi="Garamond"/>
        </w:rPr>
      </w:pPr>
    </w:p>
  </w:footnote>
  <w:footnote w:id="20">
    <w:p w14:paraId="66CB02C5" w14:textId="4EE99E1F"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2004 Diversity Best Practices</w:t>
      </w:r>
      <w:r w:rsidRPr="00FC0DF5">
        <w:rPr>
          <w:rFonts w:ascii="Garamond" w:hAnsi="Garamond" w:cs="Times New Roman"/>
        </w:rPr>
        <w:t xml:space="preserve"> </w:t>
      </w:r>
      <w:r w:rsidRPr="00FC0DF5">
        <w:rPr>
          <w:rFonts w:ascii="Garamond" w:hAnsi="Garamond" w:cs="Times New Roman"/>
          <w:i/>
          <w:iCs/>
        </w:rPr>
        <w:t>Report.</w:t>
      </w:r>
      <w:r w:rsidRPr="00FC0DF5">
        <w:rPr>
          <w:rFonts w:ascii="Garamond" w:hAnsi="Garamond" w:cs="Times New Roman"/>
        </w:rPr>
        <w:t xml:space="preserve"> at 7. </w:t>
      </w:r>
    </w:p>
    <w:p w14:paraId="5483C592" w14:textId="77777777" w:rsidR="006A5699" w:rsidRPr="00FC0DF5" w:rsidRDefault="006A5699" w:rsidP="00DA47C6">
      <w:pPr>
        <w:pStyle w:val="FootnoteText"/>
        <w:rPr>
          <w:rFonts w:ascii="Garamond" w:hAnsi="Garamond" w:cs="Times New Roman"/>
        </w:rPr>
      </w:pPr>
    </w:p>
  </w:footnote>
  <w:footnote w:id="21">
    <w:p w14:paraId="4293C73A" w14:textId="669F386C"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 xml:space="preserve">Id.  </w:t>
      </w:r>
    </w:p>
    <w:p w14:paraId="5C47C51A" w14:textId="7C577797" w:rsidR="006A5699" w:rsidRPr="00FC0DF5" w:rsidRDefault="006A5699" w:rsidP="00DA47C6">
      <w:pPr>
        <w:pStyle w:val="FootnoteText"/>
        <w:rPr>
          <w:rFonts w:ascii="Garamond" w:hAnsi="Garamond" w:cs="Times New Roman"/>
        </w:rPr>
      </w:pPr>
      <w:r w:rsidRPr="00FC0DF5">
        <w:rPr>
          <w:rFonts w:ascii="Garamond" w:hAnsi="Garamond" w:cs="Times New Roman"/>
        </w:rPr>
        <w:t xml:space="preserve"> </w:t>
      </w:r>
    </w:p>
  </w:footnote>
  <w:footnote w:id="22">
    <w:p w14:paraId="079B7D6F" w14:textId="785B0BEB"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In this </w:t>
      </w:r>
      <w:r w:rsidR="009F1463">
        <w:rPr>
          <w:rFonts w:ascii="Garamond" w:hAnsi="Garamond" w:cs="Times New Roman"/>
        </w:rPr>
        <w:t xml:space="preserve">WG </w:t>
      </w:r>
      <w:r w:rsidRPr="00FC0DF5">
        <w:rPr>
          <w:rFonts w:ascii="Garamond" w:hAnsi="Garamond" w:cs="Times New Roman"/>
        </w:rPr>
        <w:t xml:space="preserve">report, the terms “employee resource” and “employee affinity” groups may be used interchangeably.  </w:t>
      </w:r>
      <w:r w:rsidRPr="00FC0DF5">
        <w:rPr>
          <w:rFonts w:ascii="Garamond" w:hAnsi="Garamond" w:cs="Times New Roman"/>
          <w:i/>
        </w:rPr>
        <w:t>See</w:t>
      </w:r>
      <w:r w:rsidRPr="00FC0DF5">
        <w:rPr>
          <w:rFonts w:ascii="Garamond" w:hAnsi="Garamond" w:cs="Times New Roman"/>
        </w:rPr>
        <w:t xml:space="preserve"> Diversity Best Practices, Working Mother Network, Employee Resource Groups (Mar. 6, 2018), at  </w:t>
      </w:r>
      <w:hyperlink r:id="rId7" w:history="1">
        <w:r w:rsidRPr="00FC0DF5">
          <w:rPr>
            <w:rStyle w:val="Hyperlink"/>
            <w:rFonts w:ascii="Garamond" w:hAnsi="Garamond" w:cs="Times New Roman"/>
          </w:rPr>
          <w:t>https://www.diversitybestpractices.com/employee-resource-groups</w:t>
        </w:r>
      </w:hyperlink>
      <w:r w:rsidRPr="00FC0DF5">
        <w:rPr>
          <w:rFonts w:ascii="Garamond" w:hAnsi="Garamond" w:cs="Times New Roman"/>
        </w:rPr>
        <w:t>.</w:t>
      </w:r>
    </w:p>
  </w:footnote>
  <w:footnote w:id="23">
    <w:p w14:paraId="486150BC" w14:textId="0544863E" w:rsidR="006A5699" w:rsidRPr="00FC0DF5" w:rsidRDefault="006A5699" w:rsidP="00DA47C6">
      <w:pPr>
        <w:pStyle w:val="FootnoteText"/>
        <w:rPr>
          <w:rFonts w:ascii="Garamond" w:hAnsi="Garamond"/>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2004 Diversity Best Practices</w:t>
      </w:r>
      <w:r w:rsidRPr="00FC0DF5">
        <w:rPr>
          <w:rFonts w:ascii="Garamond" w:hAnsi="Garamond" w:cs="Times New Roman"/>
        </w:rPr>
        <w:t xml:space="preserve"> </w:t>
      </w:r>
      <w:r w:rsidRPr="00FC0DF5">
        <w:rPr>
          <w:rFonts w:ascii="Garamond" w:hAnsi="Garamond" w:cs="Times New Roman"/>
          <w:i/>
          <w:iCs/>
        </w:rPr>
        <w:t>Report</w:t>
      </w:r>
      <w:r w:rsidRPr="00FC0DF5">
        <w:rPr>
          <w:rFonts w:ascii="Garamond" w:hAnsi="Garamond" w:cs="Times New Roman"/>
        </w:rPr>
        <w:t xml:space="preserve"> at 4.</w:t>
      </w:r>
    </w:p>
  </w:footnote>
  <w:footnote w:id="24">
    <w:p w14:paraId="5863116A" w14:textId="30DEA76E" w:rsidR="006A5699" w:rsidRPr="00FC0DF5" w:rsidRDefault="006A5699" w:rsidP="00DA47C6">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i/>
        </w:rPr>
        <w:t>2004 Diversity Best Practices</w:t>
      </w:r>
      <w:r w:rsidRPr="00FC0DF5">
        <w:rPr>
          <w:rFonts w:ascii="Garamond" w:hAnsi="Garamond"/>
        </w:rPr>
        <w:t xml:space="preserve"> </w:t>
      </w:r>
      <w:r w:rsidRPr="00FC0DF5">
        <w:rPr>
          <w:rFonts w:ascii="Garamond" w:hAnsi="Garamond" w:cs="Times New Roman"/>
          <w:i/>
          <w:iCs/>
        </w:rPr>
        <w:t>Report</w:t>
      </w:r>
      <w:r w:rsidRPr="00FC0DF5">
        <w:rPr>
          <w:rFonts w:ascii="Garamond" w:hAnsi="Garamond" w:cs="Times New Roman"/>
        </w:rPr>
        <w:t xml:space="preserve"> at 4.</w:t>
      </w:r>
      <w:r w:rsidRPr="00FC0DF5">
        <w:rPr>
          <w:rFonts w:ascii="Garamond" w:hAnsi="Garamond"/>
        </w:rPr>
        <w:t xml:space="preserve"> </w:t>
      </w:r>
    </w:p>
    <w:p w14:paraId="67773FE6" w14:textId="77777777" w:rsidR="006A5699" w:rsidRPr="00FC0DF5" w:rsidRDefault="006A5699" w:rsidP="00DA47C6">
      <w:pPr>
        <w:pStyle w:val="FootnoteText"/>
        <w:rPr>
          <w:rFonts w:ascii="Garamond" w:hAnsi="Garamond"/>
        </w:rPr>
      </w:pPr>
    </w:p>
  </w:footnote>
  <w:footnote w:id="25">
    <w:p w14:paraId="6B9FF688" w14:textId="304D7B99"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iCs/>
        </w:rPr>
        <w:t>2004 Workplace Diversity Report</w:t>
      </w:r>
      <w:r w:rsidRPr="00FC0DF5">
        <w:rPr>
          <w:rFonts w:ascii="Garamond" w:hAnsi="Garamond" w:cs="Times New Roman"/>
        </w:rPr>
        <w:t xml:space="preserve">, Chapter 4 Achieving Workforce Diversity at 2. </w:t>
      </w:r>
    </w:p>
  </w:footnote>
  <w:footnote w:id="26">
    <w:p w14:paraId="72C1B63D" w14:textId="278B7A3F" w:rsidR="006A5699" w:rsidRPr="00FC0DF5" w:rsidRDefault="006A5699" w:rsidP="00DA47C6">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cs="Times New Roman"/>
          <w:i/>
          <w:iCs/>
        </w:rPr>
        <w:t>2004 Workplace Diversity Report</w:t>
      </w:r>
      <w:r w:rsidRPr="00FC0DF5">
        <w:rPr>
          <w:rFonts w:ascii="Garamond" w:hAnsi="Garamond" w:cs="Times New Roman"/>
        </w:rPr>
        <w:t>, Chapter 4 Achieving Workforce Diversity at 24</w:t>
      </w:r>
      <w:r w:rsidRPr="00FC0DF5">
        <w:rPr>
          <w:rFonts w:ascii="Garamond" w:hAnsi="Garamond"/>
        </w:rPr>
        <w:t>.</w:t>
      </w:r>
    </w:p>
    <w:p w14:paraId="35DC3D20" w14:textId="77777777" w:rsidR="006A5699" w:rsidRPr="00FC0DF5" w:rsidRDefault="006A5699" w:rsidP="00DA47C6">
      <w:pPr>
        <w:pStyle w:val="FootnoteText"/>
        <w:rPr>
          <w:rFonts w:ascii="Garamond" w:hAnsi="Garamond"/>
        </w:rPr>
      </w:pPr>
    </w:p>
  </w:footnote>
  <w:footnote w:id="27">
    <w:p w14:paraId="0C7945AA" w14:textId="3854A39F"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See</w:t>
      </w:r>
      <w:r w:rsidRPr="00FC0DF5">
        <w:rPr>
          <w:rFonts w:ascii="Garamond" w:hAnsi="Garamond" w:cs="Times New Roman"/>
        </w:rPr>
        <w:t xml:space="preserve"> note 16, </w:t>
      </w:r>
      <w:r w:rsidRPr="00FC0DF5">
        <w:rPr>
          <w:rFonts w:ascii="Garamond" w:hAnsi="Garamond" w:cs="Times New Roman"/>
          <w:i/>
        </w:rPr>
        <w:t>supra</w:t>
      </w:r>
      <w:r w:rsidRPr="00FC0DF5">
        <w:rPr>
          <w:rFonts w:ascii="Garamond" w:hAnsi="Garamond" w:cs="Times New Roman"/>
        </w:rPr>
        <w:t>, Rooney Rule, National Football League.</w:t>
      </w:r>
    </w:p>
  </w:footnote>
  <w:footnote w:id="28">
    <w:p w14:paraId="237235D8" w14:textId="63A2E60C" w:rsidR="006A5699" w:rsidRPr="00FC0DF5" w:rsidRDefault="006A5699" w:rsidP="00DA47C6">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cs="Times New Roman"/>
          <w:i/>
          <w:iCs/>
        </w:rPr>
        <w:t>2004 Workplace Diversity Report</w:t>
      </w:r>
      <w:r w:rsidRPr="00FC0DF5">
        <w:rPr>
          <w:rFonts w:ascii="Garamond" w:hAnsi="Garamond" w:cs="Times New Roman"/>
        </w:rPr>
        <w:t>, Chapter 2 The Role of the CEO in Promoting Diversity at 15.</w:t>
      </w:r>
    </w:p>
  </w:footnote>
  <w:footnote w:id="29">
    <w:p w14:paraId="5E6F623A" w14:textId="5AB438B6" w:rsidR="006A5699" w:rsidRPr="00FC0DF5" w:rsidRDefault="006A5699" w:rsidP="00DA47C6">
      <w:pPr>
        <w:pStyle w:val="FootnoteText"/>
        <w:rPr>
          <w:rFonts w:ascii="Garamond" w:hAnsi="Garamond"/>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i/>
        </w:rPr>
        <w:t>2004 Diversity Best Practices Report</w:t>
      </w:r>
      <w:r w:rsidRPr="00FC0DF5">
        <w:rPr>
          <w:rFonts w:ascii="Garamond" w:hAnsi="Garamond" w:cs="Times New Roman"/>
          <w:iCs/>
        </w:rPr>
        <w:t>.</w:t>
      </w:r>
    </w:p>
  </w:footnote>
  <w:footnote w:id="30">
    <w:p w14:paraId="7609311C" w14:textId="402690F1" w:rsidR="006A5699" w:rsidRPr="00FC0DF5" w:rsidRDefault="006A5699" w:rsidP="00DA47C6">
      <w:pPr>
        <w:pStyle w:val="FootnoteText"/>
        <w:rPr>
          <w:rFonts w:ascii="Garamond" w:hAnsi="Garamond" w:cs="Times New Roman"/>
          <w:i/>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cs="Times New Roman"/>
          <w:i/>
        </w:rPr>
        <w:t>See</w:t>
      </w:r>
      <w:r w:rsidRPr="00FC0DF5">
        <w:rPr>
          <w:rFonts w:ascii="Garamond" w:hAnsi="Garamond" w:cs="Times New Roman"/>
        </w:rPr>
        <w:t xml:space="preserve"> John Suarez, CVM Solutions, “What You Should Know: Tier 1 vs. Tier 2 Supplier Diversity Spend,” (February 7, 2019),  </w:t>
      </w:r>
      <w:hyperlink r:id="rId8" w:history="1">
        <w:r w:rsidRPr="00FC0DF5">
          <w:rPr>
            <w:rStyle w:val="Hyperlink"/>
            <w:rFonts w:ascii="Garamond" w:hAnsi="Garamond" w:cs="Times New Roman"/>
          </w:rPr>
          <w:t>https://blog.cvmsolutions.com/difference-between-tier-1-spend-and-tier-2-spend</w:t>
        </w:r>
      </w:hyperlink>
      <w:r w:rsidRPr="00FC0DF5">
        <w:rPr>
          <w:rStyle w:val="Hyperlink"/>
          <w:rFonts w:ascii="Garamond" w:hAnsi="Garamond" w:cs="Times New Roman"/>
        </w:rPr>
        <w:t>.</w:t>
      </w:r>
    </w:p>
  </w:footnote>
  <w:footnote w:id="31">
    <w:p w14:paraId="692A8B24" w14:textId="77777777" w:rsidR="006A5699" w:rsidRPr="00FC0DF5" w:rsidRDefault="006A5699" w:rsidP="00A87C68">
      <w:pPr>
        <w:pStyle w:val="FootnoteText"/>
        <w:rPr>
          <w:rFonts w:ascii="Garamond" w:hAnsi="Garamond" w:cs="Times New Roman"/>
        </w:rPr>
      </w:pPr>
      <w:r w:rsidRPr="00FC0DF5">
        <w:rPr>
          <w:rStyle w:val="FootnoteReference"/>
          <w:rFonts w:ascii="Garamond" w:hAnsi="Garamond"/>
        </w:rPr>
        <w:footnoteRef/>
      </w:r>
      <w:r w:rsidRPr="00FC0DF5">
        <w:rPr>
          <w:rFonts w:ascii="Garamond" w:hAnsi="Garamond"/>
        </w:rPr>
        <w:t xml:space="preserve"> </w:t>
      </w:r>
      <w:r w:rsidRPr="00FC0DF5">
        <w:rPr>
          <w:rFonts w:ascii="Garamond" w:hAnsi="Garamond" w:cs="Times New Roman"/>
        </w:rPr>
        <w:t xml:space="preserve">According to a 2015 report published by National Minority Supplier Development Council </w:t>
      </w:r>
    </w:p>
    <w:p w14:paraId="2028DE5D" w14:textId="136BC953" w:rsidR="006A5699" w:rsidRPr="00FC0DF5" w:rsidRDefault="006A5699" w:rsidP="00A87C68">
      <w:pPr>
        <w:pStyle w:val="FootnoteText"/>
        <w:rPr>
          <w:rFonts w:ascii="Garamond" w:hAnsi="Garamond" w:cs="Times New Roman"/>
        </w:rPr>
      </w:pPr>
      <w:r w:rsidRPr="00FC0DF5">
        <w:rPr>
          <w:rFonts w:ascii="Garamond" w:hAnsi="Garamond" w:cs="Times New Roman"/>
        </w:rPr>
        <w:t xml:space="preserve">(NMSDC), the nearly 12,000 NMSDC-certified diverse businesses as of 2014 had a total economic impact of more than $400 billion in output, driving the creation and/or preservation of more than 2.2 million jobs held by persons who find themselves either directly or indirectly employed by NMSDC-certified minority business enterprises (MBEs).  </w:t>
      </w:r>
      <w:r w:rsidRPr="00FC0DF5">
        <w:rPr>
          <w:rFonts w:ascii="Garamond" w:hAnsi="Garamond" w:cs="Times New Roman"/>
          <w:i/>
          <w:iCs/>
        </w:rPr>
        <w:t>See</w:t>
      </w:r>
      <w:r w:rsidRPr="00FC0DF5">
        <w:rPr>
          <w:rFonts w:ascii="Garamond" w:hAnsi="Garamond" w:cs="Times New Roman"/>
        </w:rPr>
        <w:t xml:space="preserve"> Scott Anthony Vowels, Ph.D., National Minority Supplier Diversity Council, </w:t>
      </w:r>
      <w:r w:rsidRPr="00FC0DF5">
        <w:rPr>
          <w:rFonts w:ascii="Garamond" w:hAnsi="Garamond" w:cs="Times New Roman"/>
          <w:i/>
        </w:rPr>
        <w:t>Economic Impact Report: The Effects of NMSDC Certified Minority Business Enterprises on the U.S. Economy</w:t>
      </w:r>
      <w:r w:rsidRPr="00FC0DF5">
        <w:rPr>
          <w:rFonts w:ascii="Garamond" w:hAnsi="Garamond" w:cs="Times New Roman"/>
        </w:rPr>
        <w:t xml:space="preserve">,  September 2, 2015, </w:t>
      </w:r>
      <w:hyperlink r:id="rId9" w:history="1">
        <w:r w:rsidRPr="00FC0DF5">
          <w:rPr>
            <w:rStyle w:val="Hyperlink"/>
            <w:rFonts w:ascii="Garamond" w:hAnsi="Garamond" w:cs="Times New Roman"/>
          </w:rPr>
          <w:t>https://www.nmsdc.org/wp-content/uploads/Economic_Impact_Report_FINAL.pdf</w:t>
        </w:r>
      </w:hyperlink>
      <w:r w:rsidRPr="00FC0DF5">
        <w:rPr>
          <w:rFonts w:ascii="Garamond" w:hAnsi="Garamond" w:cs="Times New Roman"/>
          <w:u w:val="single"/>
        </w:rPr>
        <w:t>.</w:t>
      </w:r>
      <w:r w:rsidR="00A31A5A">
        <w:rPr>
          <w:rFonts w:ascii="Garamond" w:hAnsi="Garamond" w:cs="Times New Roman"/>
        </w:rPr>
        <w:t xml:space="preserve">  </w:t>
      </w:r>
      <w:r w:rsidRPr="00FC0DF5">
        <w:rPr>
          <w:rFonts w:ascii="Garamond" w:hAnsi="Garamond" w:cs="Times New Roman"/>
        </w:rPr>
        <w:t xml:space="preserve">These minority suppliers also generated close to $49 billion in tax revenue for the benefit of local, state, and federal governments. </w:t>
      </w:r>
    </w:p>
    <w:p w14:paraId="520A913E" w14:textId="22F341A8" w:rsidR="006A5699" w:rsidRPr="00FC0DF5" w:rsidRDefault="006A5699">
      <w:pPr>
        <w:pStyle w:val="FootnoteText"/>
        <w:rPr>
          <w:rFonts w:ascii="Garamond" w:hAnsi="Garamond"/>
        </w:rPr>
      </w:pPr>
    </w:p>
  </w:footnote>
  <w:footnote w:id="32">
    <w:p w14:paraId="4C48E3DA" w14:textId="30A74FF6" w:rsidR="006A5699" w:rsidRPr="00FC0DF5" w:rsidRDefault="006A5699" w:rsidP="00DA47C6">
      <w:pPr>
        <w:pStyle w:val="FootnoteText"/>
        <w:rPr>
          <w:rFonts w:ascii="Garamond" w:hAnsi="Garamond" w:cs="Times New Roman"/>
          <w:i/>
          <w:iCs/>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iCs/>
        </w:rPr>
        <w:t>Id.</w:t>
      </w:r>
    </w:p>
    <w:p w14:paraId="1DB35262" w14:textId="77777777" w:rsidR="006A5699" w:rsidRPr="00FC0DF5" w:rsidRDefault="006A5699" w:rsidP="00DA47C6">
      <w:pPr>
        <w:pStyle w:val="FootnoteText"/>
        <w:rPr>
          <w:rFonts w:ascii="Garamond" w:hAnsi="Garamond" w:cs="Times New Roman"/>
          <w:i/>
          <w:iCs/>
        </w:rPr>
      </w:pPr>
    </w:p>
  </w:footnote>
  <w:footnote w:id="33">
    <w:p w14:paraId="2359FCC9" w14:textId="49733FB6" w:rsidR="006A5699" w:rsidRPr="00FC0DF5" w:rsidRDefault="006A5699" w:rsidP="00DA47C6">
      <w:pPr>
        <w:pStyle w:val="FootnoteText"/>
        <w:rPr>
          <w:rFonts w:ascii="Garamond" w:hAnsi="Garamond" w:cs="Times New Roman"/>
          <w:i/>
        </w:rPr>
      </w:pPr>
      <w:r w:rsidRPr="00FC0DF5">
        <w:rPr>
          <w:rStyle w:val="FootnoteReference"/>
          <w:rFonts w:ascii="Garamond" w:hAnsi="Garamond" w:cs="Times New Roman"/>
        </w:rPr>
        <w:footnoteRef/>
      </w:r>
      <w:r w:rsidRPr="00FC0DF5">
        <w:rPr>
          <w:rFonts w:ascii="Garamond" w:hAnsi="Garamond" w:cs="Times New Roman"/>
        </w:rPr>
        <w:t xml:space="preserve"> A 2015 joint report from the U.S. Census Bureau and the Minority Business Development Agency (MBDA) reports that minority-owned businesses have continued to outpace the growth of majority-owned firms.  The report finds that in 2012, the number of MBEs increased by 39 percent (from 5.8 million to 8 million), and employment at minority-owned firms increased 33 percent to 7.7 million jobs over a 5-year period – triple the population growth rate among minorities – with gross receipts increasing by 53 percent over that same period. On the other hand, the number of non-minority firms shrank by five percent in that time.  </w:t>
      </w:r>
      <w:r w:rsidRPr="00FC0DF5">
        <w:rPr>
          <w:rFonts w:ascii="Garamond" w:hAnsi="Garamond" w:cs="Times New Roman"/>
          <w:i/>
          <w:iCs/>
        </w:rPr>
        <w:t>See</w:t>
      </w:r>
      <w:r w:rsidRPr="00FC0DF5">
        <w:rPr>
          <w:rFonts w:ascii="Garamond" w:hAnsi="Garamond" w:cs="Times New Roman"/>
        </w:rPr>
        <w:t xml:space="preserve"> Minority Business Development Agency, </w:t>
      </w:r>
      <w:r w:rsidRPr="00FC0DF5">
        <w:rPr>
          <w:rFonts w:ascii="Garamond" w:hAnsi="Garamond" w:cs="Times New Roman"/>
          <w:i/>
        </w:rPr>
        <w:t>U.S. Minority-Owned Firms Continue to Outpace Growth of Nonminority-Owned Firms</w:t>
      </w:r>
      <w:r w:rsidRPr="00FC0DF5">
        <w:rPr>
          <w:rFonts w:ascii="Garamond" w:hAnsi="Garamond" w:cs="Times New Roman"/>
        </w:rPr>
        <w:t>, Minority Business Development Agency (August 19, 2015)</w:t>
      </w:r>
      <w:r w:rsidRPr="00FC0DF5">
        <w:rPr>
          <w:rFonts w:ascii="Garamond" w:hAnsi="Garamond" w:cs="Times New Roman"/>
          <w:i/>
        </w:rPr>
        <w:t xml:space="preserve">, </w:t>
      </w:r>
      <w:hyperlink r:id="rId10" w:history="1">
        <w:r w:rsidRPr="00FC0DF5">
          <w:rPr>
            <w:rStyle w:val="Hyperlink"/>
            <w:rFonts w:ascii="Garamond" w:hAnsi="Garamond" w:cs="Times New Roman"/>
          </w:rPr>
          <w:t>https://www.mbda.gov/news/2015/08/us-minority-owned-firms-continue-outpace-growth-nonminority-owned-firms</w:t>
        </w:r>
      </w:hyperlink>
      <w:r w:rsidRPr="00FC0DF5">
        <w:rPr>
          <w:rFonts w:ascii="Garamond" w:hAnsi="Garamond" w:cs="Times New Roman"/>
        </w:rPr>
        <w:t>.</w:t>
      </w:r>
    </w:p>
    <w:p w14:paraId="4E4375A6" w14:textId="77777777" w:rsidR="006A5699" w:rsidRPr="00FC0DF5" w:rsidRDefault="006A5699" w:rsidP="00DA47C6">
      <w:pPr>
        <w:pStyle w:val="FootnoteText"/>
        <w:rPr>
          <w:rFonts w:ascii="Garamond" w:hAnsi="Garamond"/>
        </w:rPr>
      </w:pPr>
    </w:p>
  </w:footnote>
  <w:footnote w:id="34">
    <w:p w14:paraId="0D0537DA" w14:textId="7855A35D" w:rsidR="006A5699" w:rsidRPr="00FC0DF5" w:rsidRDefault="006A5699" w:rsidP="00DA47C6">
      <w:pPr>
        <w:pStyle w:val="FootnoteText"/>
        <w:rPr>
          <w:rFonts w:ascii="Garamond" w:hAnsi="Garamond" w:cs="Times New Roman"/>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See</w:t>
      </w:r>
      <w:r w:rsidRPr="00FC0DF5">
        <w:rPr>
          <w:rFonts w:ascii="Garamond" w:hAnsi="Garamond" w:cs="Times New Roman"/>
        </w:rPr>
        <w:t xml:space="preserve"> Billion Dollar Roundtable, </w:t>
      </w:r>
      <w:hyperlink r:id="rId11" w:history="1">
        <w:r w:rsidRPr="00FC0DF5">
          <w:rPr>
            <w:rStyle w:val="Hyperlink"/>
            <w:rFonts w:ascii="Garamond" w:hAnsi="Garamond" w:cs="Times New Roman"/>
          </w:rPr>
          <w:t>https://www.billiondollarroundtable.org/</w:t>
        </w:r>
      </w:hyperlink>
      <w:r w:rsidRPr="00FC0DF5">
        <w:rPr>
          <w:rStyle w:val="Hyperlink"/>
          <w:rFonts w:ascii="Garamond" w:hAnsi="Garamond" w:cs="Times New Roman"/>
        </w:rPr>
        <w:t>.</w:t>
      </w:r>
    </w:p>
  </w:footnote>
  <w:footnote w:id="35">
    <w:p w14:paraId="1C3C51CE" w14:textId="77777777" w:rsidR="006A5699" w:rsidRPr="00FC0DF5" w:rsidRDefault="006A5699" w:rsidP="00DA47C6">
      <w:pPr>
        <w:pStyle w:val="FootnoteText"/>
        <w:rPr>
          <w:rFonts w:ascii="Garamond" w:hAnsi="Garamond" w:cs="Times New Roman"/>
          <w:i/>
        </w:rPr>
      </w:pPr>
      <w:r w:rsidRPr="00FC0DF5">
        <w:rPr>
          <w:rStyle w:val="FootnoteReference"/>
          <w:rFonts w:ascii="Garamond" w:hAnsi="Garamond" w:cs="Times New Roman"/>
        </w:rPr>
        <w:footnoteRef/>
      </w:r>
      <w:r w:rsidRPr="00FC0DF5">
        <w:rPr>
          <w:rFonts w:ascii="Garamond" w:hAnsi="Garamond" w:cs="Times New Roman"/>
        </w:rPr>
        <w:t xml:space="preserve"> </w:t>
      </w:r>
      <w:r w:rsidRPr="00FC0DF5">
        <w:rPr>
          <w:rFonts w:ascii="Garamond" w:hAnsi="Garamond"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073"/>
    <w:multiLevelType w:val="hybridMultilevel"/>
    <w:tmpl w:val="6C8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7FB"/>
    <w:multiLevelType w:val="hybridMultilevel"/>
    <w:tmpl w:val="B21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A56"/>
    <w:multiLevelType w:val="hybridMultilevel"/>
    <w:tmpl w:val="F64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A6AFF"/>
    <w:multiLevelType w:val="hybridMultilevel"/>
    <w:tmpl w:val="EB5E1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C6284"/>
    <w:multiLevelType w:val="hybridMultilevel"/>
    <w:tmpl w:val="8188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036"/>
    <w:multiLevelType w:val="hybridMultilevel"/>
    <w:tmpl w:val="72F248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691F35"/>
    <w:multiLevelType w:val="hybridMultilevel"/>
    <w:tmpl w:val="BEC2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56AA"/>
    <w:multiLevelType w:val="hybridMultilevel"/>
    <w:tmpl w:val="00D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B748C"/>
    <w:multiLevelType w:val="hybridMultilevel"/>
    <w:tmpl w:val="A3765F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A7C4F59"/>
    <w:multiLevelType w:val="hybridMultilevel"/>
    <w:tmpl w:val="B55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866FE"/>
    <w:multiLevelType w:val="hybridMultilevel"/>
    <w:tmpl w:val="D24E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42284"/>
    <w:multiLevelType w:val="hybridMultilevel"/>
    <w:tmpl w:val="7812A6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11684"/>
    <w:multiLevelType w:val="hybridMultilevel"/>
    <w:tmpl w:val="082840D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12439"/>
    <w:multiLevelType w:val="hybridMultilevel"/>
    <w:tmpl w:val="CCF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C66F5"/>
    <w:multiLevelType w:val="hybridMultilevel"/>
    <w:tmpl w:val="52CA6C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65673F7"/>
    <w:multiLevelType w:val="hybridMultilevel"/>
    <w:tmpl w:val="51B4E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71114"/>
    <w:multiLevelType w:val="hybridMultilevel"/>
    <w:tmpl w:val="E3665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5646F"/>
    <w:multiLevelType w:val="hybridMultilevel"/>
    <w:tmpl w:val="753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529E7"/>
    <w:multiLevelType w:val="hybridMultilevel"/>
    <w:tmpl w:val="6D4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D4FC8"/>
    <w:multiLevelType w:val="hybridMultilevel"/>
    <w:tmpl w:val="F32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00956"/>
    <w:multiLevelType w:val="hybridMultilevel"/>
    <w:tmpl w:val="A614009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B3400"/>
    <w:multiLevelType w:val="hybridMultilevel"/>
    <w:tmpl w:val="1FD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F3550"/>
    <w:multiLevelType w:val="hybridMultilevel"/>
    <w:tmpl w:val="1D7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87CCA"/>
    <w:multiLevelType w:val="hybridMultilevel"/>
    <w:tmpl w:val="35600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9E1E9C"/>
    <w:multiLevelType w:val="hybridMultilevel"/>
    <w:tmpl w:val="181E9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45413"/>
    <w:multiLevelType w:val="hybridMultilevel"/>
    <w:tmpl w:val="47B2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4FAB"/>
    <w:multiLevelType w:val="hybridMultilevel"/>
    <w:tmpl w:val="52B6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52FF9"/>
    <w:multiLevelType w:val="hybridMultilevel"/>
    <w:tmpl w:val="3E7A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31CEB"/>
    <w:multiLevelType w:val="hybridMultilevel"/>
    <w:tmpl w:val="061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12177"/>
    <w:multiLevelType w:val="hybridMultilevel"/>
    <w:tmpl w:val="34C4B2B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C2D95"/>
    <w:multiLevelType w:val="hybridMultilevel"/>
    <w:tmpl w:val="F41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8499E"/>
    <w:multiLevelType w:val="hybridMultilevel"/>
    <w:tmpl w:val="FF10D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A0539"/>
    <w:multiLevelType w:val="hybridMultilevel"/>
    <w:tmpl w:val="B35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01B5E"/>
    <w:multiLevelType w:val="hybridMultilevel"/>
    <w:tmpl w:val="57F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E5336C"/>
    <w:multiLevelType w:val="hybridMultilevel"/>
    <w:tmpl w:val="C95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56027D"/>
    <w:multiLevelType w:val="hybridMultilevel"/>
    <w:tmpl w:val="60C0FA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9D1614"/>
    <w:multiLevelType w:val="hybridMultilevel"/>
    <w:tmpl w:val="4F7819C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547E9"/>
    <w:multiLevelType w:val="hybridMultilevel"/>
    <w:tmpl w:val="F9D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51D2D"/>
    <w:multiLevelType w:val="hybridMultilevel"/>
    <w:tmpl w:val="9C0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60157"/>
    <w:multiLevelType w:val="hybridMultilevel"/>
    <w:tmpl w:val="1F847D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5C451E1E"/>
    <w:multiLevelType w:val="hybridMultilevel"/>
    <w:tmpl w:val="2E76C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C6AA3"/>
    <w:multiLevelType w:val="hybridMultilevel"/>
    <w:tmpl w:val="7E2E2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651149"/>
    <w:multiLevelType w:val="hybridMultilevel"/>
    <w:tmpl w:val="A7B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61BA2"/>
    <w:multiLevelType w:val="hybridMultilevel"/>
    <w:tmpl w:val="6F6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C05047"/>
    <w:multiLevelType w:val="hybridMultilevel"/>
    <w:tmpl w:val="6850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4E14A1"/>
    <w:multiLevelType w:val="hybridMultilevel"/>
    <w:tmpl w:val="0CE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270AA0"/>
    <w:multiLevelType w:val="hybridMultilevel"/>
    <w:tmpl w:val="7CB6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CF2C46"/>
    <w:multiLevelType w:val="hybridMultilevel"/>
    <w:tmpl w:val="817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AD5E21"/>
    <w:multiLevelType w:val="hybridMultilevel"/>
    <w:tmpl w:val="BCD8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94796C"/>
    <w:multiLevelType w:val="hybridMultilevel"/>
    <w:tmpl w:val="FFA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FD4F11"/>
    <w:multiLevelType w:val="hybridMultilevel"/>
    <w:tmpl w:val="9B2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55762C"/>
    <w:multiLevelType w:val="hybridMultilevel"/>
    <w:tmpl w:val="A84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21A73"/>
    <w:multiLevelType w:val="hybridMultilevel"/>
    <w:tmpl w:val="DDD0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57315F"/>
    <w:multiLevelType w:val="hybridMultilevel"/>
    <w:tmpl w:val="9A6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39"/>
  </w:num>
  <w:num w:numId="4">
    <w:abstractNumId w:val="32"/>
  </w:num>
  <w:num w:numId="5">
    <w:abstractNumId w:val="19"/>
  </w:num>
  <w:num w:numId="6">
    <w:abstractNumId w:val="22"/>
  </w:num>
  <w:num w:numId="7">
    <w:abstractNumId w:val="51"/>
  </w:num>
  <w:num w:numId="8">
    <w:abstractNumId w:val="43"/>
  </w:num>
  <w:num w:numId="9">
    <w:abstractNumId w:val="28"/>
  </w:num>
  <w:num w:numId="10">
    <w:abstractNumId w:val="45"/>
  </w:num>
  <w:num w:numId="11">
    <w:abstractNumId w:val="2"/>
  </w:num>
  <w:num w:numId="12">
    <w:abstractNumId w:val="21"/>
  </w:num>
  <w:num w:numId="13">
    <w:abstractNumId w:val="52"/>
  </w:num>
  <w:num w:numId="14">
    <w:abstractNumId w:val="47"/>
  </w:num>
  <w:num w:numId="15">
    <w:abstractNumId w:val="49"/>
  </w:num>
  <w:num w:numId="16">
    <w:abstractNumId w:val="0"/>
  </w:num>
  <w:num w:numId="17">
    <w:abstractNumId w:val="53"/>
  </w:num>
  <w:num w:numId="18">
    <w:abstractNumId w:val="42"/>
  </w:num>
  <w:num w:numId="19">
    <w:abstractNumId w:val="9"/>
  </w:num>
  <w:num w:numId="20">
    <w:abstractNumId w:val="46"/>
  </w:num>
  <w:num w:numId="21">
    <w:abstractNumId w:val="50"/>
  </w:num>
  <w:num w:numId="22">
    <w:abstractNumId w:val="37"/>
  </w:num>
  <w:num w:numId="23">
    <w:abstractNumId w:val="18"/>
  </w:num>
  <w:num w:numId="24">
    <w:abstractNumId w:val="17"/>
  </w:num>
  <w:num w:numId="25">
    <w:abstractNumId w:val="1"/>
  </w:num>
  <w:num w:numId="26">
    <w:abstractNumId w:val="34"/>
  </w:num>
  <w:num w:numId="27">
    <w:abstractNumId w:val="35"/>
  </w:num>
  <w:num w:numId="28">
    <w:abstractNumId w:val="26"/>
  </w:num>
  <w:num w:numId="29">
    <w:abstractNumId w:val="30"/>
  </w:num>
  <w:num w:numId="30">
    <w:abstractNumId w:val="13"/>
  </w:num>
  <w:num w:numId="31">
    <w:abstractNumId w:val="10"/>
  </w:num>
  <w:num w:numId="32">
    <w:abstractNumId w:val="7"/>
  </w:num>
  <w:num w:numId="33">
    <w:abstractNumId w:val="6"/>
  </w:num>
  <w:num w:numId="34">
    <w:abstractNumId w:val="25"/>
  </w:num>
  <w:num w:numId="35">
    <w:abstractNumId w:val="38"/>
  </w:num>
  <w:num w:numId="36">
    <w:abstractNumId w:val="23"/>
  </w:num>
  <w:num w:numId="37">
    <w:abstractNumId w:val="24"/>
  </w:num>
  <w:num w:numId="38">
    <w:abstractNumId w:val="40"/>
  </w:num>
  <w:num w:numId="39">
    <w:abstractNumId w:val="15"/>
  </w:num>
  <w:num w:numId="40">
    <w:abstractNumId w:val="41"/>
  </w:num>
  <w:num w:numId="41">
    <w:abstractNumId w:val="31"/>
  </w:num>
  <w:num w:numId="42">
    <w:abstractNumId w:val="16"/>
  </w:num>
  <w:num w:numId="43">
    <w:abstractNumId w:val="29"/>
  </w:num>
  <w:num w:numId="44">
    <w:abstractNumId w:val="12"/>
  </w:num>
  <w:num w:numId="45">
    <w:abstractNumId w:val="20"/>
  </w:num>
  <w:num w:numId="46">
    <w:abstractNumId w:val="36"/>
  </w:num>
  <w:num w:numId="47">
    <w:abstractNumId w:val="14"/>
  </w:num>
  <w:num w:numId="48">
    <w:abstractNumId w:val="8"/>
  </w:num>
  <w:num w:numId="49">
    <w:abstractNumId w:val="3"/>
  </w:num>
  <w:num w:numId="50">
    <w:abstractNumId w:val="4"/>
  </w:num>
  <w:num w:numId="51">
    <w:abstractNumId w:val="33"/>
  </w:num>
  <w:num w:numId="52">
    <w:abstractNumId w:val="27"/>
  </w:num>
  <w:num w:numId="53">
    <w:abstractNumId w:val="5"/>
  </w:num>
  <w:num w:numId="54">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63"/>
    <w:rsid w:val="00000910"/>
    <w:rsid w:val="00001E13"/>
    <w:rsid w:val="000024D5"/>
    <w:rsid w:val="000046A4"/>
    <w:rsid w:val="00005B99"/>
    <w:rsid w:val="000115B3"/>
    <w:rsid w:val="0001188B"/>
    <w:rsid w:val="00011DB7"/>
    <w:rsid w:val="00013802"/>
    <w:rsid w:val="00014601"/>
    <w:rsid w:val="00014D48"/>
    <w:rsid w:val="0001509E"/>
    <w:rsid w:val="00015788"/>
    <w:rsid w:val="000158A3"/>
    <w:rsid w:val="00016587"/>
    <w:rsid w:val="0002057B"/>
    <w:rsid w:val="00020FC0"/>
    <w:rsid w:val="00023EFF"/>
    <w:rsid w:val="00023FCE"/>
    <w:rsid w:val="00024E46"/>
    <w:rsid w:val="00030FAB"/>
    <w:rsid w:val="00031166"/>
    <w:rsid w:val="0003179E"/>
    <w:rsid w:val="00031E35"/>
    <w:rsid w:val="000333DC"/>
    <w:rsid w:val="00034218"/>
    <w:rsid w:val="00035567"/>
    <w:rsid w:val="00037BCD"/>
    <w:rsid w:val="00041E0C"/>
    <w:rsid w:val="00044D0F"/>
    <w:rsid w:val="00050235"/>
    <w:rsid w:val="00050BF9"/>
    <w:rsid w:val="0005170C"/>
    <w:rsid w:val="00053A20"/>
    <w:rsid w:val="000547D8"/>
    <w:rsid w:val="00055076"/>
    <w:rsid w:val="00056608"/>
    <w:rsid w:val="00060A30"/>
    <w:rsid w:val="00061DFF"/>
    <w:rsid w:val="00063209"/>
    <w:rsid w:val="00070279"/>
    <w:rsid w:val="0007572F"/>
    <w:rsid w:val="00076673"/>
    <w:rsid w:val="00081B2E"/>
    <w:rsid w:val="0008313E"/>
    <w:rsid w:val="000855D3"/>
    <w:rsid w:val="000858DB"/>
    <w:rsid w:val="00085C03"/>
    <w:rsid w:val="00085CB2"/>
    <w:rsid w:val="00087C47"/>
    <w:rsid w:val="0009024E"/>
    <w:rsid w:val="00091D81"/>
    <w:rsid w:val="000928E0"/>
    <w:rsid w:val="000941AC"/>
    <w:rsid w:val="000967D8"/>
    <w:rsid w:val="000A25F0"/>
    <w:rsid w:val="000A382F"/>
    <w:rsid w:val="000A4B84"/>
    <w:rsid w:val="000A5D45"/>
    <w:rsid w:val="000A753A"/>
    <w:rsid w:val="000B19EA"/>
    <w:rsid w:val="000B1B96"/>
    <w:rsid w:val="000B3E38"/>
    <w:rsid w:val="000B4195"/>
    <w:rsid w:val="000B419F"/>
    <w:rsid w:val="000B42EC"/>
    <w:rsid w:val="000B4FC6"/>
    <w:rsid w:val="000B6504"/>
    <w:rsid w:val="000C1D29"/>
    <w:rsid w:val="000C65C9"/>
    <w:rsid w:val="000D68F7"/>
    <w:rsid w:val="000E29CC"/>
    <w:rsid w:val="000E3615"/>
    <w:rsid w:val="000E452B"/>
    <w:rsid w:val="000E4B0D"/>
    <w:rsid w:val="000F0315"/>
    <w:rsid w:val="000F1A4A"/>
    <w:rsid w:val="000F2B94"/>
    <w:rsid w:val="000F3950"/>
    <w:rsid w:val="000F4A67"/>
    <w:rsid w:val="000F4B32"/>
    <w:rsid w:val="000F534E"/>
    <w:rsid w:val="000F57A0"/>
    <w:rsid w:val="000F63C2"/>
    <w:rsid w:val="000F6B71"/>
    <w:rsid w:val="000F6D6C"/>
    <w:rsid w:val="000F7A66"/>
    <w:rsid w:val="000F7FEE"/>
    <w:rsid w:val="00102A7B"/>
    <w:rsid w:val="00104264"/>
    <w:rsid w:val="00105B14"/>
    <w:rsid w:val="001111BB"/>
    <w:rsid w:val="00111CC3"/>
    <w:rsid w:val="00111E2A"/>
    <w:rsid w:val="00114DA9"/>
    <w:rsid w:val="00114EFF"/>
    <w:rsid w:val="00115274"/>
    <w:rsid w:val="00117F77"/>
    <w:rsid w:val="00120E71"/>
    <w:rsid w:val="00121464"/>
    <w:rsid w:val="001217C9"/>
    <w:rsid w:val="00122ED0"/>
    <w:rsid w:val="001306B5"/>
    <w:rsid w:val="00132221"/>
    <w:rsid w:val="001408E5"/>
    <w:rsid w:val="001428EC"/>
    <w:rsid w:val="001447CD"/>
    <w:rsid w:val="0014685E"/>
    <w:rsid w:val="0015299A"/>
    <w:rsid w:val="00152B7A"/>
    <w:rsid w:val="001538F2"/>
    <w:rsid w:val="00161082"/>
    <w:rsid w:val="00163091"/>
    <w:rsid w:val="00166D67"/>
    <w:rsid w:val="001678BD"/>
    <w:rsid w:val="00167BC6"/>
    <w:rsid w:val="0017386D"/>
    <w:rsid w:val="0018187C"/>
    <w:rsid w:val="00187504"/>
    <w:rsid w:val="00190040"/>
    <w:rsid w:val="00190369"/>
    <w:rsid w:val="0019060D"/>
    <w:rsid w:val="001922DA"/>
    <w:rsid w:val="001A47AA"/>
    <w:rsid w:val="001A5385"/>
    <w:rsid w:val="001A5B31"/>
    <w:rsid w:val="001B0913"/>
    <w:rsid w:val="001B2EEF"/>
    <w:rsid w:val="001B7B65"/>
    <w:rsid w:val="001C235C"/>
    <w:rsid w:val="001C2F3C"/>
    <w:rsid w:val="001C558D"/>
    <w:rsid w:val="001C6136"/>
    <w:rsid w:val="001D0F3B"/>
    <w:rsid w:val="001E1198"/>
    <w:rsid w:val="001E192A"/>
    <w:rsid w:val="001E6229"/>
    <w:rsid w:val="001E7028"/>
    <w:rsid w:val="001E7B9D"/>
    <w:rsid w:val="001F367A"/>
    <w:rsid w:val="001F466D"/>
    <w:rsid w:val="001F54B6"/>
    <w:rsid w:val="001F646F"/>
    <w:rsid w:val="001F7DF8"/>
    <w:rsid w:val="00202E72"/>
    <w:rsid w:val="00203F1D"/>
    <w:rsid w:val="002077FD"/>
    <w:rsid w:val="00211083"/>
    <w:rsid w:val="0021224F"/>
    <w:rsid w:val="002128B1"/>
    <w:rsid w:val="00214A56"/>
    <w:rsid w:val="00220C35"/>
    <w:rsid w:val="00220C37"/>
    <w:rsid w:val="00220E7C"/>
    <w:rsid w:val="002210FF"/>
    <w:rsid w:val="00221A69"/>
    <w:rsid w:val="00222603"/>
    <w:rsid w:val="00225C5B"/>
    <w:rsid w:val="00226DC2"/>
    <w:rsid w:val="00232396"/>
    <w:rsid w:val="00236111"/>
    <w:rsid w:val="00241B49"/>
    <w:rsid w:val="00242105"/>
    <w:rsid w:val="0024304F"/>
    <w:rsid w:val="00244A8F"/>
    <w:rsid w:val="0024661E"/>
    <w:rsid w:val="0024712C"/>
    <w:rsid w:val="00253C60"/>
    <w:rsid w:val="00253C88"/>
    <w:rsid w:val="0025425E"/>
    <w:rsid w:val="0025562B"/>
    <w:rsid w:val="002575D2"/>
    <w:rsid w:val="00257F8F"/>
    <w:rsid w:val="00260740"/>
    <w:rsid w:val="00260D19"/>
    <w:rsid w:val="0026118A"/>
    <w:rsid w:val="00261DC4"/>
    <w:rsid w:val="00262A51"/>
    <w:rsid w:val="00262D84"/>
    <w:rsid w:val="002636B4"/>
    <w:rsid w:val="00264AC9"/>
    <w:rsid w:val="00265EF8"/>
    <w:rsid w:val="002754AD"/>
    <w:rsid w:val="002774CF"/>
    <w:rsid w:val="0028199C"/>
    <w:rsid w:val="00282A83"/>
    <w:rsid w:val="00290BE8"/>
    <w:rsid w:val="0029292F"/>
    <w:rsid w:val="00293F7E"/>
    <w:rsid w:val="00294932"/>
    <w:rsid w:val="00294C9B"/>
    <w:rsid w:val="002A1674"/>
    <w:rsid w:val="002A49F4"/>
    <w:rsid w:val="002A4C07"/>
    <w:rsid w:val="002A59A7"/>
    <w:rsid w:val="002A62F0"/>
    <w:rsid w:val="002B5184"/>
    <w:rsid w:val="002B51AF"/>
    <w:rsid w:val="002B6BD7"/>
    <w:rsid w:val="002B7D07"/>
    <w:rsid w:val="002C0C6F"/>
    <w:rsid w:val="002C1DB5"/>
    <w:rsid w:val="002C2D2C"/>
    <w:rsid w:val="002C495F"/>
    <w:rsid w:val="002C5CE1"/>
    <w:rsid w:val="002D035D"/>
    <w:rsid w:val="002D2EC8"/>
    <w:rsid w:val="002E4879"/>
    <w:rsid w:val="002F0D21"/>
    <w:rsid w:val="002F2894"/>
    <w:rsid w:val="002F2A4F"/>
    <w:rsid w:val="002F2C0A"/>
    <w:rsid w:val="002F5C47"/>
    <w:rsid w:val="00301B2C"/>
    <w:rsid w:val="00302B0F"/>
    <w:rsid w:val="00303A99"/>
    <w:rsid w:val="00304A2A"/>
    <w:rsid w:val="00312804"/>
    <w:rsid w:val="00312929"/>
    <w:rsid w:val="00312B3D"/>
    <w:rsid w:val="00314DC7"/>
    <w:rsid w:val="003159E4"/>
    <w:rsid w:val="00320D28"/>
    <w:rsid w:val="003306F0"/>
    <w:rsid w:val="00332574"/>
    <w:rsid w:val="00333FCA"/>
    <w:rsid w:val="003342E1"/>
    <w:rsid w:val="00334A78"/>
    <w:rsid w:val="00334A95"/>
    <w:rsid w:val="00334B7D"/>
    <w:rsid w:val="003365ED"/>
    <w:rsid w:val="00341980"/>
    <w:rsid w:val="00344D1F"/>
    <w:rsid w:val="00346575"/>
    <w:rsid w:val="00346C06"/>
    <w:rsid w:val="00354F80"/>
    <w:rsid w:val="0036235B"/>
    <w:rsid w:val="00363A45"/>
    <w:rsid w:val="00363EE7"/>
    <w:rsid w:val="00365809"/>
    <w:rsid w:val="00366557"/>
    <w:rsid w:val="00366CA1"/>
    <w:rsid w:val="00367EF5"/>
    <w:rsid w:val="003723D2"/>
    <w:rsid w:val="00372456"/>
    <w:rsid w:val="00373F84"/>
    <w:rsid w:val="00376BBF"/>
    <w:rsid w:val="003846D4"/>
    <w:rsid w:val="00385D29"/>
    <w:rsid w:val="0038688E"/>
    <w:rsid w:val="00387BEA"/>
    <w:rsid w:val="003931F3"/>
    <w:rsid w:val="0039375F"/>
    <w:rsid w:val="00393AD7"/>
    <w:rsid w:val="00394258"/>
    <w:rsid w:val="00394BA0"/>
    <w:rsid w:val="00394DF0"/>
    <w:rsid w:val="003A07A0"/>
    <w:rsid w:val="003A459F"/>
    <w:rsid w:val="003A60DC"/>
    <w:rsid w:val="003B3516"/>
    <w:rsid w:val="003B47DF"/>
    <w:rsid w:val="003B604D"/>
    <w:rsid w:val="003C0A42"/>
    <w:rsid w:val="003C234B"/>
    <w:rsid w:val="003C235E"/>
    <w:rsid w:val="003C358A"/>
    <w:rsid w:val="003C4055"/>
    <w:rsid w:val="003C4EB9"/>
    <w:rsid w:val="003D009D"/>
    <w:rsid w:val="003D00A5"/>
    <w:rsid w:val="003D0B95"/>
    <w:rsid w:val="003D1CAC"/>
    <w:rsid w:val="003D593C"/>
    <w:rsid w:val="003D6136"/>
    <w:rsid w:val="003E245E"/>
    <w:rsid w:val="003E4CD0"/>
    <w:rsid w:val="003E53D7"/>
    <w:rsid w:val="003E6AC9"/>
    <w:rsid w:val="003E7025"/>
    <w:rsid w:val="003E70AF"/>
    <w:rsid w:val="003F1971"/>
    <w:rsid w:val="003F2D71"/>
    <w:rsid w:val="003F3426"/>
    <w:rsid w:val="003F413E"/>
    <w:rsid w:val="003F742F"/>
    <w:rsid w:val="00403F01"/>
    <w:rsid w:val="0040559B"/>
    <w:rsid w:val="00405D76"/>
    <w:rsid w:val="0040675E"/>
    <w:rsid w:val="00406C04"/>
    <w:rsid w:val="0041193D"/>
    <w:rsid w:val="00411B6E"/>
    <w:rsid w:val="004155F8"/>
    <w:rsid w:val="0042180B"/>
    <w:rsid w:val="004267F7"/>
    <w:rsid w:val="0042748B"/>
    <w:rsid w:val="004301CF"/>
    <w:rsid w:val="00431008"/>
    <w:rsid w:val="004335AD"/>
    <w:rsid w:val="0043385C"/>
    <w:rsid w:val="00437441"/>
    <w:rsid w:val="004415A2"/>
    <w:rsid w:val="004421D8"/>
    <w:rsid w:val="0044312B"/>
    <w:rsid w:val="00443CF5"/>
    <w:rsid w:val="004465A6"/>
    <w:rsid w:val="00453829"/>
    <w:rsid w:val="00453B2D"/>
    <w:rsid w:val="00454F67"/>
    <w:rsid w:val="00462B62"/>
    <w:rsid w:val="0046424B"/>
    <w:rsid w:val="004658FB"/>
    <w:rsid w:val="00465B24"/>
    <w:rsid w:val="004679C3"/>
    <w:rsid w:val="00470790"/>
    <w:rsid w:val="00471FBA"/>
    <w:rsid w:val="004728F6"/>
    <w:rsid w:val="004753B8"/>
    <w:rsid w:val="00476224"/>
    <w:rsid w:val="00477838"/>
    <w:rsid w:val="00486FDF"/>
    <w:rsid w:val="004872CE"/>
    <w:rsid w:val="004900D3"/>
    <w:rsid w:val="00492CB8"/>
    <w:rsid w:val="004944F6"/>
    <w:rsid w:val="00495538"/>
    <w:rsid w:val="0049656F"/>
    <w:rsid w:val="004A0455"/>
    <w:rsid w:val="004A082C"/>
    <w:rsid w:val="004A1AA4"/>
    <w:rsid w:val="004A44DB"/>
    <w:rsid w:val="004A5CEE"/>
    <w:rsid w:val="004B045A"/>
    <w:rsid w:val="004B04B4"/>
    <w:rsid w:val="004B313F"/>
    <w:rsid w:val="004B4E49"/>
    <w:rsid w:val="004B5AD1"/>
    <w:rsid w:val="004B6F7E"/>
    <w:rsid w:val="004C69BB"/>
    <w:rsid w:val="004D2B04"/>
    <w:rsid w:val="004D37B1"/>
    <w:rsid w:val="004D7B24"/>
    <w:rsid w:val="004E5064"/>
    <w:rsid w:val="004E58BD"/>
    <w:rsid w:val="004F1BDB"/>
    <w:rsid w:val="004F2DCC"/>
    <w:rsid w:val="004F3465"/>
    <w:rsid w:val="004F368C"/>
    <w:rsid w:val="004F4719"/>
    <w:rsid w:val="004F509F"/>
    <w:rsid w:val="004F6C14"/>
    <w:rsid w:val="00502C8E"/>
    <w:rsid w:val="00504107"/>
    <w:rsid w:val="00506B4E"/>
    <w:rsid w:val="00511E6F"/>
    <w:rsid w:val="005177E3"/>
    <w:rsid w:val="00520DD4"/>
    <w:rsid w:val="00522E86"/>
    <w:rsid w:val="00525D7C"/>
    <w:rsid w:val="0053024C"/>
    <w:rsid w:val="00530F12"/>
    <w:rsid w:val="00533BF1"/>
    <w:rsid w:val="005353C8"/>
    <w:rsid w:val="00537CA6"/>
    <w:rsid w:val="0054464E"/>
    <w:rsid w:val="00557B6A"/>
    <w:rsid w:val="00562619"/>
    <w:rsid w:val="00562C43"/>
    <w:rsid w:val="00563BB0"/>
    <w:rsid w:val="005649CF"/>
    <w:rsid w:val="00565900"/>
    <w:rsid w:val="00566179"/>
    <w:rsid w:val="00570A34"/>
    <w:rsid w:val="00570BFE"/>
    <w:rsid w:val="0057136A"/>
    <w:rsid w:val="00574587"/>
    <w:rsid w:val="005752BD"/>
    <w:rsid w:val="00580DC7"/>
    <w:rsid w:val="00582C3F"/>
    <w:rsid w:val="00585469"/>
    <w:rsid w:val="00590D86"/>
    <w:rsid w:val="00592861"/>
    <w:rsid w:val="00592A3F"/>
    <w:rsid w:val="00593EFE"/>
    <w:rsid w:val="00594671"/>
    <w:rsid w:val="005950F5"/>
    <w:rsid w:val="005951BC"/>
    <w:rsid w:val="00595396"/>
    <w:rsid w:val="005A099E"/>
    <w:rsid w:val="005A0D70"/>
    <w:rsid w:val="005A2290"/>
    <w:rsid w:val="005A245F"/>
    <w:rsid w:val="005A3D4F"/>
    <w:rsid w:val="005A4886"/>
    <w:rsid w:val="005A4BD7"/>
    <w:rsid w:val="005A5655"/>
    <w:rsid w:val="005B787F"/>
    <w:rsid w:val="005B7B91"/>
    <w:rsid w:val="005C6E73"/>
    <w:rsid w:val="005D1977"/>
    <w:rsid w:val="005D1A5B"/>
    <w:rsid w:val="005D1B19"/>
    <w:rsid w:val="005D2DA0"/>
    <w:rsid w:val="005D5793"/>
    <w:rsid w:val="005D63D7"/>
    <w:rsid w:val="005D6DC1"/>
    <w:rsid w:val="005D76FD"/>
    <w:rsid w:val="005E0CF3"/>
    <w:rsid w:val="005E19BB"/>
    <w:rsid w:val="005E3B4D"/>
    <w:rsid w:val="005F4254"/>
    <w:rsid w:val="005F73A4"/>
    <w:rsid w:val="006002CE"/>
    <w:rsid w:val="006039EE"/>
    <w:rsid w:val="00604512"/>
    <w:rsid w:val="00604916"/>
    <w:rsid w:val="00610D6C"/>
    <w:rsid w:val="00611D61"/>
    <w:rsid w:val="00611DC7"/>
    <w:rsid w:val="00612E87"/>
    <w:rsid w:val="00613646"/>
    <w:rsid w:val="006142EE"/>
    <w:rsid w:val="00616298"/>
    <w:rsid w:val="00616804"/>
    <w:rsid w:val="00616A4C"/>
    <w:rsid w:val="00617084"/>
    <w:rsid w:val="00621079"/>
    <w:rsid w:val="0062197D"/>
    <w:rsid w:val="00621A55"/>
    <w:rsid w:val="0062350E"/>
    <w:rsid w:val="0062365B"/>
    <w:rsid w:val="00623DDE"/>
    <w:rsid w:val="00624E07"/>
    <w:rsid w:val="00632FB7"/>
    <w:rsid w:val="00635183"/>
    <w:rsid w:val="0063605E"/>
    <w:rsid w:val="006443BF"/>
    <w:rsid w:val="00646698"/>
    <w:rsid w:val="00647D4A"/>
    <w:rsid w:val="00651EF4"/>
    <w:rsid w:val="00654696"/>
    <w:rsid w:val="00657C00"/>
    <w:rsid w:val="0066167D"/>
    <w:rsid w:val="00661B96"/>
    <w:rsid w:val="00664FC2"/>
    <w:rsid w:val="00665427"/>
    <w:rsid w:val="00665FC9"/>
    <w:rsid w:val="00666AB3"/>
    <w:rsid w:val="0067108E"/>
    <w:rsid w:val="00672283"/>
    <w:rsid w:val="00677888"/>
    <w:rsid w:val="00682A94"/>
    <w:rsid w:val="00682E89"/>
    <w:rsid w:val="00682EC9"/>
    <w:rsid w:val="006863CA"/>
    <w:rsid w:val="00691B62"/>
    <w:rsid w:val="006A34FE"/>
    <w:rsid w:val="006A5355"/>
    <w:rsid w:val="006A5699"/>
    <w:rsid w:val="006A741A"/>
    <w:rsid w:val="006A79E5"/>
    <w:rsid w:val="006B195C"/>
    <w:rsid w:val="006B1F12"/>
    <w:rsid w:val="006B353C"/>
    <w:rsid w:val="006B40DC"/>
    <w:rsid w:val="006B5CAB"/>
    <w:rsid w:val="006C0728"/>
    <w:rsid w:val="006C0750"/>
    <w:rsid w:val="006C22F8"/>
    <w:rsid w:val="006C3436"/>
    <w:rsid w:val="006D0872"/>
    <w:rsid w:val="006D48A9"/>
    <w:rsid w:val="006D7840"/>
    <w:rsid w:val="006E3D63"/>
    <w:rsid w:val="006E5689"/>
    <w:rsid w:val="006F1F89"/>
    <w:rsid w:val="006F49CA"/>
    <w:rsid w:val="006F5EE6"/>
    <w:rsid w:val="0070079E"/>
    <w:rsid w:val="00700EF7"/>
    <w:rsid w:val="007010F8"/>
    <w:rsid w:val="00702421"/>
    <w:rsid w:val="00703D98"/>
    <w:rsid w:val="00704378"/>
    <w:rsid w:val="00710466"/>
    <w:rsid w:val="00711E8C"/>
    <w:rsid w:val="00713A1A"/>
    <w:rsid w:val="00713D10"/>
    <w:rsid w:val="007227C8"/>
    <w:rsid w:val="00724BDD"/>
    <w:rsid w:val="007255C2"/>
    <w:rsid w:val="00726E01"/>
    <w:rsid w:val="00730398"/>
    <w:rsid w:val="00734EDA"/>
    <w:rsid w:val="007357A7"/>
    <w:rsid w:val="007369B6"/>
    <w:rsid w:val="007373CD"/>
    <w:rsid w:val="00737CE8"/>
    <w:rsid w:val="00740583"/>
    <w:rsid w:val="00740927"/>
    <w:rsid w:val="00743BA4"/>
    <w:rsid w:val="00743BDC"/>
    <w:rsid w:val="007447B1"/>
    <w:rsid w:val="007473BF"/>
    <w:rsid w:val="00753103"/>
    <w:rsid w:val="00755D79"/>
    <w:rsid w:val="0075607A"/>
    <w:rsid w:val="00760363"/>
    <w:rsid w:val="00764C51"/>
    <w:rsid w:val="00764E01"/>
    <w:rsid w:val="007675B1"/>
    <w:rsid w:val="00767E09"/>
    <w:rsid w:val="00770354"/>
    <w:rsid w:val="00771837"/>
    <w:rsid w:val="007771A2"/>
    <w:rsid w:val="0078322A"/>
    <w:rsid w:val="007848AE"/>
    <w:rsid w:val="00785A8A"/>
    <w:rsid w:val="007960D1"/>
    <w:rsid w:val="00796733"/>
    <w:rsid w:val="0079790A"/>
    <w:rsid w:val="007A0DB5"/>
    <w:rsid w:val="007A69CD"/>
    <w:rsid w:val="007A72AB"/>
    <w:rsid w:val="007B274F"/>
    <w:rsid w:val="007B2CEB"/>
    <w:rsid w:val="007B353E"/>
    <w:rsid w:val="007B35CF"/>
    <w:rsid w:val="007B495F"/>
    <w:rsid w:val="007B4B1B"/>
    <w:rsid w:val="007B6CD0"/>
    <w:rsid w:val="007C3DD0"/>
    <w:rsid w:val="007C556F"/>
    <w:rsid w:val="007C59D6"/>
    <w:rsid w:val="007C621A"/>
    <w:rsid w:val="007D0C80"/>
    <w:rsid w:val="007D5C5E"/>
    <w:rsid w:val="007D7728"/>
    <w:rsid w:val="007E5C87"/>
    <w:rsid w:val="007F0C4B"/>
    <w:rsid w:val="007F5BE5"/>
    <w:rsid w:val="007F7AAB"/>
    <w:rsid w:val="0080248C"/>
    <w:rsid w:val="00804FA6"/>
    <w:rsid w:val="008052C0"/>
    <w:rsid w:val="00807FBD"/>
    <w:rsid w:val="00810C84"/>
    <w:rsid w:val="0081157F"/>
    <w:rsid w:val="00811EF4"/>
    <w:rsid w:val="008140D6"/>
    <w:rsid w:val="0081536A"/>
    <w:rsid w:val="00815F1A"/>
    <w:rsid w:val="00817098"/>
    <w:rsid w:val="00820570"/>
    <w:rsid w:val="00820DA6"/>
    <w:rsid w:val="0082218E"/>
    <w:rsid w:val="0082252E"/>
    <w:rsid w:val="00823D68"/>
    <w:rsid w:val="0082418B"/>
    <w:rsid w:val="00830EA1"/>
    <w:rsid w:val="00837174"/>
    <w:rsid w:val="008407FF"/>
    <w:rsid w:val="0084493D"/>
    <w:rsid w:val="00845BC3"/>
    <w:rsid w:val="00846905"/>
    <w:rsid w:val="00855A92"/>
    <w:rsid w:val="008561BF"/>
    <w:rsid w:val="00857D59"/>
    <w:rsid w:val="008612E9"/>
    <w:rsid w:val="0086443A"/>
    <w:rsid w:val="0086492B"/>
    <w:rsid w:val="008674E6"/>
    <w:rsid w:val="008678F6"/>
    <w:rsid w:val="00870AD5"/>
    <w:rsid w:val="00872108"/>
    <w:rsid w:val="00872855"/>
    <w:rsid w:val="00873386"/>
    <w:rsid w:val="008747BC"/>
    <w:rsid w:val="00876D73"/>
    <w:rsid w:val="0087702A"/>
    <w:rsid w:val="0087782E"/>
    <w:rsid w:val="0089468D"/>
    <w:rsid w:val="008A156F"/>
    <w:rsid w:val="008A1E49"/>
    <w:rsid w:val="008A30D7"/>
    <w:rsid w:val="008A3E60"/>
    <w:rsid w:val="008A55B7"/>
    <w:rsid w:val="008A700C"/>
    <w:rsid w:val="008C0E95"/>
    <w:rsid w:val="008C17A6"/>
    <w:rsid w:val="008C3310"/>
    <w:rsid w:val="008C6028"/>
    <w:rsid w:val="008C70DE"/>
    <w:rsid w:val="008C7F2F"/>
    <w:rsid w:val="008D1A9C"/>
    <w:rsid w:val="008D2453"/>
    <w:rsid w:val="008D3663"/>
    <w:rsid w:val="008D3FB6"/>
    <w:rsid w:val="008D41B6"/>
    <w:rsid w:val="008D517A"/>
    <w:rsid w:val="008E078F"/>
    <w:rsid w:val="008E537A"/>
    <w:rsid w:val="008E7A62"/>
    <w:rsid w:val="008F296E"/>
    <w:rsid w:val="00900280"/>
    <w:rsid w:val="0090131C"/>
    <w:rsid w:val="00902032"/>
    <w:rsid w:val="00903AAA"/>
    <w:rsid w:val="00903B8B"/>
    <w:rsid w:val="009048CA"/>
    <w:rsid w:val="00905462"/>
    <w:rsid w:val="0090652A"/>
    <w:rsid w:val="00906E8C"/>
    <w:rsid w:val="0091138F"/>
    <w:rsid w:val="0091144E"/>
    <w:rsid w:val="00913BEE"/>
    <w:rsid w:val="00914A3F"/>
    <w:rsid w:val="009174B7"/>
    <w:rsid w:val="00920317"/>
    <w:rsid w:val="009214EF"/>
    <w:rsid w:val="009215F6"/>
    <w:rsid w:val="00921AEF"/>
    <w:rsid w:val="009243EE"/>
    <w:rsid w:val="00924BBC"/>
    <w:rsid w:val="00924F29"/>
    <w:rsid w:val="0093040A"/>
    <w:rsid w:val="00931CB1"/>
    <w:rsid w:val="009339E0"/>
    <w:rsid w:val="009352BF"/>
    <w:rsid w:val="00940AC1"/>
    <w:rsid w:val="00941B42"/>
    <w:rsid w:val="00941B72"/>
    <w:rsid w:val="009436C2"/>
    <w:rsid w:val="00947707"/>
    <w:rsid w:val="0095285E"/>
    <w:rsid w:val="00956BA3"/>
    <w:rsid w:val="00957072"/>
    <w:rsid w:val="00961D6F"/>
    <w:rsid w:val="00962BC1"/>
    <w:rsid w:val="00965120"/>
    <w:rsid w:val="00971390"/>
    <w:rsid w:val="0097213A"/>
    <w:rsid w:val="00972184"/>
    <w:rsid w:val="00974E30"/>
    <w:rsid w:val="00980178"/>
    <w:rsid w:val="009810B5"/>
    <w:rsid w:val="00983540"/>
    <w:rsid w:val="00983B7A"/>
    <w:rsid w:val="009844B3"/>
    <w:rsid w:val="00984E47"/>
    <w:rsid w:val="00986592"/>
    <w:rsid w:val="0099178A"/>
    <w:rsid w:val="00992CD1"/>
    <w:rsid w:val="00994AFC"/>
    <w:rsid w:val="009956E2"/>
    <w:rsid w:val="0099640C"/>
    <w:rsid w:val="009A1745"/>
    <w:rsid w:val="009A26DC"/>
    <w:rsid w:val="009A2B2D"/>
    <w:rsid w:val="009A3616"/>
    <w:rsid w:val="009A5126"/>
    <w:rsid w:val="009A60B5"/>
    <w:rsid w:val="009B007C"/>
    <w:rsid w:val="009B1D66"/>
    <w:rsid w:val="009B24ED"/>
    <w:rsid w:val="009B2EFF"/>
    <w:rsid w:val="009B5DED"/>
    <w:rsid w:val="009B7AEB"/>
    <w:rsid w:val="009C1D75"/>
    <w:rsid w:val="009C2345"/>
    <w:rsid w:val="009C3237"/>
    <w:rsid w:val="009C3469"/>
    <w:rsid w:val="009C5B8C"/>
    <w:rsid w:val="009D300E"/>
    <w:rsid w:val="009D3F4B"/>
    <w:rsid w:val="009D5FD0"/>
    <w:rsid w:val="009D6812"/>
    <w:rsid w:val="009D6D96"/>
    <w:rsid w:val="009D7B47"/>
    <w:rsid w:val="009E0487"/>
    <w:rsid w:val="009E43C8"/>
    <w:rsid w:val="009E4A7B"/>
    <w:rsid w:val="009E5C50"/>
    <w:rsid w:val="009E7308"/>
    <w:rsid w:val="009E77B8"/>
    <w:rsid w:val="009F1463"/>
    <w:rsid w:val="009F4EB2"/>
    <w:rsid w:val="009F70EB"/>
    <w:rsid w:val="009F7784"/>
    <w:rsid w:val="00A01963"/>
    <w:rsid w:val="00A0444A"/>
    <w:rsid w:val="00A0785B"/>
    <w:rsid w:val="00A123F4"/>
    <w:rsid w:val="00A14DF4"/>
    <w:rsid w:val="00A15112"/>
    <w:rsid w:val="00A1591A"/>
    <w:rsid w:val="00A1592D"/>
    <w:rsid w:val="00A15ACC"/>
    <w:rsid w:val="00A20791"/>
    <w:rsid w:val="00A214DF"/>
    <w:rsid w:val="00A22874"/>
    <w:rsid w:val="00A22D92"/>
    <w:rsid w:val="00A271BA"/>
    <w:rsid w:val="00A31A5A"/>
    <w:rsid w:val="00A31A5E"/>
    <w:rsid w:val="00A32AD0"/>
    <w:rsid w:val="00A32F44"/>
    <w:rsid w:val="00A3307F"/>
    <w:rsid w:val="00A36D49"/>
    <w:rsid w:val="00A372E3"/>
    <w:rsid w:val="00A4475D"/>
    <w:rsid w:val="00A44893"/>
    <w:rsid w:val="00A44AAC"/>
    <w:rsid w:val="00A450EE"/>
    <w:rsid w:val="00A45BCC"/>
    <w:rsid w:val="00A5297A"/>
    <w:rsid w:val="00A54F63"/>
    <w:rsid w:val="00A60139"/>
    <w:rsid w:val="00A63DB0"/>
    <w:rsid w:val="00A67007"/>
    <w:rsid w:val="00A67064"/>
    <w:rsid w:val="00A673FB"/>
    <w:rsid w:val="00A73A25"/>
    <w:rsid w:val="00A73B1A"/>
    <w:rsid w:val="00A73BA0"/>
    <w:rsid w:val="00A76E1C"/>
    <w:rsid w:val="00A77BA0"/>
    <w:rsid w:val="00A801E1"/>
    <w:rsid w:val="00A807BE"/>
    <w:rsid w:val="00A82B6F"/>
    <w:rsid w:val="00A845C9"/>
    <w:rsid w:val="00A84F0C"/>
    <w:rsid w:val="00A87C68"/>
    <w:rsid w:val="00A9031A"/>
    <w:rsid w:val="00A903DC"/>
    <w:rsid w:val="00A904F9"/>
    <w:rsid w:val="00A94A30"/>
    <w:rsid w:val="00AA2ED4"/>
    <w:rsid w:val="00AA40F3"/>
    <w:rsid w:val="00AA453D"/>
    <w:rsid w:val="00AA47AB"/>
    <w:rsid w:val="00AA7941"/>
    <w:rsid w:val="00AB056C"/>
    <w:rsid w:val="00AB06F2"/>
    <w:rsid w:val="00AB1870"/>
    <w:rsid w:val="00AB2C62"/>
    <w:rsid w:val="00AB6E07"/>
    <w:rsid w:val="00AC472C"/>
    <w:rsid w:val="00AC5B55"/>
    <w:rsid w:val="00AD28AD"/>
    <w:rsid w:val="00AD2D92"/>
    <w:rsid w:val="00AD5BE3"/>
    <w:rsid w:val="00AD7D07"/>
    <w:rsid w:val="00AE0D2D"/>
    <w:rsid w:val="00AE3C61"/>
    <w:rsid w:val="00AE4682"/>
    <w:rsid w:val="00AE574A"/>
    <w:rsid w:val="00AE6678"/>
    <w:rsid w:val="00AE78D3"/>
    <w:rsid w:val="00AF0316"/>
    <w:rsid w:val="00AF1573"/>
    <w:rsid w:val="00AF2EEB"/>
    <w:rsid w:val="00AF3392"/>
    <w:rsid w:val="00AF3D67"/>
    <w:rsid w:val="00AF7555"/>
    <w:rsid w:val="00B008C4"/>
    <w:rsid w:val="00B01915"/>
    <w:rsid w:val="00B07414"/>
    <w:rsid w:val="00B15547"/>
    <w:rsid w:val="00B15B62"/>
    <w:rsid w:val="00B169D1"/>
    <w:rsid w:val="00B212EE"/>
    <w:rsid w:val="00B24A45"/>
    <w:rsid w:val="00B25D7B"/>
    <w:rsid w:val="00B32E33"/>
    <w:rsid w:val="00B33FFB"/>
    <w:rsid w:val="00B37092"/>
    <w:rsid w:val="00B403D2"/>
    <w:rsid w:val="00B4405F"/>
    <w:rsid w:val="00B44EBE"/>
    <w:rsid w:val="00B47B9E"/>
    <w:rsid w:val="00B511CE"/>
    <w:rsid w:val="00B5213D"/>
    <w:rsid w:val="00B5243D"/>
    <w:rsid w:val="00B53844"/>
    <w:rsid w:val="00B53CCD"/>
    <w:rsid w:val="00B55F74"/>
    <w:rsid w:val="00B56C1F"/>
    <w:rsid w:val="00B61A42"/>
    <w:rsid w:val="00B623A1"/>
    <w:rsid w:val="00B64ADB"/>
    <w:rsid w:val="00B66AB9"/>
    <w:rsid w:val="00B70565"/>
    <w:rsid w:val="00B727FF"/>
    <w:rsid w:val="00B72D43"/>
    <w:rsid w:val="00B74E5F"/>
    <w:rsid w:val="00B74E95"/>
    <w:rsid w:val="00B76809"/>
    <w:rsid w:val="00B809C4"/>
    <w:rsid w:val="00B823E8"/>
    <w:rsid w:val="00B82943"/>
    <w:rsid w:val="00B848DD"/>
    <w:rsid w:val="00B85C37"/>
    <w:rsid w:val="00B85E41"/>
    <w:rsid w:val="00B93C5C"/>
    <w:rsid w:val="00BA00F6"/>
    <w:rsid w:val="00BA2309"/>
    <w:rsid w:val="00BA3627"/>
    <w:rsid w:val="00BA365E"/>
    <w:rsid w:val="00BA5B50"/>
    <w:rsid w:val="00BA6FF2"/>
    <w:rsid w:val="00BA7F00"/>
    <w:rsid w:val="00BB1763"/>
    <w:rsid w:val="00BB2475"/>
    <w:rsid w:val="00BB537D"/>
    <w:rsid w:val="00BB7348"/>
    <w:rsid w:val="00BC05F5"/>
    <w:rsid w:val="00BC07A7"/>
    <w:rsid w:val="00BC164F"/>
    <w:rsid w:val="00BC2252"/>
    <w:rsid w:val="00BC2846"/>
    <w:rsid w:val="00BC32FD"/>
    <w:rsid w:val="00BC4B04"/>
    <w:rsid w:val="00BC6899"/>
    <w:rsid w:val="00BD1F26"/>
    <w:rsid w:val="00BD215E"/>
    <w:rsid w:val="00BD2C42"/>
    <w:rsid w:val="00BD329B"/>
    <w:rsid w:val="00BD554E"/>
    <w:rsid w:val="00BD62F7"/>
    <w:rsid w:val="00BD6636"/>
    <w:rsid w:val="00BE21C1"/>
    <w:rsid w:val="00BE7625"/>
    <w:rsid w:val="00BE7A54"/>
    <w:rsid w:val="00BF0317"/>
    <w:rsid w:val="00BF06B4"/>
    <w:rsid w:val="00BF0881"/>
    <w:rsid w:val="00BF0EB6"/>
    <w:rsid w:val="00BF3B5E"/>
    <w:rsid w:val="00BF3F3B"/>
    <w:rsid w:val="00BF43C4"/>
    <w:rsid w:val="00BF662B"/>
    <w:rsid w:val="00BF7766"/>
    <w:rsid w:val="00BF7F6B"/>
    <w:rsid w:val="00C01AED"/>
    <w:rsid w:val="00C01F10"/>
    <w:rsid w:val="00C11424"/>
    <w:rsid w:val="00C13964"/>
    <w:rsid w:val="00C147BC"/>
    <w:rsid w:val="00C239D3"/>
    <w:rsid w:val="00C26616"/>
    <w:rsid w:val="00C26743"/>
    <w:rsid w:val="00C277A0"/>
    <w:rsid w:val="00C363E0"/>
    <w:rsid w:val="00C4097D"/>
    <w:rsid w:val="00C40A2E"/>
    <w:rsid w:val="00C43C61"/>
    <w:rsid w:val="00C44DA9"/>
    <w:rsid w:val="00C459FD"/>
    <w:rsid w:val="00C500A3"/>
    <w:rsid w:val="00C50178"/>
    <w:rsid w:val="00C517F2"/>
    <w:rsid w:val="00C51D0D"/>
    <w:rsid w:val="00C52AAA"/>
    <w:rsid w:val="00C537AB"/>
    <w:rsid w:val="00C545DC"/>
    <w:rsid w:val="00C54E5E"/>
    <w:rsid w:val="00C65F0E"/>
    <w:rsid w:val="00C67128"/>
    <w:rsid w:val="00C70E02"/>
    <w:rsid w:val="00C71332"/>
    <w:rsid w:val="00C743F4"/>
    <w:rsid w:val="00C762E5"/>
    <w:rsid w:val="00C810BA"/>
    <w:rsid w:val="00C829A1"/>
    <w:rsid w:val="00C86A31"/>
    <w:rsid w:val="00C90727"/>
    <w:rsid w:val="00C934AE"/>
    <w:rsid w:val="00C9421B"/>
    <w:rsid w:val="00C95238"/>
    <w:rsid w:val="00C96470"/>
    <w:rsid w:val="00C964F8"/>
    <w:rsid w:val="00CA10CE"/>
    <w:rsid w:val="00CA1795"/>
    <w:rsid w:val="00CA3E95"/>
    <w:rsid w:val="00CA6FA6"/>
    <w:rsid w:val="00CB0216"/>
    <w:rsid w:val="00CB0441"/>
    <w:rsid w:val="00CB0A86"/>
    <w:rsid w:val="00CB1C5A"/>
    <w:rsid w:val="00CB2807"/>
    <w:rsid w:val="00CB42D0"/>
    <w:rsid w:val="00CB536B"/>
    <w:rsid w:val="00CB6089"/>
    <w:rsid w:val="00CB6964"/>
    <w:rsid w:val="00CC22A0"/>
    <w:rsid w:val="00CC4AB6"/>
    <w:rsid w:val="00CC4D6E"/>
    <w:rsid w:val="00CC5AA0"/>
    <w:rsid w:val="00CC7CAD"/>
    <w:rsid w:val="00CD13A3"/>
    <w:rsid w:val="00CD14A7"/>
    <w:rsid w:val="00CD6FFD"/>
    <w:rsid w:val="00CD7623"/>
    <w:rsid w:val="00CE2151"/>
    <w:rsid w:val="00CE4DEA"/>
    <w:rsid w:val="00CE6A17"/>
    <w:rsid w:val="00CE794E"/>
    <w:rsid w:val="00CF05CC"/>
    <w:rsid w:val="00CF1370"/>
    <w:rsid w:val="00CF284D"/>
    <w:rsid w:val="00CF3741"/>
    <w:rsid w:val="00CF42DA"/>
    <w:rsid w:val="00CF50C6"/>
    <w:rsid w:val="00CF6CA8"/>
    <w:rsid w:val="00CF6DFF"/>
    <w:rsid w:val="00D00454"/>
    <w:rsid w:val="00D04625"/>
    <w:rsid w:val="00D0488D"/>
    <w:rsid w:val="00D058BD"/>
    <w:rsid w:val="00D05E03"/>
    <w:rsid w:val="00D05F3C"/>
    <w:rsid w:val="00D06D97"/>
    <w:rsid w:val="00D07448"/>
    <w:rsid w:val="00D077AD"/>
    <w:rsid w:val="00D11E04"/>
    <w:rsid w:val="00D12AF9"/>
    <w:rsid w:val="00D14A80"/>
    <w:rsid w:val="00D23BE4"/>
    <w:rsid w:val="00D23EC0"/>
    <w:rsid w:val="00D24C73"/>
    <w:rsid w:val="00D25981"/>
    <w:rsid w:val="00D25CC8"/>
    <w:rsid w:val="00D276AA"/>
    <w:rsid w:val="00D27E41"/>
    <w:rsid w:val="00D30437"/>
    <w:rsid w:val="00D31C3D"/>
    <w:rsid w:val="00D31FCB"/>
    <w:rsid w:val="00D32586"/>
    <w:rsid w:val="00D33BEB"/>
    <w:rsid w:val="00D33EB7"/>
    <w:rsid w:val="00D34382"/>
    <w:rsid w:val="00D34552"/>
    <w:rsid w:val="00D37FE2"/>
    <w:rsid w:val="00D424F8"/>
    <w:rsid w:val="00D4285C"/>
    <w:rsid w:val="00D43129"/>
    <w:rsid w:val="00D46AE1"/>
    <w:rsid w:val="00D51098"/>
    <w:rsid w:val="00D51D17"/>
    <w:rsid w:val="00D565D5"/>
    <w:rsid w:val="00D57B40"/>
    <w:rsid w:val="00D600A1"/>
    <w:rsid w:val="00D60B53"/>
    <w:rsid w:val="00D61648"/>
    <w:rsid w:val="00D6184A"/>
    <w:rsid w:val="00D61E06"/>
    <w:rsid w:val="00D6514A"/>
    <w:rsid w:val="00D659B4"/>
    <w:rsid w:val="00D71854"/>
    <w:rsid w:val="00D71A8D"/>
    <w:rsid w:val="00D7494F"/>
    <w:rsid w:val="00D76DD2"/>
    <w:rsid w:val="00D831CA"/>
    <w:rsid w:val="00D85B95"/>
    <w:rsid w:val="00D86B9D"/>
    <w:rsid w:val="00D90A9C"/>
    <w:rsid w:val="00D95EDA"/>
    <w:rsid w:val="00D95EF3"/>
    <w:rsid w:val="00D965B1"/>
    <w:rsid w:val="00D975ED"/>
    <w:rsid w:val="00DA1B91"/>
    <w:rsid w:val="00DA47C6"/>
    <w:rsid w:val="00DA6EC4"/>
    <w:rsid w:val="00DB03EA"/>
    <w:rsid w:val="00DC6289"/>
    <w:rsid w:val="00DD02FA"/>
    <w:rsid w:val="00DD4885"/>
    <w:rsid w:val="00DD536B"/>
    <w:rsid w:val="00DE324A"/>
    <w:rsid w:val="00DE39EE"/>
    <w:rsid w:val="00DE4D36"/>
    <w:rsid w:val="00DE5B56"/>
    <w:rsid w:val="00DE6361"/>
    <w:rsid w:val="00DE7B35"/>
    <w:rsid w:val="00DF1902"/>
    <w:rsid w:val="00DF76FD"/>
    <w:rsid w:val="00E00F25"/>
    <w:rsid w:val="00E0235E"/>
    <w:rsid w:val="00E03837"/>
    <w:rsid w:val="00E044E9"/>
    <w:rsid w:val="00E045B8"/>
    <w:rsid w:val="00E04E64"/>
    <w:rsid w:val="00E04EBC"/>
    <w:rsid w:val="00E050F7"/>
    <w:rsid w:val="00E06732"/>
    <w:rsid w:val="00E1052F"/>
    <w:rsid w:val="00E1207B"/>
    <w:rsid w:val="00E127DB"/>
    <w:rsid w:val="00E12807"/>
    <w:rsid w:val="00E12ED9"/>
    <w:rsid w:val="00E1398D"/>
    <w:rsid w:val="00E16B56"/>
    <w:rsid w:val="00E2066E"/>
    <w:rsid w:val="00E2548D"/>
    <w:rsid w:val="00E255A8"/>
    <w:rsid w:val="00E3177B"/>
    <w:rsid w:val="00E322D8"/>
    <w:rsid w:val="00E33B46"/>
    <w:rsid w:val="00E34751"/>
    <w:rsid w:val="00E41113"/>
    <w:rsid w:val="00E419BB"/>
    <w:rsid w:val="00E43A08"/>
    <w:rsid w:val="00E44E18"/>
    <w:rsid w:val="00E47480"/>
    <w:rsid w:val="00E475A9"/>
    <w:rsid w:val="00E50D99"/>
    <w:rsid w:val="00E532C9"/>
    <w:rsid w:val="00E53802"/>
    <w:rsid w:val="00E54180"/>
    <w:rsid w:val="00E54BB9"/>
    <w:rsid w:val="00E55383"/>
    <w:rsid w:val="00E55670"/>
    <w:rsid w:val="00E55BDA"/>
    <w:rsid w:val="00E56392"/>
    <w:rsid w:val="00E64B9F"/>
    <w:rsid w:val="00E66351"/>
    <w:rsid w:val="00E67D39"/>
    <w:rsid w:val="00E73AB0"/>
    <w:rsid w:val="00E7629C"/>
    <w:rsid w:val="00E80D6D"/>
    <w:rsid w:val="00E86640"/>
    <w:rsid w:val="00E87008"/>
    <w:rsid w:val="00E91876"/>
    <w:rsid w:val="00EA016C"/>
    <w:rsid w:val="00EA6C93"/>
    <w:rsid w:val="00EA7C83"/>
    <w:rsid w:val="00EB012F"/>
    <w:rsid w:val="00EB1312"/>
    <w:rsid w:val="00EB3AF0"/>
    <w:rsid w:val="00EB6C2A"/>
    <w:rsid w:val="00EB7CD2"/>
    <w:rsid w:val="00EC57C2"/>
    <w:rsid w:val="00EC6B7B"/>
    <w:rsid w:val="00EC6F49"/>
    <w:rsid w:val="00EC764F"/>
    <w:rsid w:val="00EC7C34"/>
    <w:rsid w:val="00ED3046"/>
    <w:rsid w:val="00ED33E1"/>
    <w:rsid w:val="00ED4668"/>
    <w:rsid w:val="00ED4788"/>
    <w:rsid w:val="00ED6324"/>
    <w:rsid w:val="00ED66D1"/>
    <w:rsid w:val="00ED6EE2"/>
    <w:rsid w:val="00EE02E1"/>
    <w:rsid w:val="00EE0F23"/>
    <w:rsid w:val="00EE6DD2"/>
    <w:rsid w:val="00EE77CF"/>
    <w:rsid w:val="00EF558F"/>
    <w:rsid w:val="00EF609E"/>
    <w:rsid w:val="00EF6504"/>
    <w:rsid w:val="00EF76A5"/>
    <w:rsid w:val="00F01AEF"/>
    <w:rsid w:val="00F0641F"/>
    <w:rsid w:val="00F11D2B"/>
    <w:rsid w:val="00F14930"/>
    <w:rsid w:val="00F14985"/>
    <w:rsid w:val="00F1544B"/>
    <w:rsid w:val="00F1572A"/>
    <w:rsid w:val="00F15C86"/>
    <w:rsid w:val="00F16AFC"/>
    <w:rsid w:val="00F16C9D"/>
    <w:rsid w:val="00F17DB3"/>
    <w:rsid w:val="00F22DF2"/>
    <w:rsid w:val="00F26055"/>
    <w:rsid w:val="00F2653D"/>
    <w:rsid w:val="00F2663A"/>
    <w:rsid w:val="00F27612"/>
    <w:rsid w:val="00F27D04"/>
    <w:rsid w:val="00F3170F"/>
    <w:rsid w:val="00F32A4D"/>
    <w:rsid w:val="00F344C0"/>
    <w:rsid w:val="00F3573F"/>
    <w:rsid w:val="00F37EFD"/>
    <w:rsid w:val="00F400C1"/>
    <w:rsid w:val="00F431E2"/>
    <w:rsid w:val="00F43E38"/>
    <w:rsid w:val="00F45481"/>
    <w:rsid w:val="00F45AA9"/>
    <w:rsid w:val="00F45C2B"/>
    <w:rsid w:val="00F50F85"/>
    <w:rsid w:val="00F53F1B"/>
    <w:rsid w:val="00F53F57"/>
    <w:rsid w:val="00F57855"/>
    <w:rsid w:val="00F57870"/>
    <w:rsid w:val="00F603FB"/>
    <w:rsid w:val="00F64A66"/>
    <w:rsid w:val="00F73B5B"/>
    <w:rsid w:val="00F73B6C"/>
    <w:rsid w:val="00F75659"/>
    <w:rsid w:val="00F80718"/>
    <w:rsid w:val="00F81078"/>
    <w:rsid w:val="00F8172C"/>
    <w:rsid w:val="00F83F06"/>
    <w:rsid w:val="00F84F36"/>
    <w:rsid w:val="00F85D8C"/>
    <w:rsid w:val="00F86F37"/>
    <w:rsid w:val="00F87E3A"/>
    <w:rsid w:val="00F93B0B"/>
    <w:rsid w:val="00F958BF"/>
    <w:rsid w:val="00FA2C35"/>
    <w:rsid w:val="00FA5774"/>
    <w:rsid w:val="00FA676D"/>
    <w:rsid w:val="00FA67AC"/>
    <w:rsid w:val="00FA6940"/>
    <w:rsid w:val="00FA7F98"/>
    <w:rsid w:val="00FB37A1"/>
    <w:rsid w:val="00FB3B42"/>
    <w:rsid w:val="00FB4595"/>
    <w:rsid w:val="00FB4600"/>
    <w:rsid w:val="00FB5D56"/>
    <w:rsid w:val="00FB5F52"/>
    <w:rsid w:val="00FC0913"/>
    <w:rsid w:val="00FC0DF5"/>
    <w:rsid w:val="00FC2689"/>
    <w:rsid w:val="00FC2F99"/>
    <w:rsid w:val="00FC3F76"/>
    <w:rsid w:val="00FC6FE4"/>
    <w:rsid w:val="00FD048B"/>
    <w:rsid w:val="00FD1DF4"/>
    <w:rsid w:val="00FD50B9"/>
    <w:rsid w:val="00FD7A68"/>
    <w:rsid w:val="00FE073D"/>
    <w:rsid w:val="00FE0E38"/>
    <w:rsid w:val="00FE2168"/>
    <w:rsid w:val="00FE5C88"/>
    <w:rsid w:val="00FE7535"/>
    <w:rsid w:val="00FE7B5E"/>
    <w:rsid w:val="00FE7BB4"/>
    <w:rsid w:val="00FF04EB"/>
    <w:rsid w:val="00FF17D7"/>
    <w:rsid w:val="00FF2571"/>
    <w:rsid w:val="00FF3FE4"/>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CD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96"/>
  </w:style>
  <w:style w:type="paragraph" w:styleId="Heading1">
    <w:name w:val="heading 1"/>
    <w:basedOn w:val="Normal"/>
    <w:next w:val="Normal"/>
    <w:link w:val="Heading1Char"/>
    <w:uiPriority w:val="9"/>
    <w:qFormat/>
    <w:rsid w:val="00935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30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02"/>
    <w:pPr>
      <w:ind w:left="720"/>
      <w:contextualSpacing/>
    </w:pPr>
  </w:style>
  <w:style w:type="character" w:styleId="Hyperlink">
    <w:name w:val="Hyperlink"/>
    <w:basedOn w:val="DefaultParagraphFont"/>
    <w:uiPriority w:val="99"/>
    <w:unhideWhenUsed/>
    <w:rsid w:val="0007572F"/>
    <w:rPr>
      <w:color w:val="0563C1" w:themeColor="hyperlink"/>
      <w:u w:val="single"/>
    </w:rPr>
  </w:style>
  <w:style w:type="character" w:styleId="UnresolvedMention">
    <w:name w:val="Unresolved Mention"/>
    <w:basedOn w:val="DefaultParagraphFont"/>
    <w:uiPriority w:val="99"/>
    <w:semiHidden/>
    <w:unhideWhenUsed/>
    <w:rsid w:val="0007572F"/>
    <w:rPr>
      <w:color w:val="605E5C"/>
      <w:shd w:val="clear" w:color="auto" w:fill="E1DFDD"/>
    </w:rPr>
  </w:style>
  <w:style w:type="table" w:styleId="TableGrid">
    <w:name w:val="Table Grid"/>
    <w:basedOn w:val="TableNormal"/>
    <w:uiPriority w:val="39"/>
    <w:rsid w:val="006A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A53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A4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84"/>
    <w:rPr>
      <w:rFonts w:ascii="Segoe UI" w:hAnsi="Segoe UI" w:cs="Segoe UI"/>
      <w:sz w:val="18"/>
      <w:szCs w:val="18"/>
    </w:rPr>
  </w:style>
  <w:style w:type="paragraph" w:styleId="Footer">
    <w:name w:val="footer"/>
    <w:basedOn w:val="Normal"/>
    <w:link w:val="FooterChar"/>
    <w:uiPriority w:val="99"/>
    <w:unhideWhenUsed/>
    <w:rsid w:val="00562619"/>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562619"/>
    <w:rPr>
      <w:rFonts w:eastAsiaTheme="minorEastAsia" w:cs="Times New Roman"/>
    </w:rPr>
  </w:style>
  <w:style w:type="paragraph" w:styleId="Header">
    <w:name w:val="header"/>
    <w:basedOn w:val="Normal"/>
    <w:link w:val="HeaderChar"/>
    <w:uiPriority w:val="99"/>
    <w:unhideWhenUsed/>
    <w:rsid w:val="0056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619"/>
  </w:style>
  <w:style w:type="character" w:styleId="CommentReference">
    <w:name w:val="annotation reference"/>
    <w:basedOn w:val="DefaultParagraphFont"/>
    <w:uiPriority w:val="99"/>
    <w:semiHidden/>
    <w:unhideWhenUsed/>
    <w:rsid w:val="00903B8B"/>
    <w:rPr>
      <w:sz w:val="16"/>
      <w:szCs w:val="16"/>
    </w:rPr>
  </w:style>
  <w:style w:type="paragraph" w:styleId="CommentText">
    <w:name w:val="annotation text"/>
    <w:basedOn w:val="Normal"/>
    <w:link w:val="CommentTextChar"/>
    <w:uiPriority w:val="99"/>
    <w:semiHidden/>
    <w:unhideWhenUsed/>
    <w:rsid w:val="00903B8B"/>
    <w:pPr>
      <w:spacing w:line="240" w:lineRule="auto"/>
    </w:pPr>
    <w:rPr>
      <w:sz w:val="20"/>
      <w:szCs w:val="20"/>
    </w:rPr>
  </w:style>
  <w:style w:type="character" w:customStyle="1" w:styleId="CommentTextChar">
    <w:name w:val="Comment Text Char"/>
    <w:basedOn w:val="DefaultParagraphFont"/>
    <w:link w:val="CommentText"/>
    <w:uiPriority w:val="99"/>
    <w:semiHidden/>
    <w:rsid w:val="00903B8B"/>
    <w:rPr>
      <w:sz w:val="20"/>
      <w:szCs w:val="20"/>
    </w:rPr>
  </w:style>
  <w:style w:type="paragraph" w:styleId="CommentSubject">
    <w:name w:val="annotation subject"/>
    <w:basedOn w:val="CommentText"/>
    <w:next w:val="CommentText"/>
    <w:link w:val="CommentSubjectChar"/>
    <w:uiPriority w:val="99"/>
    <w:semiHidden/>
    <w:unhideWhenUsed/>
    <w:rsid w:val="00903B8B"/>
    <w:rPr>
      <w:b/>
      <w:bCs/>
    </w:rPr>
  </w:style>
  <w:style w:type="character" w:customStyle="1" w:styleId="CommentSubjectChar">
    <w:name w:val="Comment Subject Char"/>
    <w:basedOn w:val="CommentTextChar"/>
    <w:link w:val="CommentSubject"/>
    <w:uiPriority w:val="99"/>
    <w:semiHidden/>
    <w:rsid w:val="00903B8B"/>
    <w:rPr>
      <w:b/>
      <w:bCs/>
      <w:sz w:val="20"/>
      <w:szCs w:val="20"/>
    </w:rPr>
  </w:style>
  <w:style w:type="paragraph" w:styleId="PlainText">
    <w:name w:val="Plain Text"/>
    <w:basedOn w:val="Normal"/>
    <w:link w:val="PlainTextChar"/>
    <w:uiPriority w:val="99"/>
    <w:semiHidden/>
    <w:unhideWhenUsed/>
    <w:rsid w:val="000205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057B"/>
    <w:rPr>
      <w:rFonts w:ascii="Calibri" w:hAnsi="Calibri"/>
      <w:szCs w:val="21"/>
    </w:rPr>
  </w:style>
  <w:style w:type="paragraph" w:styleId="Revision">
    <w:name w:val="Revision"/>
    <w:hidden/>
    <w:uiPriority w:val="99"/>
    <w:semiHidden/>
    <w:rsid w:val="00613646"/>
    <w:pPr>
      <w:spacing w:after="0" w:line="240" w:lineRule="auto"/>
    </w:pPr>
  </w:style>
  <w:style w:type="paragraph" w:styleId="FootnoteText">
    <w:name w:val="footnote text"/>
    <w:basedOn w:val="Normal"/>
    <w:link w:val="FootnoteTextChar"/>
    <w:uiPriority w:val="99"/>
    <w:semiHidden/>
    <w:unhideWhenUsed/>
    <w:rsid w:val="00244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A8F"/>
    <w:rPr>
      <w:sz w:val="20"/>
      <w:szCs w:val="20"/>
    </w:rPr>
  </w:style>
  <w:style w:type="character" w:styleId="FootnoteReference">
    <w:name w:val="footnote reference"/>
    <w:basedOn w:val="DefaultParagraphFont"/>
    <w:uiPriority w:val="99"/>
    <w:semiHidden/>
    <w:unhideWhenUsed/>
    <w:rsid w:val="00244A8F"/>
    <w:rPr>
      <w:vertAlign w:val="superscript"/>
    </w:rPr>
  </w:style>
  <w:style w:type="paragraph" w:styleId="NormalWeb">
    <w:name w:val="Normal (Web)"/>
    <w:basedOn w:val="Normal"/>
    <w:uiPriority w:val="99"/>
    <w:unhideWhenUsed/>
    <w:rsid w:val="009352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2BF"/>
    <w:rPr>
      <w:i/>
      <w:iCs/>
    </w:rPr>
  </w:style>
  <w:style w:type="character" w:customStyle="1" w:styleId="Heading1Char">
    <w:name w:val="Heading 1 Char"/>
    <w:basedOn w:val="DefaultParagraphFont"/>
    <w:link w:val="Heading1"/>
    <w:uiPriority w:val="9"/>
    <w:rsid w:val="009352BF"/>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79790A"/>
  </w:style>
  <w:style w:type="paragraph" w:customStyle="1" w:styleId="Standard">
    <w:name w:val="Standard"/>
    <w:basedOn w:val="Normal"/>
    <w:link w:val="StandardChar"/>
    <w:qFormat/>
    <w:rsid w:val="0079790A"/>
    <w:pPr>
      <w:spacing w:line="240" w:lineRule="auto"/>
    </w:pPr>
    <w:rPr>
      <w:rFonts w:ascii="Times New Roman" w:hAnsi="Times New Roman"/>
      <w:sz w:val="24"/>
    </w:rPr>
  </w:style>
  <w:style w:type="character" w:customStyle="1" w:styleId="StandardChar">
    <w:name w:val="Standard Char"/>
    <w:basedOn w:val="DefaultParagraphFont"/>
    <w:link w:val="Standard"/>
    <w:rsid w:val="0079790A"/>
    <w:rPr>
      <w:rFonts w:ascii="Times New Roman" w:hAnsi="Times New Roman"/>
      <w:sz w:val="24"/>
    </w:rPr>
  </w:style>
  <w:style w:type="paragraph" w:styleId="EndnoteText">
    <w:name w:val="endnote text"/>
    <w:basedOn w:val="Normal"/>
    <w:link w:val="EndnoteTextChar"/>
    <w:uiPriority w:val="99"/>
    <w:semiHidden/>
    <w:unhideWhenUsed/>
    <w:rsid w:val="00E347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751"/>
    <w:rPr>
      <w:sz w:val="20"/>
      <w:szCs w:val="20"/>
    </w:rPr>
  </w:style>
  <w:style w:type="character" w:styleId="EndnoteReference">
    <w:name w:val="endnote reference"/>
    <w:basedOn w:val="DefaultParagraphFont"/>
    <w:uiPriority w:val="99"/>
    <w:semiHidden/>
    <w:unhideWhenUsed/>
    <w:rsid w:val="00E34751"/>
    <w:rPr>
      <w:vertAlign w:val="superscript"/>
    </w:rPr>
  </w:style>
  <w:style w:type="character" w:customStyle="1" w:styleId="apple-converted-space">
    <w:name w:val="apple-converted-space"/>
    <w:basedOn w:val="DefaultParagraphFont"/>
    <w:rsid w:val="00FF3FE4"/>
  </w:style>
  <w:style w:type="character" w:styleId="FollowedHyperlink">
    <w:name w:val="FollowedHyperlink"/>
    <w:basedOn w:val="DefaultParagraphFont"/>
    <w:uiPriority w:val="99"/>
    <w:semiHidden/>
    <w:unhideWhenUsed/>
    <w:rsid w:val="00CE6A17"/>
    <w:rPr>
      <w:color w:val="954F72" w:themeColor="followedHyperlink"/>
      <w:u w:val="single"/>
    </w:rPr>
  </w:style>
  <w:style w:type="paragraph" w:customStyle="1" w:styleId="xmsonormal">
    <w:name w:val="x_msonormal"/>
    <w:basedOn w:val="Normal"/>
    <w:rsid w:val="004F509F"/>
    <w:pPr>
      <w:spacing w:after="0" w:line="240" w:lineRule="auto"/>
    </w:pPr>
    <w:rPr>
      <w:rFonts w:ascii="Calibri" w:hAnsi="Calibri" w:cs="Calibri"/>
    </w:rPr>
  </w:style>
  <w:style w:type="paragraph" w:styleId="TOCHeading">
    <w:name w:val="TOC Heading"/>
    <w:basedOn w:val="Heading1"/>
    <w:next w:val="Normal"/>
    <w:uiPriority w:val="39"/>
    <w:unhideWhenUsed/>
    <w:qFormat/>
    <w:rsid w:val="00A01963"/>
    <w:pPr>
      <w:outlineLvl w:val="9"/>
    </w:pPr>
  </w:style>
  <w:style w:type="paragraph" w:styleId="TOC1">
    <w:name w:val="toc 1"/>
    <w:basedOn w:val="Normal"/>
    <w:next w:val="Normal"/>
    <w:autoRedefine/>
    <w:uiPriority w:val="39"/>
    <w:unhideWhenUsed/>
    <w:rsid w:val="00A01963"/>
    <w:pPr>
      <w:spacing w:after="100"/>
    </w:pPr>
  </w:style>
  <w:style w:type="paragraph" w:styleId="TOC2">
    <w:name w:val="toc 2"/>
    <w:basedOn w:val="Normal"/>
    <w:next w:val="Normal"/>
    <w:autoRedefine/>
    <w:uiPriority w:val="39"/>
    <w:unhideWhenUsed/>
    <w:rsid w:val="00A01963"/>
    <w:pPr>
      <w:spacing w:after="100"/>
      <w:ind w:left="220"/>
    </w:pPr>
  </w:style>
  <w:style w:type="paragraph" w:styleId="TOC3">
    <w:name w:val="toc 3"/>
    <w:basedOn w:val="Normal"/>
    <w:next w:val="Normal"/>
    <w:autoRedefine/>
    <w:uiPriority w:val="39"/>
    <w:unhideWhenUsed/>
    <w:rsid w:val="00A01963"/>
    <w:pPr>
      <w:spacing w:after="100"/>
      <w:ind w:left="440"/>
    </w:pPr>
  </w:style>
  <w:style w:type="character" w:customStyle="1" w:styleId="Heading2Char">
    <w:name w:val="Heading 2 Char"/>
    <w:basedOn w:val="DefaultParagraphFont"/>
    <w:link w:val="Heading2"/>
    <w:uiPriority w:val="9"/>
    <w:semiHidden/>
    <w:rsid w:val="002077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30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470">
      <w:bodyDiv w:val="1"/>
      <w:marLeft w:val="0"/>
      <w:marRight w:val="0"/>
      <w:marTop w:val="0"/>
      <w:marBottom w:val="0"/>
      <w:divBdr>
        <w:top w:val="none" w:sz="0" w:space="0" w:color="auto"/>
        <w:left w:val="none" w:sz="0" w:space="0" w:color="auto"/>
        <w:bottom w:val="none" w:sz="0" w:space="0" w:color="auto"/>
        <w:right w:val="none" w:sz="0" w:space="0" w:color="auto"/>
      </w:divBdr>
    </w:div>
    <w:div w:id="70544452">
      <w:bodyDiv w:val="1"/>
      <w:marLeft w:val="0"/>
      <w:marRight w:val="0"/>
      <w:marTop w:val="0"/>
      <w:marBottom w:val="0"/>
      <w:divBdr>
        <w:top w:val="none" w:sz="0" w:space="0" w:color="auto"/>
        <w:left w:val="none" w:sz="0" w:space="0" w:color="auto"/>
        <w:bottom w:val="none" w:sz="0" w:space="0" w:color="auto"/>
        <w:right w:val="none" w:sz="0" w:space="0" w:color="auto"/>
      </w:divBdr>
    </w:div>
    <w:div w:id="115680116">
      <w:bodyDiv w:val="1"/>
      <w:marLeft w:val="0"/>
      <w:marRight w:val="0"/>
      <w:marTop w:val="0"/>
      <w:marBottom w:val="0"/>
      <w:divBdr>
        <w:top w:val="none" w:sz="0" w:space="0" w:color="auto"/>
        <w:left w:val="none" w:sz="0" w:space="0" w:color="auto"/>
        <w:bottom w:val="none" w:sz="0" w:space="0" w:color="auto"/>
        <w:right w:val="none" w:sz="0" w:space="0" w:color="auto"/>
      </w:divBdr>
    </w:div>
    <w:div w:id="150029524">
      <w:bodyDiv w:val="1"/>
      <w:marLeft w:val="0"/>
      <w:marRight w:val="0"/>
      <w:marTop w:val="0"/>
      <w:marBottom w:val="0"/>
      <w:divBdr>
        <w:top w:val="none" w:sz="0" w:space="0" w:color="auto"/>
        <w:left w:val="none" w:sz="0" w:space="0" w:color="auto"/>
        <w:bottom w:val="none" w:sz="0" w:space="0" w:color="auto"/>
        <w:right w:val="none" w:sz="0" w:space="0" w:color="auto"/>
      </w:divBdr>
    </w:div>
    <w:div w:id="674845091">
      <w:bodyDiv w:val="1"/>
      <w:marLeft w:val="0"/>
      <w:marRight w:val="0"/>
      <w:marTop w:val="0"/>
      <w:marBottom w:val="0"/>
      <w:divBdr>
        <w:top w:val="none" w:sz="0" w:space="0" w:color="auto"/>
        <w:left w:val="none" w:sz="0" w:space="0" w:color="auto"/>
        <w:bottom w:val="none" w:sz="0" w:space="0" w:color="auto"/>
        <w:right w:val="none" w:sz="0" w:space="0" w:color="auto"/>
      </w:divBdr>
    </w:div>
    <w:div w:id="713384419">
      <w:bodyDiv w:val="1"/>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2140801390">
              <w:marLeft w:val="0"/>
              <w:marRight w:val="0"/>
              <w:marTop w:val="0"/>
              <w:marBottom w:val="0"/>
              <w:divBdr>
                <w:top w:val="none" w:sz="0" w:space="0" w:color="auto"/>
                <w:left w:val="none" w:sz="0" w:space="0" w:color="auto"/>
                <w:bottom w:val="none" w:sz="0" w:space="0" w:color="auto"/>
                <w:right w:val="none" w:sz="0" w:space="0" w:color="auto"/>
              </w:divBdr>
              <w:divsChild>
                <w:div w:id="15790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33186">
      <w:bodyDiv w:val="1"/>
      <w:marLeft w:val="0"/>
      <w:marRight w:val="0"/>
      <w:marTop w:val="0"/>
      <w:marBottom w:val="0"/>
      <w:divBdr>
        <w:top w:val="none" w:sz="0" w:space="0" w:color="auto"/>
        <w:left w:val="none" w:sz="0" w:space="0" w:color="auto"/>
        <w:bottom w:val="none" w:sz="0" w:space="0" w:color="auto"/>
        <w:right w:val="none" w:sz="0" w:space="0" w:color="auto"/>
      </w:divBdr>
    </w:div>
    <w:div w:id="871458592">
      <w:bodyDiv w:val="1"/>
      <w:marLeft w:val="0"/>
      <w:marRight w:val="0"/>
      <w:marTop w:val="0"/>
      <w:marBottom w:val="0"/>
      <w:divBdr>
        <w:top w:val="none" w:sz="0" w:space="0" w:color="auto"/>
        <w:left w:val="none" w:sz="0" w:space="0" w:color="auto"/>
        <w:bottom w:val="none" w:sz="0" w:space="0" w:color="auto"/>
        <w:right w:val="none" w:sz="0" w:space="0" w:color="auto"/>
      </w:divBdr>
      <w:divsChild>
        <w:div w:id="62021884">
          <w:marLeft w:val="0"/>
          <w:marRight w:val="0"/>
          <w:marTop w:val="0"/>
          <w:marBottom w:val="0"/>
          <w:divBdr>
            <w:top w:val="none" w:sz="0" w:space="0" w:color="auto"/>
            <w:left w:val="none" w:sz="0" w:space="0" w:color="auto"/>
            <w:bottom w:val="none" w:sz="0" w:space="0" w:color="auto"/>
            <w:right w:val="none" w:sz="0" w:space="0" w:color="auto"/>
          </w:divBdr>
        </w:div>
        <w:div w:id="616135048">
          <w:marLeft w:val="0"/>
          <w:marRight w:val="0"/>
          <w:marTop w:val="0"/>
          <w:marBottom w:val="0"/>
          <w:divBdr>
            <w:top w:val="none" w:sz="0" w:space="0" w:color="auto"/>
            <w:left w:val="none" w:sz="0" w:space="0" w:color="auto"/>
            <w:bottom w:val="none" w:sz="0" w:space="0" w:color="auto"/>
            <w:right w:val="none" w:sz="0" w:space="0" w:color="auto"/>
          </w:divBdr>
        </w:div>
        <w:div w:id="1510830593">
          <w:marLeft w:val="0"/>
          <w:marRight w:val="0"/>
          <w:marTop w:val="0"/>
          <w:marBottom w:val="0"/>
          <w:divBdr>
            <w:top w:val="none" w:sz="0" w:space="0" w:color="auto"/>
            <w:left w:val="none" w:sz="0" w:space="0" w:color="auto"/>
            <w:bottom w:val="none" w:sz="0" w:space="0" w:color="auto"/>
            <w:right w:val="none" w:sz="0" w:space="0" w:color="auto"/>
          </w:divBdr>
        </w:div>
        <w:div w:id="1513564767">
          <w:marLeft w:val="0"/>
          <w:marRight w:val="0"/>
          <w:marTop w:val="0"/>
          <w:marBottom w:val="0"/>
          <w:divBdr>
            <w:top w:val="none" w:sz="0" w:space="0" w:color="auto"/>
            <w:left w:val="none" w:sz="0" w:space="0" w:color="auto"/>
            <w:bottom w:val="none" w:sz="0" w:space="0" w:color="auto"/>
            <w:right w:val="none" w:sz="0" w:space="0" w:color="auto"/>
          </w:divBdr>
        </w:div>
        <w:div w:id="1590695270">
          <w:marLeft w:val="0"/>
          <w:marRight w:val="0"/>
          <w:marTop w:val="0"/>
          <w:marBottom w:val="0"/>
          <w:divBdr>
            <w:top w:val="none" w:sz="0" w:space="0" w:color="auto"/>
            <w:left w:val="none" w:sz="0" w:space="0" w:color="auto"/>
            <w:bottom w:val="none" w:sz="0" w:space="0" w:color="auto"/>
            <w:right w:val="none" w:sz="0" w:space="0" w:color="auto"/>
          </w:divBdr>
        </w:div>
        <w:div w:id="1668047097">
          <w:marLeft w:val="0"/>
          <w:marRight w:val="0"/>
          <w:marTop w:val="0"/>
          <w:marBottom w:val="0"/>
          <w:divBdr>
            <w:top w:val="none" w:sz="0" w:space="0" w:color="auto"/>
            <w:left w:val="none" w:sz="0" w:space="0" w:color="auto"/>
            <w:bottom w:val="none" w:sz="0" w:space="0" w:color="auto"/>
            <w:right w:val="none" w:sz="0" w:space="0" w:color="auto"/>
          </w:divBdr>
        </w:div>
        <w:div w:id="2091388394">
          <w:marLeft w:val="0"/>
          <w:marRight w:val="0"/>
          <w:marTop w:val="0"/>
          <w:marBottom w:val="0"/>
          <w:divBdr>
            <w:top w:val="none" w:sz="0" w:space="0" w:color="auto"/>
            <w:left w:val="none" w:sz="0" w:space="0" w:color="auto"/>
            <w:bottom w:val="none" w:sz="0" w:space="0" w:color="auto"/>
            <w:right w:val="none" w:sz="0" w:space="0" w:color="auto"/>
          </w:divBdr>
        </w:div>
      </w:divsChild>
    </w:div>
    <w:div w:id="931930894">
      <w:bodyDiv w:val="1"/>
      <w:marLeft w:val="0"/>
      <w:marRight w:val="0"/>
      <w:marTop w:val="0"/>
      <w:marBottom w:val="0"/>
      <w:divBdr>
        <w:top w:val="none" w:sz="0" w:space="0" w:color="auto"/>
        <w:left w:val="none" w:sz="0" w:space="0" w:color="auto"/>
        <w:bottom w:val="none" w:sz="0" w:space="0" w:color="auto"/>
        <w:right w:val="none" w:sz="0" w:space="0" w:color="auto"/>
      </w:divBdr>
    </w:div>
    <w:div w:id="1119686001">
      <w:bodyDiv w:val="1"/>
      <w:marLeft w:val="0"/>
      <w:marRight w:val="0"/>
      <w:marTop w:val="0"/>
      <w:marBottom w:val="0"/>
      <w:divBdr>
        <w:top w:val="none" w:sz="0" w:space="0" w:color="auto"/>
        <w:left w:val="none" w:sz="0" w:space="0" w:color="auto"/>
        <w:bottom w:val="none" w:sz="0" w:space="0" w:color="auto"/>
        <w:right w:val="none" w:sz="0" w:space="0" w:color="auto"/>
      </w:divBdr>
    </w:div>
    <w:div w:id="1336415288">
      <w:bodyDiv w:val="1"/>
      <w:marLeft w:val="0"/>
      <w:marRight w:val="0"/>
      <w:marTop w:val="0"/>
      <w:marBottom w:val="0"/>
      <w:divBdr>
        <w:top w:val="none" w:sz="0" w:space="0" w:color="auto"/>
        <w:left w:val="none" w:sz="0" w:space="0" w:color="auto"/>
        <w:bottom w:val="none" w:sz="0" w:space="0" w:color="auto"/>
        <w:right w:val="none" w:sz="0" w:space="0" w:color="auto"/>
      </w:divBdr>
    </w:div>
    <w:div w:id="1403721424">
      <w:bodyDiv w:val="1"/>
      <w:marLeft w:val="0"/>
      <w:marRight w:val="0"/>
      <w:marTop w:val="0"/>
      <w:marBottom w:val="0"/>
      <w:divBdr>
        <w:top w:val="none" w:sz="0" w:space="0" w:color="auto"/>
        <w:left w:val="none" w:sz="0" w:space="0" w:color="auto"/>
        <w:bottom w:val="none" w:sz="0" w:space="0" w:color="auto"/>
        <w:right w:val="none" w:sz="0" w:space="0" w:color="auto"/>
      </w:divBdr>
    </w:div>
    <w:div w:id="1503620896">
      <w:bodyDiv w:val="1"/>
      <w:marLeft w:val="0"/>
      <w:marRight w:val="0"/>
      <w:marTop w:val="0"/>
      <w:marBottom w:val="0"/>
      <w:divBdr>
        <w:top w:val="none" w:sz="0" w:space="0" w:color="auto"/>
        <w:left w:val="none" w:sz="0" w:space="0" w:color="auto"/>
        <w:bottom w:val="none" w:sz="0" w:space="0" w:color="auto"/>
        <w:right w:val="none" w:sz="0" w:space="0" w:color="auto"/>
      </w:divBdr>
    </w:div>
    <w:div w:id="1531605772">
      <w:bodyDiv w:val="1"/>
      <w:marLeft w:val="0"/>
      <w:marRight w:val="0"/>
      <w:marTop w:val="0"/>
      <w:marBottom w:val="0"/>
      <w:divBdr>
        <w:top w:val="none" w:sz="0" w:space="0" w:color="auto"/>
        <w:left w:val="none" w:sz="0" w:space="0" w:color="auto"/>
        <w:bottom w:val="none" w:sz="0" w:space="0" w:color="auto"/>
        <w:right w:val="none" w:sz="0" w:space="0" w:color="auto"/>
      </w:divBdr>
    </w:div>
    <w:div w:id="1635596141">
      <w:bodyDiv w:val="1"/>
      <w:marLeft w:val="0"/>
      <w:marRight w:val="0"/>
      <w:marTop w:val="0"/>
      <w:marBottom w:val="0"/>
      <w:divBdr>
        <w:top w:val="none" w:sz="0" w:space="0" w:color="auto"/>
        <w:left w:val="none" w:sz="0" w:space="0" w:color="auto"/>
        <w:bottom w:val="none" w:sz="0" w:space="0" w:color="auto"/>
        <w:right w:val="none" w:sz="0" w:space="0" w:color="auto"/>
      </w:divBdr>
    </w:div>
    <w:div w:id="1669940411">
      <w:bodyDiv w:val="1"/>
      <w:marLeft w:val="0"/>
      <w:marRight w:val="0"/>
      <w:marTop w:val="0"/>
      <w:marBottom w:val="0"/>
      <w:divBdr>
        <w:top w:val="none" w:sz="0" w:space="0" w:color="auto"/>
        <w:left w:val="none" w:sz="0" w:space="0" w:color="auto"/>
        <w:bottom w:val="none" w:sz="0" w:space="0" w:color="auto"/>
        <w:right w:val="none" w:sz="0" w:space="0" w:color="auto"/>
      </w:divBdr>
    </w:div>
    <w:div w:id="1714426815">
      <w:bodyDiv w:val="1"/>
      <w:marLeft w:val="0"/>
      <w:marRight w:val="0"/>
      <w:marTop w:val="0"/>
      <w:marBottom w:val="0"/>
      <w:divBdr>
        <w:top w:val="none" w:sz="0" w:space="0" w:color="auto"/>
        <w:left w:val="none" w:sz="0" w:space="0" w:color="auto"/>
        <w:bottom w:val="none" w:sz="0" w:space="0" w:color="auto"/>
        <w:right w:val="none" w:sz="0" w:space="0" w:color="auto"/>
      </w:divBdr>
    </w:div>
    <w:div w:id="1869828430">
      <w:bodyDiv w:val="1"/>
      <w:marLeft w:val="0"/>
      <w:marRight w:val="0"/>
      <w:marTop w:val="0"/>
      <w:marBottom w:val="0"/>
      <w:divBdr>
        <w:top w:val="none" w:sz="0" w:space="0" w:color="auto"/>
        <w:left w:val="none" w:sz="0" w:space="0" w:color="auto"/>
        <w:bottom w:val="none" w:sz="0" w:space="0" w:color="auto"/>
        <w:right w:val="none" w:sz="0" w:space="0" w:color="auto"/>
      </w:divBdr>
    </w:div>
    <w:div w:id="1901790449">
      <w:bodyDiv w:val="1"/>
      <w:marLeft w:val="0"/>
      <w:marRight w:val="0"/>
      <w:marTop w:val="0"/>
      <w:marBottom w:val="0"/>
      <w:divBdr>
        <w:top w:val="none" w:sz="0" w:space="0" w:color="auto"/>
        <w:left w:val="none" w:sz="0" w:space="0" w:color="auto"/>
        <w:bottom w:val="none" w:sz="0" w:space="0" w:color="auto"/>
        <w:right w:val="none" w:sz="0" w:space="0" w:color="auto"/>
      </w:divBdr>
    </w:div>
    <w:div w:id="19098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msdc.org/Facts-and-Figures.pdf" TargetMode="External"/><Relationship Id="rId117" Type="http://schemas.openxmlformats.org/officeDocument/2006/relationships/hyperlink" Target="https://www.techweekneo.com" TargetMode="External"/><Relationship Id="rId21" Type="http://schemas.openxmlformats.org/officeDocument/2006/relationships/hyperlink" Target="https://www.meetup.com/find/tech" TargetMode="External"/><Relationship Id="rId42" Type="http://schemas.openxmlformats.org/officeDocument/2006/relationships/hyperlink" Target="https://jobs.github.com/" TargetMode="External"/><Relationship Id="rId47" Type="http://schemas.openxmlformats.org/officeDocument/2006/relationships/hyperlink" Target="https://www.limbo.io" TargetMode="External"/><Relationship Id="rId63" Type="http://schemas.openxmlformats.org/officeDocument/2006/relationships/hyperlink" Target="https://afrotech.com/7-accelerators-and-incubators-you-should-know-about" TargetMode="External"/><Relationship Id="rId68" Type="http://schemas.openxmlformats.org/officeDocument/2006/relationships/hyperlink" Target="https://www.tmcf.org/our-events/event/the-pitch-2019/17057" TargetMode="External"/><Relationship Id="rId84" Type="http://schemas.openxmlformats.org/officeDocument/2006/relationships/hyperlink" Target="https://www.latinxtechsummit.org/home" TargetMode="External"/><Relationship Id="rId89" Type="http://schemas.openxmlformats.org/officeDocument/2006/relationships/hyperlink" Target="https://techinclusion.co/career-fair" TargetMode="External"/><Relationship Id="rId112" Type="http://schemas.openxmlformats.org/officeDocument/2006/relationships/hyperlink" Target="http://blacktechweek.com" TargetMode="External"/><Relationship Id="rId16" Type="http://schemas.openxmlformats.org/officeDocument/2006/relationships/hyperlink" Target="https://www.coursera.org/specializations/google-it-support" TargetMode="External"/><Relationship Id="rId107" Type="http://schemas.openxmlformats.org/officeDocument/2006/relationships/hyperlink" Target="https://www.linkedin.com/learning/me" TargetMode="External"/><Relationship Id="rId11" Type="http://schemas.openxmlformats.org/officeDocument/2006/relationships/hyperlink" Target="https://www.catchafire.org" TargetMode="External"/><Relationship Id="rId32" Type="http://schemas.openxmlformats.org/officeDocument/2006/relationships/hyperlink" Target="https://www.linkedin.com/" TargetMode="External"/><Relationship Id="rId37" Type="http://schemas.openxmlformats.org/officeDocument/2006/relationships/hyperlink" Target="https://www.themuse.com/" TargetMode="External"/><Relationship Id="rId53" Type="http://schemas.openxmlformats.org/officeDocument/2006/relationships/hyperlink" Target="https://wonderwomentech.com/wwtjobs" TargetMode="External"/><Relationship Id="rId58" Type="http://schemas.openxmlformats.org/officeDocument/2006/relationships/hyperlink" Target="https://www.entrepreneur.com/slideshow" TargetMode="External"/><Relationship Id="rId74" Type="http://schemas.openxmlformats.org/officeDocument/2006/relationships/hyperlink" Target="https://blackcomputeher.org/blackcomputeher-2019" TargetMode="External"/><Relationship Id="rId79" Type="http://schemas.openxmlformats.org/officeDocument/2006/relationships/hyperlink" Target="http://disruptindy.com" TargetMode="External"/><Relationship Id="rId102" Type="http://schemas.openxmlformats.org/officeDocument/2006/relationships/hyperlink" Target="https://techdayhq.com/new-york"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mallbiztrends.com/2013/11/list-of-startup-incubators.html" TargetMode="External"/><Relationship Id="rId82" Type="http://schemas.openxmlformats.org/officeDocument/2006/relationships/hyperlink" Target="https://latintech.io" TargetMode="External"/><Relationship Id="rId90" Type="http://schemas.openxmlformats.org/officeDocument/2006/relationships/hyperlink" Target="http://blackistechconference.com" TargetMode="External"/><Relationship Id="rId95" Type="http://schemas.openxmlformats.org/officeDocument/2006/relationships/hyperlink" Target="https://siliconvalleyforum.com/women-in-tech-festival" TargetMode="External"/><Relationship Id="rId19" Type="http://schemas.openxmlformats.org/officeDocument/2006/relationships/hyperlink" Target="https://grow.google" TargetMode="External"/><Relationship Id="rId14" Type="http://schemas.openxmlformats.org/officeDocument/2006/relationships/hyperlink" Target="https://learn.fiverr.com/" TargetMode="External"/><Relationship Id="rId22" Type="http://schemas.openxmlformats.org/officeDocument/2006/relationships/hyperlink" Target="https://www.facebook.com/groups/TCXCommunity" TargetMode="External"/><Relationship Id="rId27" Type="http://schemas.openxmlformats.org/officeDocument/2006/relationships/hyperlink" Target="https://www.blackenterprise.com/wp-content/static/lists/50bestfordiversity-2017/index.html" TargetMode="External"/><Relationship Id="rId30" Type="http://schemas.openxmlformats.org/officeDocument/2006/relationships/hyperlink" Target="https://anitab.org/accountability/top-companies" TargetMode="External"/><Relationship Id="rId35" Type="http://schemas.openxmlformats.org/officeDocument/2006/relationships/hyperlink" Target="https://underdog.io/" TargetMode="External"/><Relationship Id="rId43" Type="http://schemas.openxmlformats.org/officeDocument/2006/relationships/hyperlink" Target="https://womenintechnology-jobs.careerwebsite.com" TargetMode="External"/><Relationship Id="rId48" Type="http://schemas.openxmlformats.org/officeDocument/2006/relationships/hyperlink" Target="https://womenhack.com" TargetMode="External"/><Relationship Id="rId56" Type="http://schemas.openxmlformats.org/officeDocument/2006/relationships/hyperlink" Target="http://fortune.com/2016/11/29/tech-startup-no-experience" TargetMode="External"/><Relationship Id="rId64" Type="http://schemas.openxmlformats.org/officeDocument/2006/relationships/hyperlink" Target="https://www.10xfactory.com/tech-startup-incubators" TargetMode="External"/><Relationship Id="rId69" Type="http://schemas.openxmlformats.org/officeDocument/2006/relationships/hyperlink" Target="https://backstagecapital.com" TargetMode="External"/><Relationship Id="rId77" Type="http://schemas.openxmlformats.org/officeDocument/2006/relationships/hyperlink" Target="http://bitcon.tech" TargetMode="External"/><Relationship Id="rId100" Type="http://schemas.openxmlformats.org/officeDocument/2006/relationships/hyperlink" Target="https://www.startupgrind.com/conference" TargetMode="External"/><Relationship Id="rId105" Type="http://schemas.openxmlformats.org/officeDocument/2006/relationships/hyperlink" Target="https://www.coursera.org" TargetMode="External"/><Relationship Id="rId113" Type="http://schemas.openxmlformats.org/officeDocument/2006/relationships/hyperlink" Target="https://www.cyberscoop.com/events/dc-cyberweek/2019" TargetMode="External"/><Relationship Id="rId118" Type="http://schemas.openxmlformats.org/officeDocument/2006/relationships/hyperlink" Target="https://2019.phillytechweek.com" TargetMode="External"/><Relationship Id="rId8" Type="http://schemas.openxmlformats.org/officeDocument/2006/relationships/image" Target="media/image1.png"/><Relationship Id="rId51" Type="http://schemas.openxmlformats.org/officeDocument/2006/relationships/hyperlink" Target="https://www.latinasintech.org/news" TargetMode="External"/><Relationship Id="rId72" Type="http://schemas.openxmlformats.org/officeDocument/2006/relationships/hyperlink" Target="https://www.startupfunding.co/blog/15-top-vc-funds-for-lgbtq-and-people-of-color" TargetMode="External"/><Relationship Id="rId80" Type="http://schemas.openxmlformats.org/officeDocument/2006/relationships/hyperlink" Target="https://huetechsummit.com" TargetMode="External"/><Relationship Id="rId85" Type="http://schemas.openxmlformats.org/officeDocument/2006/relationships/hyperlink" Target="http://convention.nsbe.org" TargetMode="External"/><Relationship Id="rId93" Type="http://schemas.openxmlformats.org/officeDocument/2006/relationships/hyperlink" Target="http://techwomenrising.org" TargetMode="External"/><Relationship Id="rId98" Type="http://schemas.openxmlformats.org/officeDocument/2006/relationships/hyperlink" Target="https://wonderwomentech.com/conferences"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tchafireblog.org/" TargetMode="External"/><Relationship Id="rId17" Type="http://schemas.openxmlformats.org/officeDocument/2006/relationships/hyperlink" Target="https://www.att.jobs/nanodegree-program-provides-affordable-training-tech-jobs" TargetMode="External"/><Relationship Id="rId25" Type="http://schemas.openxmlformats.org/officeDocument/2006/relationships/hyperlink" Target="https://www.facebook.com/groups/womenwhotech" TargetMode="External"/><Relationship Id="rId33" Type="http://schemas.openxmlformats.org/officeDocument/2006/relationships/hyperlink" Target="https://www.indeed.com/" TargetMode="External"/><Relationship Id="rId38" Type="http://schemas.openxmlformats.org/officeDocument/2006/relationships/hyperlink" Target="https://www.producthunt.com/jobs" TargetMode="External"/><Relationship Id="rId46" Type="http://schemas.openxmlformats.org/officeDocument/2006/relationships/hyperlink" Target="https://lane.women2.com" TargetMode="External"/><Relationship Id="rId59" Type="http://schemas.openxmlformats.org/officeDocument/2006/relationships/hyperlink" Target="https://www.techrepublic.com/article/accelerators-vs-incubators-what-startups-need-to-know" TargetMode="External"/><Relationship Id="rId67" Type="http://schemas.openxmlformats.org/officeDocument/2006/relationships/hyperlink" Target="https://www.serenaventures.com" TargetMode="External"/><Relationship Id="rId103" Type="http://schemas.openxmlformats.org/officeDocument/2006/relationships/hyperlink" Target="https://www.classcentral.com" TargetMode="External"/><Relationship Id="rId108" Type="http://schemas.openxmlformats.org/officeDocument/2006/relationships/hyperlink" Target="https://docs.microsoft.com/en-us/learn" TargetMode="External"/><Relationship Id="rId116" Type="http://schemas.openxmlformats.org/officeDocument/2006/relationships/hyperlink" Target="https://www.glendaletechweek.com" TargetMode="External"/><Relationship Id="rId20" Type="http://schemas.openxmlformats.org/officeDocument/2006/relationships/hyperlink" Target="https://flatironschool.com" TargetMode="External"/><Relationship Id="rId41" Type="http://schemas.openxmlformats.org/officeDocument/2006/relationships/hyperlink" Target="https://powertofly.com/jobs/" TargetMode="External"/><Relationship Id="rId54" Type="http://schemas.openxmlformats.org/officeDocument/2006/relationships/hyperlink" Target="https://fi.co/insight/how-to-start-a-tech-company-21-crucial-steps" TargetMode="External"/><Relationship Id="rId62" Type="http://schemas.openxmlformats.org/officeDocument/2006/relationships/hyperlink" Target="https://www.startupfunding.co/blog/31-top-accelerators-and-incubators-for-women" TargetMode="External"/><Relationship Id="rId70" Type="http://schemas.openxmlformats.org/officeDocument/2006/relationships/hyperlink" Target="https://thebeehive.bumble.com/bumble-fund" TargetMode="External"/><Relationship Id="rId75" Type="http://schemas.openxmlformats.org/officeDocument/2006/relationships/hyperlink" Target="https://blackcomputeher.org/blackcomputeher-2019" TargetMode="External"/><Relationship Id="rId83" Type="http://schemas.openxmlformats.org/officeDocument/2006/relationships/hyperlink" Target="https://www.latinasintech.org/summit" TargetMode="External"/><Relationship Id="rId88" Type="http://schemas.openxmlformats.org/officeDocument/2006/relationships/hyperlink" Target="https://www.blackenterprise.com/techconnext" TargetMode="External"/><Relationship Id="rId91" Type="http://schemas.openxmlformats.org/officeDocument/2006/relationships/hyperlink" Target="https://ghc.anitab.org" TargetMode="External"/><Relationship Id="rId96" Type="http://schemas.openxmlformats.org/officeDocument/2006/relationships/hyperlink" Target="https://www.witi.com/conferences/2019/summit" TargetMode="External"/><Relationship Id="rId111" Type="http://schemas.openxmlformats.org/officeDocument/2006/relationships/hyperlink" Target="https://atlantablacktechweek.org/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ursera.org/specializations/google-it-support" TargetMode="External"/><Relationship Id="rId23" Type="http://schemas.openxmlformats.org/officeDocument/2006/relationships/hyperlink" Target="https://www.facebook.com/groups/techqueria" TargetMode="External"/><Relationship Id="rId28" Type="http://schemas.openxmlformats.org/officeDocument/2006/relationships/hyperlink" Target="https://www.breakinto.tech/get-course" TargetMode="External"/><Relationship Id="rId36" Type="http://schemas.openxmlformats.org/officeDocument/2006/relationships/hyperlink" Target="https://triplebyte.com/" TargetMode="External"/><Relationship Id="rId49" Type="http://schemas.openxmlformats.org/officeDocument/2006/relationships/hyperlink" Target="https://www.nten.org/jobs" TargetMode="External"/><Relationship Id="rId57" Type="http://schemas.openxmlformats.org/officeDocument/2006/relationships/hyperlink" Target="https://www.techrepublic.com/resource-library/whitepapers/launching-and-building-a-startup-a-founder-s-guide" TargetMode="External"/><Relationship Id="rId106" Type="http://schemas.openxmlformats.org/officeDocument/2006/relationships/hyperlink" Target="https://www.facebook.com/business/learn/courses?ref=ens_rdr" TargetMode="External"/><Relationship Id="rId114" Type="http://schemas.openxmlformats.org/officeDocument/2006/relationships/hyperlink" Target="https://dcstartupweek.org" TargetMode="External"/><Relationship Id="rId119" Type="http://schemas.openxmlformats.org/officeDocument/2006/relationships/hyperlink" Target="https://www.techstars.com/startup-week" TargetMode="External"/><Relationship Id="rId10" Type="http://schemas.openxmlformats.org/officeDocument/2006/relationships/hyperlink" Target="http://learn.volunteermatch.org/" TargetMode="External"/><Relationship Id="rId31" Type="http://schemas.openxmlformats.org/officeDocument/2006/relationships/hyperlink" Target="https://www.themuse.com/advice/no-coding-skills-no-plan-to-pick-them-up-you-can-still-land-an-awesome-tech-job" TargetMode="External"/><Relationship Id="rId44" Type="http://schemas.openxmlformats.org/officeDocument/2006/relationships/hyperlink" Target="https://www.pocitjobs.com" TargetMode="External"/><Relationship Id="rId52" Type="http://schemas.openxmlformats.org/officeDocument/2006/relationships/hyperlink" Target="https://www.itdiversitycareers.com" TargetMode="External"/><Relationship Id="rId60" Type="http://schemas.openxmlformats.org/officeDocument/2006/relationships/hyperlink" Target="http://www.acceleratorinfo.com/see-all.html" TargetMode="External"/><Relationship Id="rId65" Type="http://schemas.openxmlformats.org/officeDocument/2006/relationships/hyperlink" Target="https://www.techrepublic.com/article/funding-your-startup-crowdfunding-vs-angel-investment-vs-vc/" TargetMode="External"/><Relationship Id="rId73" Type="http://schemas.openxmlformats.org/officeDocument/2006/relationships/hyperlink" Target="https://experience.afrotech.com" TargetMode="External"/><Relationship Id="rId78" Type="http://schemas.openxmlformats.org/officeDocument/2006/relationships/hyperlink" Target="https://www.blackwomentalktech.com" TargetMode="External"/><Relationship Id="rId81" Type="http://schemas.openxmlformats.org/officeDocument/2006/relationships/hyperlink" Target="http://www.mogulette.org" TargetMode="External"/><Relationship Id="rId86" Type="http://schemas.openxmlformats.org/officeDocument/2006/relationships/hyperlink" Target="https://www.northstarphl.com/" TargetMode="External"/><Relationship Id="rId94" Type="http://schemas.openxmlformats.org/officeDocument/2006/relationships/hyperlink" Target="https://www.womenofsiliconvalley.com" TargetMode="External"/><Relationship Id="rId99" Type="http://schemas.openxmlformats.org/officeDocument/2006/relationships/hyperlink" Target="https://www.nten.org/ntc" TargetMode="External"/><Relationship Id="rId101" Type="http://schemas.openxmlformats.org/officeDocument/2006/relationships/hyperlink" Target="https://www.sxsw.com"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lunteermatch.org/" TargetMode="External"/><Relationship Id="rId13" Type="http://schemas.openxmlformats.org/officeDocument/2006/relationships/hyperlink" Target="https://www.fiverr.com/" TargetMode="External"/><Relationship Id="rId18" Type="http://schemas.openxmlformats.org/officeDocument/2006/relationships/hyperlink" Target="https://www.udacity.com" TargetMode="External"/><Relationship Id="rId39" Type="http://schemas.openxmlformats.org/officeDocument/2006/relationships/hyperlink" Target="https://angel.co/" TargetMode="External"/><Relationship Id="rId109" Type="http://schemas.openxmlformats.org/officeDocument/2006/relationships/hyperlink" Target="https://www.apple.com/today" TargetMode="External"/><Relationship Id="rId34" Type="http://schemas.openxmlformats.org/officeDocument/2006/relationships/hyperlink" Target="https://www.dice.com/jobs" TargetMode="External"/><Relationship Id="rId50" Type="http://schemas.openxmlformats.org/officeDocument/2006/relationships/hyperlink" Target="https://www.blacksintechnology.net/jobs-board" TargetMode="External"/><Relationship Id="rId55" Type="http://schemas.openxmlformats.org/officeDocument/2006/relationships/hyperlink" Target="https://www.forbes.com/sites/quora/2017/03/09/how-to-start-a-tech-company-with-no-money/" TargetMode="External"/><Relationship Id="rId76" Type="http://schemas.openxmlformats.org/officeDocument/2006/relationships/hyperlink" Target="https://www.bdpa.org/events/EventDetails.aspx?id=1140077" TargetMode="External"/><Relationship Id="rId97" Type="http://schemas.openxmlformats.org/officeDocument/2006/relationships/hyperlink" Target="https://womenintechsummit.net/" TargetMode="External"/><Relationship Id="rId104" Type="http://schemas.openxmlformats.org/officeDocument/2006/relationships/hyperlink" Target="https://www.tmcf.org/our-events/event/the-pitch-2019/17057" TargetMode="External"/><Relationship Id="rId120"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yperlink" Target="https://shoppeblack.us/2018/02/venture-capital" TargetMode="External"/><Relationship Id="rId92" Type="http://schemas.openxmlformats.org/officeDocument/2006/relationships/hyperlink" Target="https://www.globaltechwomen.com/voices-global-conference.html" TargetMode="External"/><Relationship Id="rId2" Type="http://schemas.openxmlformats.org/officeDocument/2006/relationships/numbering" Target="numbering.xml"/><Relationship Id="rId29" Type="http://schemas.openxmlformats.org/officeDocument/2006/relationships/hyperlink" Target="https://www.forbes.com/sites/laurencebradford/2016/10/24/helpful-sites-for-finding-your-next-tech-job/" TargetMode="External"/><Relationship Id="rId24" Type="http://schemas.openxmlformats.org/officeDocument/2006/relationships/hyperlink" Target="https://www.facebook.com/blacktechwomen" TargetMode="External"/><Relationship Id="rId40" Type="http://schemas.openxmlformats.org/officeDocument/2006/relationships/hyperlink" Target="https://new.hiretechladies.com/" TargetMode="External"/><Relationship Id="rId45" Type="http://schemas.openxmlformats.org/officeDocument/2006/relationships/hyperlink" Target="https://www.diversifytech.co" TargetMode="External"/><Relationship Id="rId66" Type="http://schemas.openxmlformats.org/officeDocument/2006/relationships/hyperlink" Target="https://about.crunchbase.com/blog/diversity-venture-capital-founders" TargetMode="External"/><Relationship Id="rId87" Type="http://schemas.openxmlformats.org/officeDocument/2006/relationships/hyperlink" Target="http://refactr.tech/index.html" TargetMode="External"/><Relationship Id="rId110" Type="http://schemas.openxmlformats.org/officeDocument/2006/relationships/hyperlink" Target="https://business.twitter.com/en/basics.html" TargetMode="External"/><Relationship Id="rId115" Type="http://schemas.openxmlformats.org/officeDocument/2006/relationships/hyperlink" Target="https://empirestartups.com/events/ny-fintech-week-20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log.cvmsolutions.com/difference-between-tier-1-spend-and-tier-2-spend" TargetMode="External"/><Relationship Id="rId3" Type="http://schemas.openxmlformats.org/officeDocument/2006/relationships/hyperlink" Target="https://transition.fcc.gov/DiversityFAC/040614/WorkplaceDiversityBestPractices.doc" TargetMode="External"/><Relationship Id="rId7" Type="http://schemas.openxmlformats.org/officeDocument/2006/relationships/hyperlink" Target="https://www.diversitybestpractices.com/employee-resource-groups" TargetMode="External"/><Relationship Id="rId2" Type="http://schemas.openxmlformats.org/officeDocument/2006/relationships/hyperlink" Target="https://www.mckinsey.com/~/media/mckinsey/business%20functions/organization/our%20insights/why%20diversity%20matters/diversity%20matters.ashx" TargetMode="External"/><Relationship Id="rId1" Type="http://schemas.openxmlformats.org/officeDocument/2006/relationships/hyperlink" Target="https://www.eeoc.gov/eeoc/statistics/reports/hightech/" TargetMode="External"/><Relationship Id="rId6" Type="http://schemas.openxmlformats.org/officeDocument/2006/relationships/hyperlink" Target="https://idiinventory.com" TargetMode="External"/><Relationship Id="rId11" Type="http://schemas.openxmlformats.org/officeDocument/2006/relationships/hyperlink" Target="https://www.billiondollarroundtable.org/" TargetMode="External"/><Relationship Id="rId5" Type="http://schemas.openxmlformats.org/officeDocument/2006/relationships/hyperlink" Target="https://corpgov.law.harvard.edu/2019/02/05/missing-pieces-report-the-2018-board-diversity-census-of-women-and-minorities-on-fortune-500-boards/" TargetMode="External"/><Relationship Id="rId10" Type="http://schemas.openxmlformats.org/officeDocument/2006/relationships/hyperlink" Target="https://www.mbda.gov/news/2015/08/us-minority-owned-firms-continue-outpace-growth-nonminority-owned-firms" TargetMode="External"/><Relationship Id="rId4" Type="http://schemas.openxmlformats.org/officeDocument/2006/relationships/hyperlink" Target="https://transition.fcc.gov/DiversityFAC/adopted-recommendations/BestOfTheBestReport111804.doc" TargetMode="External"/><Relationship Id="rId9" Type="http://schemas.openxmlformats.org/officeDocument/2006/relationships/hyperlink" Target="https://www.nmsdc.org/wp-content/uploads/Economic_Impact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F5D8-236D-40DD-86D0-A31824C9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14557</Words>
  <Characters>82980</Characters>
  <Application>Microsoft Office Word</Application>
  <DocSecurity>0</DocSecurity>
  <Lines>691</Lines>
  <Paragraphs>194</Paragraphs>
  <ScaleCrop>false</ScaleCrop>
  <Company/>
  <LinksUpToDate>false</LinksUpToDate>
  <CharactersWithSpaces>97343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2019-06-25T17:01:00Z</dcterms:created>
  <dcterms:modified xsi:type="dcterms:W3CDTF">2019-06-25T17:01:00Z</dcterms:modified>
</cp:coreProperties>
</file>