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275CD" w14:textId="77777777" w:rsidR="00DF6653" w:rsidRDefault="00DF6653">
      <w:pPr>
        <w:pStyle w:val="Header"/>
        <w:tabs>
          <w:tab w:val="clear" w:pos="4419"/>
          <w:tab w:val="clear" w:pos="8838"/>
        </w:tabs>
      </w:pPr>
    </w:p>
    <w:tbl>
      <w:tblPr>
        <w:tblW w:w="1017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950"/>
        <w:gridCol w:w="1980"/>
        <w:gridCol w:w="1620"/>
      </w:tblGrid>
      <w:tr w:rsidR="00DF6653" w:rsidRPr="009B3A2A" w14:paraId="65CAE494" w14:textId="77777777">
        <w:tc>
          <w:tcPr>
            <w:tcW w:w="6570" w:type="dxa"/>
            <w:gridSpan w:val="2"/>
          </w:tcPr>
          <w:p w14:paraId="0ECE150A" w14:textId="77777777" w:rsidR="002C569B" w:rsidRDefault="005C7EB9" w:rsidP="002C5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2C569B" w:rsidRPr="008264D0">
              <w:rPr>
                <w:b/>
                <w:sz w:val="22"/>
                <w:szCs w:val="22"/>
              </w:rPr>
              <w:t xml:space="preserve"> MEETING OF PERMANENT</w:t>
            </w:r>
          </w:p>
          <w:p w14:paraId="1309D2C3" w14:textId="77777777" w:rsidR="002C569B" w:rsidRDefault="002C569B" w:rsidP="002C569B">
            <w:pPr>
              <w:rPr>
                <w:b/>
                <w:sz w:val="22"/>
                <w:szCs w:val="22"/>
              </w:rPr>
            </w:pPr>
            <w:r w:rsidRPr="008264D0">
              <w:rPr>
                <w:b/>
                <w:sz w:val="22"/>
                <w:szCs w:val="22"/>
              </w:rPr>
              <w:t>CONSULTATIVE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64D0">
              <w:rPr>
                <w:b/>
                <w:sz w:val="22"/>
                <w:szCs w:val="22"/>
              </w:rPr>
              <w:t xml:space="preserve">COMMITTEE </w:t>
            </w:r>
            <w:r>
              <w:rPr>
                <w:b/>
                <w:sz w:val="22"/>
                <w:szCs w:val="22"/>
              </w:rPr>
              <w:t>II</w:t>
            </w:r>
            <w:r w:rsidRPr="008264D0">
              <w:rPr>
                <w:b/>
                <w:sz w:val="22"/>
                <w:szCs w:val="22"/>
              </w:rPr>
              <w:t>:</w:t>
            </w:r>
          </w:p>
          <w:p w14:paraId="7AE74A2B" w14:textId="77777777" w:rsidR="002C569B" w:rsidRDefault="002C569B" w:rsidP="002C5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RADIOCOMMUNICATIONS</w:t>
            </w:r>
          </w:p>
          <w:p w14:paraId="161550D4" w14:textId="77777777" w:rsidR="002C569B" w:rsidRPr="00E420D4" w:rsidRDefault="005C7EB9" w:rsidP="002C5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November 27 </w:t>
            </w:r>
            <w:r w:rsidR="0052422F">
              <w:rPr>
                <w:b/>
                <w:sz w:val="22"/>
                <w:szCs w:val="22"/>
              </w:rPr>
              <w:t xml:space="preserve">to </w:t>
            </w:r>
            <w:r>
              <w:rPr>
                <w:b/>
                <w:sz w:val="22"/>
                <w:szCs w:val="22"/>
              </w:rPr>
              <w:t>December 1</w:t>
            </w:r>
            <w:r w:rsidR="0052422F">
              <w:rPr>
                <w:b/>
                <w:sz w:val="22"/>
                <w:szCs w:val="22"/>
              </w:rPr>
              <w:t>, 2017</w:t>
            </w:r>
          </w:p>
          <w:p w14:paraId="4ACA9C92" w14:textId="77777777" w:rsidR="00DF6653" w:rsidRPr="00E420D4" w:rsidRDefault="005C7EB9" w:rsidP="005C7E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Barranquilla, Colombia</w:t>
            </w:r>
          </w:p>
        </w:tc>
        <w:tc>
          <w:tcPr>
            <w:tcW w:w="3600" w:type="dxa"/>
            <w:gridSpan w:val="2"/>
          </w:tcPr>
          <w:p w14:paraId="59E578C9" w14:textId="77777777" w:rsidR="00F225DB" w:rsidRPr="00824595" w:rsidRDefault="00F225DB" w:rsidP="00F225DB">
            <w:pPr>
              <w:rPr>
                <w:b/>
                <w:sz w:val="22"/>
                <w:szCs w:val="22"/>
              </w:rPr>
            </w:pPr>
            <w:r w:rsidRPr="00824595">
              <w:rPr>
                <w:b/>
                <w:sz w:val="22"/>
                <w:szCs w:val="22"/>
              </w:rPr>
              <w:t>OEA/</w:t>
            </w:r>
            <w:proofErr w:type="spellStart"/>
            <w:r w:rsidRPr="00824595">
              <w:rPr>
                <w:b/>
                <w:sz w:val="22"/>
                <w:szCs w:val="22"/>
              </w:rPr>
              <w:t>Ser.L</w:t>
            </w:r>
            <w:proofErr w:type="spellEnd"/>
            <w:r w:rsidRPr="00824595">
              <w:rPr>
                <w:b/>
                <w:sz w:val="22"/>
                <w:szCs w:val="22"/>
              </w:rPr>
              <w:t>/XVII.4.2</w:t>
            </w:r>
            <w:r w:rsidR="005A7228" w:rsidRPr="00824595">
              <w:rPr>
                <w:b/>
                <w:sz w:val="22"/>
                <w:szCs w:val="22"/>
              </w:rPr>
              <w:t>.</w:t>
            </w:r>
            <w:r w:rsidR="005C7EB9">
              <w:rPr>
                <w:b/>
                <w:sz w:val="22"/>
                <w:szCs w:val="22"/>
              </w:rPr>
              <w:t>30</w:t>
            </w:r>
          </w:p>
          <w:p w14:paraId="53579880" w14:textId="77777777" w:rsidR="00F225DB" w:rsidRPr="008264D0" w:rsidRDefault="00F225DB" w:rsidP="00F225DB">
            <w:pPr>
              <w:rPr>
                <w:b/>
                <w:sz w:val="22"/>
                <w:szCs w:val="22"/>
                <w:lang w:val="pt-BR"/>
              </w:rPr>
            </w:pPr>
            <w:r w:rsidRPr="00824595">
              <w:rPr>
                <w:b/>
                <w:sz w:val="22"/>
                <w:szCs w:val="22"/>
              </w:rPr>
              <w:t xml:space="preserve">CCP.II-RADIO/doc. </w:t>
            </w:r>
            <w:r w:rsidRPr="008264D0">
              <w:rPr>
                <w:b/>
                <w:sz w:val="22"/>
                <w:szCs w:val="22"/>
              </w:rPr>
              <w:fldChar w:fldCharType="begin"/>
            </w:r>
            <w:r w:rsidRPr="00824595">
              <w:rPr>
                <w:b/>
                <w:sz w:val="22"/>
                <w:szCs w:val="22"/>
              </w:rPr>
              <w:instrText xml:space="preserve"> MACROBUTTON NoMacro [</w:instrText>
            </w:r>
            <w:r w:rsidRPr="00824595">
              <w:rPr>
                <w:b/>
                <w:sz w:val="22"/>
                <w:szCs w:val="22"/>
                <w:highlight w:val="yellow"/>
              </w:rPr>
              <w:instrText>Aquí</w:instrText>
            </w:r>
            <w:r w:rsidRPr="00824595">
              <w:rPr>
                <w:b/>
                <w:sz w:val="22"/>
                <w:szCs w:val="22"/>
              </w:rPr>
              <w:instrText xml:space="preserve"> nro.] </w:instrText>
            </w:r>
            <w:r w:rsidRPr="008264D0">
              <w:rPr>
                <w:b/>
                <w:sz w:val="22"/>
                <w:szCs w:val="22"/>
              </w:rPr>
              <w:fldChar w:fldCharType="end"/>
            </w:r>
            <w:r w:rsidRPr="008264D0">
              <w:rPr>
                <w:b/>
                <w:sz w:val="22"/>
                <w:szCs w:val="22"/>
                <w:lang w:val="pt-BR"/>
              </w:rPr>
              <w:t>/</w:t>
            </w:r>
            <w:r>
              <w:rPr>
                <w:b/>
                <w:sz w:val="22"/>
                <w:szCs w:val="22"/>
                <w:lang w:val="pt-BR"/>
              </w:rPr>
              <w:t>1</w:t>
            </w:r>
            <w:r w:rsidR="0052422F">
              <w:rPr>
                <w:b/>
                <w:sz w:val="22"/>
                <w:szCs w:val="22"/>
                <w:lang w:val="pt-BR"/>
              </w:rPr>
              <w:t>7</w:t>
            </w:r>
          </w:p>
          <w:p w14:paraId="62824C67" w14:textId="77777777" w:rsidR="00F225DB" w:rsidRPr="008264D0" w:rsidRDefault="00F225DB" w:rsidP="00F225DB">
            <w:pPr>
              <w:rPr>
                <w:b/>
                <w:sz w:val="22"/>
                <w:szCs w:val="22"/>
                <w:lang w:val="pt-BR"/>
              </w:rPr>
            </w:pPr>
            <w:r w:rsidRPr="008264D0">
              <w:rPr>
                <w:b/>
                <w:sz w:val="22"/>
                <w:szCs w:val="22"/>
              </w:rPr>
              <w:fldChar w:fldCharType="begin"/>
            </w:r>
            <w:r w:rsidRPr="008264D0">
              <w:rPr>
                <w:b/>
                <w:sz w:val="22"/>
                <w:szCs w:val="22"/>
              </w:rPr>
              <w:instrText xml:space="preserve"> createdate \@ "d MMMM yyyy" </w:instrText>
            </w:r>
            <w:r w:rsidRPr="008264D0">
              <w:rPr>
                <w:b/>
                <w:sz w:val="22"/>
                <w:szCs w:val="22"/>
              </w:rPr>
              <w:fldChar w:fldCharType="separate"/>
            </w:r>
            <w:r w:rsidR="007137A0">
              <w:rPr>
                <w:b/>
                <w:noProof/>
                <w:sz w:val="22"/>
                <w:szCs w:val="22"/>
              </w:rPr>
              <w:t>10 November 2017</w:t>
            </w:r>
            <w:r w:rsidRPr="008264D0">
              <w:rPr>
                <w:b/>
                <w:sz w:val="22"/>
                <w:szCs w:val="22"/>
              </w:rPr>
              <w:fldChar w:fldCharType="end"/>
            </w:r>
          </w:p>
          <w:p w14:paraId="3BB9E675" w14:textId="77777777" w:rsidR="00DF6653" w:rsidRPr="008264D0" w:rsidRDefault="00F225DB" w:rsidP="00F225DB">
            <w:pPr>
              <w:rPr>
                <w:b/>
                <w:sz w:val="22"/>
                <w:szCs w:val="22"/>
              </w:rPr>
            </w:pPr>
            <w:r w:rsidRPr="008264D0">
              <w:rPr>
                <w:b/>
                <w:sz w:val="22"/>
                <w:szCs w:val="22"/>
              </w:rPr>
              <w:t>Original:</w:t>
            </w:r>
            <w:r w:rsidR="007137A0">
              <w:rPr>
                <w:b/>
                <w:sz w:val="22"/>
                <w:szCs w:val="22"/>
              </w:rPr>
              <w:t xml:space="preserve"> English</w:t>
            </w:r>
          </w:p>
        </w:tc>
      </w:tr>
      <w:tr w:rsidR="00DF6653" w14:paraId="11A37D7D" w14:textId="77777777">
        <w:trPr>
          <w:cantSplit/>
        </w:trPr>
        <w:tc>
          <w:tcPr>
            <w:tcW w:w="10170" w:type="dxa"/>
            <w:gridSpan w:val="4"/>
          </w:tcPr>
          <w:p w14:paraId="33AFE5F2" w14:textId="77777777" w:rsidR="00DF6653" w:rsidRDefault="00DF6653">
            <w:pPr>
              <w:rPr>
                <w:b/>
                <w:sz w:val="22"/>
              </w:rPr>
            </w:pPr>
          </w:p>
          <w:p w14:paraId="7E154921" w14:textId="77777777" w:rsidR="00DF6653" w:rsidRDefault="00DF6653">
            <w:pPr>
              <w:rPr>
                <w:b/>
                <w:sz w:val="22"/>
              </w:rPr>
            </w:pPr>
          </w:p>
        </w:tc>
      </w:tr>
      <w:tr w:rsidR="00DF6653" w14:paraId="12704FFA" w14:textId="77777777">
        <w:trPr>
          <w:cantSplit/>
          <w:trHeight w:val="257"/>
        </w:trPr>
        <w:tc>
          <w:tcPr>
            <w:tcW w:w="1620" w:type="dxa"/>
          </w:tcPr>
          <w:p w14:paraId="4811D9AF" w14:textId="77777777" w:rsidR="00DF6653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6FD8EE08" w14:textId="77777777" w:rsidR="00DF6653" w:rsidRDefault="007137A0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s-UY"/>
              </w:rPr>
              <w:t>AGENDA ITEM 1.</w:t>
            </w:r>
            <w:r w:rsidR="0055523C">
              <w:rPr>
                <w:b/>
                <w:sz w:val="24"/>
                <w:lang w:val="es-UY"/>
              </w:rPr>
              <w:t>7</w:t>
            </w:r>
          </w:p>
        </w:tc>
        <w:tc>
          <w:tcPr>
            <w:tcW w:w="1620" w:type="dxa"/>
          </w:tcPr>
          <w:p w14:paraId="7030927A" w14:textId="77777777" w:rsidR="00DF6653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DF6653" w14:paraId="24EB4DC1" w14:textId="77777777">
        <w:trPr>
          <w:cantSplit/>
          <w:trHeight w:val="257"/>
        </w:trPr>
        <w:tc>
          <w:tcPr>
            <w:tcW w:w="1620" w:type="dxa"/>
          </w:tcPr>
          <w:p w14:paraId="79B8F4D2" w14:textId="77777777" w:rsidR="00DF6653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479515AC" w14:textId="77777777" w:rsidR="00DF6653" w:rsidRDefault="00F225DB" w:rsidP="007137A0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s-UY"/>
              </w:rPr>
              <w:t xml:space="preserve">(Item on the Agenda: </w:t>
            </w:r>
            <w:r w:rsidR="007137A0">
              <w:rPr>
                <w:b/>
                <w:sz w:val="24"/>
                <w:lang w:val="es-UY"/>
              </w:rPr>
              <w:t>3.1 )</w:t>
            </w:r>
          </w:p>
        </w:tc>
        <w:tc>
          <w:tcPr>
            <w:tcW w:w="1620" w:type="dxa"/>
          </w:tcPr>
          <w:p w14:paraId="3D6D4B37" w14:textId="77777777" w:rsidR="00DF6653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DF6653" w14:paraId="459EE27F" w14:textId="77777777">
        <w:trPr>
          <w:cantSplit/>
          <w:trHeight w:val="257"/>
        </w:trPr>
        <w:tc>
          <w:tcPr>
            <w:tcW w:w="1620" w:type="dxa"/>
            <w:tcBorders>
              <w:bottom w:val="nil"/>
            </w:tcBorders>
          </w:tcPr>
          <w:p w14:paraId="7212B79B" w14:textId="77777777" w:rsidR="00DF6653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  <w:tcBorders>
              <w:bottom w:val="nil"/>
            </w:tcBorders>
          </w:tcPr>
          <w:p w14:paraId="531AB4FC" w14:textId="77777777" w:rsidR="00DF6653" w:rsidRDefault="00F225DB" w:rsidP="007137A0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s-UY"/>
              </w:rPr>
              <w:t>(Document submitted by</w:t>
            </w:r>
            <w:r w:rsidR="007137A0">
              <w:rPr>
                <w:b/>
                <w:sz w:val="24"/>
                <w:lang w:val="es-UY"/>
              </w:rPr>
              <w:t xml:space="preserve"> </w:t>
            </w:r>
            <w:r w:rsidR="007137A0" w:rsidRPr="00F6624A">
              <w:rPr>
                <w:b/>
                <w:sz w:val="24"/>
                <w:szCs w:val="24"/>
              </w:rPr>
              <w:t xml:space="preserve">the delegation of </w:t>
            </w:r>
            <w:r w:rsidR="007137A0">
              <w:rPr>
                <w:b/>
                <w:sz w:val="24"/>
                <w:szCs w:val="24"/>
              </w:rPr>
              <w:t>the United States of America</w:t>
            </w:r>
            <w:r>
              <w:rPr>
                <w:b/>
                <w:sz w:val="24"/>
                <w:lang w:val="es-UY"/>
              </w:rPr>
              <w:t>)</w:t>
            </w:r>
          </w:p>
        </w:tc>
        <w:tc>
          <w:tcPr>
            <w:tcW w:w="1620" w:type="dxa"/>
            <w:tcBorders>
              <w:bottom w:val="nil"/>
            </w:tcBorders>
          </w:tcPr>
          <w:p w14:paraId="429E152B" w14:textId="77777777" w:rsidR="00DF6653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14:paraId="7B63EDBC" w14:textId="77777777" w:rsidR="00DF6653" w:rsidRDefault="00DF6653">
      <w:pPr>
        <w:jc w:val="both"/>
        <w:rPr>
          <w:sz w:val="24"/>
        </w:rPr>
      </w:pPr>
    </w:p>
    <w:p w14:paraId="43A45010" w14:textId="77777777" w:rsidR="00DF6653" w:rsidRDefault="00DF6653">
      <w:pPr>
        <w:rPr>
          <w:b/>
          <w:sz w:val="24"/>
        </w:rPr>
        <w:sectPr w:rsidR="00DF6653" w:rsidSect="00E82A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1440" w:right="1440" w:bottom="1440" w:left="1440" w:header="403" w:footer="720" w:gutter="0"/>
          <w:pgNumType w:start="0"/>
          <w:cols w:space="720"/>
          <w:titlePg/>
        </w:sectPr>
      </w:pPr>
    </w:p>
    <w:p w14:paraId="11A05EF1" w14:textId="77777777" w:rsidR="00DF6653" w:rsidRDefault="00DF6653">
      <w:pPr>
        <w:rPr>
          <w:b/>
          <w:sz w:val="24"/>
        </w:rPr>
      </w:pPr>
    </w:p>
    <w:p w14:paraId="5066F0F5" w14:textId="77777777" w:rsidR="007137A0" w:rsidRDefault="007137A0" w:rsidP="007137A0">
      <w:pPr>
        <w:pStyle w:val="Headingb"/>
        <w:spacing w:before="360"/>
        <w:rPr>
          <w:rFonts w:ascii="Times New Roman" w:hAnsi="Times New Roman" w:cs="Times New Roman"/>
          <w:sz w:val="22"/>
          <w:szCs w:val="22"/>
        </w:rPr>
      </w:pPr>
      <w:r w:rsidRPr="00B22E18">
        <w:rPr>
          <w:rFonts w:ascii="Times New Roman" w:hAnsi="Times New Roman" w:cs="Times New Roman"/>
          <w:sz w:val="22"/>
          <w:szCs w:val="22"/>
        </w:rPr>
        <w:t>Introduction</w:t>
      </w:r>
    </w:p>
    <w:p w14:paraId="1836C3B1" w14:textId="77777777" w:rsidR="007137A0" w:rsidRPr="00B22E18" w:rsidRDefault="007137A0" w:rsidP="007137A0">
      <w:pPr>
        <w:rPr>
          <w:lang w:val="fr-CH"/>
        </w:rPr>
      </w:pPr>
    </w:p>
    <w:p w14:paraId="07FE2B3B" w14:textId="77777777" w:rsidR="007137A0" w:rsidRPr="008232CE" w:rsidRDefault="007137A0" w:rsidP="007137A0">
      <w:pPr>
        <w:spacing w:after="120"/>
        <w:jc w:val="both"/>
        <w:rPr>
          <w:sz w:val="22"/>
          <w:szCs w:val="22"/>
        </w:rPr>
      </w:pPr>
      <w:r w:rsidRPr="008232CE">
        <w:rPr>
          <w:sz w:val="22"/>
          <w:szCs w:val="22"/>
        </w:rPr>
        <w:t xml:space="preserve">This document contains an attachment </w:t>
      </w:r>
      <w:r>
        <w:rPr>
          <w:sz w:val="22"/>
          <w:szCs w:val="22"/>
        </w:rPr>
        <w:t>including the USA preliminary view on WRC-19 Agenda Item 1</w:t>
      </w:r>
      <w:r w:rsidR="001763C8">
        <w:rPr>
          <w:sz w:val="22"/>
          <w:szCs w:val="22"/>
        </w:rPr>
        <w:t xml:space="preserve">.7 </w:t>
      </w:r>
      <w:r>
        <w:rPr>
          <w:sz w:val="22"/>
          <w:szCs w:val="22"/>
        </w:rPr>
        <w:t>for consideration in CITEL’s prepa</w:t>
      </w:r>
      <w:r w:rsidR="001763C8">
        <w:rPr>
          <w:sz w:val="22"/>
          <w:szCs w:val="22"/>
        </w:rPr>
        <w:t>ration to WRC-19 Agenda Item 1.7</w:t>
      </w:r>
      <w:r>
        <w:rPr>
          <w:sz w:val="22"/>
          <w:szCs w:val="22"/>
        </w:rPr>
        <w:t>.</w:t>
      </w:r>
    </w:p>
    <w:p w14:paraId="3CCD2650" w14:textId="77777777" w:rsidR="00DF6653" w:rsidRDefault="00DF6653" w:rsidP="007137A0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  <w:r w:rsidR="007137A0">
        <w:rPr>
          <w:b/>
          <w:sz w:val="24"/>
        </w:rPr>
        <w:lastRenderedPageBreak/>
        <w:t>Attachment</w:t>
      </w:r>
    </w:p>
    <w:p w14:paraId="2543A787" w14:textId="77777777" w:rsidR="007137A0" w:rsidRDefault="007137A0" w:rsidP="007137A0">
      <w:pPr>
        <w:jc w:val="center"/>
        <w:rPr>
          <w:b/>
          <w:sz w:val="24"/>
        </w:rPr>
      </w:pPr>
    </w:p>
    <w:p w14:paraId="2F7E9F11" w14:textId="77777777" w:rsidR="001763C8" w:rsidRPr="00EC7E68" w:rsidRDefault="001763C8" w:rsidP="001763C8">
      <w:pPr>
        <w:tabs>
          <w:tab w:val="left" w:pos="851"/>
          <w:tab w:val="left" w:pos="1134"/>
          <w:tab w:val="left" w:pos="1871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120" w:after="120"/>
        <w:jc w:val="both"/>
        <w:rPr>
          <w:lang w:eastAsia="x-none"/>
        </w:rPr>
      </w:pPr>
    </w:p>
    <w:p w14:paraId="27A90B6C" w14:textId="77777777" w:rsidR="001763C8" w:rsidRPr="00EC7E68" w:rsidRDefault="001763C8" w:rsidP="001763C8">
      <w:pPr>
        <w:jc w:val="both"/>
      </w:pPr>
      <w:r w:rsidRPr="00EC7E68">
        <w:rPr>
          <w:b/>
          <w:bCs/>
        </w:rPr>
        <w:t>Agenda Item 1.7</w:t>
      </w:r>
      <w:r w:rsidRPr="00EC7E68">
        <w:rPr>
          <w:bCs/>
        </w:rPr>
        <w:t>:</w:t>
      </w:r>
      <w:r w:rsidRPr="00EC7E68">
        <w:rPr>
          <w:b/>
          <w:bCs/>
        </w:rPr>
        <w:t xml:space="preserve">  </w:t>
      </w:r>
      <w:r w:rsidRPr="00EC7E68">
        <w:t xml:space="preserve">to study the spectrum needs for telemetry, tracking and command (TT&amp;C) in the space operation service for non-geostationary (NGSO) satellites with short duration missions, to assess the suitability of existing allocations to the space operation service and, if necessary, to consider new allocations, in accordance with Resolution </w:t>
      </w:r>
      <w:r w:rsidRPr="00EC7E68">
        <w:rPr>
          <w:b/>
        </w:rPr>
        <w:t>659 (WRC-15)</w:t>
      </w:r>
    </w:p>
    <w:p w14:paraId="1B27E336" w14:textId="77777777" w:rsidR="001763C8" w:rsidRPr="00EC7E68" w:rsidRDefault="001763C8" w:rsidP="001763C8">
      <w:pPr>
        <w:jc w:val="both"/>
        <w:rPr>
          <w:bCs/>
        </w:rPr>
      </w:pPr>
    </w:p>
    <w:p w14:paraId="64445233" w14:textId="77777777" w:rsidR="001763C8" w:rsidRPr="00EC7E68" w:rsidRDefault="001763C8" w:rsidP="001763C8">
      <w:pPr>
        <w:jc w:val="both"/>
      </w:pPr>
      <w:r w:rsidRPr="00EC7E68">
        <w:rPr>
          <w:b/>
          <w:bCs/>
        </w:rPr>
        <w:t>BACKGROUND</w:t>
      </w:r>
      <w:r w:rsidRPr="00EC7E68">
        <w:t>:  The demand for suitable spectrum for NGSO satellites with short duration missions is growing due to the increasing number of thes</w:t>
      </w:r>
      <w:r>
        <w:t xml:space="preserve">e types of satellite missions. </w:t>
      </w:r>
      <w:r w:rsidRPr="00EC7E68">
        <w:t>The mass and dimensions of these satellites contribut</w:t>
      </w:r>
      <w:r>
        <w:t>e</w:t>
      </w:r>
      <w:r w:rsidRPr="00EC7E68">
        <w:t xml:space="preserve"> to their</w:t>
      </w:r>
      <w:r>
        <w:t xml:space="preserve"> success and the</w:t>
      </w:r>
      <w:r>
        <w:t>ir</w:t>
      </w:r>
      <w:r>
        <w:t xml:space="preserve"> use will likely grow. </w:t>
      </w:r>
      <w:r w:rsidRPr="001170CD">
        <w:t xml:space="preserve">These types of missions provide an affordable means for scientific and commercial </w:t>
      </w:r>
      <w:r>
        <w:t xml:space="preserve">space </w:t>
      </w:r>
      <w:r w:rsidRPr="001170CD">
        <w:t>purposes and are increasingly used by new entrants in space.</w:t>
      </w:r>
      <w:r>
        <w:t xml:space="preserve"> </w:t>
      </w:r>
      <w:r w:rsidRPr="00EC7E68">
        <w:t>Nevertheless, it is important to ensure that these missions do not cause harmful interference to existing systems and incumbent services.  WRC-19 Agenda Item 1.7 invites studies to accommodate spectrum requirements for TT&amp;C in the space operation service, below 1 GHz, for NGSO satellites with short duration missions in existing bands or identify new spectrum supported by sharing studies.</w:t>
      </w:r>
    </w:p>
    <w:p w14:paraId="2C126896" w14:textId="77777777" w:rsidR="001763C8" w:rsidRPr="00EC7E68" w:rsidRDefault="001763C8" w:rsidP="001763C8">
      <w:pPr>
        <w:jc w:val="both"/>
      </w:pPr>
    </w:p>
    <w:p w14:paraId="59431835" w14:textId="77777777" w:rsidR="001763C8" w:rsidRPr="00EC7E68" w:rsidRDefault="001763C8" w:rsidP="001763C8">
      <w:pPr>
        <w:jc w:val="both"/>
      </w:pPr>
      <w:r w:rsidRPr="00EC7E68">
        <w:t xml:space="preserve">The term “short duration mission” used in Resolution </w:t>
      </w:r>
      <w:r w:rsidRPr="00EC7E68">
        <w:rPr>
          <w:b/>
        </w:rPr>
        <w:t>659 (WRC-15)</w:t>
      </w:r>
      <w:r w:rsidRPr="00EC7E68">
        <w:t xml:space="preserve"> refers to a mission having a limited period of validity of typically not more than 3 years.</w:t>
      </w:r>
    </w:p>
    <w:p w14:paraId="7E04A1A9" w14:textId="77777777" w:rsidR="001763C8" w:rsidRPr="00EC7E68" w:rsidRDefault="001763C8" w:rsidP="001763C8">
      <w:pPr>
        <w:jc w:val="both"/>
      </w:pPr>
    </w:p>
    <w:p w14:paraId="12BACCA1" w14:textId="77777777" w:rsidR="001763C8" w:rsidRDefault="001763C8" w:rsidP="001763C8">
      <w:pPr>
        <w:rPr>
          <w:b/>
        </w:rPr>
      </w:pPr>
      <w:r>
        <w:rPr>
          <w:b/>
        </w:rPr>
        <w:t>PRELIMINARY VIEW:</w:t>
      </w:r>
    </w:p>
    <w:p w14:paraId="2348F643" w14:textId="77777777" w:rsidR="001763C8" w:rsidRDefault="001763C8" w:rsidP="001763C8">
      <w:pPr>
        <w:rPr>
          <w:b/>
        </w:rPr>
      </w:pPr>
    </w:p>
    <w:p w14:paraId="411C1D8A" w14:textId="77777777" w:rsidR="001763C8" w:rsidRDefault="001763C8" w:rsidP="001763C8">
      <w:pPr>
        <w:rPr>
          <w:b/>
        </w:rPr>
      </w:pPr>
      <w:r>
        <w:rPr>
          <w:b/>
        </w:rPr>
        <w:t>USA</w:t>
      </w:r>
    </w:p>
    <w:p w14:paraId="6EA60F9F" w14:textId="77777777" w:rsidR="001763C8" w:rsidRPr="00881E1E" w:rsidRDefault="001763C8" w:rsidP="001763C8">
      <w:pPr>
        <w:jc w:val="both"/>
      </w:pPr>
      <w:bookmarkStart w:id="0" w:name="_GoBack"/>
      <w:bookmarkEnd w:id="0"/>
      <w:r w:rsidRPr="00EC7E68">
        <w:t>The United States supports completing sharing and compatibility studies between NGSO satellites with short duration missions and the incumbent services with respect to invites ITU-R 1, 2</w:t>
      </w:r>
      <w:r>
        <w:t>,</w:t>
      </w:r>
      <w:r w:rsidRPr="00EC7E68">
        <w:t xml:space="preserve"> and 3 of Resolution </w:t>
      </w:r>
      <w:r w:rsidRPr="00EC7E68">
        <w:rPr>
          <w:b/>
        </w:rPr>
        <w:t>659 (WRC-15</w:t>
      </w:r>
      <w:r w:rsidRPr="00881E1E">
        <w:rPr>
          <w:b/>
        </w:rPr>
        <w:t>)</w:t>
      </w:r>
      <w:r w:rsidRPr="00881E1E">
        <w:t xml:space="preserve">, and supports that frequency bands </w:t>
      </w:r>
      <w:r>
        <w:t xml:space="preserve">below 1 GHz </w:t>
      </w:r>
      <w:r w:rsidRPr="00881E1E">
        <w:t>should be considered for allocation changes only if agreed ITU-R studies demonstrate sharing feasibility.</w:t>
      </w:r>
    </w:p>
    <w:p w14:paraId="73B23474" w14:textId="77777777" w:rsidR="001763C8" w:rsidRPr="00EC7E68" w:rsidRDefault="001763C8" w:rsidP="001763C8">
      <w:pPr>
        <w:jc w:val="both"/>
      </w:pPr>
    </w:p>
    <w:p w14:paraId="16934359" w14:textId="77777777" w:rsidR="001763C8" w:rsidRPr="00EC7E68" w:rsidRDefault="001763C8" w:rsidP="001763C8">
      <w:pPr>
        <w:jc w:val="both"/>
      </w:pPr>
      <w:r w:rsidRPr="00EC7E68">
        <w:t xml:space="preserve">The frequency ranges described for consideration under invites ITU-R 3 overlap with allocations to critical global maritime distress and safety service (GMDSS) frequencies, identified in </w:t>
      </w:r>
      <w:r w:rsidRPr="00EC7E68">
        <w:rPr>
          <w:b/>
        </w:rPr>
        <w:t>RR</w:t>
      </w:r>
      <w:r w:rsidRPr="00EC7E68">
        <w:t xml:space="preserve"> Appendix </w:t>
      </w:r>
      <w:r w:rsidRPr="00EC7E68">
        <w:rPr>
          <w:b/>
        </w:rPr>
        <w:t>15</w:t>
      </w:r>
      <w:r w:rsidRPr="00EC7E68">
        <w:t>, and centered at 156.3 MHz, 156.525 MHz, 156.65 MHz, 156.8 MHz, 161.975 MHz, and 162.025 MHz, as well as frequencies used for the safety of life COSPAS/SARSAT system in the band 406-406.1 </w:t>
      </w:r>
      <w:proofErr w:type="spellStart"/>
      <w:r w:rsidRPr="00EC7E68">
        <w:t>MHz.</w:t>
      </w:r>
      <w:proofErr w:type="spellEnd"/>
      <w:r w:rsidRPr="00EC7E68">
        <w:t xml:space="preserve"> Therefore, the U.S. is of the view that CPM text must exclude the GMDSS frequency bands stated above and the COSPAS-SARSAT frequency range 406-406.1 MHz and the 100 kHz adjacent bands above and below the COSPAS-SARSAT frequency range (Res</w:t>
      </w:r>
      <w:r>
        <w:t>.</w:t>
      </w:r>
      <w:r w:rsidRPr="00EC7E68">
        <w:t xml:space="preserve"> </w:t>
      </w:r>
      <w:r w:rsidRPr="00D21819">
        <w:rPr>
          <w:b/>
        </w:rPr>
        <w:t>205</w:t>
      </w:r>
      <w:r>
        <w:rPr>
          <w:b/>
        </w:rPr>
        <w:t xml:space="preserve"> </w:t>
      </w:r>
      <w:r w:rsidRPr="00D21819">
        <w:rPr>
          <w:b/>
        </w:rPr>
        <w:t>(WRC-15)</w:t>
      </w:r>
      <w:r w:rsidRPr="00D21819">
        <w:t>)</w:t>
      </w:r>
      <w:r w:rsidRPr="00D21819">
        <w:rPr>
          <w:b/>
        </w:rPr>
        <w:t xml:space="preserve"> </w:t>
      </w:r>
      <w:r w:rsidRPr="00EC7E68">
        <w:t xml:space="preserve">from consideration for possible new allocations or an upgrade of the existing allocations to the space operation service. Additionally, the frequency ranges for fixed and land mobile (162.0375-173.2 MHz, 173.4-174 MHz, and 406.1-420.0 MHz), meteorological satellite (400.15-403 MHz), earth exploration satellite service (401-403 MHz) and meteorological aids (400.15-406 MHz) services are heavily used, and usage of the existing allocations is expected to increase in the future. The </w:t>
      </w:r>
      <w:r>
        <w:t>United States</w:t>
      </w:r>
      <w:r w:rsidRPr="00EC7E68">
        <w:t xml:space="preserve"> is of the view these factors must be considered in any sharing and compatibility studies under this agenda item.</w:t>
      </w:r>
    </w:p>
    <w:p w14:paraId="2A8B74E4" w14:textId="77777777" w:rsidR="001763C8" w:rsidRPr="00EC7E68" w:rsidRDefault="001763C8" w:rsidP="001763C8">
      <w:pPr>
        <w:jc w:val="both"/>
      </w:pPr>
    </w:p>
    <w:p w14:paraId="43101436" w14:textId="77777777" w:rsidR="001763C8" w:rsidRPr="00EC7E68" w:rsidRDefault="001763C8" w:rsidP="001763C8">
      <w:pPr>
        <w:jc w:val="both"/>
      </w:pPr>
      <w:r w:rsidRPr="00EC7E68">
        <w:t xml:space="preserve">The </w:t>
      </w:r>
      <w:r>
        <w:t>United States</w:t>
      </w:r>
      <w:r w:rsidRPr="00EC7E68">
        <w:t xml:space="preserve"> is of the view that a single spacecraft with a lifetime of less than </w:t>
      </w:r>
      <w:r w:rsidR="00ED097A">
        <w:t xml:space="preserve">typically </w:t>
      </w:r>
      <w:r w:rsidRPr="00EC7E68">
        <w:t>three years, where the operator does not launch replenishment or replacement spacecraft is a short duration mission. The operation of multiple spacecraft simultaneously can qualify as short duration if all spacecraft have lifetimes less than</w:t>
      </w:r>
      <w:r w:rsidR="00ED097A">
        <w:t xml:space="preserve"> typically</w:t>
      </w:r>
      <w:r w:rsidRPr="00EC7E68">
        <w:t xml:space="preserve"> three years and therefore the frequency and orbital characteristics and capabilities exist for less than 3 years – i.e., no replenishment/replacement. The </w:t>
      </w:r>
      <w:r w:rsidRPr="00EC7E68">
        <w:t xml:space="preserve">case of a </w:t>
      </w:r>
      <w:r>
        <w:t xml:space="preserve">single </w:t>
      </w:r>
      <w:r w:rsidRPr="00EC7E68">
        <w:t>(or multiple) spacecraft with a lifetime of less than</w:t>
      </w:r>
      <w:r w:rsidR="00ED097A">
        <w:t xml:space="preserve"> typically</w:t>
      </w:r>
      <w:r w:rsidRPr="00EC7E68">
        <w:t xml:space="preserve"> three years, where the operator launches a </w:t>
      </w:r>
      <w:r>
        <w:t xml:space="preserve">single </w:t>
      </w:r>
      <w:r w:rsidRPr="00EC7E68">
        <w:t xml:space="preserve">(or multiple) replenishment/replacement spacecraft(s) such that the operator has persistent frequency and orbital characteristics and capabilities longer than </w:t>
      </w:r>
      <w:r w:rsidR="00ED097A">
        <w:t xml:space="preserve">typically </w:t>
      </w:r>
      <w:r w:rsidRPr="00EC7E68">
        <w:t xml:space="preserve">three years, is not </w:t>
      </w:r>
      <w:r>
        <w:t>considered</w:t>
      </w:r>
      <w:r w:rsidRPr="00EC7E68">
        <w:t xml:space="preserve"> a short duration mission.</w:t>
      </w:r>
    </w:p>
    <w:p w14:paraId="5AE43D19" w14:textId="77777777" w:rsidR="001763C8" w:rsidRPr="00EC7E68" w:rsidRDefault="001763C8" w:rsidP="001763C8">
      <w:pPr>
        <w:ind w:left="720"/>
      </w:pPr>
    </w:p>
    <w:p w14:paraId="0108CDFD" w14:textId="77777777" w:rsidR="001763C8" w:rsidRPr="00EC7E68" w:rsidRDefault="001763C8" w:rsidP="001763C8">
      <w:pPr>
        <w:ind w:left="720"/>
      </w:pPr>
    </w:p>
    <w:p w14:paraId="49D31796" w14:textId="77777777" w:rsidR="001763C8" w:rsidRPr="00EC7E68" w:rsidRDefault="001763C8" w:rsidP="001763C8">
      <w:pPr>
        <w:ind w:left="720"/>
        <w:jc w:val="center"/>
      </w:pPr>
      <w:r w:rsidRPr="00EC7E68">
        <w:t>________</w:t>
      </w:r>
    </w:p>
    <w:p w14:paraId="423CA392" w14:textId="77777777" w:rsidR="00F65C2A" w:rsidRDefault="00F65C2A" w:rsidP="00F65C2A"/>
    <w:p w14:paraId="2B5BE152" w14:textId="77777777" w:rsidR="007137A0" w:rsidRPr="00457EE1" w:rsidRDefault="007137A0" w:rsidP="00457EE1">
      <w:pPr>
        <w:autoSpaceDE w:val="0"/>
        <w:autoSpaceDN w:val="0"/>
        <w:adjustRightInd w:val="0"/>
        <w:rPr>
          <w:b/>
        </w:rPr>
      </w:pPr>
    </w:p>
    <w:sectPr w:rsidR="007137A0" w:rsidRPr="00457EE1" w:rsidSect="00E82AC2">
      <w:headerReference w:type="default" r:id="rId14"/>
      <w:type w:val="continuous"/>
      <w:pgSz w:w="12242" w:h="15842" w:code="1"/>
      <w:pgMar w:top="1440" w:right="1440" w:bottom="1440" w:left="1440" w:header="40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53BDB" w14:textId="77777777" w:rsidR="001763C8" w:rsidRDefault="001763C8">
      <w:r>
        <w:separator/>
      </w:r>
    </w:p>
  </w:endnote>
  <w:endnote w:type="continuationSeparator" w:id="0">
    <w:p w14:paraId="78637C0F" w14:textId="77777777" w:rsidR="001763C8" w:rsidRDefault="0017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ZapfHumnst BT">
    <w:altName w:val="Tahoma"/>
    <w:charset w:val="00"/>
    <w:family w:val="swiss"/>
    <w:pitch w:val="variable"/>
    <w:sig w:usb0="00000007" w:usb1="00000000" w:usb2="00000000" w:usb3="00000000" w:csb0="0000001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D6F4A" w14:textId="77777777" w:rsidR="001763C8" w:rsidRDefault="001763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C3277A" w14:textId="77777777" w:rsidR="001763C8" w:rsidRDefault="001763C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95D59" w14:textId="77777777" w:rsidR="001763C8" w:rsidRDefault="001763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097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4FEF9C5" w14:textId="77777777" w:rsidR="001763C8" w:rsidRDefault="001763C8" w:rsidP="00E82AC2">
    <w:pPr>
      <w:pStyle w:val="Footer"/>
      <w:ind w:right="360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Document3</w:t>
    </w:r>
    <w:r>
      <w:rPr>
        <w:snapToGrid w:val="0"/>
      </w:rPr>
      <w:fldChar w:fldCharType="end"/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00.00.00</w:t>
    </w:r>
    <w:r>
      <w:fldChar w:fldCharType="end"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5F59C" w14:textId="77777777" w:rsidR="001763C8" w:rsidRPr="00CB3D34" w:rsidRDefault="001763C8">
    <w:pPr>
      <w:jc w:val="center"/>
      <w:rPr>
        <w:rFonts w:ascii="Arial" w:hAnsi="Arial" w:cs="Arial"/>
        <w:sz w:val="16"/>
        <w:szCs w:val="16"/>
      </w:rPr>
    </w:pPr>
    <w:r w:rsidRPr="00CB3D34">
      <w:rPr>
        <w:rFonts w:ascii="Arial" w:hAnsi="Arial" w:cs="Arial"/>
        <w:sz w:val="16"/>
        <w:szCs w:val="16"/>
      </w:rPr>
      <w:t>CITEL, 1889 F ST. NW</w:t>
    </w:r>
    <w:proofErr w:type="gramStart"/>
    <w:r w:rsidRPr="00CB3D34">
      <w:rPr>
        <w:rFonts w:ascii="Arial" w:hAnsi="Arial" w:cs="Arial"/>
        <w:sz w:val="16"/>
        <w:szCs w:val="16"/>
      </w:rPr>
      <w:t>.,</w:t>
    </w:r>
    <w:proofErr w:type="gramEnd"/>
    <w:r w:rsidRPr="00CB3D34">
      <w:rPr>
        <w:rFonts w:ascii="Arial" w:hAnsi="Arial" w:cs="Arial"/>
        <w:sz w:val="16"/>
        <w:szCs w:val="16"/>
      </w:rPr>
      <w:t xml:space="preserve"> WASHINGTON, D.C. 20006, U.S.A.</w:t>
    </w:r>
  </w:p>
  <w:p w14:paraId="024C14B4" w14:textId="77777777" w:rsidR="001763C8" w:rsidRPr="00CB3D34" w:rsidRDefault="001763C8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CB3D34">
      <w:rPr>
        <w:rFonts w:ascii="Arial" w:hAnsi="Arial" w:cs="Arial"/>
        <w:sz w:val="16"/>
        <w:szCs w:val="16"/>
        <w:lang w:val="pt-BR"/>
      </w:rPr>
      <w:t xml:space="preserve">TEL: +1 202 370 4713  FAX: +1 202 458 6854 e-mail: </w:t>
    </w:r>
    <w:hyperlink r:id="rId1" w:history="1">
      <w:r w:rsidRPr="00CB3D34">
        <w:rPr>
          <w:rStyle w:val="Hyperlink"/>
          <w:rFonts w:ascii="Arial" w:hAnsi="Arial" w:cs="Arial"/>
          <w:sz w:val="16"/>
          <w:szCs w:val="16"/>
          <w:lang w:val="pt-BR"/>
        </w:rPr>
        <w:t>citel@oas.org</w:t>
      </w:r>
    </w:hyperlink>
  </w:p>
  <w:p w14:paraId="3BC2E541" w14:textId="77777777" w:rsidR="001763C8" w:rsidRPr="00824595" w:rsidRDefault="001763C8">
    <w:pPr>
      <w:pStyle w:val="Footer"/>
      <w:jc w:val="center"/>
      <w:rPr>
        <w:rFonts w:ascii="Arial" w:hAnsi="Arial" w:cs="Arial"/>
        <w:sz w:val="16"/>
        <w:szCs w:val="16"/>
        <w:lang w:val="fr-CA"/>
      </w:rPr>
    </w:pPr>
    <w:r w:rsidRPr="00824595">
      <w:rPr>
        <w:rFonts w:ascii="Arial" w:hAnsi="Arial" w:cs="Arial"/>
        <w:sz w:val="16"/>
        <w:szCs w:val="16"/>
        <w:lang w:val="fr-CA"/>
      </w:rPr>
      <w:t xml:space="preserve">Web page: </w:t>
    </w:r>
    <w:hyperlink r:id="rId2" w:history="1">
      <w:r w:rsidRPr="00824595">
        <w:rPr>
          <w:rStyle w:val="Hyperlink"/>
          <w:rFonts w:ascii="Arial" w:hAnsi="Arial" w:cs="Arial"/>
          <w:sz w:val="16"/>
          <w:szCs w:val="16"/>
          <w:lang w:val="fr-CA"/>
        </w:rPr>
        <w:t>http://www.citel.oas.org</w:t>
      </w:r>
    </w:hyperlink>
    <w:r w:rsidRPr="00824595">
      <w:rPr>
        <w:rFonts w:ascii="Arial" w:hAnsi="Arial" w:cs="Arial"/>
        <w:sz w:val="16"/>
        <w:szCs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FD2FD" w14:textId="77777777" w:rsidR="001763C8" w:rsidRDefault="001763C8">
      <w:r>
        <w:separator/>
      </w:r>
    </w:p>
  </w:footnote>
  <w:footnote w:type="continuationSeparator" w:id="0">
    <w:p w14:paraId="13828030" w14:textId="77777777" w:rsidR="001763C8" w:rsidRDefault="001763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C575" w14:textId="77777777" w:rsidR="001763C8" w:rsidRDefault="001763C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C0F92" w14:textId="77777777" w:rsidR="001763C8" w:rsidRDefault="001763C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70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8730"/>
    </w:tblGrid>
    <w:tr w:rsidR="001763C8" w:rsidRPr="000B7E78" w14:paraId="2F2217C2" w14:textId="77777777">
      <w:trPr>
        <w:cantSplit/>
        <w:trHeight w:val="1629"/>
      </w:trPr>
      <w:tc>
        <w:tcPr>
          <w:tcW w:w="1440" w:type="dxa"/>
        </w:tcPr>
        <w:p w14:paraId="7602FB8B" w14:textId="77777777" w:rsidR="001763C8" w:rsidRDefault="001763C8">
          <w:pPr>
            <w:rPr>
              <w:rFonts w:ascii="ZapfHumnst BT" w:hAnsi="ZapfHumnst BT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D35A648" wp14:editId="5E38DC6A">
                <wp:simplePos x="0" y="0"/>
                <wp:positionH relativeFrom="page">
                  <wp:posOffset>51435</wp:posOffset>
                </wp:positionH>
                <wp:positionV relativeFrom="page">
                  <wp:posOffset>88265</wp:posOffset>
                </wp:positionV>
                <wp:extent cx="821055" cy="822960"/>
                <wp:effectExtent l="0" t="0" r="0" b="0"/>
                <wp:wrapTopAndBottom/>
                <wp:docPr id="6" name="Picture 6" descr="OAS Seal with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AS Seal with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66CBA8E" wp14:editId="543DB094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8478520</wp:posOffset>
                    </wp:positionV>
                    <wp:extent cx="21590" cy="14605"/>
                    <wp:effectExtent l="0" t="0" r="7620" b="13970"/>
                    <wp:wrapNone/>
                    <wp:docPr id="5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90" cy="14605"/>
                            </a:xfrm>
                            <a:custGeom>
                              <a:avLst/>
                              <a:gdLst>
                                <a:gd name="T0" fmla="*/ 21590 w 20000"/>
                                <a:gd name="T1" fmla="*/ 6985 h 20000"/>
                                <a:gd name="T2" fmla="*/ 19685 w 20000"/>
                                <a:gd name="T3" fmla="*/ 3175 h 20000"/>
                                <a:gd name="T4" fmla="*/ 14605 w 20000"/>
                                <a:gd name="T5" fmla="*/ 0 h 20000"/>
                                <a:gd name="T6" fmla="*/ 5080 w 20000"/>
                                <a:gd name="T7" fmla="*/ 0 h 20000"/>
                                <a:gd name="T8" fmla="*/ 1905 w 20000"/>
                                <a:gd name="T9" fmla="*/ 3175 h 20000"/>
                                <a:gd name="T10" fmla="*/ 0 w 20000"/>
                                <a:gd name="T11" fmla="*/ 6985 h 20000"/>
                                <a:gd name="T12" fmla="*/ 1905 w 20000"/>
                                <a:gd name="T13" fmla="*/ 10795 h 20000"/>
                                <a:gd name="T14" fmla="*/ 5080 w 20000"/>
                                <a:gd name="T15" fmla="*/ 14605 h 20000"/>
                                <a:gd name="T16" fmla="*/ 14605 w 20000"/>
                                <a:gd name="T17" fmla="*/ 14605 h 20000"/>
                                <a:gd name="T18" fmla="*/ 19685 w 20000"/>
                                <a:gd name="T19" fmla="*/ 10795 h 20000"/>
                                <a:gd name="T20" fmla="*/ 21590 w 20000"/>
                                <a:gd name="T21" fmla="*/ 6985 h 20000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565"/>
                                  </a:moveTo>
                                  <a:lnTo>
                                    <a:pt x="18235" y="4348"/>
                                  </a:lnTo>
                                  <a:lnTo>
                                    <a:pt x="13529" y="0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1765" y="4348"/>
                                  </a:lnTo>
                                  <a:lnTo>
                                    <a:pt x="0" y="9565"/>
                                  </a:lnTo>
                                  <a:lnTo>
                                    <a:pt x="1765" y="14783"/>
                                  </a:lnTo>
                                  <a:lnTo>
                                    <a:pt x="4706" y="20000"/>
                                  </a:lnTo>
                                  <a:lnTo>
                                    <a:pt x="13529" y="20000"/>
                                  </a:lnTo>
                                  <a:lnTo>
                                    <a:pt x="18235" y="14783"/>
                                  </a:lnTo>
                                  <a:lnTo>
                                    <a:pt x="20000" y="9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Freeform 5" o:spid="_x0000_s1026" style="position:absolute;margin-left:83.7pt;margin-top:667.6pt;width:1.7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PWkf0EAAAMEAAADgAAAGRycy9lMm9Eb2MueG1srFdbj6s2EH6v1P9g8VgpC+ZOtNmjvaWqtG2P&#10;tFv12QETUAFT29nstup/79jgxOw50OioeQATfx7PzDcez1x/emsb9Eq5qFm3cfCV5yDa5ayou/3G&#10;+e1lu0odJCTpCtKwjm6cdyqcTzfff3d97NfUZxVrCsoRCOnE+thvnErKfu26Iq9oS8QV62kHkyXj&#10;LZHwyfduwckRpLeN63te7B4ZL3rOcioE/PswTDo3Wn5Z0lz+WpaCStRsHNBN6ifXz516ujfXZL3n&#10;pK/qfFSDfIMWLak72PQk6oFIgg68/kJUW+ecCVbKq5y1LivLOqfaBrAGex+sea5IT7Ut4BzRn9wk&#10;/j+x+S+vnzmqi40TOagjLVC05ZQqh6NIeefYizWAnvvPXNkn+ieW/yFgwp3MqA8BGLQ7/swKkEIO&#10;kmmPvJW8VSvBVvSmHf9+cjx9kyiHP30cZcBODjM4jD29sUvWZml+EPJHyrQY8vok5MBaASPt82LU&#10;/AVklG0DBP7gIi0THRFEiWd4PgGxBYyzNELV13G+hcNZDMAZgYEFDHAyKzC0cNrUOYFAx8kUb069&#10;2AJFXurNCUss3KwwOKmnHXHmzZqaWbglU7HNxqxq+FIq8JSLef2wzQX2kmyWDGyzseQ/bLMx0DYT&#10;MNimZJFgbJOyLHPKzEIUYpubRdN9m5zFo+JfSpBvE+ShWJ07FEdREI9Z9nT6fJuhZaTN0DLSpmgZ&#10;aVO0jLQpWkbaFC0jbYoWkYFN0TLSpmgZucgRpNy9SaqkMnk2f+vGRAsjRNTF/gJcq8zbM6Fyusq7&#10;kLpfsCIahABOzVrwYAIHJRQ8mIWHEzjEgIKbW+FL6dEEDvQqeDIrPZ7AgTkFz2bhyQSusprCQ96a&#10;MzadLhithbQ0tyCbLhjthaQzswAiw/a+yjlapVmTAzxdMNoM6WJuhym/KluoHSAXWAsGpsfY4FBq&#10;fSyyuIOgyNqpNRArRKqQMkN0hGtfX82oMiM117JX+sI0SqrYGjGwexbFxiNnUNPZYJz6AeQBAIdB&#10;mI66Goh591ouDiIfjiJAdXEAtph58x5wYeIN7l2G4QSUu2jjwZWWMWY/8x71MwJxmKQmdAzEvD+o&#10;eCp1Zq05W30B9uTM/1bhqywZLfOGCTrEjQoCnSJO0aCCyCrvBGvqYls3jYoAwfe7+4ajVwLV+1b/&#10;Rk4nsEZnm46pZcM2wz9U1/8mjUGtOYafqjp1bf53hv3Qu/Oz1TZOk1VYhtEqS7x05eHsLou9MAsf&#10;tv+oo4PDdVUXBe2e6o6aPgGHl9XhY8cyVPi6U1DBD3GQE+h4yoZIfTonNk1MV8dkqGHBWxMYZ4eu&#10;0MeroqR47Aok33uovjtothy1S0sLBzUUejM10khJ6uYSpDu1WtMGrlPEnD14u428JAzSVZJEwSoM&#10;qLe6S7f3q9t7HMfJ49393SOeevBRswL3hu75YI9vdaJWxFCsPthBUv5cFUdU1EJunCDKVPFS1NDv&#10;+cngQ0SaPTgjl5CbOJO/17LSXZbiQ8mY+D2Fkjo15/4kfXDEeWPLT6NtZ1cBXybudL+kWqShp9qx&#10;4h3aJdBBhwK00DCoGP8LaIN2dOOIPw+EA4nNTx30exkOQ4gYqT/CKFEZmdszO3uGdDmI2jjSgfta&#10;De8lfMGSQ8/rfQU7DRdCx26hTStr1VBp/Qatxg9oObUlY3uselr7W6POTfzNvwAAAP//AwBQSwME&#10;FAAGAAgAAAAhAFCwdOTbAAAADQEAAA8AAABkcnMvZG93bnJldi54bWxMT8tOwzAQvCPxD9YicaMO&#10;faVK41QIqR/QwIGjGy9J1Hgd2W7j/D1bLnDb2RnNozwkO4gb+tA7UvC6yEAgNc701Cr4/Di+7ECE&#10;qMnowREqmDHAoXp8KHVh3EQnvNWxFWxCodAKuhjHQsrQdGh1WLgRiblv562ODH0rjdcTm9tBLrNs&#10;K63uiRM6PeJ7h82lvlrO/TpO9Um7OMeUdq2cZ2/XvVLPT+ltDyJiin9iuNfn6lBxp7O7kgliYLzN&#10;1yzlY7XaLEHcJXnGa86/r3wDsirl/xXVDwAAAP//AwBQSwECLQAUAAYACAAAACEA5JnDwPsAAADh&#10;AQAAEwAAAAAAAAAAAAAAAAAAAAAAW0NvbnRlbnRfVHlwZXNdLnhtbFBLAQItABQABgAIAAAAIQAj&#10;smrh1wAAAJQBAAALAAAAAAAAAAAAAAAAACwBAABfcmVscy8ucmVsc1BLAQItABQABgAIAAAAIQCa&#10;U9aR/QQAAAwQAAAOAAAAAAAAAAAAAAAAACwCAABkcnMvZTJvRG9jLnhtbFBLAQItABQABgAIAAAA&#10;IQBQsHTk2wAAAA0BAAAPAAAAAAAAAAAAAAAAAFUHAABkcnMvZG93bnJldi54bWxQSwUGAAAAAAQA&#10;BADzAAAAXQgAAAAA&#10;" o:allowincell="f" path="m20000,9565l18235,4348,13529,,4706,,1765,4348,,9565,1765,14783,4706,20000,13529,20000,18235,14783,20000,9565xe" stroked="f" strokeweight="0">
                    <v:shadow color="gray" opacity="1" mv:blur="0" offset="2pt,2pt"/>
                    <v:path arrowok="t" o:connecttype="custom" o:connectlocs="23306,5101;21250,2319;15766,0;5484,0;2056,2319;0,5101;2056,7883;5484,10665;15766,10665;21250,7883;23306,5101" o:connectangles="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5DABF32F" wp14:editId="289D2E9D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9285605</wp:posOffset>
                    </wp:positionV>
                    <wp:extent cx="31750" cy="22860"/>
                    <wp:effectExtent l="0" t="0" r="0" b="0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2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57pt;margin-top:731.15pt;width:2.5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6BSekCAAAuBgAADgAAAGRycy9lMm9Eb2MueG1srFTbjtMwEH1H4h8sv2dzadpctOmq7bYIaYEV&#10;C+LZTZzGwrGD7Ta7IP6dsdN2U+ABAYkUeeLx+Jwzl+ubx5ajA1WaSVHg8CrAiIpSVkzsCvzxw8ZL&#10;MdKGiIpwKWiBn6jGN/OXL677LqeRbCSvqEIQROi87wrcGNPlvq/LhrZEX8mOCtispWqJAVPt/EqR&#10;HqK33I+CYOb3UlWdkiXVGv7eDpt47uLXNS3Nu7rW1CBeYMBm3Fe579Z+/fk1yXeKdA0rjzDIX6Bo&#10;CRNw6TnULTEE7RX7JVTLSiW1rM1VKVtf1jUrqeMAbMLgJzYPDemo4wLi6O4sk/5/Ycu3h3uFWFXg&#10;GCNBWkjRexCNiB2nKLby9J3Oweuhu1eWoO7uZPlZIyFXDXjRhVKybyipAFRo/f2LA9bQcBRt+zey&#10;guhkb6RT6rFWrQ0IGqBHl5Cnc0Loo0El/JyEyRSyVsJOFKUzly6f5KejndLmFZUtsosCKwDuQpPD&#10;nTYWCslPLg665KzaMM6doXbbFVfoQKAyNu5x6IHh2I0L6yykPTZEHP5QV1vDNSQHvLC0nha5y/u3&#10;LIziYBll3maWJl5cx1MvS4LUC8Jsmc2COItvN98t3DDOG1ZVVNwxQU81GMZ/luNjNwzV46oQ9VZG&#10;R3FMRI/5Bu75Hd+WGehHztoCp2cnktsEr0UFCpDcEMaHtX+J3QkOAlzqsNhMgySepF6STCdePKGB&#10;t0w3K2+xCmezZL1cLdfhpQ5rp63+dykckFOirCH3wO6hqXpUMVsxk2kWhRgMmAhRMvBFhO9glJVG&#10;YaSk+cRM4/rwrOpYyDSw71HIc/RBiOeLRzoduT1LBTV6qh7XObZZhqbbyuoJGgcw2KvtkIVFI9VX&#10;jHoYWAXWX/ZEUYz4awHNl4VxbCecM+JpEoGhxjvb8Q4RJYQqsMFoWK7MMBX3nWK7Bm4KXQ0JuYCG&#10;rZlrJ9vMAyrAbw0YSo7JcYDaqTe2ndfzmJ//AAAA//8DAFBLAwQUAAYACAAAACEAM4KpFNwAAAAN&#10;AQAADwAAAGRycy9kb3ducmV2LnhtbExPTU/CQBC9m/gfNmPixcC2iMTWbokRvUtFz0M7tI3d2dJd&#10;oPx7By96m/eRN+9ly9F26kiDbx0biKcRKOLSVS3XBjYfb5NHUD4gV9g5JgNn8rDMr68yTCt34jUd&#10;i1ArCWGfooEmhD7V2pcNWfRT1xOLtnODxSBwqHU14EnCbadnUbTQFluWDw329NJQ+V0crAG7Z7/a&#10;fUaUvIfCvq6/8O682htzezM+P4EKNIY/M1zqS3XIpdPWHbjyqhMcz2VLkGO+mN2DuljiRKjtL/WQ&#10;gM4z/X9F/gMAAP//AwBQSwECLQAUAAYACAAAACEA5JnDwPsAAADhAQAAEwAAAAAAAAAAAAAAAAAA&#10;AAAAW0NvbnRlbnRfVHlwZXNdLnhtbFBLAQItABQABgAIAAAAIQAjsmrh1wAAAJQBAAALAAAAAAAA&#10;AAAAAAAAACwBAABfcmVscy8ucmVsc1BLAQItABQABgAIAAAAIQANroFJ6QIAAC4GAAAOAAAAAAAA&#10;AAAAAAAAACwCAABkcnMvZTJvRG9jLnhtbFBLAQItABQABgAIAAAAIQAzgqkU3AAAAA0BAAAPAAAA&#10;AAAAAAAAAAAAAEEFAABkcnMvZG93bnJldi54bWxQSwUGAAAAAAQABADzAAAASgYAAAAA&#10;" o:allowincell="f" stroked="f" strokeweight="0">
                    <v:shadow color="gray" opacity="1" mv:blur="0" offset="2pt,2pt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111FD06" wp14:editId="1A24ADAB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9262110</wp:posOffset>
                    </wp:positionV>
                    <wp:extent cx="31750" cy="16510"/>
                    <wp:effectExtent l="0" t="0" r="0" b="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16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57pt;margin-top:729.3pt;width:2.5pt;height: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KBPuoCAAAuBgAADgAAAGRycy9lMm9Eb2MueG1srFRdb9MwFH1H4j9Yfs8St2nTREuntmsR0oCJ&#10;gXh2Y6exSOxgu80G4r9z7bRdCjwgIJEi3/j6+pxzP65vHpsaHbg2Qskck6sIIy4LxYTc5fjjh00w&#10;w8hYKhmtleQ5fuIG38xfvrju2oyPVKVqxjWCINJkXZvjyto2C0NTVLyh5kq1XMJmqXRDLZh6FzJN&#10;O4je1OEoiqZhpzRrtSq4MfD3tt/Ecx+/LHlh35Wl4RbVOQZs1n+1/27dN5xf02ynaVuJ4giD/gWK&#10;hgoJl55D3VJL0V6LX0I1otDKqNJeFaoJVVmKgnsOwIZEP7F5qGjLPRcQx7Rnmcz/C1u8PdxrJFiO&#10;xxhJ2kCK3oNoVO5qjsZOnq41GXg9tPfaETTtnSo+GyTVqgIvvtBadRWnDEAR5x9eHHCGgaNo271R&#10;DKLTvVVeqcdSNy4gaIAefUKezgnhjxYV8HNMkglkrYAdMp0Qn66QZqejrTb2FVcNcoscawDuQ9PD&#10;nbEOCs1OLh66qgXbiLr2ht5tV7VGBwqVsfGPRw8Mh261dM5SuWN9xP4P97XVX0MzwAtL5+mQ+7x/&#10;S8kojpajNNhMZ0kQl/EkSJNoFkQkXabTKE7j2813B5fEWSUY4/JOSH6qQRL/WY6P3dBXj69C1DkZ&#10;PcUhETPkG/nnd3wbYaEfa9HkeHZ2oplL8FoyUIBmloq6X4eX2L3gIMClDovNJEri8SxIksk4iMc8&#10;CpazzSpYrMh0mqyXq+WaXOqw9tqaf5fCAzklyhlqD+weKtYhJlzFjCfpiGAwYCKMkp4vovUORllh&#10;NUZa2U/CVr4Pz6oOhZxF7j0KeY7eC/F88UCnI7dnqaBGT9XjO8c1S990W8WeoHEAg7vaDVlYVEp/&#10;xaiDgZVj82VPNceofi2h+VISx27CeSOeJCMw9HBnO9yhsoBQObYY9cuV7afivtViV8FNxNeQVAto&#10;2FL4dnLN3KMC/M6AoeSZHAeom3pD23s9j/n5DwAAAP//AwBQSwMEFAAGAAgAAAAhAL4C/ojdAAAA&#10;DQEAAA8AAABkcnMvZG93bnJldi54bWxMT01Pg0AQvZv4HzZj4sXYhaaSFlkaY/Vu8eM8hSkQ2VnK&#10;blv67x1O9jbvI2/ey9aj7dSJBt86NhDPIlDEpatarg18fb4/LkH5gFxh55gMXMjDOr+9yTCt3Jm3&#10;dCpCrSSEfYoGmhD6VGtfNmTRz1xPLNreDRaDwKHW1YBnCbednkdRoi22LB8a7Om1ofK3OFoD9sB+&#10;s/+OaPURCvu2/cGHy+ZgzP3d+PIMKtAY/s0w1ZfqkEunnTty5VUnOF7IliDH4mmZgJos8Uqo3UQl&#10;8Rx0nunrFfkfAAAA//8DAFBLAQItABQABgAIAAAAIQDkmcPA+wAAAOEBAAATAAAAAAAAAAAAAAAA&#10;AAAAAABbQ29udGVudF9UeXBlc10ueG1sUEsBAi0AFAAGAAgAAAAhACOyauHXAAAAlAEAAAsAAAAA&#10;AAAAAAAAAAAALAEAAF9yZWxzLy5yZWxzUEsBAi0AFAAGAAgAAAAhAPjSgT7qAgAALgYAAA4AAAAA&#10;AAAAAAAAAAAALAIAAGRycy9lMm9Eb2MueG1sUEsBAi0AFAAGAAgAAAAhAL4C/ojdAAAADQEAAA8A&#10;AAAAAAAAAAAAAAAAQgUAAGRycy9kb3ducmV2LnhtbFBLBQYAAAAABAAEAPMAAABMBgAAAAA=&#10;" o:allowincell="f" stroked="f" strokeweight="0">
                    <v:shadow color="gray" opacity="1" mv:blur="0" offset="2pt,2pt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0C272E79" wp14:editId="562E9805">
                    <wp:simplePos x="0" y="0"/>
                    <wp:positionH relativeFrom="column">
                      <wp:posOffset>373380</wp:posOffset>
                    </wp:positionH>
                    <wp:positionV relativeFrom="paragraph">
                      <wp:posOffset>8478520</wp:posOffset>
                    </wp:positionV>
                    <wp:extent cx="50165" cy="46355"/>
                    <wp:effectExtent l="5080" t="0" r="8255" b="7620"/>
                    <wp:wrapNone/>
                    <wp:docPr id="2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65" cy="46355"/>
                            </a:xfrm>
                            <a:custGeom>
                              <a:avLst/>
                              <a:gdLst>
                                <a:gd name="T0" fmla="*/ 50165 w 20000"/>
                                <a:gd name="T1" fmla="*/ 22860 h 20000"/>
                                <a:gd name="T2" fmla="*/ 48261 w 20000"/>
                                <a:gd name="T3" fmla="*/ 15874 h 20000"/>
                                <a:gd name="T4" fmla="*/ 45086 w 20000"/>
                                <a:gd name="T5" fmla="*/ 8891 h 20000"/>
                                <a:gd name="T6" fmla="*/ 39369 w 20000"/>
                                <a:gd name="T7" fmla="*/ 3175 h 20000"/>
                                <a:gd name="T8" fmla="*/ 32384 w 20000"/>
                                <a:gd name="T9" fmla="*/ 0 h 20000"/>
                                <a:gd name="T10" fmla="*/ 17781 w 20000"/>
                                <a:gd name="T11" fmla="*/ 0 h 20000"/>
                                <a:gd name="T12" fmla="*/ 10796 w 20000"/>
                                <a:gd name="T13" fmla="*/ 3175 h 20000"/>
                                <a:gd name="T14" fmla="*/ 5079 w 20000"/>
                                <a:gd name="T15" fmla="*/ 8891 h 20000"/>
                                <a:gd name="T16" fmla="*/ 1904 w 20000"/>
                                <a:gd name="T17" fmla="*/ 15874 h 20000"/>
                                <a:gd name="T18" fmla="*/ 0 w 20000"/>
                                <a:gd name="T19" fmla="*/ 22860 h 20000"/>
                                <a:gd name="T20" fmla="*/ 1904 w 20000"/>
                                <a:gd name="T21" fmla="*/ 30481 h 20000"/>
                                <a:gd name="T22" fmla="*/ 5079 w 20000"/>
                                <a:gd name="T23" fmla="*/ 37464 h 20000"/>
                                <a:gd name="T24" fmla="*/ 10796 w 20000"/>
                                <a:gd name="T25" fmla="*/ 42545 h 20000"/>
                                <a:gd name="T26" fmla="*/ 17781 w 20000"/>
                                <a:gd name="T27" fmla="*/ 46355 h 20000"/>
                                <a:gd name="T28" fmla="*/ 32384 w 20000"/>
                                <a:gd name="T29" fmla="*/ 46355 h 20000"/>
                                <a:gd name="T30" fmla="*/ 39369 w 20000"/>
                                <a:gd name="T31" fmla="*/ 42545 h 20000"/>
                                <a:gd name="T32" fmla="*/ 45086 w 20000"/>
                                <a:gd name="T33" fmla="*/ 37464 h 20000"/>
                                <a:gd name="T34" fmla="*/ 48261 w 20000"/>
                                <a:gd name="T35" fmla="*/ 30481 h 20000"/>
                                <a:gd name="T36" fmla="*/ 50165 w 20000"/>
                                <a:gd name="T37" fmla="*/ 22860 h 20000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863"/>
                                  </a:moveTo>
                                  <a:lnTo>
                                    <a:pt x="19241" y="6849"/>
                                  </a:lnTo>
                                  <a:lnTo>
                                    <a:pt x="17975" y="3836"/>
                                  </a:lnTo>
                                  <a:lnTo>
                                    <a:pt x="15696" y="1370"/>
                                  </a:lnTo>
                                  <a:lnTo>
                                    <a:pt x="12911" y="0"/>
                                  </a:lnTo>
                                  <a:lnTo>
                                    <a:pt x="7089" y="0"/>
                                  </a:lnTo>
                                  <a:lnTo>
                                    <a:pt x="4304" y="1370"/>
                                  </a:lnTo>
                                  <a:lnTo>
                                    <a:pt x="2025" y="3836"/>
                                  </a:lnTo>
                                  <a:lnTo>
                                    <a:pt x="759" y="6849"/>
                                  </a:lnTo>
                                  <a:lnTo>
                                    <a:pt x="0" y="9863"/>
                                  </a:lnTo>
                                  <a:lnTo>
                                    <a:pt x="759" y="13151"/>
                                  </a:lnTo>
                                  <a:lnTo>
                                    <a:pt x="2025" y="16164"/>
                                  </a:lnTo>
                                  <a:lnTo>
                                    <a:pt x="4304" y="18356"/>
                                  </a:lnTo>
                                  <a:lnTo>
                                    <a:pt x="7089" y="20000"/>
                                  </a:lnTo>
                                  <a:lnTo>
                                    <a:pt x="12911" y="20000"/>
                                  </a:lnTo>
                                  <a:lnTo>
                                    <a:pt x="15696" y="18356"/>
                                  </a:lnTo>
                                  <a:lnTo>
                                    <a:pt x="17975" y="16164"/>
                                  </a:lnTo>
                                  <a:lnTo>
                                    <a:pt x="19241" y="13151"/>
                                  </a:lnTo>
                                  <a:lnTo>
                                    <a:pt x="20000" y="9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Freeform 2" o:spid="_x0000_s1026" style="position:absolute;margin-left:29.4pt;margin-top:667.6pt;width:3.95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0fORoGAADbFgAADgAAAGRycy9lMm9Eb2MueG1srFjbbtw2EH0v0H8g9Fhgs6LuWmRdxI63KJC2&#10;AeKiz7RErYRqRVXSeu0W/ffOUJclk5AWgiaALVmHQ845HM5w3v74fKrJE+/6SjR7h75xHcKbTORV&#10;c9w7vz8cNolD+oE1OatFw/fOC++dH2++/+7tpd1xT5SiznlHwEjT7y7t3imHod1tt31W8hPr34iW&#10;N/CxEN2JDfDaHbd5xy5g/VRvPdeNthfR5W0nMt738Nf340fnRtovCp4NvxVFzwdS7x1Y2yB/dvLn&#10;I/7c3rxlu2PH2rLKpmWwb1jFiVUNTLqYes8GRs5d9YWpU5V1ohfF8CYTp60oiirj0gfwhrqfefOp&#10;ZC2XvgA5fbvQ1P9/ZrNfnz52pMr3jueQhp1AokPHORJOPGTn0vY7AH1qP3boX99+ENmfPXzYal/w&#10;pQcMebz8InKwws6DkIw8F90JR4Kv5FkS/7IQz58HksEfQ5dGoUMy+BJEfhjixFu2m4dm5374iQtp&#10;hj196IdRtRyeJOf5tPIHULg41SDgD1sibZILgV3izjovQKoAPS+JXFJ+HQisLBaDxIuoyaKvAGmY&#10;xIHJYqAAg9BNIpNFIGSZOklSajIYKTg/9aPUZDBWgTQOTQYhZJeJfc9PApPBVAEaGaSqKDSOEyOF&#10;VFXFbE+VhLpxaiSQqpr4FoepqkkIJk0O07WaUFUUmrpGCqkqinXfUFUW17hCVRP7ztZ0sSzRU2Xx&#10;3QAENAWLKo2NR09TJg4iY7R4qjRWtT1Vm8ALA+P+9jRxbDvSU9WRJ5PRdVUda9B4qkJWm76qkDWy&#10;fVUiq+++KpH1+PFXa+SrGtkPSVUj61byVY2sR7mvamTd8b6qkUsiTAwkCkOYa0oocx7xVY2syEDV&#10;yI5UNbIjVY3sSFUjO1LVyI5UNbIjVY3sSFUjO3K1RsFqjcLVGoWrNQpXaxSu1ihcrRFUSNcUbeUz&#10;tGoENdZxrqJYORdW2XMzVVbwRBhW8g8QO1hqtaLHIg4LLajVHuhUqAEOvyrwVIMDWQj3TXCIItU6&#10;8IDwuQz8wnpANTi4iPDYaN3T4LDDEJ4a4b4Gx/oF8VCdjFXpl8sJ9AGTt1B+mAaE+oDJX6guTAMi&#10;fcDkMRQPpgGxPmDymZqd1vX1Jqch95tm+EzhyWnI7IYBEIWqxpjYkVZI26YBusqYteUAo9MQk9oM&#10;k9OQcE0z6EpjvsUZIJuaBuhKYzKVA8xO60pjppQDzE7rSmMalAM0pyFsYRNOMdrBHffz223nELjd&#10;PqIbELNswNCeH8kF7nryTkTK+Qm/ncQTfxASNWCMTxiYPU2i2cErqG5UME09CEpcapTAwTzSN0Pm&#10;3620S+M0huMLoH4yZl5wZ4bMvydoGKUjAdSP5R3ODPVSvD6AVTsudhPIG6/CAihOJOzViT0XC881&#10;3sThOPOrDI3bUGF9ZmX+PbIz26M+hbxlo3xZI41oFFihV8cTH3KHzepC5XLDXqHOCuxV9FeXcN1L&#10;r3t23aJrCMOeAar6FRWyWvR8JAZDS3YqlhjD0FS6Fb2oq/xQ1TXGVd8dH+/qjjwxaEYd5L+JYA1W&#10;y1zaCBw284/DuWxnzUkaWidTUGMTRbaa/kmpF7i3Xro5REm8CYog3KSg0sal6W0auUEavD/8i2ck&#10;DXZllee8+VA1fG570WBdW2lqwI0NK9n4wiMF6MoYNPCKmg3yGNZ80lzHw2dsyQBbGqwT5yYHn9mu&#10;5Cy/b3IyvLTQTGqgd+jgLCeeO6Tm0GrEJ4kcWFWvQW51r6VsQJ1kdmHw3QGurYGfbOI49DeBz93N&#10;bXK427y7o1EU39/e3d5TncF7qQpURbKFCXN8K4maxPgizgPvPpX5heRVP8BxGaZ4Fc8raF968cgh&#10;YfURyMgGOPE7MfxRDaVsGqIeaEPjPXHx/7TlFusjEfPewrdld0y+XakCveZ9J9t/2PEbW4SPIn+B&#10;7h+sQW4F6AjDQym6v0E26K7unf6vM+tAxPrnBtqXKQ3w5jTIlyCMsd7o1C+P6hfWZGBq7wwOVKP4&#10;eDfAGww5t111LGGmsVRoxDvoOhYV9gfl+sZVTS/QQZWeTN1ebNGq7xJ17Unf/AcAAP//AwBQSwME&#10;FAAGAAgAAAAhACOhM0HcAAAACwEAAA8AAABkcnMvZG93bnJldi54bWxMj8FugzAQRO+V+g/WVuqt&#10;MSGBIoqJqkr5gNAeenTwFlDwGtlOgL/v5tQed3Y086Y6LHYUN/RhcKRgu0lAILXODNQp+Po8vhQg&#10;QtRk9OgIFawY4FA/PlS6NG6mE96a2AkOoVBqBX2MUyllaHu0OmzchMS/H+etjnz6ThqvZw63o0yT&#10;JJdWD8QNvZ7wo8f20lwt934f5+akXVzjshSdXFdv94NSz0/L+xuIiEv8M8Mdn9GhZqazu5IJYlSQ&#10;FUweWd/tshQEO/L8FcT5ruzTDGRdyf8b6l8AAAD//wMAUEsBAi0AFAAGAAgAAAAhAOSZw8D7AAAA&#10;4QEAABMAAAAAAAAAAAAAAAAAAAAAAFtDb250ZW50X1R5cGVzXS54bWxQSwECLQAUAAYACAAAACEA&#10;I7Jq4dcAAACUAQAACwAAAAAAAAAAAAAAAAAsAQAAX3JlbHMvLnJlbHNQSwECLQAUAAYACAAAACEA&#10;8U0fORoGAADbFgAADgAAAAAAAAAAAAAAAAAsAgAAZHJzL2Uyb0RvYy54bWxQSwECLQAUAAYACAAA&#10;ACEAI6EzQdwAAAALAQAADwAAAAAAAAAAAAAAAAByCAAAZHJzL2Rvd25yZXYueG1sUEsFBgAAAAAE&#10;AAQA8wAAAHsJAAAAAA==&#10;" o:allowincell="f" path="m20000,9863l19241,6849,17975,3836,15696,1370,12911,,7089,,4304,1370,2025,3836,759,6849,,9863,759,13151,2025,16164,4304,18356,7089,20000,12911,20000,15696,18356,17975,16164,19241,13151,20000,9863xe" stroked="f" strokeweight="0">
                    <v:shadow color="gray" opacity="1" mv:blur="0" offset="2pt,2pt"/>
                    <v:path arrowok="t" o:connecttype="custom" o:connectlocs="125826,52984;121051,36792;113087,20607;98747,7359;81227,0;44599,0;27079,7359;12739,20607;4776,36792;0,52984;4776,70647;12739,86832;27079,98609;44599,107439;81227,107439;98747,98609;113087,86832;121051,70647;125826,52984" o:connectangles="0,0,0,0,0,0,0,0,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548ADD45" wp14:editId="6E5777A8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8841105</wp:posOffset>
                    </wp:positionV>
                    <wp:extent cx="186055" cy="376555"/>
                    <wp:effectExtent l="0" t="0" r="0" b="4445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" cy="37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26.45pt;margin-top:696.15pt;width:14.6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8nb+kCAAAwBgAADgAAAGRycy9lMm9Eb2MueG1srFRdb9MwFH1H4j9Yfs+StEnzoaVT27UIacDE&#10;QDy7sdNYJHaw3WYD8d+5dtouBR4QkEiRb3x9fc65H9c3j22DDkxpLkWBw6sAIyZKSbnYFfjjh42X&#10;YqQNEZQ0UrACPzGNb+YvX1z3Xc4mspYNZQpBEKHzvitwbUyX+74ua9YSfSU7JmCzkqolBky186ki&#10;PURvG38SBDO/l4p2SpZMa/h7O2ziuYtfVaw076pKM4OaAgM2477Kfbf268+vSb5TpKt5eYRB/gJF&#10;S7iAS8+hbokhaK/4L6FaXiqpZWWuStn6sqp4yRwHYBMGP7F5qEnHHBcQR3dnmfT/C1u+PdwrxCnk&#10;DiNBWkjRexCNiF3DUGjl6Tudg9dDd68sQd3dyfKzRkKuavBiC6VkXzNCAZTz9y8OWEPDUbTt30gK&#10;0cneSKfUY6VaGxA0QI8uIU/nhLBHg0r4GaazII4xKmFrmsxiWAMin+Snw53S5hWTLbKLAiuA7oKT&#10;w502g+vJxYGXDacb3jTOULvtqlHoQKA2Nu45Rtdjt0ZYZyHtsSHi8Ie56hquITkghqX1tNhd5r9l&#10;4SQKlpPM28zSxIuqKPayJEi9IMyW2SyIsuh2893CDaO85pQycccFO1VhGP1Zlo/9MNSPq0PUWyEd&#10;xTERPeYbuOd3fFtuoCMb3hY4PTuR3KZ4LSgoQHJDeDOs/UvsLjcgwKUOi00cJNE09ZIknnrRlAXe&#10;Mt2svMUqnM2S9XK1XIeXOqydtvrfpXBATomyhtwDu4ea9ohyWzHTOJtA5VMOM2GSDHwRaXYwzEqj&#10;MFLSfOKmdp14VnUsZBrY9yjkOfogxPPFI52O3J6lgnI+VY/rHdsuQ9ttJX2C1gEM9mo7ZmFRS/UV&#10;ox5GVoH1lz1RDKPmtYD2y8IosjPOGVGcTMBQ453teIeIEkIV2GA0LFdmmIv7TvFdDTeFroaEXEDL&#10;Vty1k23nARXgtwaMJcfkOELt3Bvbzut50M9/AAAA//8DAFBLAwQUAAYACAAAACEAw+Drw94AAAAL&#10;AQAADwAAAGRycy9kb3ducmV2LnhtbEyPwU7DMAyG70i8Q2QkLmhLl7FpLU0nxODOCuOcNV5b0Thd&#10;k23d22NOcPTvT78/5+vRdeKMQ2g9aZhNExBIlbct1Ro+P94mKxAhGrKm84QarhhgXdze5Caz/kJb&#10;PJexFlxCITMamhj7TMpQNehMmPoeiXcHPzgTeRxqaQdz4XLXSZUkS+lMS3yhMT2+NFh9lyenwR0p&#10;bA67BNP3WLrX7Zd5uG6OWt/fjc9PICKO8Q+GX31Wh4Kd9v5ENohOw0KlTHI+T9UcBBMrpUDsOXlc&#10;zJYgi1z+/6H4AQAA//8DAFBLAQItABQABgAIAAAAIQDkmcPA+wAAAOEBAAATAAAAAAAAAAAAAAAA&#10;AAAAAABbQ29udGVudF9UeXBlc10ueG1sUEsBAi0AFAAGAAgAAAAhACOyauHXAAAAlAEAAAsAAAAA&#10;AAAAAAAAAAAALAEAAF9yZWxzLy5yZWxzUEsBAi0AFAAGAAgAAAAhAG/fJ2/pAgAAMAYAAA4AAAAA&#10;AAAAAAAAAAAALAIAAGRycy9lMm9Eb2MueG1sUEsBAi0AFAAGAAgAAAAhAMPg68PeAAAACwEAAA8A&#10;AAAAAAAAAAAAAAAAQQUAAGRycy9kb3ducmV2LnhtbFBLBQYAAAAABAAEAPMAAABMBgAAAAA=&#10;" o:allowincell="f" stroked="f" strokeweight="0">
                    <v:shadow color="gray" opacity="1" mv:blur="0" offset="2pt,2pt"/>
                  </v:rect>
                </w:pict>
              </mc:Fallback>
            </mc:AlternateContent>
          </w:r>
        </w:p>
      </w:tc>
      <w:tc>
        <w:tcPr>
          <w:tcW w:w="8730" w:type="dxa"/>
          <w:tcBorders>
            <w:bottom w:val="single" w:sz="18" w:space="0" w:color="auto"/>
          </w:tcBorders>
        </w:tcPr>
        <w:p w14:paraId="6B78FB14" w14:textId="77777777" w:rsidR="001763C8" w:rsidRPr="00DF6653" w:rsidRDefault="001763C8">
          <w:pPr>
            <w:ind w:left="290"/>
            <w:rPr>
              <w:rFonts w:ascii="ZapfHumnst BT" w:hAnsi="ZapfHumnst BT"/>
              <w:b/>
              <w:sz w:val="25"/>
              <w:lang w:val="es-ES"/>
            </w:rPr>
          </w:pPr>
          <w:r w:rsidRPr="00DF6653">
            <w:rPr>
              <w:rFonts w:ascii="ZapfHumnst BT" w:hAnsi="ZapfHumnst BT"/>
              <w:b/>
              <w:sz w:val="25"/>
              <w:lang w:val="es-ES"/>
            </w:rPr>
            <w:t xml:space="preserve">ORGANIZACION DE LOS ESTADOS AMERICANOS </w:t>
          </w:r>
        </w:p>
        <w:p w14:paraId="1B452A93" w14:textId="77777777" w:rsidR="001763C8" w:rsidRPr="00DF6653" w:rsidRDefault="001763C8">
          <w:pPr>
            <w:ind w:left="290"/>
            <w:rPr>
              <w:rFonts w:ascii="ZapfHumnst BT" w:hAnsi="ZapfHumnst BT"/>
              <w:b/>
              <w:sz w:val="28"/>
              <w:lang w:val="es-ES"/>
            </w:rPr>
          </w:pPr>
          <w:r w:rsidRPr="00DF6653">
            <w:rPr>
              <w:rFonts w:ascii="ZapfHumnst BT" w:hAnsi="ZapfHumnst BT"/>
              <w:b/>
              <w:sz w:val="25"/>
              <w:lang w:val="es-ES"/>
            </w:rPr>
            <w:t>ORGANIZATION OF AMERICAN STATES</w:t>
          </w:r>
          <w:r w:rsidRPr="00DF6653">
            <w:rPr>
              <w:rFonts w:ascii="ZapfHumnst BT" w:hAnsi="ZapfHumnst BT"/>
              <w:b/>
              <w:sz w:val="24"/>
              <w:lang w:val="es-ES"/>
            </w:rPr>
            <w:t xml:space="preserve"> </w:t>
          </w:r>
        </w:p>
        <w:p w14:paraId="477F0A11" w14:textId="77777777" w:rsidR="001763C8" w:rsidRPr="00DF6653" w:rsidRDefault="001763C8">
          <w:pPr>
            <w:tabs>
              <w:tab w:val="left" w:pos="8300"/>
            </w:tabs>
            <w:ind w:right="200"/>
            <w:jc w:val="right"/>
            <w:rPr>
              <w:rFonts w:ascii="ZapfHumnst BT" w:hAnsi="ZapfHumnst BT"/>
              <w:b/>
              <w:sz w:val="24"/>
              <w:lang w:val="es-ES"/>
            </w:rPr>
          </w:pPr>
        </w:p>
        <w:p w14:paraId="6FB1FEA5" w14:textId="77777777" w:rsidR="001763C8" w:rsidRPr="00DF6653" w:rsidRDefault="001763C8">
          <w:pPr>
            <w:tabs>
              <w:tab w:val="left" w:pos="8300"/>
            </w:tabs>
            <w:ind w:right="200"/>
            <w:jc w:val="right"/>
            <w:rPr>
              <w:rFonts w:ascii="ZapfHumnst BT" w:hAnsi="ZapfHumnst BT"/>
              <w:b/>
              <w:sz w:val="25"/>
              <w:lang w:val="es-ES"/>
            </w:rPr>
          </w:pPr>
          <w:r w:rsidRPr="00DF6653">
            <w:rPr>
              <w:rFonts w:ascii="ZapfHumnst BT" w:hAnsi="ZapfHumnst BT"/>
              <w:b/>
              <w:sz w:val="24"/>
              <w:lang w:val="es-ES"/>
            </w:rPr>
            <w:t>Comisión Interamericana de Telecomunicaciones</w:t>
          </w:r>
        </w:p>
        <w:p w14:paraId="1A83034B" w14:textId="77777777" w:rsidR="001763C8" w:rsidRPr="00DF6653" w:rsidRDefault="001763C8">
          <w:pPr>
            <w:tabs>
              <w:tab w:val="left" w:pos="8300"/>
            </w:tabs>
            <w:ind w:right="200"/>
            <w:jc w:val="right"/>
            <w:rPr>
              <w:rFonts w:ascii="ZapfHumnst BT" w:hAnsi="ZapfHumnst BT"/>
              <w:b/>
              <w:sz w:val="28"/>
              <w:lang w:val="es-ES"/>
            </w:rPr>
          </w:pPr>
          <w:r w:rsidRPr="00DF6653">
            <w:rPr>
              <w:rFonts w:ascii="ZapfHumnst BT" w:hAnsi="ZapfHumnst BT"/>
              <w:b/>
              <w:sz w:val="24"/>
              <w:lang w:val="es-ES"/>
            </w:rPr>
            <w:t xml:space="preserve">Inter-American </w:t>
          </w:r>
          <w:proofErr w:type="spellStart"/>
          <w:r w:rsidRPr="00DF6653">
            <w:rPr>
              <w:rFonts w:ascii="ZapfHumnst BT" w:hAnsi="ZapfHumnst BT"/>
              <w:b/>
              <w:sz w:val="24"/>
              <w:lang w:val="es-ES"/>
            </w:rPr>
            <w:t>Telecommunication</w:t>
          </w:r>
          <w:proofErr w:type="spellEnd"/>
          <w:r w:rsidRPr="00DF6653">
            <w:rPr>
              <w:rFonts w:ascii="ZapfHumnst BT" w:hAnsi="ZapfHumnst BT"/>
              <w:b/>
              <w:sz w:val="24"/>
              <w:lang w:val="es-ES"/>
            </w:rPr>
            <w:t xml:space="preserve"> </w:t>
          </w:r>
          <w:proofErr w:type="spellStart"/>
          <w:r w:rsidRPr="00DF6653">
            <w:rPr>
              <w:rFonts w:ascii="ZapfHumnst BT" w:hAnsi="ZapfHumnst BT"/>
              <w:b/>
              <w:sz w:val="24"/>
              <w:lang w:val="es-ES"/>
            </w:rPr>
            <w:t>Commission</w:t>
          </w:r>
          <w:proofErr w:type="spellEnd"/>
        </w:p>
      </w:tc>
    </w:tr>
  </w:tbl>
  <w:p w14:paraId="49F63A34" w14:textId="77777777" w:rsidR="001763C8" w:rsidRPr="00DF6653" w:rsidRDefault="001763C8">
    <w:pPr>
      <w:pStyle w:val="Header"/>
      <w:rPr>
        <w:lang w:val="es-ES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78B20" w14:textId="77777777" w:rsidR="001763C8" w:rsidRDefault="001763C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566B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A97102"/>
    <w:multiLevelType w:val="hybridMultilevel"/>
    <w:tmpl w:val="78B2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5B870BAD"/>
    <w:multiLevelType w:val="multilevel"/>
    <w:tmpl w:val="FA1C8F4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color w:val="000000"/>
        <w:sz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caps w:val="0"/>
        <w:smallCaps w:val="0"/>
        <w:color w:val="000000"/>
        <w:sz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caps w:val="0"/>
        <w:color w:val="000000"/>
        <w:sz w:val="24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mallCaps w:val="0"/>
        <w:color w:val="000000"/>
        <w:sz w:val="24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caps w:val="0"/>
        <w:color w:val="000000"/>
        <w:sz w:val="24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smallCaps w:val="0"/>
        <w:sz w:val="24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smallCaps w:val="0"/>
        <w:sz w:val="24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pStyle w:val="Heading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7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A0"/>
    <w:rsid w:val="00046DAE"/>
    <w:rsid w:val="00083B77"/>
    <w:rsid w:val="000B7255"/>
    <w:rsid w:val="000B7E78"/>
    <w:rsid w:val="000D4C1A"/>
    <w:rsid w:val="000E33A5"/>
    <w:rsid w:val="00106646"/>
    <w:rsid w:val="00130557"/>
    <w:rsid w:val="001763C8"/>
    <w:rsid w:val="001D1909"/>
    <w:rsid w:val="002178DF"/>
    <w:rsid w:val="00220543"/>
    <w:rsid w:val="002A4514"/>
    <w:rsid w:val="002C569B"/>
    <w:rsid w:val="00313C59"/>
    <w:rsid w:val="003355CC"/>
    <w:rsid w:val="00344FDD"/>
    <w:rsid w:val="00364023"/>
    <w:rsid w:val="003701A5"/>
    <w:rsid w:val="00370D0B"/>
    <w:rsid w:val="003A6B15"/>
    <w:rsid w:val="003B5116"/>
    <w:rsid w:val="003E7951"/>
    <w:rsid w:val="003F5838"/>
    <w:rsid w:val="004347FF"/>
    <w:rsid w:val="00457EE1"/>
    <w:rsid w:val="004B39D5"/>
    <w:rsid w:val="004F4CB4"/>
    <w:rsid w:val="00517218"/>
    <w:rsid w:val="005175FB"/>
    <w:rsid w:val="0052422F"/>
    <w:rsid w:val="005246E6"/>
    <w:rsid w:val="0055523C"/>
    <w:rsid w:val="00566AFE"/>
    <w:rsid w:val="0057000F"/>
    <w:rsid w:val="005A7228"/>
    <w:rsid w:val="005B6C85"/>
    <w:rsid w:val="005C4FF3"/>
    <w:rsid w:val="005C60FF"/>
    <w:rsid w:val="005C7EB9"/>
    <w:rsid w:val="00610965"/>
    <w:rsid w:val="006800D0"/>
    <w:rsid w:val="00687F0A"/>
    <w:rsid w:val="006F7C09"/>
    <w:rsid w:val="007043EB"/>
    <w:rsid w:val="007137A0"/>
    <w:rsid w:val="007308E1"/>
    <w:rsid w:val="00744A51"/>
    <w:rsid w:val="00770DF8"/>
    <w:rsid w:val="007C5067"/>
    <w:rsid w:val="007F209B"/>
    <w:rsid w:val="00824595"/>
    <w:rsid w:val="008264D0"/>
    <w:rsid w:val="0084057A"/>
    <w:rsid w:val="00897200"/>
    <w:rsid w:val="008A5015"/>
    <w:rsid w:val="008A61D6"/>
    <w:rsid w:val="008F141E"/>
    <w:rsid w:val="0095346A"/>
    <w:rsid w:val="0096396F"/>
    <w:rsid w:val="00972072"/>
    <w:rsid w:val="009B3A2A"/>
    <w:rsid w:val="00A30CF5"/>
    <w:rsid w:val="00A4159C"/>
    <w:rsid w:val="00A526D8"/>
    <w:rsid w:val="00A610B7"/>
    <w:rsid w:val="00A85695"/>
    <w:rsid w:val="00AC0B21"/>
    <w:rsid w:val="00AD2B12"/>
    <w:rsid w:val="00B21910"/>
    <w:rsid w:val="00B42446"/>
    <w:rsid w:val="00B71FAB"/>
    <w:rsid w:val="00B74252"/>
    <w:rsid w:val="00B906D0"/>
    <w:rsid w:val="00BA42B7"/>
    <w:rsid w:val="00C23474"/>
    <w:rsid w:val="00C4469E"/>
    <w:rsid w:val="00C653E5"/>
    <w:rsid w:val="00C704A8"/>
    <w:rsid w:val="00C85ABD"/>
    <w:rsid w:val="00C912AE"/>
    <w:rsid w:val="00C9294D"/>
    <w:rsid w:val="00CB3D34"/>
    <w:rsid w:val="00CE6B7B"/>
    <w:rsid w:val="00D14898"/>
    <w:rsid w:val="00D273FB"/>
    <w:rsid w:val="00D36422"/>
    <w:rsid w:val="00D5204C"/>
    <w:rsid w:val="00D96B94"/>
    <w:rsid w:val="00DB2E83"/>
    <w:rsid w:val="00DC0D0A"/>
    <w:rsid w:val="00DC2F6F"/>
    <w:rsid w:val="00DE11A2"/>
    <w:rsid w:val="00DE6B74"/>
    <w:rsid w:val="00DF6653"/>
    <w:rsid w:val="00E06311"/>
    <w:rsid w:val="00E355D2"/>
    <w:rsid w:val="00E35C7D"/>
    <w:rsid w:val="00E37090"/>
    <w:rsid w:val="00E41667"/>
    <w:rsid w:val="00E420D4"/>
    <w:rsid w:val="00E67F0F"/>
    <w:rsid w:val="00E82AC2"/>
    <w:rsid w:val="00E879C2"/>
    <w:rsid w:val="00E91919"/>
    <w:rsid w:val="00ED097A"/>
    <w:rsid w:val="00ED49AA"/>
    <w:rsid w:val="00EE63C1"/>
    <w:rsid w:val="00EF0849"/>
    <w:rsid w:val="00F225DB"/>
    <w:rsid w:val="00F34E74"/>
    <w:rsid w:val="00F62A22"/>
    <w:rsid w:val="00F63C10"/>
    <w:rsid w:val="00F65C2A"/>
    <w:rsid w:val="00F753F7"/>
    <w:rsid w:val="00F769E1"/>
    <w:rsid w:val="00F8799A"/>
    <w:rsid w:val="00F96448"/>
    <w:rsid w:val="00FA216B"/>
    <w:rsid w:val="00FB5584"/>
    <w:rsid w:val="00FD739C"/>
    <w:rsid w:val="00FE72DF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4C667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14" w:qFormat="1"/>
    <w:lsdException w:name="heading 2" w:semiHidden="1" w:uiPriority="14" w:unhideWhenUsed="1" w:qFormat="1"/>
    <w:lsdException w:name="heading 3" w:uiPriority="14" w:qFormat="1"/>
    <w:lsdException w:name="heading 4" w:semiHidden="1" w:uiPriority="14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4"/>
    <w:qFormat/>
    <w:rsid w:val="00F65C2A"/>
    <w:pPr>
      <w:keepLines/>
      <w:tabs>
        <w:tab w:val="num" w:pos="720"/>
      </w:tabs>
      <w:spacing w:after="240"/>
      <w:ind w:left="720" w:hanging="720"/>
      <w:outlineLvl w:val="0"/>
    </w:pPr>
    <w:rPr>
      <w:rFonts w:cs="Arial"/>
      <w:b/>
      <w:cap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4"/>
    <w:qFormat/>
    <w:rsid w:val="00F65C2A"/>
    <w:pPr>
      <w:keepLines/>
      <w:tabs>
        <w:tab w:val="num" w:pos="1440"/>
      </w:tabs>
      <w:spacing w:after="240"/>
      <w:ind w:left="1440" w:hanging="720"/>
      <w:outlineLvl w:val="1"/>
    </w:pPr>
    <w:rPr>
      <w:rFonts w:cs="Arial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14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paragraph" w:styleId="Heading4">
    <w:name w:val="heading 4"/>
    <w:basedOn w:val="Normal"/>
    <w:next w:val="Normal"/>
    <w:link w:val="Heading4Char"/>
    <w:uiPriority w:val="14"/>
    <w:unhideWhenUsed/>
    <w:qFormat/>
    <w:rsid w:val="00F65C2A"/>
    <w:pPr>
      <w:tabs>
        <w:tab w:val="num" w:pos="2160"/>
      </w:tabs>
      <w:spacing w:after="240"/>
      <w:ind w:left="2160" w:hanging="720"/>
      <w:outlineLvl w:val="3"/>
    </w:pPr>
    <w:rPr>
      <w:rFonts w:cs="Arial"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F65C2A"/>
    <w:pPr>
      <w:tabs>
        <w:tab w:val="num" w:pos="3600"/>
      </w:tabs>
      <w:spacing w:after="240"/>
      <w:ind w:left="3600" w:hanging="720"/>
      <w:outlineLvl w:val="4"/>
    </w:pPr>
    <w:rPr>
      <w:rFonts w:cs="Arial"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F65C2A"/>
    <w:pPr>
      <w:tabs>
        <w:tab w:val="num" w:pos="4320"/>
      </w:tabs>
      <w:spacing w:after="240"/>
      <w:ind w:left="4320" w:hanging="720"/>
      <w:outlineLvl w:val="5"/>
    </w:pPr>
    <w:rPr>
      <w:rFonts w:cs="Arial"/>
      <w:color w:val="00000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4"/>
    <w:unhideWhenUsed/>
    <w:rsid w:val="00F65C2A"/>
    <w:pPr>
      <w:tabs>
        <w:tab w:val="num" w:pos="5040"/>
      </w:tabs>
      <w:spacing w:after="240"/>
      <w:ind w:left="5040" w:hanging="720"/>
      <w:outlineLvl w:val="6"/>
    </w:pPr>
    <w:rPr>
      <w:rFonts w:cs="Arial"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14"/>
    <w:semiHidden/>
    <w:qFormat/>
    <w:rsid w:val="00F65C2A"/>
    <w:pPr>
      <w:tabs>
        <w:tab w:val="num" w:pos="5760"/>
      </w:tabs>
      <w:spacing w:after="240"/>
      <w:ind w:left="5760" w:hanging="720"/>
      <w:outlineLvl w:val="7"/>
    </w:pPr>
    <w:rPr>
      <w:rFonts w:cs="Arial"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14"/>
    <w:semiHidden/>
    <w:qFormat/>
    <w:rsid w:val="00F65C2A"/>
    <w:pPr>
      <w:tabs>
        <w:tab w:val="num" w:pos="6480"/>
      </w:tabs>
      <w:spacing w:after="240"/>
      <w:ind w:left="6480" w:hanging="720"/>
      <w:outlineLvl w:val="8"/>
    </w:pPr>
    <w:rPr>
      <w:rFonts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paragraph" w:customStyle="1" w:styleId="Headingb">
    <w:name w:val="Heading_b"/>
    <w:basedOn w:val="Normal"/>
    <w:next w:val="Normal"/>
    <w:qFormat/>
    <w:rsid w:val="007137A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 w:val="24"/>
      <w:lang w:val="fr-CH"/>
    </w:rPr>
  </w:style>
  <w:style w:type="character" w:customStyle="1" w:styleId="Heading1Char">
    <w:name w:val="Heading 1 Char"/>
    <w:basedOn w:val="DefaultParagraphFont"/>
    <w:link w:val="Heading1"/>
    <w:uiPriority w:val="14"/>
    <w:rsid w:val="00F65C2A"/>
    <w:rPr>
      <w:rFonts w:cs="Arial"/>
      <w:b/>
      <w:cap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4"/>
    <w:rsid w:val="00F65C2A"/>
    <w:rPr>
      <w:rFonts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rsid w:val="00F65C2A"/>
    <w:rPr>
      <w:rFonts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F65C2A"/>
    <w:rPr>
      <w:rFonts w:cs="Arial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F65C2A"/>
    <w:rPr>
      <w:rFonts w:cs="Arial"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rsid w:val="00F65C2A"/>
    <w:rPr>
      <w:rFonts w:cs="Arial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F65C2A"/>
    <w:rPr>
      <w:rFonts w:cs="Arial"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F65C2A"/>
    <w:rPr>
      <w:rFonts w:cs="Arial"/>
      <w:color w:val="000000"/>
      <w:sz w:val="24"/>
      <w:szCs w:val="24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rsid w:val="00F65C2A"/>
    <w:pPr>
      <w:widowControl w:val="0"/>
    </w:pPr>
    <w:rPr>
      <w:rFonts w:ascii="Calibri" w:eastAsia="Calibri" w:hAnsi="Calibri" w:cs="Calibri"/>
      <w:color w:val="00000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65C2A"/>
    <w:rPr>
      <w:rFonts w:ascii="Calibri" w:eastAsia="Calibri" w:hAnsi="Calibri" w:cs="Calibri"/>
      <w:color w:val="00000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unhideWhenUsed/>
    <w:rsid w:val="00F65C2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14" w:qFormat="1"/>
    <w:lsdException w:name="heading 2" w:semiHidden="1" w:uiPriority="14" w:unhideWhenUsed="1" w:qFormat="1"/>
    <w:lsdException w:name="heading 3" w:uiPriority="14" w:qFormat="1"/>
    <w:lsdException w:name="heading 4" w:semiHidden="1" w:uiPriority="14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4"/>
    <w:qFormat/>
    <w:rsid w:val="00F65C2A"/>
    <w:pPr>
      <w:keepLines/>
      <w:tabs>
        <w:tab w:val="num" w:pos="720"/>
      </w:tabs>
      <w:spacing w:after="240"/>
      <w:ind w:left="720" w:hanging="720"/>
      <w:outlineLvl w:val="0"/>
    </w:pPr>
    <w:rPr>
      <w:rFonts w:cs="Arial"/>
      <w:b/>
      <w:cap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4"/>
    <w:qFormat/>
    <w:rsid w:val="00F65C2A"/>
    <w:pPr>
      <w:keepLines/>
      <w:tabs>
        <w:tab w:val="num" w:pos="1440"/>
      </w:tabs>
      <w:spacing w:after="240"/>
      <w:ind w:left="1440" w:hanging="720"/>
      <w:outlineLvl w:val="1"/>
    </w:pPr>
    <w:rPr>
      <w:rFonts w:cs="Arial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14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paragraph" w:styleId="Heading4">
    <w:name w:val="heading 4"/>
    <w:basedOn w:val="Normal"/>
    <w:next w:val="Normal"/>
    <w:link w:val="Heading4Char"/>
    <w:uiPriority w:val="14"/>
    <w:unhideWhenUsed/>
    <w:qFormat/>
    <w:rsid w:val="00F65C2A"/>
    <w:pPr>
      <w:tabs>
        <w:tab w:val="num" w:pos="2160"/>
      </w:tabs>
      <w:spacing w:after="240"/>
      <w:ind w:left="2160" w:hanging="720"/>
      <w:outlineLvl w:val="3"/>
    </w:pPr>
    <w:rPr>
      <w:rFonts w:cs="Arial"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F65C2A"/>
    <w:pPr>
      <w:tabs>
        <w:tab w:val="num" w:pos="3600"/>
      </w:tabs>
      <w:spacing w:after="240"/>
      <w:ind w:left="3600" w:hanging="720"/>
      <w:outlineLvl w:val="4"/>
    </w:pPr>
    <w:rPr>
      <w:rFonts w:cs="Arial"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F65C2A"/>
    <w:pPr>
      <w:tabs>
        <w:tab w:val="num" w:pos="4320"/>
      </w:tabs>
      <w:spacing w:after="240"/>
      <w:ind w:left="4320" w:hanging="720"/>
      <w:outlineLvl w:val="5"/>
    </w:pPr>
    <w:rPr>
      <w:rFonts w:cs="Arial"/>
      <w:color w:val="00000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4"/>
    <w:unhideWhenUsed/>
    <w:rsid w:val="00F65C2A"/>
    <w:pPr>
      <w:tabs>
        <w:tab w:val="num" w:pos="5040"/>
      </w:tabs>
      <w:spacing w:after="240"/>
      <w:ind w:left="5040" w:hanging="720"/>
      <w:outlineLvl w:val="6"/>
    </w:pPr>
    <w:rPr>
      <w:rFonts w:cs="Arial"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14"/>
    <w:semiHidden/>
    <w:qFormat/>
    <w:rsid w:val="00F65C2A"/>
    <w:pPr>
      <w:tabs>
        <w:tab w:val="num" w:pos="5760"/>
      </w:tabs>
      <w:spacing w:after="240"/>
      <w:ind w:left="5760" w:hanging="720"/>
      <w:outlineLvl w:val="7"/>
    </w:pPr>
    <w:rPr>
      <w:rFonts w:cs="Arial"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14"/>
    <w:semiHidden/>
    <w:qFormat/>
    <w:rsid w:val="00F65C2A"/>
    <w:pPr>
      <w:tabs>
        <w:tab w:val="num" w:pos="6480"/>
      </w:tabs>
      <w:spacing w:after="240"/>
      <w:ind w:left="6480" w:hanging="720"/>
      <w:outlineLvl w:val="8"/>
    </w:pPr>
    <w:rPr>
      <w:rFonts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paragraph" w:customStyle="1" w:styleId="Headingb">
    <w:name w:val="Heading_b"/>
    <w:basedOn w:val="Normal"/>
    <w:next w:val="Normal"/>
    <w:qFormat/>
    <w:rsid w:val="007137A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 w:val="24"/>
      <w:lang w:val="fr-CH"/>
    </w:rPr>
  </w:style>
  <w:style w:type="character" w:customStyle="1" w:styleId="Heading1Char">
    <w:name w:val="Heading 1 Char"/>
    <w:basedOn w:val="DefaultParagraphFont"/>
    <w:link w:val="Heading1"/>
    <w:uiPriority w:val="14"/>
    <w:rsid w:val="00F65C2A"/>
    <w:rPr>
      <w:rFonts w:cs="Arial"/>
      <w:b/>
      <w:cap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4"/>
    <w:rsid w:val="00F65C2A"/>
    <w:rPr>
      <w:rFonts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rsid w:val="00F65C2A"/>
    <w:rPr>
      <w:rFonts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F65C2A"/>
    <w:rPr>
      <w:rFonts w:cs="Arial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F65C2A"/>
    <w:rPr>
      <w:rFonts w:cs="Arial"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rsid w:val="00F65C2A"/>
    <w:rPr>
      <w:rFonts w:cs="Arial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F65C2A"/>
    <w:rPr>
      <w:rFonts w:cs="Arial"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F65C2A"/>
    <w:rPr>
      <w:rFonts w:cs="Arial"/>
      <w:color w:val="000000"/>
      <w:sz w:val="24"/>
      <w:szCs w:val="24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rsid w:val="00F65C2A"/>
    <w:pPr>
      <w:widowControl w:val="0"/>
    </w:pPr>
    <w:rPr>
      <w:rFonts w:ascii="Calibri" w:eastAsia="Calibri" w:hAnsi="Calibri" w:cs="Calibri"/>
      <w:color w:val="00000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65C2A"/>
    <w:rPr>
      <w:rFonts w:ascii="Calibri" w:eastAsia="Calibri" w:hAnsi="Calibri" w:cs="Calibri"/>
      <w:color w:val="00000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unhideWhenUsed/>
    <w:rsid w:val="00F65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Relationship Id="rId2" Type="http://schemas.openxmlformats.org/officeDocument/2006/relationships/hyperlink" Target="http://www.citel.oas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chaelmullinix:Desktop:CITEL%20Colombia:CCPII-2017-30-USA_1_3_PV_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CCPII-2017-30-USA_1_3_PV_i.dot</Template>
  <TotalTime>3</TotalTime>
  <Pages>2</Pages>
  <Words>667</Words>
  <Characters>3802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PCC.II</vt:lpstr>
    </vt:vector>
  </TitlesOfParts>
  <Company>CITEL</Company>
  <LinksUpToDate>false</LinksUpToDate>
  <CharactersWithSpaces>4461</CharactersWithSpaces>
  <SharedDoc>false</SharedDoc>
  <HLinks>
    <vt:vector size="12" baseType="variant">
      <vt:variant>
        <vt:i4>4456527</vt:i4>
      </vt:variant>
      <vt:variant>
        <vt:i4>14</vt:i4>
      </vt:variant>
      <vt:variant>
        <vt:i4>0</vt:i4>
      </vt:variant>
      <vt:variant>
        <vt:i4>5</vt:i4>
      </vt:variant>
      <vt:variant>
        <vt:lpwstr>http://www.citel.oas.org/</vt:lpwstr>
      </vt:variant>
      <vt:variant>
        <vt:lpwstr/>
      </vt:variant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PCC.II</dc:title>
  <dc:subject/>
  <dc:creator>Michael Mullinix</dc:creator>
  <cp:keywords/>
  <cp:lastModifiedBy>Michael Mullinix</cp:lastModifiedBy>
  <cp:revision>3</cp:revision>
  <cp:lastPrinted>1999-10-11T12:56:00Z</cp:lastPrinted>
  <dcterms:created xsi:type="dcterms:W3CDTF">2017-11-10T10:15:00Z</dcterms:created>
  <dcterms:modified xsi:type="dcterms:W3CDTF">2017-11-10T10:25:00Z</dcterms:modified>
</cp:coreProperties>
</file>