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A9E3" w14:textId="569EBE2E" w:rsidR="008E74E7" w:rsidRDefault="34E6ED61" w:rsidP="34E6ED61">
      <w:pPr>
        <w:jc w:val="center"/>
      </w:pPr>
      <w:r w:rsidRPr="34E6ED61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Disability Advisory Committee (DAC)</w:t>
      </w:r>
    </w:p>
    <w:p w14:paraId="192C0BBE" w14:textId="3E6E3DF0" w:rsidR="008E74E7" w:rsidRDefault="34E6ED61" w:rsidP="34E6ED61">
      <w:pPr>
        <w:jc w:val="center"/>
      </w:pPr>
      <w:r w:rsidRPr="34E6ED61">
        <w:rPr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</w:p>
    <w:p w14:paraId="45ACC8B6" w14:textId="562255B7" w:rsidR="008E74E7" w:rsidRDefault="00092899" w:rsidP="34E6ED61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</w:t>
      </w:r>
      <w:r w:rsidR="34E6ED61" w:rsidRPr="34E6ED6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FB54D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7BB3CB5E" w14:textId="4B80AD1F" w:rsidR="008E74E7" w:rsidRDefault="34E6ED61" w:rsidP="06C3A17F">
      <w:pPr>
        <w:spacing w:line="257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6C3A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Certified by DAC Co-Chair </w:t>
      </w:r>
      <w:r w:rsidR="51A433D9" w:rsidRPr="7542313B">
        <w:rPr>
          <w:rFonts w:ascii="Times New Roman" w:eastAsia="Times New Roman" w:hAnsi="Times New Roman" w:cs="Times New Roman"/>
          <w:i/>
          <w:iCs/>
          <w:sz w:val="24"/>
          <w:szCs w:val="24"/>
        </w:rPr>
        <w:t>Brian Scarpelli – November 8, 2022</w:t>
      </w:r>
    </w:p>
    <w:p w14:paraId="04007065" w14:textId="458545DB" w:rsidR="008E74E7" w:rsidRDefault="008E74E7" w:rsidP="34E6ED61">
      <w:pPr>
        <w:spacing w:line="257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16E214D" w14:textId="06971A79" w:rsidR="008E74E7" w:rsidRDefault="34E6ED61" w:rsidP="73CB008B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92899">
        <w:rPr>
          <w:rFonts w:ascii="Times New Roman" w:eastAsia="Times New Roman" w:hAnsi="Times New Roman" w:cs="Times New Roman"/>
          <w:sz w:val="24"/>
          <w:szCs w:val="24"/>
        </w:rPr>
        <w:t>November 1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, 2022, at 1:00 p.m. EDT, the </w:t>
      </w:r>
      <w:r w:rsidR="00092899">
        <w:rPr>
          <w:rFonts w:ascii="Times New Roman" w:eastAsia="Times New Roman" w:hAnsi="Times New Roman" w:cs="Times New Roman"/>
          <w:sz w:val="24"/>
          <w:szCs w:val="24"/>
        </w:rPr>
        <w:t>fifth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7C8" w:rsidRPr="39F11B4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92899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="004C1647" w:rsidRPr="39F11B42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meeting of the fourth term of the DAC was opened by DAC Co-Chair </w:t>
      </w:r>
      <w:r w:rsidR="00092899">
        <w:rPr>
          <w:rFonts w:ascii="Times New Roman" w:eastAsia="Times New Roman" w:hAnsi="Times New Roman" w:cs="Times New Roman"/>
          <w:sz w:val="24"/>
          <w:szCs w:val="24"/>
        </w:rPr>
        <w:t>Isidore Niyongabo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092899">
        <w:rPr>
          <w:rFonts w:ascii="Times New Roman" w:eastAsia="Times New Roman" w:hAnsi="Times New Roman" w:cs="Times New Roman"/>
          <w:sz w:val="24"/>
          <w:szCs w:val="24"/>
        </w:rPr>
        <w:t xml:space="preserve"> the National </w:t>
      </w:r>
      <w:r w:rsidR="00111E1C">
        <w:rPr>
          <w:rFonts w:ascii="Times New Roman" w:eastAsia="Times New Roman" w:hAnsi="Times New Roman" w:cs="Times New Roman"/>
          <w:sz w:val="24"/>
          <w:szCs w:val="24"/>
        </w:rPr>
        <w:t>Black Deaf Advocates (NDBA)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D4AF30" w14:textId="4BD5C315" w:rsidR="47AC8052" w:rsidRDefault="003E10EF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Chairwoman Jessica Rosenworcel welcomed the members</w:t>
      </w:r>
      <w:r w:rsidR="00740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reviewed </w:t>
      </w:r>
      <w:r w:rsidR="00B7122A">
        <w:rPr>
          <w:rFonts w:ascii="Times New Roman" w:eastAsia="Times New Roman" w:hAnsi="Times New Roman" w:cs="Times New Roman"/>
          <w:sz w:val="24"/>
          <w:szCs w:val="24"/>
        </w:rPr>
        <w:t>FCC’s recent achievements</w:t>
      </w:r>
      <w:r w:rsidR="007402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4D">
        <w:rPr>
          <w:rFonts w:ascii="Times New Roman" w:eastAsia="Times New Roman" w:hAnsi="Times New Roman" w:cs="Times New Roman"/>
          <w:sz w:val="24"/>
          <w:szCs w:val="24"/>
        </w:rPr>
        <w:t xml:space="preserve">and congratulated the </w:t>
      </w:r>
      <w:r>
        <w:rPr>
          <w:rFonts w:ascii="Times New Roman" w:eastAsia="Times New Roman" w:hAnsi="Times New Roman" w:cs="Times New Roman"/>
          <w:sz w:val="24"/>
          <w:szCs w:val="24"/>
        </w:rPr>
        <w:t>DAC</w:t>
      </w:r>
      <w:r w:rsidR="0074024D">
        <w:rPr>
          <w:rFonts w:ascii="Times New Roman" w:eastAsia="Times New Roman" w:hAnsi="Times New Roman" w:cs="Times New Roman"/>
          <w:sz w:val="24"/>
          <w:szCs w:val="24"/>
        </w:rPr>
        <w:t xml:space="preserve"> on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accomplishments over the past two years. </w:t>
      </w:r>
      <w:r w:rsidR="0074024D">
        <w:rPr>
          <w:rFonts w:ascii="Times New Roman" w:eastAsia="Times New Roman" w:hAnsi="Times New Roman" w:cs="Times New Roman"/>
          <w:sz w:val="24"/>
          <w:szCs w:val="24"/>
        </w:rPr>
        <w:t xml:space="preserve">She also shared that we are in the process of renewing the DAC for a fifth term. 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Commissioner Nathan Simington </w:t>
      </w:r>
      <w:r w:rsidR="003A6F3F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EA0847">
        <w:rPr>
          <w:rFonts w:ascii="Times New Roman" w:eastAsia="Times New Roman" w:hAnsi="Times New Roman" w:cs="Times New Roman"/>
          <w:sz w:val="24"/>
          <w:szCs w:val="24"/>
        </w:rPr>
        <w:t xml:space="preserve">how it is our duty to ensure </w:t>
      </w:r>
      <w:r w:rsidR="003A6F3F">
        <w:rPr>
          <w:rFonts w:ascii="Times New Roman" w:eastAsia="Times New Roman" w:hAnsi="Times New Roman" w:cs="Times New Roman"/>
          <w:sz w:val="24"/>
          <w:szCs w:val="24"/>
        </w:rPr>
        <w:t>functional equivalen</w:t>
      </w:r>
      <w:r w:rsidR="00EA0847">
        <w:rPr>
          <w:rFonts w:ascii="Times New Roman" w:eastAsia="Times New Roman" w:hAnsi="Times New Roman" w:cs="Times New Roman"/>
          <w:sz w:val="24"/>
          <w:szCs w:val="24"/>
        </w:rPr>
        <w:t>ce in communications for individuals with disabilities</w:t>
      </w:r>
      <w:r w:rsidR="5986DAFF" w:rsidRPr="3DFB5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024D">
        <w:rPr>
          <w:rFonts w:ascii="Times New Roman" w:eastAsia="Times New Roman" w:hAnsi="Times New Roman" w:cs="Times New Roman"/>
          <w:sz w:val="24"/>
          <w:szCs w:val="24"/>
        </w:rPr>
        <w:t xml:space="preserve">Commissioner Starks (via video) discussed the upcoming </w:t>
      </w:r>
      <w:r w:rsidR="00135140">
        <w:rPr>
          <w:rFonts w:ascii="Times New Roman" w:eastAsia="Times New Roman" w:hAnsi="Times New Roman" w:cs="Times New Roman"/>
          <w:sz w:val="24"/>
          <w:szCs w:val="24"/>
        </w:rPr>
        <w:t xml:space="preserve">working group report </w:t>
      </w:r>
      <w:r w:rsidR="00D34BB5">
        <w:rPr>
          <w:rFonts w:ascii="Times New Roman" w:eastAsia="Times New Roman" w:hAnsi="Times New Roman" w:cs="Times New Roman"/>
          <w:sz w:val="24"/>
          <w:szCs w:val="24"/>
        </w:rPr>
        <w:t xml:space="preserve">and recommendation </w:t>
      </w:r>
      <w:r w:rsidR="00135140">
        <w:rPr>
          <w:rFonts w:ascii="Times New Roman" w:eastAsia="Times New Roman" w:hAnsi="Times New Roman" w:cs="Times New Roman"/>
          <w:sz w:val="24"/>
          <w:szCs w:val="24"/>
        </w:rPr>
        <w:t>on the seamless transition of captioning files</w:t>
      </w:r>
      <w:r w:rsidR="00D807D2">
        <w:rPr>
          <w:rFonts w:ascii="Times New Roman" w:eastAsia="Times New Roman" w:hAnsi="Times New Roman" w:cs="Times New Roman"/>
          <w:sz w:val="24"/>
          <w:szCs w:val="24"/>
        </w:rPr>
        <w:t xml:space="preserve"> for online video programming</w:t>
      </w:r>
      <w:r w:rsidR="515212AF" w:rsidRPr="3DFB5E7C">
        <w:rPr>
          <w:rFonts w:ascii="Times New Roman" w:eastAsia="Times New Roman" w:hAnsi="Times New Roman" w:cs="Times New Roman"/>
          <w:sz w:val="24"/>
          <w:szCs w:val="24"/>
        </w:rPr>
        <w:t>.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A65A6" w14:textId="6298C370" w:rsidR="0062169F" w:rsidRDefault="62610D39" w:rsidP="00AE6705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Alejandro Roark, Chief of the Consumer and Governmental Affairs Bureau (CGB), welcomed the members</w:t>
      </w:r>
      <w:r w:rsidR="1DA8DE38" w:rsidRPr="3DFB5E7C">
        <w:rPr>
          <w:rFonts w:ascii="Times New Roman" w:eastAsia="Times New Roman" w:hAnsi="Times New Roman" w:cs="Times New Roman"/>
          <w:sz w:val="24"/>
          <w:szCs w:val="24"/>
        </w:rPr>
        <w:t>, provided a brief summary of the DAC working group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 xml:space="preserve"> providing </w:t>
      </w:r>
      <w:r w:rsidR="00B238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>recommendation today</w:t>
      </w:r>
      <w:r w:rsidR="00B2388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>then shared gratitude to DAC co-chairs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267">
        <w:rPr>
          <w:rFonts w:ascii="Times New Roman" w:eastAsia="Times New Roman" w:hAnsi="Times New Roman" w:cs="Times New Roman"/>
          <w:sz w:val="24"/>
          <w:szCs w:val="24"/>
        </w:rPr>
        <w:t xml:space="preserve">Brian Scarpelli and Isidore Niyongabo 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working group chair, </w:t>
      </w:r>
      <w:r w:rsidR="002023F3">
        <w:rPr>
          <w:rFonts w:ascii="Times New Roman" w:eastAsia="Times New Roman" w:hAnsi="Times New Roman" w:cs="Times New Roman"/>
          <w:sz w:val="24"/>
          <w:szCs w:val="24"/>
        </w:rPr>
        <w:t>Kyle Dixon.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A80973" w:rsidRPr="3DFB5E7C">
        <w:rPr>
          <w:rFonts w:ascii="Times New Roman" w:eastAsia="Times New Roman" w:hAnsi="Times New Roman" w:cs="Times New Roman"/>
          <w:sz w:val="24"/>
          <w:szCs w:val="24"/>
        </w:rPr>
        <w:t xml:space="preserve">Diane Burstein, Deputy Bureau Chief of CGB, expressed her gratitude </w:t>
      </w:r>
      <w:r w:rsidR="2782C9AF" w:rsidRPr="3DFB5E7C">
        <w:rPr>
          <w:rFonts w:ascii="Times New Roman" w:eastAsia="Times New Roman" w:hAnsi="Times New Roman" w:cs="Times New Roman"/>
          <w:sz w:val="24"/>
          <w:szCs w:val="24"/>
        </w:rPr>
        <w:t>next.</w:t>
      </w:r>
    </w:p>
    <w:p w14:paraId="5F5C1540" w14:textId="7817F688" w:rsidR="47AC8052" w:rsidRDefault="3DA80973" w:rsidP="00AE6705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Joshua Mendelsohn, DAC Designated Federal Officer (DFO), summarized the DAC meeting communications protocols and housekeeping rules. 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DAC Co-Chair </w:t>
      </w:r>
      <w:r w:rsidR="00087D96">
        <w:rPr>
          <w:rFonts w:ascii="Times New Roman" w:eastAsia="Times New Roman" w:hAnsi="Times New Roman" w:cs="Times New Roman"/>
          <w:sz w:val="24"/>
          <w:szCs w:val="24"/>
        </w:rPr>
        <w:t xml:space="preserve">Brian Scarpelli of ACT </w:t>
      </w:r>
      <w:r w:rsidR="0022173D">
        <w:rPr>
          <w:rFonts w:ascii="Times New Roman" w:eastAsia="Times New Roman" w:hAnsi="Times New Roman" w:cs="Times New Roman"/>
          <w:sz w:val="24"/>
          <w:szCs w:val="24"/>
        </w:rPr>
        <w:t>| The App Association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 then led a roll call of members, where the DAC members then introduced themselves and their organizational affiliations.  </w:t>
      </w:r>
    </w:p>
    <w:p w14:paraId="4E34ED25" w14:textId="241F9208" w:rsidR="47AC8052" w:rsidRDefault="62610D39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Suzy Rosen Singleton, Chief of the Disability Rights Office</w:t>
      </w:r>
      <w:r w:rsidR="00B2334D">
        <w:rPr>
          <w:rFonts w:ascii="Times New Roman" w:eastAsia="Times New Roman" w:hAnsi="Times New Roman" w:cs="Times New Roman"/>
          <w:sz w:val="24"/>
          <w:szCs w:val="24"/>
        </w:rPr>
        <w:t xml:space="preserve"> (DRO)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334D">
        <w:rPr>
          <w:rFonts w:ascii="Times New Roman" w:eastAsia="Times New Roman" w:hAnsi="Times New Roman" w:cs="Times New Roman"/>
          <w:sz w:val="24"/>
          <w:szCs w:val="24"/>
        </w:rPr>
        <w:t xml:space="preserve">and Eliot Greenwald, DRO Deputy Chief,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shared briefings from DRO and discussed topics of interest, including matters concerning new broadband programs, emergency access, telecommunication access, </w:t>
      </w:r>
      <w:r w:rsidR="00B2334D">
        <w:rPr>
          <w:rFonts w:ascii="Times New Roman" w:eastAsia="Times New Roman" w:hAnsi="Times New Roman" w:cs="Times New Roman"/>
          <w:sz w:val="24"/>
          <w:szCs w:val="24"/>
        </w:rPr>
        <w:t xml:space="preserve">relay services,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>and video programming accessibility</w:t>
      </w:r>
      <w:r w:rsidR="2782C9AF" w:rsidRPr="3DFB5E7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C9440B1" w14:textId="10DD386E" w:rsidR="008E74E7" w:rsidRDefault="003D678A" w:rsidP="34E6ED61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Kyle Dixon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NCTA </w:t>
      </w:r>
      <w:r w:rsidR="009C6BCF">
        <w:rPr>
          <w:rFonts w:ascii="Times New Roman" w:eastAsia="Times New Roman" w:hAnsi="Times New Roman" w:cs="Times New Roman"/>
          <w:sz w:val="24"/>
          <w:szCs w:val="24"/>
        </w:rPr>
        <w:t>– The Internet and Television Association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F88E809" w:rsidRPr="3DFB5E7C">
        <w:rPr>
          <w:rFonts w:ascii="Times New Roman" w:eastAsia="Times New Roman" w:hAnsi="Times New Roman" w:cs="Times New Roman"/>
          <w:sz w:val="24"/>
          <w:szCs w:val="24"/>
        </w:rPr>
        <w:t xml:space="preserve">Chair of the </w:t>
      </w:r>
      <w:r w:rsidR="009C6BCF">
        <w:rPr>
          <w:rFonts w:ascii="Times New Roman" w:eastAsia="Times New Roman" w:hAnsi="Times New Roman" w:cs="Times New Roman"/>
          <w:sz w:val="24"/>
          <w:szCs w:val="24"/>
        </w:rPr>
        <w:t>Internet Protocol Closed Captioning Files</w:t>
      </w:r>
      <w:r w:rsidR="5EACF979" w:rsidRPr="3DFB5E7C">
        <w:rPr>
          <w:rFonts w:ascii="Times New Roman" w:eastAsia="Times New Roman" w:hAnsi="Times New Roman" w:cs="Times New Roman"/>
          <w:sz w:val="24"/>
          <w:szCs w:val="24"/>
        </w:rPr>
        <w:t xml:space="preserve"> Working Group, </w:t>
      </w:r>
      <w:r w:rsidR="498F0E2E" w:rsidRPr="3DFB5E7C">
        <w:rPr>
          <w:rFonts w:ascii="Times New Roman" w:eastAsia="Times New Roman" w:hAnsi="Times New Roman" w:cs="Times New Roman"/>
          <w:sz w:val="24"/>
          <w:szCs w:val="24"/>
        </w:rPr>
        <w:t xml:space="preserve">then introduced the </w:t>
      </w:r>
      <w:r w:rsidR="4F88E809" w:rsidRPr="3DFB5E7C">
        <w:rPr>
          <w:rFonts w:ascii="Times New Roman" w:eastAsia="Times New Roman" w:hAnsi="Times New Roman" w:cs="Times New Roman"/>
          <w:sz w:val="24"/>
          <w:szCs w:val="24"/>
        </w:rPr>
        <w:t xml:space="preserve">working group’s </w:t>
      </w:r>
      <w:r w:rsidR="5EACF979" w:rsidRPr="3DFB5E7C">
        <w:rPr>
          <w:rFonts w:ascii="Times New Roman" w:eastAsia="Times New Roman" w:hAnsi="Times New Roman" w:cs="Times New Roman"/>
          <w:sz w:val="24"/>
          <w:szCs w:val="24"/>
        </w:rPr>
        <w:t xml:space="preserve">report and </w:t>
      </w:r>
      <w:r w:rsidR="4F88E809" w:rsidRPr="3DFB5E7C">
        <w:rPr>
          <w:rFonts w:ascii="Times New Roman" w:eastAsia="Times New Roman" w:hAnsi="Times New Roman" w:cs="Times New Roman"/>
          <w:sz w:val="24"/>
          <w:szCs w:val="24"/>
        </w:rPr>
        <w:t>recommendation</w:t>
      </w:r>
      <w:r w:rsidR="5EACF979" w:rsidRPr="3DFB5E7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C6BCF">
        <w:rPr>
          <w:rFonts w:ascii="Times New Roman" w:eastAsia="Times New Roman" w:hAnsi="Times New Roman" w:cs="Times New Roman"/>
          <w:sz w:val="24"/>
          <w:szCs w:val="24"/>
        </w:rPr>
        <w:t>T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>he recommendation was voted upon and passed.</w:t>
      </w:r>
      <w:r w:rsidR="3DA80973" w:rsidRPr="3DFB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63C678" w14:textId="5B2EAEC4" w:rsidR="47AC8052" w:rsidRDefault="00896D19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D41751">
        <w:rPr>
          <w:rFonts w:ascii="Times New Roman" w:eastAsia="Times New Roman" w:hAnsi="Times New Roman" w:cs="Times New Roman"/>
          <w:sz w:val="24"/>
          <w:szCs w:val="24"/>
        </w:rPr>
        <w:t xml:space="preserve">Schell, DRO Deputy Chief, and Darryl Cooper, DRO Attorney Advisor, </w:t>
      </w:r>
      <w:r w:rsidR="00603CF7">
        <w:rPr>
          <w:rFonts w:ascii="Times New Roman" w:eastAsia="Times New Roman" w:hAnsi="Times New Roman" w:cs="Times New Roman"/>
          <w:sz w:val="24"/>
          <w:szCs w:val="24"/>
        </w:rPr>
        <w:t xml:space="preserve">led a facilitated conversation on Requests for Dispute Assistance (RDAs). </w:t>
      </w:r>
      <w:r w:rsidR="47AC8052" w:rsidRPr="73CB008B">
        <w:rPr>
          <w:rFonts w:ascii="Times New Roman" w:eastAsia="Times New Roman" w:hAnsi="Times New Roman" w:cs="Times New Roman"/>
          <w:sz w:val="24"/>
          <w:szCs w:val="24"/>
        </w:rPr>
        <w:t xml:space="preserve">The meeting opened for public comments. Joshua Mendelsohn responded to </w:t>
      </w:r>
      <w:r w:rsidR="00A371E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47AC8052" w:rsidRPr="73CB008B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A371E5">
        <w:rPr>
          <w:rFonts w:ascii="Times New Roman" w:eastAsia="Times New Roman" w:hAnsi="Times New Roman" w:cs="Times New Roman"/>
          <w:sz w:val="24"/>
          <w:szCs w:val="24"/>
        </w:rPr>
        <w:t xml:space="preserve"> about whether FCC jurisdiction has been </w:t>
      </w:r>
      <w:r w:rsidR="005B1EC7" w:rsidRPr="005B1EC7">
        <w:rPr>
          <w:rFonts w:ascii="Times New Roman" w:eastAsia="Times New Roman" w:hAnsi="Times New Roman" w:cs="Times New Roman"/>
          <w:sz w:val="24"/>
          <w:szCs w:val="24"/>
        </w:rPr>
        <w:t>extend</w:t>
      </w:r>
      <w:r w:rsidR="005B1EC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5B1EC7" w:rsidRPr="005B1EC7">
        <w:rPr>
          <w:rFonts w:ascii="Times New Roman" w:eastAsia="Times New Roman" w:hAnsi="Times New Roman" w:cs="Times New Roman"/>
          <w:sz w:val="24"/>
          <w:szCs w:val="24"/>
        </w:rPr>
        <w:t>beyond tv programming as it pertains to closed captioning for online digital streaming platforms such as Google's YouTube</w:t>
      </w:r>
      <w:r w:rsidR="47AC8052" w:rsidRPr="73CB00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4C8118" w14:textId="2ABD3421" w:rsidR="47AC8052" w:rsidRDefault="47AC8052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>Closing remarks were made by DAC Co-Chairs Isidore Niyongabo and Brian Scarpelli.</w:t>
      </w:r>
    </w:p>
    <w:p w14:paraId="18646EBB" w14:textId="0D7287BF" w:rsidR="47AC8052" w:rsidRDefault="47AC8052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73CB008B">
        <w:rPr>
          <w:rFonts w:ascii="Times New Roman" w:eastAsia="Times New Roman" w:hAnsi="Times New Roman" w:cs="Times New Roman"/>
          <w:sz w:val="24"/>
          <w:szCs w:val="24"/>
        </w:rPr>
        <w:t>The meeting adjourned at 3:</w:t>
      </w:r>
      <w:r w:rsidR="00F75DB6">
        <w:rPr>
          <w:rFonts w:ascii="Times New Roman" w:eastAsia="Times New Roman" w:hAnsi="Times New Roman" w:cs="Times New Roman"/>
          <w:sz w:val="24"/>
          <w:szCs w:val="24"/>
        </w:rPr>
        <w:t>50</w:t>
      </w:r>
      <w:r w:rsidRPr="73CB008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D48F9B1" w14:textId="71EE822D" w:rsidR="47AC8052" w:rsidRDefault="47AC8052" w:rsidP="47AC8052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CB008B">
        <w:rPr>
          <w:rFonts w:ascii="Times New Roman" w:eastAsia="Times New Roman" w:hAnsi="Times New Roman" w:cs="Times New Roman"/>
          <w:sz w:val="24"/>
          <w:szCs w:val="24"/>
        </w:rPr>
        <w:t>Disability Advisory Committee Members in Attendance</w:t>
      </w:r>
    </w:p>
    <w:p w14:paraId="5775AECB" w14:textId="6096534E" w:rsidR="47AC8052" w:rsidRDefault="00D86F01" w:rsidP="47AC8052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</w:t>
      </w:r>
      <w:r w:rsidR="47AC8052" w:rsidRPr="47AC8052">
        <w:rPr>
          <w:rFonts w:ascii="Times New Roman" w:eastAsia="Times New Roman" w:hAnsi="Times New Roman" w:cs="Times New Roman"/>
          <w:sz w:val="24"/>
          <w:szCs w:val="24"/>
        </w:rPr>
        <w:t>, 2022</w:t>
      </w: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7AC8052" w14:paraId="52C5CAA5" w14:textId="77777777" w:rsidTr="0037667B">
        <w:trPr>
          <w:jc w:val="center"/>
        </w:trPr>
        <w:tc>
          <w:tcPr>
            <w:tcW w:w="4680" w:type="dxa"/>
          </w:tcPr>
          <w:p w14:paraId="2D3588B1" w14:textId="62C56587" w:rsidR="47AC8052" w:rsidRDefault="47AC8052" w:rsidP="47AC80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7AC80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Organization</w:t>
            </w:r>
          </w:p>
        </w:tc>
        <w:tc>
          <w:tcPr>
            <w:tcW w:w="4680" w:type="dxa"/>
          </w:tcPr>
          <w:p w14:paraId="4BDE0F5F" w14:textId="0CD4C3BB" w:rsidR="47AC8052" w:rsidRDefault="47AC8052" w:rsidP="47AC80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7AC80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Representative</w:t>
            </w:r>
          </w:p>
        </w:tc>
      </w:tr>
      <w:tr w:rsidR="47AC8052" w14:paraId="1689BCBC" w14:textId="77777777" w:rsidTr="0037667B">
        <w:trPr>
          <w:jc w:val="center"/>
        </w:trPr>
        <w:tc>
          <w:tcPr>
            <w:tcW w:w="4680" w:type="dxa"/>
          </w:tcPr>
          <w:p w14:paraId="4ACE7AD0" w14:textId="6E44A6E8" w:rsidR="47AC8052" w:rsidRDefault="47AC8052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ACT – the App Association</w:t>
            </w:r>
          </w:p>
        </w:tc>
        <w:tc>
          <w:tcPr>
            <w:tcW w:w="4680" w:type="dxa"/>
          </w:tcPr>
          <w:p w14:paraId="79EC5097" w14:textId="2F6C2976" w:rsidR="47AC8052" w:rsidRDefault="47AC8052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Brian Scarpelli</w:t>
            </w:r>
          </w:p>
        </w:tc>
      </w:tr>
      <w:tr w:rsidR="0037667B" w14:paraId="2E5AE4D4" w14:textId="77777777" w:rsidTr="0037667B">
        <w:trPr>
          <w:jc w:val="center"/>
        </w:trPr>
        <w:tc>
          <w:tcPr>
            <w:tcW w:w="4680" w:type="dxa"/>
          </w:tcPr>
          <w:p w14:paraId="75FA3A8D" w14:textId="3F324B0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Foundation for the Blind</w:t>
            </w:r>
          </w:p>
        </w:tc>
        <w:tc>
          <w:tcPr>
            <w:tcW w:w="4680" w:type="dxa"/>
          </w:tcPr>
          <w:p w14:paraId="47E14298" w14:textId="2F3FCACA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Sarah Malaier</w:t>
            </w:r>
          </w:p>
        </w:tc>
      </w:tr>
      <w:tr w:rsidR="0037667B" w14:paraId="406191F1" w14:textId="77777777" w:rsidTr="0037667B">
        <w:trPr>
          <w:jc w:val="center"/>
        </w:trPr>
        <w:tc>
          <w:tcPr>
            <w:tcW w:w="4680" w:type="dxa"/>
          </w:tcPr>
          <w:p w14:paraId="1260741C" w14:textId="472C9DE8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Apple, Inc.</w:t>
            </w:r>
          </w:p>
        </w:tc>
        <w:tc>
          <w:tcPr>
            <w:tcW w:w="4680" w:type="dxa"/>
          </w:tcPr>
          <w:p w14:paraId="35C30645" w14:textId="004F529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James Craig</w:t>
            </w:r>
          </w:p>
        </w:tc>
      </w:tr>
      <w:tr w:rsidR="00A34909" w14:paraId="5B760A2D" w14:textId="77777777" w:rsidTr="0037667B">
        <w:trPr>
          <w:jc w:val="center"/>
        </w:trPr>
        <w:tc>
          <w:tcPr>
            <w:tcW w:w="4680" w:type="dxa"/>
          </w:tcPr>
          <w:p w14:paraId="4552B785" w14:textId="1C0BA007" w:rsidR="00A34909" w:rsidRPr="47AC8052" w:rsidRDefault="00A34909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Arc</w:t>
            </w:r>
          </w:p>
        </w:tc>
        <w:tc>
          <w:tcPr>
            <w:tcW w:w="4680" w:type="dxa"/>
          </w:tcPr>
          <w:p w14:paraId="1157416F" w14:textId="4025EF29" w:rsidR="00A34909" w:rsidRPr="47AC8052" w:rsidRDefault="00A34909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Katy Schmid</w:t>
            </w:r>
          </w:p>
        </w:tc>
      </w:tr>
      <w:tr w:rsidR="0037667B" w14:paraId="717A9F3E" w14:textId="77777777" w:rsidTr="0037667B">
        <w:trPr>
          <w:jc w:val="center"/>
        </w:trPr>
        <w:tc>
          <w:tcPr>
            <w:tcW w:w="4680" w:type="dxa"/>
          </w:tcPr>
          <w:p w14:paraId="7E1855B3" w14:textId="5E534D0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AT&amp;T</w:t>
            </w:r>
          </w:p>
        </w:tc>
        <w:tc>
          <w:tcPr>
            <w:tcW w:w="4680" w:type="dxa"/>
          </w:tcPr>
          <w:p w14:paraId="371DC9FA" w14:textId="233080D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Linda Vandeloop</w:t>
            </w:r>
          </w:p>
        </w:tc>
      </w:tr>
      <w:tr w:rsidR="0037667B" w14:paraId="5EC95ADF" w14:textId="77777777" w:rsidTr="0037667B">
        <w:trPr>
          <w:jc w:val="center"/>
        </w:trPr>
        <w:tc>
          <w:tcPr>
            <w:tcW w:w="4680" w:type="dxa"/>
          </w:tcPr>
          <w:p w14:paraId="6DDD5B49" w14:textId="734CC80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Bridge Multimedia Corporation</w:t>
            </w:r>
          </w:p>
        </w:tc>
        <w:tc>
          <w:tcPr>
            <w:tcW w:w="4680" w:type="dxa"/>
          </w:tcPr>
          <w:p w14:paraId="514FFA17" w14:textId="497FBE8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Matthew Kaplowitz</w:t>
            </w:r>
          </w:p>
        </w:tc>
      </w:tr>
      <w:tr w:rsidR="0037667B" w14:paraId="3189633D" w14:textId="77777777" w:rsidTr="0037667B">
        <w:trPr>
          <w:jc w:val="center"/>
        </w:trPr>
        <w:tc>
          <w:tcPr>
            <w:tcW w:w="4680" w:type="dxa"/>
          </w:tcPr>
          <w:p w14:paraId="407906FA" w14:textId="0141E5F5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Cerebral Palsy and Deaf Organization</w:t>
            </w:r>
          </w:p>
        </w:tc>
        <w:tc>
          <w:tcPr>
            <w:tcW w:w="4680" w:type="dxa"/>
          </w:tcPr>
          <w:p w14:paraId="6AF351F7" w14:textId="4F9F6F3A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Mark Hill</w:t>
            </w:r>
          </w:p>
        </w:tc>
      </w:tr>
      <w:tr w:rsidR="0037667B" w14:paraId="409B0ABE" w14:textId="77777777" w:rsidTr="0037667B">
        <w:trPr>
          <w:jc w:val="center"/>
        </w:trPr>
        <w:tc>
          <w:tcPr>
            <w:tcW w:w="4680" w:type="dxa"/>
          </w:tcPr>
          <w:p w14:paraId="2199BC30" w14:textId="2FA8796B" w:rsidR="0037667B" w:rsidRDefault="0037667B" w:rsidP="47AC80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City of Boston</w:t>
            </w:r>
          </w:p>
        </w:tc>
        <w:tc>
          <w:tcPr>
            <w:tcW w:w="4680" w:type="dxa"/>
          </w:tcPr>
          <w:p w14:paraId="0F350480" w14:textId="52696BC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Carl Richardson</w:t>
            </w:r>
          </w:p>
        </w:tc>
      </w:tr>
      <w:tr w:rsidR="0037667B" w14:paraId="74FE780F" w14:textId="77777777" w:rsidTr="0037667B">
        <w:trPr>
          <w:jc w:val="center"/>
        </w:trPr>
        <w:tc>
          <w:tcPr>
            <w:tcW w:w="4680" w:type="dxa"/>
          </w:tcPr>
          <w:p w14:paraId="5F03D66B" w14:textId="56308D1A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ClearCaptions</w:t>
            </w:r>
          </w:p>
        </w:tc>
        <w:tc>
          <w:tcPr>
            <w:tcW w:w="4680" w:type="dxa"/>
          </w:tcPr>
          <w:p w14:paraId="6FD281FF" w14:textId="27A16D7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Strecker</w:t>
            </w:r>
          </w:p>
        </w:tc>
      </w:tr>
      <w:tr w:rsidR="0037667B" w14:paraId="4DFF98D0" w14:textId="77777777" w:rsidTr="0037667B">
        <w:trPr>
          <w:jc w:val="center"/>
        </w:trPr>
        <w:tc>
          <w:tcPr>
            <w:tcW w:w="4680" w:type="dxa"/>
          </w:tcPr>
          <w:p w14:paraId="45F1E7A3" w14:textId="039F833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Comcast Corporation and NBCUniversal Media, LLC</w:t>
            </w:r>
          </w:p>
        </w:tc>
        <w:tc>
          <w:tcPr>
            <w:tcW w:w="4680" w:type="dxa"/>
          </w:tcPr>
          <w:p w14:paraId="5DBB37D4" w14:textId="472AC3E8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Thomas Wlodkowski</w:t>
            </w:r>
          </w:p>
        </w:tc>
      </w:tr>
      <w:tr w:rsidR="0037667B" w14:paraId="3EBD052A" w14:textId="77777777" w:rsidTr="0037667B">
        <w:trPr>
          <w:jc w:val="center"/>
        </w:trPr>
        <w:tc>
          <w:tcPr>
            <w:tcW w:w="4680" w:type="dxa"/>
          </w:tcPr>
          <w:p w14:paraId="2E7642AB" w14:textId="7661CA9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Communications Service for the Deaf, Inc</w:t>
            </w:r>
          </w:p>
        </w:tc>
        <w:tc>
          <w:tcPr>
            <w:tcW w:w="4680" w:type="dxa"/>
          </w:tcPr>
          <w:p w14:paraId="6D4A0D98" w14:textId="4A245299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Juli Robinson</w:t>
            </w:r>
          </w:p>
        </w:tc>
      </w:tr>
      <w:tr w:rsidR="0037667B" w14:paraId="02855CBA" w14:textId="77777777" w:rsidTr="0037667B">
        <w:trPr>
          <w:jc w:val="center"/>
        </w:trPr>
        <w:tc>
          <w:tcPr>
            <w:tcW w:w="4680" w:type="dxa"/>
          </w:tcPr>
          <w:p w14:paraId="4F680F3C" w14:textId="7B671165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Technology Association</w:t>
            </w:r>
          </w:p>
        </w:tc>
        <w:tc>
          <w:tcPr>
            <w:tcW w:w="4680" w:type="dxa"/>
          </w:tcPr>
          <w:p w14:paraId="3F6499E4" w14:textId="4B4BDD2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Rachel Nemeth</w:t>
            </w:r>
          </w:p>
        </w:tc>
      </w:tr>
      <w:tr w:rsidR="0037667B" w14:paraId="3069E631" w14:textId="77777777" w:rsidTr="0037667B">
        <w:trPr>
          <w:jc w:val="center"/>
        </w:trPr>
        <w:tc>
          <w:tcPr>
            <w:tcW w:w="4680" w:type="dxa"/>
          </w:tcPr>
          <w:p w14:paraId="6C0C8234" w14:textId="644C919B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Convo Communications, LLC</w:t>
            </w:r>
          </w:p>
        </w:tc>
        <w:tc>
          <w:tcPr>
            <w:tcW w:w="4680" w:type="dxa"/>
          </w:tcPr>
          <w:p w14:paraId="165A4AF4" w14:textId="4CD14C9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Amanda Montgomery</w:t>
            </w:r>
          </w:p>
        </w:tc>
      </w:tr>
      <w:tr w:rsidR="0037667B" w14:paraId="44828C57" w14:textId="77777777" w:rsidTr="0037667B">
        <w:trPr>
          <w:jc w:val="center"/>
        </w:trPr>
        <w:tc>
          <w:tcPr>
            <w:tcW w:w="4680" w:type="dxa"/>
          </w:tcPr>
          <w:p w14:paraId="1103C077" w14:textId="6C5452A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CTIA - the Wireless Association</w:t>
            </w:r>
          </w:p>
        </w:tc>
        <w:tc>
          <w:tcPr>
            <w:tcW w:w="4680" w:type="dxa"/>
          </w:tcPr>
          <w:p w14:paraId="096CECE6" w14:textId="12DB7AA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Sarah Leggin</w:t>
            </w:r>
          </w:p>
        </w:tc>
      </w:tr>
      <w:tr w:rsidR="0037667B" w14:paraId="73A97556" w14:textId="77777777" w:rsidTr="0037667B">
        <w:trPr>
          <w:jc w:val="center"/>
        </w:trPr>
        <w:tc>
          <w:tcPr>
            <w:tcW w:w="4680" w:type="dxa"/>
          </w:tcPr>
          <w:p w14:paraId="7DB42435" w14:textId="0A2D7D9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DeafBlind Citizens in Action</w:t>
            </w:r>
          </w:p>
        </w:tc>
        <w:tc>
          <w:tcPr>
            <w:tcW w:w="4680" w:type="dxa"/>
          </w:tcPr>
          <w:p w14:paraId="09DB84D7" w14:textId="6276CF1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Divya Goel</w:t>
            </w:r>
          </w:p>
        </w:tc>
      </w:tr>
      <w:tr w:rsidR="0037667B" w14:paraId="03DD79DD" w14:textId="77777777" w:rsidTr="0037667B">
        <w:trPr>
          <w:jc w:val="center"/>
        </w:trPr>
        <w:tc>
          <w:tcPr>
            <w:tcW w:w="4680" w:type="dxa"/>
          </w:tcPr>
          <w:p w14:paraId="294F734C" w14:textId="395F12FA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DICAPTA</w:t>
            </w:r>
          </w:p>
        </w:tc>
        <w:tc>
          <w:tcPr>
            <w:tcW w:w="4680" w:type="dxa"/>
          </w:tcPr>
          <w:p w14:paraId="59289D81" w14:textId="1A59DAD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Maria Victoria Diaz</w:t>
            </w:r>
          </w:p>
        </w:tc>
      </w:tr>
      <w:tr w:rsidR="0037667B" w14:paraId="3AB49781" w14:textId="77777777" w:rsidTr="0037667B">
        <w:trPr>
          <w:jc w:val="center"/>
        </w:trPr>
        <w:tc>
          <w:tcPr>
            <w:tcW w:w="4680" w:type="dxa"/>
          </w:tcPr>
          <w:p w14:paraId="42700D4E" w14:textId="34A01F2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Hamilton Relay, Inc.</w:t>
            </w:r>
          </w:p>
        </w:tc>
        <w:tc>
          <w:tcPr>
            <w:tcW w:w="4680" w:type="dxa"/>
          </w:tcPr>
          <w:p w14:paraId="7DB33CD8" w14:textId="059F581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Beth Slough</w:t>
            </w:r>
          </w:p>
        </w:tc>
      </w:tr>
      <w:tr w:rsidR="0037667B" w14:paraId="4F45AF40" w14:textId="77777777" w:rsidTr="0037667B">
        <w:trPr>
          <w:jc w:val="center"/>
        </w:trPr>
        <w:tc>
          <w:tcPr>
            <w:tcW w:w="4680" w:type="dxa"/>
          </w:tcPr>
          <w:p w14:paraId="49E7BEA2" w14:textId="3624DC2A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Hearing Loss Association of America</w:t>
            </w:r>
          </w:p>
        </w:tc>
        <w:tc>
          <w:tcPr>
            <w:tcW w:w="4680" w:type="dxa"/>
          </w:tcPr>
          <w:p w14:paraId="1089AF82" w14:textId="264CF8D7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Lise Hamlin</w:t>
            </w:r>
          </w:p>
        </w:tc>
      </w:tr>
      <w:tr w:rsidR="0037667B" w14:paraId="11CF43B4" w14:textId="77777777" w:rsidTr="0037667B">
        <w:trPr>
          <w:jc w:val="center"/>
        </w:trPr>
        <w:tc>
          <w:tcPr>
            <w:tcW w:w="4680" w:type="dxa"/>
          </w:tcPr>
          <w:p w14:paraId="5986634E" w14:textId="181300C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IBM</w:t>
            </w:r>
          </w:p>
        </w:tc>
        <w:tc>
          <w:tcPr>
            <w:tcW w:w="4680" w:type="dxa"/>
          </w:tcPr>
          <w:p w14:paraId="37851F92" w14:textId="54DED35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Mary Jo Mueller</w:t>
            </w:r>
          </w:p>
        </w:tc>
      </w:tr>
      <w:tr w:rsidR="0037667B" w14:paraId="2E8683A5" w14:textId="77777777" w:rsidTr="0037667B">
        <w:trPr>
          <w:jc w:val="center"/>
        </w:trPr>
        <w:tc>
          <w:tcPr>
            <w:tcW w:w="4680" w:type="dxa"/>
          </w:tcPr>
          <w:p w14:paraId="2BE8EF36" w14:textId="562F96F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Mezmo Corporation dba InnoCaption</w:t>
            </w:r>
          </w:p>
        </w:tc>
        <w:tc>
          <w:tcPr>
            <w:tcW w:w="4680" w:type="dxa"/>
          </w:tcPr>
          <w:p w14:paraId="38288847" w14:textId="75B065C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Cristina O. Duarte</w:t>
            </w:r>
          </w:p>
        </w:tc>
      </w:tr>
      <w:tr w:rsidR="0037667B" w14:paraId="541DA596" w14:textId="77777777" w:rsidTr="0037667B">
        <w:trPr>
          <w:jc w:val="center"/>
        </w:trPr>
        <w:tc>
          <w:tcPr>
            <w:tcW w:w="4680" w:type="dxa"/>
          </w:tcPr>
          <w:p w14:paraId="7267F013" w14:textId="349642A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National Association for State Relay Administration</w:t>
            </w:r>
          </w:p>
        </w:tc>
        <w:tc>
          <w:tcPr>
            <w:tcW w:w="4680" w:type="dxa"/>
          </w:tcPr>
          <w:p w14:paraId="4A1A6BB1" w14:textId="3A6D1D59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Travis Dougherty</w:t>
            </w:r>
          </w:p>
        </w:tc>
      </w:tr>
      <w:tr w:rsidR="0037667B" w14:paraId="5CF8C1EE" w14:textId="77777777" w:rsidTr="0037667B">
        <w:trPr>
          <w:jc w:val="center"/>
        </w:trPr>
        <w:tc>
          <w:tcPr>
            <w:tcW w:w="4680" w:type="dxa"/>
          </w:tcPr>
          <w:p w14:paraId="603B8C88" w14:textId="64702553" w:rsidR="0037667B" w:rsidRDefault="0037667B" w:rsidP="47AC80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of Broadcasters</w:t>
            </w:r>
          </w:p>
        </w:tc>
        <w:tc>
          <w:tcPr>
            <w:tcW w:w="4680" w:type="dxa"/>
          </w:tcPr>
          <w:p w14:paraId="13A2DC40" w14:textId="77348CD4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Joshua N. Pila</w:t>
            </w:r>
          </w:p>
        </w:tc>
      </w:tr>
      <w:tr w:rsidR="0037667B" w14:paraId="5D5FCFB9" w14:textId="77777777" w:rsidTr="0037667B">
        <w:trPr>
          <w:jc w:val="center"/>
        </w:trPr>
        <w:tc>
          <w:tcPr>
            <w:tcW w:w="4680" w:type="dxa"/>
          </w:tcPr>
          <w:p w14:paraId="29DBAB46" w14:textId="77AA8DB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of the Deaf</w:t>
            </w:r>
          </w:p>
        </w:tc>
        <w:tc>
          <w:tcPr>
            <w:tcW w:w="4680" w:type="dxa"/>
          </w:tcPr>
          <w:p w14:paraId="21DA2E7F" w14:textId="02BBFA29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Zainab Alkebsi</w:t>
            </w:r>
          </w:p>
        </w:tc>
      </w:tr>
      <w:tr w:rsidR="0037667B" w14:paraId="2B72EF53" w14:textId="77777777" w:rsidTr="0037667B">
        <w:trPr>
          <w:jc w:val="center"/>
        </w:trPr>
        <w:tc>
          <w:tcPr>
            <w:tcW w:w="4680" w:type="dxa"/>
          </w:tcPr>
          <w:p w14:paraId="188FAAB0" w14:textId="3182E0C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Black Deaf Advocates</w:t>
            </w:r>
          </w:p>
        </w:tc>
        <w:tc>
          <w:tcPr>
            <w:tcW w:w="4680" w:type="dxa"/>
          </w:tcPr>
          <w:p w14:paraId="2617680E" w14:textId="09DB4E6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Isidore Niyongabo</w:t>
            </w:r>
          </w:p>
        </w:tc>
      </w:tr>
      <w:tr w:rsidR="0037667B" w14:paraId="5B8D87D1" w14:textId="77777777" w:rsidTr="0037667B">
        <w:trPr>
          <w:jc w:val="center"/>
        </w:trPr>
        <w:tc>
          <w:tcPr>
            <w:tcW w:w="4680" w:type="dxa"/>
          </w:tcPr>
          <w:p w14:paraId="4A9D93D4" w14:textId="55B443F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Emergency Number Association</w:t>
            </w:r>
          </w:p>
        </w:tc>
        <w:tc>
          <w:tcPr>
            <w:tcW w:w="4680" w:type="dxa"/>
          </w:tcPr>
          <w:p w14:paraId="72909154" w14:textId="5EA0D68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Richard Ray</w:t>
            </w:r>
          </w:p>
        </w:tc>
      </w:tr>
      <w:tr w:rsidR="0037667B" w14:paraId="7D85637F" w14:textId="77777777" w:rsidTr="0037667B">
        <w:trPr>
          <w:jc w:val="center"/>
        </w:trPr>
        <w:tc>
          <w:tcPr>
            <w:tcW w:w="4680" w:type="dxa"/>
          </w:tcPr>
          <w:p w14:paraId="5ADFFDF5" w14:textId="3E724A75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Federation of the Blind</w:t>
            </w:r>
          </w:p>
        </w:tc>
        <w:tc>
          <w:tcPr>
            <w:tcW w:w="4680" w:type="dxa"/>
          </w:tcPr>
          <w:p w14:paraId="0850B07A" w14:textId="1389D29D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Everette Bacon</w:t>
            </w:r>
          </w:p>
        </w:tc>
      </w:tr>
      <w:tr w:rsidR="0037667B" w14:paraId="024B0EF0" w14:textId="77777777" w:rsidTr="0037667B">
        <w:trPr>
          <w:jc w:val="center"/>
        </w:trPr>
        <w:tc>
          <w:tcPr>
            <w:tcW w:w="4680" w:type="dxa"/>
          </w:tcPr>
          <w:p w14:paraId="0676FF61" w14:textId="1D7023E7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Internet &amp; Television Association</w:t>
            </w:r>
          </w:p>
        </w:tc>
        <w:tc>
          <w:tcPr>
            <w:tcW w:w="4680" w:type="dxa"/>
          </w:tcPr>
          <w:p w14:paraId="741E310C" w14:textId="4E55C7DD" w:rsidR="0037667B" w:rsidRDefault="00126732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Kyle Dixon</w:t>
            </w:r>
          </w:p>
        </w:tc>
      </w:tr>
      <w:tr w:rsidR="0037667B" w14:paraId="732DF60C" w14:textId="77777777" w:rsidTr="0037667B">
        <w:trPr>
          <w:jc w:val="center"/>
        </w:trPr>
        <w:tc>
          <w:tcPr>
            <w:tcW w:w="4680" w:type="dxa"/>
          </w:tcPr>
          <w:p w14:paraId="505F90DB" w14:textId="7866619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Perkins School for the Blind</w:t>
            </w:r>
          </w:p>
        </w:tc>
        <w:tc>
          <w:tcPr>
            <w:tcW w:w="4680" w:type="dxa"/>
          </w:tcPr>
          <w:p w14:paraId="23177549" w14:textId="398A696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Kristyn Leigh</w:t>
            </w:r>
          </w:p>
        </w:tc>
      </w:tr>
      <w:tr w:rsidR="0037667B" w14:paraId="243F7A07" w14:textId="77777777" w:rsidTr="0037667B">
        <w:trPr>
          <w:jc w:val="center"/>
        </w:trPr>
        <w:tc>
          <w:tcPr>
            <w:tcW w:w="4680" w:type="dxa"/>
          </w:tcPr>
          <w:p w14:paraId="5D1F83B1" w14:textId="3249251D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Sorenson Communications, LLC</w:t>
            </w:r>
          </w:p>
        </w:tc>
        <w:tc>
          <w:tcPr>
            <w:tcW w:w="4680" w:type="dxa"/>
          </w:tcPr>
          <w:p w14:paraId="725448E6" w14:textId="1043FC9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D. Maddix</w:t>
            </w:r>
          </w:p>
        </w:tc>
      </w:tr>
      <w:tr w:rsidR="0037667B" w14:paraId="3CB89DA1" w14:textId="77777777" w:rsidTr="0037667B">
        <w:trPr>
          <w:jc w:val="center"/>
        </w:trPr>
        <w:tc>
          <w:tcPr>
            <w:tcW w:w="4680" w:type="dxa"/>
          </w:tcPr>
          <w:p w14:paraId="651DEC30" w14:textId="0B9DAFA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Telecommunications for the Deaf and Hard of Hearing, Inc.</w:t>
            </w:r>
          </w:p>
        </w:tc>
        <w:tc>
          <w:tcPr>
            <w:tcW w:w="4680" w:type="dxa"/>
          </w:tcPr>
          <w:p w14:paraId="5D0BF0B3" w14:textId="650F5BC8" w:rsidR="0037667B" w:rsidRDefault="00C04C71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Blake </w:t>
            </w:r>
            <w:r w:rsidR="004427E6">
              <w:rPr>
                <w:rFonts w:ascii="Times New Roman" w:eastAsia="Times New Roman" w:hAnsi="Times New Roman" w:cs="Times New Roman"/>
                <w:sz w:val="24"/>
                <w:szCs w:val="24"/>
              </w:rPr>
              <w:t>Reid</w:t>
            </w:r>
          </w:p>
        </w:tc>
      </w:tr>
      <w:tr w:rsidR="0037667B" w14:paraId="169777A2" w14:textId="77777777" w:rsidTr="0037667B">
        <w:trPr>
          <w:jc w:val="center"/>
        </w:trPr>
        <w:tc>
          <w:tcPr>
            <w:tcW w:w="4680" w:type="dxa"/>
          </w:tcPr>
          <w:p w14:paraId="53E29C29" w14:textId="04E8326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T-Mobile US, Inc.</w:t>
            </w:r>
          </w:p>
        </w:tc>
        <w:tc>
          <w:tcPr>
            <w:tcW w:w="4680" w:type="dxa"/>
          </w:tcPr>
          <w:p w14:paraId="3395BBCD" w14:textId="5D47423D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Shellie Blakeney</w:t>
            </w:r>
          </w:p>
        </w:tc>
      </w:tr>
      <w:tr w:rsidR="0037667B" w14:paraId="3E990E2C" w14:textId="77777777" w:rsidTr="0037667B">
        <w:trPr>
          <w:jc w:val="center"/>
        </w:trPr>
        <w:tc>
          <w:tcPr>
            <w:tcW w:w="4680" w:type="dxa"/>
          </w:tcPr>
          <w:p w14:paraId="72C1E09D" w14:textId="5047BD2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Trace Research and Development Center</w:t>
            </w:r>
          </w:p>
        </w:tc>
        <w:tc>
          <w:tcPr>
            <w:tcW w:w="4680" w:type="dxa"/>
          </w:tcPr>
          <w:p w14:paraId="54DA4F90" w14:textId="14F034BE" w:rsidR="0037667B" w:rsidRDefault="0059653E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Gregg Vanderheiden</w:t>
            </w:r>
          </w:p>
        </w:tc>
      </w:tr>
      <w:tr w:rsidR="0037667B" w14:paraId="3AC54233" w14:textId="77777777" w:rsidTr="0037667B">
        <w:trPr>
          <w:jc w:val="center"/>
        </w:trPr>
        <w:tc>
          <w:tcPr>
            <w:tcW w:w="4680" w:type="dxa"/>
          </w:tcPr>
          <w:p w14:paraId="6F77971A" w14:textId="503F74D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Verizon Communications, Inc.</w:t>
            </w:r>
          </w:p>
        </w:tc>
        <w:tc>
          <w:tcPr>
            <w:tcW w:w="4680" w:type="dxa"/>
          </w:tcPr>
          <w:p w14:paraId="1738CBD6" w14:textId="74B0E2F3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Zachary Bastian</w:t>
            </w:r>
          </w:p>
        </w:tc>
      </w:tr>
      <w:tr w:rsidR="0037667B" w14:paraId="01A7C93E" w14:textId="77777777" w:rsidTr="0037667B">
        <w:trPr>
          <w:jc w:val="center"/>
        </w:trPr>
        <w:tc>
          <w:tcPr>
            <w:tcW w:w="4680" w:type="dxa"/>
          </w:tcPr>
          <w:p w14:paraId="5F0FF57C" w14:textId="25E6304B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ZP Better Together, LLC</w:t>
            </w:r>
          </w:p>
        </w:tc>
        <w:tc>
          <w:tcPr>
            <w:tcW w:w="4680" w:type="dxa"/>
          </w:tcPr>
          <w:p w14:paraId="4FE7AEE9" w14:textId="07DC5A63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Gregory Hlibok</w:t>
            </w:r>
          </w:p>
        </w:tc>
      </w:tr>
      <w:tr w:rsidR="0037667B" w14:paraId="2EF26607" w14:textId="77777777" w:rsidTr="0037667B">
        <w:trPr>
          <w:jc w:val="center"/>
        </w:trPr>
        <w:tc>
          <w:tcPr>
            <w:tcW w:w="4680" w:type="dxa"/>
          </w:tcPr>
          <w:p w14:paraId="3CA2BB7B" w14:textId="0937234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U.S. Access Board</w:t>
            </w:r>
          </w:p>
        </w:tc>
        <w:tc>
          <w:tcPr>
            <w:tcW w:w="4680" w:type="dxa"/>
          </w:tcPr>
          <w:p w14:paraId="45A573F6" w14:textId="593F515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Timothy P. Creagan</w:t>
            </w:r>
          </w:p>
        </w:tc>
      </w:tr>
      <w:tr w:rsidR="0037667B" w14:paraId="755D46EE" w14:textId="77777777" w:rsidTr="0037667B">
        <w:trPr>
          <w:jc w:val="center"/>
        </w:trPr>
        <w:tc>
          <w:tcPr>
            <w:tcW w:w="4680" w:type="dxa"/>
          </w:tcPr>
          <w:p w14:paraId="306C9C39" w14:textId="30804EF5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U.S. Department of Education</w:t>
            </w:r>
          </w:p>
        </w:tc>
        <w:tc>
          <w:tcPr>
            <w:tcW w:w="4680" w:type="dxa"/>
          </w:tcPr>
          <w:p w14:paraId="11C821CC" w14:textId="58D8F304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Brianne Burger</w:t>
            </w:r>
          </w:p>
        </w:tc>
      </w:tr>
      <w:tr w:rsidR="0037667B" w14:paraId="72490216" w14:textId="77777777" w:rsidTr="0037667B">
        <w:trPr>
          <w:jc w:val="center"/>
        </w:trPr>
        <w:tc>
          <w:tcPr>
            <w:tcW w:w="4680" w:type="dxa"/>
          </w:tcPr>
          <w:p w14:paraId="650E59B0" w14:textId="2D1A6F4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U.S. Department of Health and Human Services, Administration for Community Living</w:t>
            </w:r>
          </w:p>
        </w:tc>
        <w:tc>
          <w:tcPr>
            <w:tcW w:w="4680" w:type="dxa"/>
          </w:tcPr>
          <w:p w14:paraId="6FF5CBFF" w14:textId="0FAFC4E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Lisa Bothwell</w:t>
            </w:r>
          </w:p>
        </w:tc>
      </w:tr>
    </w:tbl>
    <w:p w14:paraId="2DF711D1" w14:textId="0DF9D96D" w:rsidR="47AC8052" w:rsidRDefault="47AC8052" w:rsidP="47AC80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F8686A" w14:textId="1B24538B" w:rsidR="47AC8052" w:rsidRDefault="62610D39" w:rsidP="3DFB5E7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DFB5E7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CGB Staff Speakers </w:t>
      </w:r>
    </w:p>
    <w:p w14:paraId="77EF6B8F" w14:textId="5B10FD10" w:rsidR="47AC8052" w:rsidRDefault="47AC8052" w:rsidP="47AC8052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>Alejandro Roark</w:t>
      </w:r>
    </w:p>
    <w:p w14:paraId="0935AAA4" w14:textId="45A0CB04" w:rsidR="47AC8052" w:rsidRDefault="47AC8052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 xml:space="preserve">Diane Burstein </w:t>
      </w:r>
    </w:p>
    <w:p w14:paraId="0BF1A314" w14:textId="7DEC4495" w:rsidR="47AC8052" w:rsidRDefault="47AC8052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>Suzy Rosen Singleton</w:t>
      </w:r>
    </w:p>
    <w:p w14:paraId="08C63A4F" w14:textId="20BF59AA" w:rsidR="47AC8052" w:rsidRDefault="62610D39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Eliot Greenwald</w:t>
      </w:r>
    </w:p>
    <w:p w14:paraId="737CEE4C" w14:textId="0CA85B0F" w:rsidR="00F745D5" w:rsidRDefault="00F745D5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Schell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Darryl Cooper</w:t>
      </w:r>
    </w:p>
    <w:p w14:paraId="0B52E49B" w14:textId="64D0D209" w:rsidR="00317106" w:rsidRDefault="49BBC0CF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Josh Mendelsohn</w:t>
      </w:r>
    </w:p>
    <w:p w14:paraId="39FFD1D8" w14:textId="696DCAA3" w:rsidR="47AC8052" w:rsidRDefault="47AC8052" w:rsidP="47AC8052">
      <w:pPr>
        <w:spacing w:line="257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47AC8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6A17"/>
    <w:multiLevelType w:val="hybridMultilevel"/>
    <w:tmpl w:val="93E8D932"/>
    <w:lvl w:ilvl="0" w:tplc="EEE433F2">
      <w:start w:val="1"/>
      <w:numFmt w:val="decimal"/>
      <w:lvlText w:val="%1."/>
      <w:lvlJc w:val="left"/>
      <w:pPr>
        <w:ind w:left="720" w:hanging="360"/>
      </w:pPr>
    </w:lvl>
    <w:lvl w:ilvl="1" w:tplc="591CDE58">
      <w:start w:val="1"/>
      <w:numFmt w:val="lowerLetter"/>
      <w:lvlText w:val="%2."/>
      <w:lvlJc w:val="left"/>
      <w:pPr>
        <w:ind w:left="1440" w:hanging="360"/>
      </w:pPr>
    </w:lvl>
    <w:lvl w:ilvl="2" w:tplc="82A47190">
      <w:start w:val="1"/>
      <w:numFmt w:val="lowerRoman"/>
      <w:lvlText w:val="%3."/>
      <w:lvlJc w:val="right"/>
      <w:pPr>
        <w:ind w:left="2160" w:hanging="180"/>
      </w:pPr>
    </w:lvl>
    <w:lvl w:ilvl="3" w:tplc="FAB8301E">
      <w:start w:val="1"/>
      <w:numFmt w:val="decimal"/>
      <w:lvlText w:val="%4."/>
      <w:lvlJc w:val="left"/>
      <w:pPr>
        <w:ind w:left="2880" w:hanging="360"/>
      </w:pPr>
    </w:lvl>
    <w:lvl w:ilvl="4" w:tplc="40904ABE">
      <w:start w:val="1"/>
      <w:numFmt w:val="lowerLetter"/>
      <w:lvlText w:val="%5."/>
      <w:lvlJc w:val="left"/>
      <w:pPr>
        <w:ind w:left="3600" w:hanging="360"/>
      </w:pPr>
    </w:lvl>
    <w:lvl w:ilvl="5" w:tplc="AC4C77FE">
      <w:start w:val="1"/>
      <w:numFmt w:val="lowerRoman"/>
      <w:lvlText w:val="%6."/>
      <w:lvlJc w:val="right"/>
      <w:pPr>
        <w:ind w:left="4320" w:hanging="180"/>
      </w:pPr>
    </w:lvl>
    <w:lvl w:ilvl="6" w:tplc="B27CDDA0">
      <w:start w:val="1"/>
      <w:numFmt w:val="decimal"/>
      <w:lvlText w:val="%7."/>
      <w:lvlJc w:val="left"/>
      <w:pPr>
        <w:ind w:left="5040" w:hanging="360"/>
      </w:pPr>
    </w:lvl>
    <w:lvl w:ilvl="7" w:tplc="F842B042">
      <w:start w:val="1"/>
      <w:numFmt w:val="lowerLetter"/>
      <w:lvlText w:val="%8."/>
      <w:lvlJc w:val="left"/>
      <w:pPr>
        <w:ind w:left="5760" w:hanging="360"/>
      </w:pPr>
    </w:lvl>
    <w:lvl w:ilvl="8" w:tplc="4A9487FA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D20FD2"/>
    <w:rsid w:val="00087D96"/>
    <w:rsid w:val="00092899"/>
    <w:rsid w:val="00111E1C"/>
    <w:rsid w:val="00126732"/>
    <w:rsid w:val="00135140"/>
    <w:rsid w:val="001B982B"/>
    <w:rsid w:val="001E1267"/>
    <w:rsid w:val="001F6EA2"/>
    <w:rsid w:val="002023F3"/>
    <w:rsid w:val="0022173D"/>
    <w:rsid w:val="002A16A9"/>
    <w:rsid w:val="002C74C4"/>
    <w:rsid w:val="00317106"/>
    <w:rsid w:val="003560B0"/>
    <w:rsid w:val="0037667B"/>
    <w:rsid w:val="003A6F3F"/>
    <w:rsid w:val="003D678A"/>
    <w:rsid w:val="003E10EF"/>
    <w:rsid w:val="004427E6"/>
    <w:rsid w:val="00487F49"/>
    <w:rsid w:val="004B2545"/>
    <w:rsid w:val="004C1647"/>
    <w:rsid w:val="004D5B45"/>
    <w:rsid w:val="004D7EEE"/>
    <w:rsid w:val="0059653E"/>
    <w:rsid w:val="005B1EC7"/>
    <w:rsid w:val="005E405B"/>
    <w:rsid w:val="00603CF7"/>
    <w:rsid w:val="0062169F"/>
    <w:rsid w:val="00644954"/>
    <w:rsid w:val="0074024D"/>
    <w:rsid w:val="00896D19"/>
    <w:rsid w:val="008E74E7"/>
    <w:rsid w:val="00943696"/>
    <w:rsid w:val="009B7E12"/>
    <w:rsid w:val="009C6BCF"/>
    <w:rsid w:val="00A26E2A"/>
    <w:rsid w:val="00A34909"/>
    <w:rsid w:val="00A371E5"/>
    <w:rsid w:val="00AD174A"/>
    <w:rsid w:val="00AE6705"/>
    <w:rsid w:val="00B2334D"/>
    <w:rsid w:val="00B23886"/>
    <w:rsid w:val="00B23F68"/>
    <w:rsid w:val="00B60CBD"/>
    <w:rsid w:val="00B64D40"/>
    <w:rsid w:val="00B7122A"/>
    <w:rsid w:val="00BEF8A8"/>
    <w:rsid w:val="00C04C71"/>
    <w:rsid w:val="00C6066D"/>
    <w:rsid w:val="00D34BB5"/>
    <w:rsid w:val="00D41751"/>
    <w:rsid w:val="00D807D2"/>
    <w:rsid w:val="00D86F01"/>
    <w:rsid w:val="00EA0847"/>
    <w:rsid w:val="00F07E04"/>
    <w:rsid w:val="00F10A3A"/>
    <w:rsid w:val="00F21901"/>
    <w:rsid w:val="00F307C8"/>
    <w:rsid w:val="00F745D5"/>
    <w:rsid w:val="00F75DB6"/>
    <w:rsid w:val="00FB54DF"/>
    <w:rsid w:val="016BB66E"/>
    <w:rsid w:val="01DE7EFA"/>
    <w:rsid w:val="01FA019B"/>
    <w:rsid w:val="0229F787"/>
    <w:rsid w:val="0232E086"/>
    <w:rsid w:val="028E79EE"/>
    <w:rsid w:val="02C45E30"/>
    <w:rsid w:val="02C5DAF0"/>
    <w:rsid w:val="03005003"/>
    <w:rsid w:val="03570F64"/>
    <w:rsid w:val="03A60B1B"/>
    <w:rsid w:val="046DAC82"/>
    <w:rsid w:val="049B22A4"/>
    <w:rsid w:val="049FF299"/>
    <w:rsid w:val="04ADDE14"/>
    <w:rsid w:val="068EB026"/>
    <w:rsid w:val="06C3A17F"/>
    <w:rsid w:val="06E50741"/>
    <w:rsid w:val="07CCAD5B"/>
    <w:rsid w:val="080A3429"/>
    <w:rsid w:val="085281DF"/>
    <w:rsid w:val="08700172"/>
    <w:rsid w:val="08A2220A"/>
    <w:rsid w:val="093A600A"/>
    <w:rsid w:val="09591D14"/>
    <w:rsid w:val="09934AAF"/>
    <w:rsid w:val="09A32BF1"/>
    <w:rsid w:val="09FCF424"/>
    <w:rsid w:val="0A222FC0"/>
    <w:rsid w:val="0A247034"/>
    <w:rsid w:val="0B8D4EC6"/>
    <w:rsid w:val="0BA8DD7B"/>
    <w:rsid w:val="0BC04095"/>
    <w:rsid w:val="0BD6CB08"/>
    <w:rsid w:val="0CC066E6"/>
    <w:rsid w:val="0CCABFD1"/>
    <w:rsid w:val="0CE4FA5F"/>
    <w:rsid w:val="0DD2CAC4"/>
    <w:rsid w:val="0DFD9275"/>
    <w:rsid w:val="0E47D296"/>
    <w:rsid w:val="0E6F1530"/>
    <w:rsid w:val="0F054823"/>
    <w:rsid w:val="0F11638E"/>
    <w:rsid w:val="0F2D8874"/>
    <w:rsid w:val="0FC806ED"/>
    <w:rsid w:val="10E9220E"/>
    <w:rsid w:val="112F302A"/>
    <w:rsid w:val="1303836E"/>
    <w:rsid w:val="139860AB"/>
    <w:rsid w:val="14021CB1"/>
    <w:rsid w:val="14BFDE91"/>
    <w:rsid w:val="1566E2D1"/>
    <w:rsid w:val="15AAEADA"/>
    <w:rsid w:val="16ACC176"/>
    <w:rsid w:val="17C1AB2A"/>
    <w:rsid w:val="17F90942"/>
    <w:rsid w:val="18C84D9E"/>
    <w:rsid w:val="19EE79D2"/>
    <w:rsid w:val="1AF3779C"/>
    <w:rsid w:val="1B152E94"/>
    <w:rsid w:val="1B2D456D"/>
    <w:rsid w:val="1B2F2015"/>
    <w:rsid w:val="1BA8CF65"/>
    <w:rsid w:val="1C0E34DA"/>
    <w:rsid w:val="1CCFA8C4"/>
    <w:rsid w:val="1D957065"/>
    <w:rsid w:val="1DA8DE38"/>
    <w:rsid w:val="1E15A999"/>
    <w:rsid w:val="1E4CCF56"/>
    <w:rsid w:val="20DD1EBF"/>
    <w:rsid w:val="219D84A8"/>
    <w:rsid w:val="21E088F2"/>
    <w:rsid w:val="225272CB"/>
    <w:rsid w:val="228B0054"/>
    <w:rsid w:val="239B3C98"/>
    <w:rsid w:val="241CA131"/>
    <w:rsid w:val="2493C4E8"/>
    <w:rsid w:val="24D20FD2"/>
    <w:rsid w:val="24D5256A"/>
    <w:rsid w:val="258C3670"/>
    <w:rsid w:val="25929AF7"/>
    <w:rsid w:val="25F5A334"/>
    <w:rsid w:val="26897085"/>
    <w:rsid w:val="26E81A91"/>
    <w:rsid w:val="2724ACD2"/>
    <w:rsid w:val="274BA42E"/>
    <w:rsid w:val="2782C9AF"/>
    <w:rsid w:val="2809A497"/>
    <w:rsid w:val="2A97D51A"/>
    <w:rsid w:val="2AB549CA"/>
    <w:rsid w:val="2BF81DF5"/>
    <w:rsid w:val="2BFE89CD"/>
    <w:rsid w:val="2CBB2B3B"/>
    <w:rsid w:val="2CD7AE0A"/>
    <w:rsid w:val="2CE96C92"/>
    <w:rsid w:val="2D9D8DBE"/>
    <w:rsid w:val="2EDF9F7C"/>
    <w:rsid w:val="2EEB4C42"/>
    <w:rsid w:val="2F89A7E2"/>
    <w:rsid w:val="2F941151"/>
    <w:rsid w:val="2FAE6C86"/>
    <w:rsid w:val="30F1BC01"/>
    <w:rsid w:val="316CFEE8"/>
    <w:rsid w:val="327F9E7B"/>
    <w:rsid w:val="3290A9E8"/>
    <w:rsid w:val="32CBB213"/>
    <w:rsid w:val="333C1155"/>
    <w:rsid w:val="337FEBD5"/>
    <w:rsid w:val="33D87A0D"/>
    <w:rsid w:val="34E6ED61"/>
    <w:rsid w:val="37FA5FD2"/>
    <w:rsid w:val="382B4523"/>
    <w:rsid w:val="382E938F"/>
    <w:rsid w:val="38D54C67"/>
    <w:rsid w:val="396F4C7D"/>
    <w:rsid w:val="39F11B42"/>
    <w:rsid w:val="3B185B33"/>
    <w:rsid w:val="3B56CA7A"/>
    <w:rsid w:val="3C1CD9E2"/>
    <w:rsid w:val="3CD4727E"/>
    <w:rsid w:val="3D2FAC70"/>
    <w:rsid w:val="3D30604B"/>
    <w:rsid w:val="3DA80973"/>
    <w:rsid w:val="3DFB5E7C"/>
    <w:rsid w:val="3F2059E5"/>
    <w:rsid w:val="3F53B180"/>
    <w:rsid w:val="3F58C370"/>
    <w:rsid w:val="3F8E499A"/>
    <w:rsid w:val="401CF116"/>
    <w:rsid w:val="40B27878"/>
    <w:rsid w:val="40E4BC41"/>
    <w:rsid w:val="41EBE299"/>
    <w:rsid w:val="42408C9E"/>
    <w:rsid w:val="4290FF54"/>
    <w:rsid w:val="44132D81"/>
    <w:rsid w:val="44600700"/>
    <w:rsid w:val="44E0B08D"/>
    <w:rsid w:val="455219B6"/>
    <w:rsid w:val="4552BC62"/>
    <w:rsid w:val="463FFC29"/>
    <w:rsid w:val="46C27AEA"/>
    <w:rsid w:val="47995B7F"/>
    <w:rsid w:val="47AC8052"/>
    <w:rsid w:val="47B191AE"/>
    <w:rsid w:val="47DE243D"/>
    <w:rsid w:val="4828CFFD"/>
    <w:rsid w:val="48895C65"/>
    <w:rsid w:val="496150D7"/>
    <w:rsid w:val="498F0E2E"/>
    <w:rsid w:val="49BBC0CF"/>
    <w:rsid w:val="4B9757F3"/>
    <w:rsid w:val="4BFF42B9"/>
    <w:rsid w:val="4D54D2C7"/>
    <w:rsid w:val="4DAF0DD7"/>
    <w:rsid w:val="4DD5F26F"/>
    <w:rsid w:val="4E4B0E0E"/>
    <w:rsid w:val="4E6D811B"/>
    <w:rsid w:val="4E92C3E8"/>
    <w:rsid w:val="4F70EB4E"/>
    <w:rsid w:val="4F88E809"/>
    <w:rsid w:val="50A12032"/>
    <w:rsid w:val="50E5473F"/>
    <w:rsid w:val="5114F76E"/>
    <w:rsid w:val="515212AF"/>
    <w:rsid w:val="51A433D9"/>
    <w:rsid w:val="51BC83D2"/>
    <w:rsid w:val="5213C7C9"/>
    <w:rsid w:val="5214236D"/>
    <w:rsid w:val="526E843D"/>
    <w:rsid w:val="5289BE9A"/>
    <w:rsid w:val="529AC93A"/>
    <w:rsid w:val="5513413E"/>
    <w:rsid w:val="55553C41"/>
    <w:rsid w:val="575488C3"/>
    <w:rsid w:val="57B5B912"/>
    <w:rsid w:val="588CDD03"/>
    <w:rsid w:val="5977BA76"/>
    <w:rsid w:val="5986DAFF"/>
    <w:rsid w:val="5A28AD64"/>
    <w:rsid w:val="5A6272B6"/>
    <w:rsid w:val="5CC98223"/>
    <w:rsid w:val="5CDBCF2B"/>
    <w:rsid w:val="5CF79F40"/>
    <w:rsid w:val="5D107ACD"/>
    <w:rsid w:val="5D41C857"/>
    <w:rsid w:val="5DE189EF"/>
    <w:rsid w:val="5E779F8C"/>
    <w:rsid w:val="5EACF979"/>
    <w:rsid w:val="5F675A40"/>
    <w:rsid w:val="606040BC"/>
    <w:rsid w:val="614526B8"/>
    <w:rsid w:val="61F7D4F6"/>
    <w:rsid w:val="61FC111D"/>
    <w:rsid w:val="62610D39"/>
    <w:rsid w:val="626F3061"/>
    <w:rsid w:val="6278BC89"/>
    <w:rsid w:val="629A677B"/>
    <w:rsid w:val="63236824"/>
    <w:rsid w:val="6373D4D2"/>
    <w:rsid w:val="64233F70"/>
    <w:rsid w:val="64324816"/>
    <w:rsid w:val="65DC57C0"/>
    <w:rsid w:val="65E3ACD3"/>
    <w:rsid w:val="6696E35F"/>
    <w:rsid w:val="6707DF3C"/>
    <w:rsid w:val="678A5B6D"/>
    <w:rsid w:val="67D852F0"/>
    <w:rsid w:val="6832B3C0"/>
    <w:rsid w:val="6884B500"/>
    <w:rsid w:val="68EFA647"/>
    <w:rsid w:val="6950389D"/>
    <w:rsid w:val="69D60BDB"/>
    <w:rsid w:val="6A7E7F15"/>
    <w:rsid w:val="6AB71DF6"/>
    <w:rsid w:val="6B31D06C"/>
    <w:rsid w:val="6B76C75B"/>
    <w:rsid w:val="6BDB726C"/>
    <w:rsid w:val="6BF043B0"/>
    <w:rsid w:val="6BFCEA4A"/>
    <w:rsid w:val="6C1FAC4B"/>
    <w:rsid w:val="6C71FF6E"/>
    <w:rsid w:val="6D18B846"/>
    <w:rsid w:val="6E1129CE"/>
    <w:rsid w:val="6EC3AC3C"/>
    <w:rsid w:val="72122EE3"/>
    <w:rsid w:val="7214CCC9"/>
    <w:rsid w:val="721C877E"/>
    <w:rsid w:val="729367D4"/>
    <w:rsid w:val="72F54BC1"/>
    <w:rsid w:val="73971D5F"/>
    <w:rsid w:val="73CB008B"/>
    <w:rsid w:val="74A65BC2"/>
    <w:rsid w:val="7542313B"/>
    <w:rsid w:val="7563FBBD"/>
    <w:rsid w:val="7584FA7A"/>
    <w:rsid w:val="765D0BAB"/>
    <w:rsid w:val="77004D6B"/>
    <w:rsid w:val="77558B22"/>
    <w:rsid w:val="77BC0479"/>
    <w:rsid w:val="7877A8CA"/>
    <w:rsid w:val="7927BA4F"/>
    <w:rsid w:val="7A8E0DE5"/>
    <w:rsid w:val="7BDCC75E"/>
    <w:rsid w:val="7CCC9573"/>
    <w:rsid w:val="7CE005AE"/>
    <w:rsid w:val="7D0B0DD6"/>
    <w:rsid w:val="7D43ACB7"/>
    <w:rsid w:val="7D8B08B7"/>
    <w:rsid w:val="7EC00694"/>
    <w:rsid w:val="7FC7B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C16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0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5B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3940</Characters>
  <Application>Microsoft Office Word</Application>
  <DocSecurity>0</DocSecurity>
  <Lines>135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2022-11-09T17:17:00Z</dcterms:created>
  <dcterms:modified xsi:type="dcterms:W3CDTF">2022-11-09T17:17:00Z</dcterms:modified>
</cp:coreProperties>
</file>