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7303E" w:rsidRPr="00EF300E" w:rsidRDefault="00D55650">
      <w:pPr>
        <w:pStyle w:val="Body"/>
        <w:rPr>
          <w:b/>
          <w:bCs/>
          <w:sz w:val="44"/>
          <w:szCs w:val="44"/>
          <w:lang w:val="es-MX"/>
        </w:rPr>
      </w:pPr>
      <w:proofErr w:type="gramStart"/>
      <w:r w:rsidRPr="00D55650">
        <w:rPr>
          <w:b/>
          <w:bCs/>
          <w:sz w:val="44"/>
          <w:szCs w:val="44"/>
          <w:lang w:val="fr-FR"/>
        </w:rPr>
        <w:t>conseils</w:t>
      </w:r>
      <w:proofErr w:type="gramEnd"/>
      <w:r w:rsidRPr="00D55650">
        <w:rPr>
          <w:b/>
          <w:bCs/>
          <w:sz w:val="44"/>
          <w:szCs w:val="44"/>
          <w:lang w:val="fr-FR"/>
        </w:rPr>
        <w:t xml:space="preserve"> de communication d'urgence de la </w:t>
      </w:r>
      <w:proofErr w:type="spellStart"/>
      <w:r w:rsidRPr="00D55650">
        <w:rPr>
          <w:b/>
          <w:bCs/>
          <w:sz w:val="44"/>
          <w:szCs w:val="44"/>
          <w:lang w:val="fr-FR"/>
        </w:rPr>
        <w:t>fcc</w:t>
      </w:r>
      <w:proofErr w:type="spellEnd"/>
      <w:r w:rsidRPr="00D55650">
        <w:rPr>
          <w:b/>
          <w:bCs/>
          <w:sz w:val="44"/>
          <w:szCs w:val="44"/>
          <w:lang w:val="fr-FR"/>
        </w:rPr>
        <w:t xml:space="preserve"> - annonce du se</w:t>
      </w:r>
      <w:bookmarkStart w:id="0" w:name="_GoBack"/>
      <w:bookmarkEnd w:id="0"/>
      <w:r w:rsidRPr="00D55650">
        <w:rPr>
          <w:b/>
          <w:bCs/>
          <w:sz w:val="44"/>
          <w:szCs w:val="44"/>
          <w:lang w:val="fr-FR"/>
        </w:rPr>
        <w:t>rvice public</w:t>
      </w:r>
      <w:r w:rsidR="00CF1388">
        <w:rPr>
          <w:b/>
          <w:bCs/>
          <w:sz w:val="44"/>
          <w:szCs w:val="44"/>
          <w:lang w:val="fr-FR"/>
        </w:rPr>
        <w:t xml:space="preserve"> </w:t>
      </w:r>
    </w:p>
    <w:p w:rsidR="00E7303E" w:rsidRPr="00EF300E" w:rsidRDefault="00D55650">
      <w:pPr>
        <w:pStyle w:val="Body"/>
        <w:rPr>
          <w:sz w:val="32"/>
          <w:szCs w:val="32"/>
          <w:lang w:val="es-MX"/>
        </w:rPr>
      </w:pPr>
      <w:bookmarkStart w:id="1" w:name="_Hlk5246034252"/>
      <w:bookmarkEnd w:id="1"/>
      <w:r w:rsidRPr="00D55650">
        <w:rPr>
          <w:sz w:val="32"/>
          <w:szCs w:val="32"/>
          <w:lang w:val="fr-FR"/>
        </w:rPr>
        <w:t>[</w:t>
      </w:r>
      <w:proofErr w:type="gramStart"/>
      <w:r w:rsidRPr="00D55650">
        <w:rPr>
          <w:sz w:val="32"/>
          <w:szCs w:val="32"/>
          <w:lang w:val="fr-FR"/>
        </w:rPr>
        <w:t>urgence</w:t>
      </w:r>
      <w:proofErr w:type="gramEnd"/>
      <w:r w:rsidRPr="00D55650">
        <w:rPr>
          <w:sz w:val="32"/>
          <w:szCs w:val="32"/>
          <w:lang w:val="fr-FR"/>
        </w:rPr>
        <w:t xml:space="preserve"> / conséquences (</w:t>
      </w:r>
      <w:r w:rsidR="00EF300E">
        <w:rPr>
          <w:sz w:val="32"/>
          <w:szCs w:val="32"/>
          <w:lang w:val="fr-FR"/>
        </w:rPr>
        <w:t>6</w:t>
      </w:r>
      <w:r w:rsidRPr="00D55650">
        <w:rPr>
          <w:sz w:val="32"/>
          <w:szCs w:val="32"/>
          <w:lang w:val="fr-FR"/>
        </w:rPr>
        <w:t>0 secondes)Lorsque des conditions]</w:t>
      </w:r>
    </w:p>
    <w:p w:rsidR="00E7303E" w:rsidRPr="00CF1388" w:rsidRDefault="00CF1388">
      <w:pPr>
        <w:pStyle w:val="Body"/>
        <w:rPr>
          <w:sz w:val="28"/>
          <w:szCs w:val="28"/>
          <w:lang w:val="es-MX"/>
        </w:rPr>
      </w:pPr>
      <w:r>
        <w:rPr>
          <w:sz w:val="28"/>
          <w:szCs w:val="28"/>
          <w:lang w:val="fr-FR"/>
        </w:rPr>
        <w:t xml:space="preserve">Rester en contact avec votre famille et vos amis - ou prendre contact avec les responsables de la sécurité </w:t>
      </w:r>
      <w:proofErr w:type="gramStart"/>
      <w:r>
        <w:rPr>
          <w:sz w:val="28"/>
          <w:szCs w:val="28"/>
          <w:lang w:val="fr-FR"/>
        </w:rPr>
        <w:t>publique  -</w:t>
      </w:r>
      <w:proofErr w:type="gramEnd"/>
      <w:r>
        <w:rPr>
          <w:sz w:val="28"/>
          <w:szCs w:val="28"/>
          <w:lang w:val="fr-FR"/>
        </w:rPr>
        <w:t xml:space="preserve"> peut être difficile lors de pannes de courant. Si les réseaux de télécommunication sont affectés par de fortes intempéries ou d’autres conditions, la FCC recommande de suivre ces </w:t>
      </w:r>
      <w:proofErr w:type="gramStart"/>
      <w:r>
        <w:rPr>
          <w:sz w:val="28"/>
          <w:szCs w:val="28"/>
          <w:lang w:val="fr-FR"/>
        </w:rPr>
        <w:t>directives:</w:t>
      </w:r>
      <w:proofErr w:type="gramEnd"/>
    </w:p>
    <w:p w:rsidR="00E7303E" w:rsidRPr="00CF1388" w:rsidRDefault="00CF1388">
      <w:pPr>
        <w:pStyle w:val="Body"/>
        <w:rPr>
          <w:sz w:val="28"/>
          <w:szCs w:val="28"/>
          <w:lang w:val="es-MX"/>
        </w:rPr>
      </w:pPr>
      <w:r>
        <w:rPr>
          <w:sz w:val="28"/>
          <w:szCs w:val="28"/>
          <w:lang w:val="fr-FR"/>
        </w:rPr>
        <w:t>Appelez le 911 uniquement lorsque cela est nécessaire et limitez les appels non-urgents.</w:t>
      </w:r>
    </w:p>
    <w:p w:rsidR="00E7303E" w:rsidRPr="00CF1388" w:rsidRDefault="00CF1388">
      <w:pPr>
        <w:pStyle w:val="Body"/>
        <w:rPr>
          <w:sz w:val="28"/>
          <w:szCs w:val="28"/>
          <w:lang w:val="es-MX"/>
        </w:rPr>
      </w:pPr>
      <w:r>
        <w:rPr>
          <w:sz w:val="28"/>
          <w:szCs w:val="28"/>
          <w:lang w:val="fr-FR"/>
        </w:rPr>
        <w:t>Évitez de rappeler plusieurs fois afin de minimiser la congestion du réseau.</w:t>
      </w:r>
    </w:p>
    <w:p w:rsidR="00E7303E" w:rsidRPr="00CF1388" w:rsidRDefault="00CF1388">
      <w:pPr>
        <w:pStyle w:val="Body"/>
        <w:rPr>
          <w:sz w:val="28"/>
          <w:szCs w:val="28"/>
          <w:lang w:val="es-MX"/>
        </w:rPr>
      </w:pPr>
      <w:r>
        <w:rPr>
          <w:sz w:val="28"/>
          <w:szCs w:val="28"/>
          <w:lang w:val="fr-FR"/>
        </w:rPr>
        <w:t>Essayez d'envoyer des SMS si un appel ne passe pas.</w:t>
      </w:r>
    </w:p>
    <w:p w:rsidR="00E7303E" w:rsidRPr="00CF1388" w:rsidRDefault="00CF1388">
      <w:pPr>
        <w:pStyle w:val="Body"/>
        <w:rPr>
          <w:sz w:val="28"/>
          <w:szCs w:val="28"/>
          <w:lang w:val="es-MX"/>
        </w:rPr>
      </w:pPr>
      <w:r>
        <w:rPr>
          <w:sz w:val="28"/>
          <w:szCs w:val="28"/>
          <w:lang w:val="fr-FR"/>
        </w:rPr>
        <w:t xml:space="preserve">Conservez la charge de votre </w:t>
      </w:r>
      <w:proofErr w:type="gramStart"/>
      <w:r>
        <w:rPr>
          <w:sz w:val="28"/>
          <w:szCs w:val="28"/>
          <w:lang w:val="fr-FR"/>
        </w:rPr>
        <w:t>batterie:</w:t>
      </w:r>
      <w:proofErr w:type="gramEnd"/>
      <w:r>
        <w:rPr>
          <w:sz w:val="28"/>
          <w:szCs w:val="28"/>
          <w:lang w:val="fr-FR"/>
        </w:rPr>
        <w:t xml:space="preserve"> mettez les téléphones et les appareils mobiles en mode « économie d'énergie » et éteignez-les quand vous ne les utilisez pas.</w:t>
      </w:r>
    </w:p>
    <w:p w:rsidR="00E7303E" w:rsidRPr="00CF1388" w:rsidRDefault="00CF1388">
      <w:pPr>
        <w:pStyle w:val="Body"/>
        <w:rPr>
          <w:sz w:val="28"/>
          <w:szCs w:val="28"/>
          <w:lang w:val="es-MX"/>
        </w:rPr>
      </w:pPr>
      <w:r>
        <w:rPr>
          <w:sz w:val="28"/>
          <w:szCs w:val="28"/>
          <w:lang w:val="fr-FR"/>
        </w:rPr>
        <w:t>En cas d'évacuation, renvoyez les appels fixes vers votre téléphone portable si possible.</w:t>
      </w:r>
    </w:p>
    <w:p w:rsidR="00E7303E" w:rsidRPr="00CF1388" w:rsidRDefault="00CF1388">
      <w:pPr>
        <w:pStyle w:val="Body"/>
        <w:rPr>
          <w:sz w:val="28"/>
          <w:szCs w:val="28"/>
          <w:lang w:val="es-MX"/>
        </w:rPr>
      </w:pPr>
      <w:r>
        <w:rPr>
          <w:sz w:val="28"/>
          <w:szCs w:val="28"/>
          <w:lang w:val="fr-FR"/>
        </w:rPr>
        <w:t>Si vous utilisez votre voiture pour recharger un téléphone portable ou écouter les nouvelles sur votre autoradio, sachez que les émissions de monoxyde de carbone peuvent être mortelles dans un espace clos tel qu'un garage.</w:t>
      </w:r>
    </w:p>
    <w:p w:rsidR="00E7303E" w:rsidRPr="00CF1388" w:rsidRDefault="00CF1388">
      <w:pPr>
        <w:pStyle w:val="Body"/>
        <w:rPr>
          <w:sz w:val="28"/>
          <w:szCs w:val="28"/>
          <w:lang w:val="es-MX"/>
        </w:rPr>
      </w:pPr>
      <w:r>
        <w:rPr>
          <w:sz w:val="28"/>
          <w:szCs w:val="28"/>
          <w:lang w:val="fr-FR"/>
        </w:rPr>
        <w:t>Rappelez-</w:t>
      </w:r>
      <w:proofErr w:type="gramStart"/>
      <w:r>
        <w:rPr>
          <w:sz w:val="28"/>
          <w:szCs w:val="28"/>
          <w:lang w:val="fr-FR"/>
        </w:rPr>
        <w:t>vous:</w:t>
      </w:r>
      <w:proofErr w:type="gramEnd"/>
      <w:r>
        <w:rPr>
          <w:sz w:val="28"/>
          <w:szCs w:val="28"/>
          <w:lang w:val="fr-FR"/>
        </w:rPr>
        <w:t xml:space="preserve"> cherchez toujours un abri dans des conditions dangereuses et suivez les instructions des responsables de la sécurité publique.</w:t>
      </w:r>
    </w:p>
    <w:p w:rsidR="00E7303E" w:rsidRDefault="00CF1388">
      <w:pPr>
        <w:pStyle w:val="Body"/>
      </w:pPr>
      <w:r>
        <w:rPr>
          <w:sz w:val="28"/>
          <w:szCs w:val="28"/>
          <w:lang w:val="fr-FR"/>
        </w:rPr>
        <w:t>Pour plus d'informations, rendez-vous sur fcc.gov/emergency.</w:t>
      </w:r>
    </w:p>
    <w:sectPr w:rsidR="00E7303E">
      <w:headerReference w:type="default" r:id="rId9"/>
      <w:footerReference w:type="default" r:id="rId10"/>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D34" w:rsidRDefault="00CF1388">
      <w:r>
        <w:separator/>
      </w:r>
    </w:p>
  </w:endnote>
  <w:endnote w:type="continuationSeparator" w:id="0">
    <w:p w:rsidR="00B65D34" w:rsidRDefault="00CF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3E" w:rsidRDefault="00E730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D34" w:rsidRDefault="00CF1388">
      <w:r>
        <w:separator/>
      </w:r>
    </w:p>
  </w:footnote>
  <w:footnote w:type="continuationSeparator" w:id="0">
    <w:p w:rsidR="00B65D34" w:rsidRDefault="00CF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3E" w:rsidRDefault="00E730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3E"/>
    <w:rsid w:val="00B65D34"/>
    <w:rsid w:val="00CF1388"/>
    <w:rsid w:val="00D55650"/>
    <w:rsid w:val="00E7303E"/>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C666"/>
  <w15:docId w15:val="{81779D0A-C21E-43AA-B754-61013549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F83151D95C545A97DDFB79F110398" ma:contentTypeVersion="4" ma:contentTypeDescription="Create a new document." ma:contentTypeScope="" ma:versionID="689ed4bd8a3bade34d7335930e496ec4">
  <xsd:schema xmlns:xsd="http://www.w3.org/2001/XMLSchema" xmlns:xs="http://www.w3.org/2001/XMLSchema" xmlns:p="http://schemas.microsoft.com/office/2006/metadata/properties" xmlns:ns2="aba599ba-bbc1-442b-a8e9-7b57c8e41dba" xmlns:ns3="3bcc0807-3e3e-454f-839f-922c768d95ad" targetNamespace="http://schemas.microsoft.com/office/2006/metadata/properties" ma:root="true" ma:fieldsID="818ce3c1dbb90c764e214c02c8aa2f56" ns2:_="" ns3:_="">
    <xsd:import namespace="aba599ba-bbc1-442b-a8e9-7b57c8e41dba"/>
    <xsd:import namespace="3bcc0807-3e3e-454f-839f-922c768d9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9ba-bbc1-442b-a8e9-7b57c8e41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c0807-3e3e-454f-839f-922c768d95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FB51F-03FA-4BDC-9535-1FDF2C702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78BF1-AD0A-4089-8485-C46ABF3C9621}">
  <ds:schemaRefs>
    <ds:schemaRef ds:uri="http://schemas.microsoft.com/sharepoint/v3/contenttype/forms"/>
  </ds:schemaRefs>
</ds:datastoreItem>
</file>

<file path=customXml/itemProps3.xml><?xml version="1.0" encoding="utf-8"?>
<ds:datastoreItem xmlns:ds="http://schemas.openxmlformats.org/officeDocument/2006/customXml" ds:itemID="{14FC8107-D8B6-4A87-87BD-87DC2D30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9ba-bbc1-442b-a8e9-7b57c8e41dba"/>
    <ds:schemaRef ds:uri="3bcc0807-3e3e-454f-839f-922c768d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Brock Fekken</cp:lastModifiedBy>
  <cp:revision>4</cp:revision>
  <dcterms:created xsi:type="dcterms:W3CDTF">2019-06-26T16:18:00Z</dcterms:created>
  <dcterms:modified xsi:type="dcterms:W3CDTF">2019-07-01T12:28:00Z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0x010100DE0F83151D95C545A97DDFB79F110398</vt:lpwstr>
  </property>
</Properties>
</file>