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sz w:val="24"/>
          <w:szCs w:val="24"/>
        </w:rPr>
        <w:id w:val="-1642801850"/>
        <w:docPartObj>
          <w:docPartGallery w:val="Cover Pages"/>
          <w:docPartUnique/>
        </w:docPartObj>
      </w:sdtPr>
      <w:sdtEndPr/>
      <w:sdtContent>
        <w:p w14:paraId="7A12156B" w14:textId="7EE91655" w:rsidR="005B56B9" w:rsidRPr="00E24258" w:rsidRDefault="005B56B9">
          <w:pPr>
            <w:rPr>
              <w:rFonts w:asciiTheme="minorHAnsi" w:hAnsiTheme="minorHAnsi" w:cstheme="minorHAnsi"/>
              <w:sz w:val="24"/>
              <w:szCs w:val="24"/>
            </w:rPr>
          </w:pPr>
          <w:r w:rsidRPr="00E24258">
            <w:rPr>
              <w:rFonts w:asciiTheme="minorHAnsi" w:hAnsiTheme="minorHAnsi" w:cstheme="minorHAnsi"/>
              <w:noProof/>
              <w:sz w:val="24"/>
              <w:szCs w:val="24"/>
            </w:rPr>
            <mc:AlternateContent>
              <mc:Choice Requires="wpg">
                <w:drawing>
                  <wp:anchor distT="0" distB="0" distL="114300" distR="114300" simplePos="0" relativeHeight="251658240" behindDoc="1" locked="0" layoutInCell="1" allowOverlap="1" wp14:anchorId="22CC9326" wp14:editId="55951E18">
                    <wp:simplePos x="0" y="0"/>
                    <wp:positionH relativeFrom="page">
                      <wp:posOffset>458470</wp:posOffset>
                    </wp:positionH>
                    <wp:positionV relativeFrom="page">
                      <wp:posOffset>542925</wp:posOffset>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a:extLst>
                                <a:ext uri="{C183D7F6-B498-43B3-948B-1728B52AA6E4}">
                                  <adec:decorative xmlns:adec="http://schemas.microsoft.com/office/drawing/2017/decorative" val="1"/>
                                </a:ext>
                              </a:extLst>
                            </wps:cNvPr>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a:extLst>
                                <a:ext uri="{C183D7F6-B498-43B3-948B-1728B52AA6E4}">
                                  <adec:decorative xmlns:adec="http://schemas.microsoft.com/office/drawing/2017/decorative" val="1"/>
                                </a:ext>
                              </a:extLst>
                            </wps:cNvPr>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6D721" w14:textId="0CBEBF55" w:rsidR="00A71A80" w:rsidRDefault="00A71A80">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descr="HOSPITAL ROBOCALL PROTECTION GROUP (HRPG)"/>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29BF9" w14:textId="73E209A4" w:rsidR="00A71A80" w:rsidRDefault="00A71A8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Hospital robocall protection group (hrpg)</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2CC9326" id="Group 193" o:spid="_x0000_s1026" style="position:absolute;margin-left:36.1pt;margin-top:42.75pt;width:540.55pt;height:718.4pt;z-index:-251658240;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6DF6D721" w14:textId="0CBEBF55" w:rsidR="00A71A80" w:rsidRDefault="00A71A80">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alt="HOSPITAL ROBOCALL PROTECTION GROUP (HRPG)"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2129BF9" w14:textId="73E209A4" w:rsidR="00A71A80" w:rsidRDefault="00A71A8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Hospital robocall protection group (hrpg)</w:t>
                            </w:r>
                          </w:p>
                        </w:txbxContent>
                      </v:textbox>
                    </v:shape>
                    <w10:wrap anchorx="page" anchory="page"/>
                  </v:group>
                </w:pict>
              </mc:Fallback>
            </mc:AlternateContent>
          </w:r>
        </w:p>
        <w:p w14:paraId="56ECC981" w14:textId="0CC3AE81" w:rsidR="005B56B9" w:rsidRPr="00E24258" w:rsidRDefault="005B56B9">
          <w:pPr>
            <w:rPr>
              <w:rFonts w:asciiTheme="minorHAnsi" w:hAnsiTheme="minorHAnsi" w:cstheme="minorHAnsi"/>
              <w:sz w:val="24"/>
              <w:szCs w:val="24"/>
            </w:rPr>
          </w:pPr>
          <w:r w:rsidRPr="00E24258">
            <w:rPr>
              <w:rFonts w:asciiTheme="minorHAnsi" w:hAnsiTheme="minorHAnsi" w:cstheme="minorHAnsi"/>
              <w:sz w:val="24"/>
              <w:szCs w:val="24"/>
            </w:rPr>
            <w:br w:type="page"/>
          </w:r>
        </w:p>
      </w:sdtContent>
    </w:sdt>
    <w:sdt>
      <w:sdtPr>
        <w:rPr>
          <w:rFonts w:asciiTheme="minorHAnsi" w:eastAsiaTheme="minorHAnsi" w:hAnsiTheme="minorHAnsi" w:cstheme="minorHAnsi"/>
          <w:b w:val="0"/>
          <w:caps w:val="0"/>
          <w:sz w:val="24"/>
          <w:szCs w:val="24"/>
        </w:rPr>
        <w:id w:val="908576606"/>
        <w:docPartObj>
          <w:docPartGallery w:val="Table of Contents"/>
          <w:docPartUnique/>
        </w:docPartObj>
      </w:sdtPr>
      <w:sdtEndPr>
        <w:rPr>
          <w:rFonts w:eastAsia="Times New Roman"/>
        </w:rPr>
      </w:sdtEndPr>
      <w:sdtContent>
        <w:p w14:paraId="5DAED383" w14:textId="0B910EAD" w:rsidR="005600DB" w:rsidRPr="00E24258" w:rsidRDefault="005600DB" w:rsidP="00C0510B">
          <w:pPr>
            <w:pStyle w:val="TOCHeading"/>
            <w:numPr>
              <w:ilvl w:val="0"/>
              <w:numId w:val="0"/>
            </w:numPr>
            <w:rPr>
              <w:rFonts w:asciiTheme="minorHAnsi" w:hAnsiTheme="minorHAnsi" w:cstheme="minorHAnsi"/>
              <w:sz w:val="24"/>
              <w:szCs w:val="24"/>
            </w:rPr>
          </w:pPr>
          <w:r w:rsidRPr="00E24258">
            <w:rPr>
              <w:rFonts w:asciiTheme="minorHAnsi" w:hAnsiTheme="minorHAnsi" w:cstheme="minorHAnsi"/>
              <w:sz w:val="24"/>
              <w:szCs w:val="24"/>
            </w:rPr>
            <w:t>Contents</w:t>
          </w:r>
        </w:p>
        <w:p w14:paraId="27E83AB1" w14:textId="138FAB44" w:rsidR="00B84D2F" w:rsidRPr="00B84D2F" w:rsidRDefault="00D453DE">
          <w:pPr>
            <w:pStyle w:val="TOC1"/>
            <w:rPr>
              <w:rFonts w:asciiTheme="minorHAnsi" w:eastAsiaTheme="minorEastAsia" w:hAnsiTheme="minorHAnsi" w:cstheme="minorHAnsi"/>
              <w:caps w:val="0"/>
              <w:snapToGrid/>
              <w:kern w:val="0"/>
              <w:sz w:val="24"/>
              <w:szCs w:val="24"/>
            </w:rPr>
          </w:pPr>
          <w:r w:rsidRPr="00B84D2F">
            <w:rPr>
              <w:rFonts w:asciiTheme="minorHAnsi" w:hAnsiTheme="minorHAnsi" w:cstheme="minorHAnsi"/>
              <w:sz w:val="24"/>
              <w:szCs w:val="24"/>
            </w:rPr>
            <w:fldChar w:fldCharType="begin"/>
          </w:r>
          <w:r w:rsidRPr="00B84D2F">
            <w:rPr>
              <w:rFonts w:asciiTheme="minorHAnsi" w:hAnsiTheme="minorHAnsi" w:cstheme="minorHAnsi"/>
              <w:sz w:val="24"/>
              <w:szCs w:val="24"/>
            </w:rPr>
            <w:instrText xml:space="preserve"> TOC \o "1-5" \h \z \u </w:instrText>
          </w:r>
          <w:r w:rsidRPr="00B84D2F">
            <w:rPr>
              <w:rFonts w:asciiTheme="minorHAnsi" w:hAnsiTheme="minorHAnsi" w:cstheme="minorHAnsi"/>
              <w:sz w:val="24"/>
              <w:szCs w:val="24"/>
            </w:rPr>
            <w:fldChar w:fldCharType="separate"/>
          </w:r>
          <w:hyperlink w:anchor="_Toc58239815" w:history="1">
            <w:r w:rsidR="00B84D2F" w:rsidRPr="00B84D2F">
              <w:rPr>
                <w:rStyle w:val="Hyperlink"/>
                <w:rFonts w:asciiTheme="minorHAnsi" w:hAnsiTheme="minorHAnsi" w:cstheme="minorHAnsi"/>
                <w:sz w:val="24"/>
                <w:szCs w:val="24"/>
              </w:rPr>
              <w:t>I.</w:t>
            </w:r>
            <w:r w:rsidR="00B84D2F" w:rsidRPr="00B84D2F">
              <w:rPr>
                <w:rFonts w:asciiTheme="minorHAnsi" w:eastAsiaTheme="minorEastAsia" w:hAnsiTheme="minorHAnsi" w:cstheme="minorHAnsi"/>
                <w:caps w:val="0"/>
                <w:snapToGrid/>
                <w:kern w:val="0"/>
                <w:sz w:val="24"/>
                <w:szCs w:val="24"/>
              </w:rPr>
              <w:tab/>
            </w:r>
            <w:r w:rsidR="00B84D2F" w:rsidRPr="00B84D2F">
              <w:rPr>
                <w:rStyle w:val="Hyperlink"/>
                <w:rFonts w:asciiTheme="minorHAnsi" w:hAnsiTheme="minorHAnsi" w:cstheme="minorHAnsi"/>
                <w:sz w:val="24"/>
                <w:szCs w:val="24"/>
              </w:rPr>
              <w:t>Executive Summary</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_Toc58239815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sidR="004C4F4F">
              <w:rPr>
                <w:rFonts w:asciiTheme="minorHAnsi" w:hAnsiTheme="minorHAnsi" w:cstheme="minorHAnsi"/>
                <w:webHidden/>
                <w:sz w:val="24"/>
                <w:szCs w:val="24"/>
              </w:rPr>
              <w:t>2</w:t>
            </w:r>
            <w:r w:rsidR="00B84D2F" w:rsidRPr="00B84D2F">
              <w:rPr>
                <w:rFonts w:asciiTheme="minorHAnsi" w:hAnsiTheme="minorHAnsi" w:cstheme="minorHAnsi"/>
                <w:webHidden/>
                <w:sz w:val="24"/>
                <w:szCs w:val="24"/>
              </w:rPr>
              <w:fldChar w:fldCharType="end"/>
            </w:r>
          </w:hyperlink>
        </w:p>
        <w:p w14:paraId="13205F7C" w14:textId="055ED767" w:rsidR="00B84D2F" w:rsidRPr="00B84D2F" w:rsidRDefault="004C4F4F">
          <w:pPr>
            <w:pStyle w:val="TOC1"/>
            <w:rPr>
              <w:rFonts w:asciiTheme="minorHAnsi" w:eastAsiaTheme="minorEastAsia" w:hAnsiTheme="minorHAnsi" w:cstheme="minorHAnsi"/>
              <w:caps w:val="0"/>
              <w:snapToGrid/>
              <w:kern w:val="0"/>
              <w:sz w:val="24"/>
              <w:szCs w:val="24"/>
            </w:rPr>
          </w:pPr>
          <w:hyperlink w:anchor="_Toc58239816" w:history="1">
            <w:r w:rsidR="00B84D2F" w:rsidRPr="00B84D2F">
              <w:rPr>
                <w:rStyle w:val="Hyperlink"/>
                <w:rFonts w:asciiTheme="minorHAnsi" w:hAnsiTheme="minorHAnsi" w:cstheme="minorHAnsi"/>
                <w:sz w:val="24"/>
                <w:szCs w:val="24"/>
              </w:rPr>
              <w:t>II.</w:t>
            </w:r>
            <w:r w:rsidR="00B84D2F" w:rsidRPr="00B84D2F">
              <w:rPr>
                <w:rFonts w:asciiTheme="minorHAnsi" w:eastAsiaTheme="minorEastAsia" w:hAnsiTheme="minorHAnsi" w:cstheme="minorHAnsi"/>
                <w:caps w:val="0"/>
                <w:snapToGrid/>
                <w:kern w:val="0"/>
                <w:sz w:val="24"/>
                <w:szCs w:val="24"/>
              </w:rPr>
              <w:tab/>
            </w:r>
            <w:r w:rsidR="00B84D2F" w:rsidRPr="00B84D2F">
              <w:rPr>
                <w:rStyle w:val="Hyperlink"/>
                <w:rFonts w:asciiTheme="minorHAnsi" w:hAnsiTheme="minorHAnsi" w:cstheme="minorHAnsi"/>
                <w:sz w:val="24"/>
                <w:szCs w:val="24"/>
              </w:rPr>
              <w:t>Introduction and Background</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_Toc58239816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4</w:t>
            </w:r>
            <w:r w:rsidR="00B84D2F" w:rsidRPr="00B84D2F">
              <w:rPr>
                <w:rFonts w:asciiTheme="minorHAnsi" w:hAnsiTheme="minorHAnsi" w:cstheme="minorHAnsi"/>
                <w:webHidden/>
                <w:sz w:val="24"/>
                <w:szCs w:val="24"/>
              </w:rPr>
              <w:fldChar w:fldCharType="end"/>
            </w:r>
          </w:hyperlink>
        </w:p>
        <w:p w14:paraId="5BFBE0F3" w14:textId="45075E7C" w:rsidR="00B84D2F" w:rsidRPr="00B84D2F" w:rsidRDefault="004C4F4F">
          <w:pPr>
            <w:pStyle w:val="TOC2"/>
            <w:rPr>
              <w:rFonts w:asciiTheme="minorHAnsi" w:eastAsiaTheme="minorEastAsia" w:hAnsiTheme="minorHAnsi" w:cstheme="minorHAnsi"/>
              <w:snapToGrid/>
              <w:kern w:val="0"/>
              <w:sz w:val="24"/>
              <w:szCs w:val="24"/>
            </w:rPr>
          </w:pPr>
          <w:hyperlink w:anchor="_Toc58239817" w:history="1">
            <w:r w:rsidR="00B84D2F" w:rsidRPr="00B84D2F">
              <w:rPr>
                <w:rStyle w:val="Hyperlink"/>
                <w:rFonts w:asciiTheme="minorHAnsi" w:hAnsiTheme="minorHAnsi" w:cstheme="minorHAnsi"/>
                <w:sz w:val="24"/>
                <w:szCs w:val="24"/>
              </w:rPr>
              <w:t>A.</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Establishment of HRPG</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_Toc58239817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4</w:t>
            </w:r>
            <w:r w:rsidR="00B84D2F" w:rsidRPr="00B84D2F">
              <w:rPr>
                <w:rFonts w:asciiTheme="minorHAnsi" w:hAnsiTheme="minorHAnsi" w:cstheme="minorHAnsi"/>
                <w:webHidden/>
                <w:sz w:val="24"/>
                <w:szCs w:val="24"/>
              </w:rPr>
              <w:fldChar w:fldCharType="end"/>
            </w:r>
          </w:hyperlink>
        </w:p>
        <w:p w14:paraId="68F1C05D" w14:textId="67BD3BDF" w:rsidR="00B84D2F" w:rsidRPr="00B84D2F" w:rsidRDefault="004C4F4F">
          <w:pPr>
            <w:pStyle w:val="TOC2"/>
            <w:rPr>
              <w:rFonts w:asciiTheme="minorHAnsi" w:eastAsiaTheme="minorEastAsia" w:hAnsiTheme="minorHAnsi" w:cstheme="minorHAnsi"/>
              <w:snapToGrid/>
              <w:kern w:val="0"/>
              <w:sz w:val="24"/>
              <w:szCs w:val="24"/>
            </w:rPr>
          </w:pPr>
          <w:hyperlink w:anchor="_Toc58239818" w:history="1">
            <w:r w:rsidR="00B84D2F" w:rsidRPr="00B84D2F">
              <w:rPr>
                <w:rStyle w:val="Hyperlink"/>
                <w:rFonts w:asciiTheme="minorHAnsi" w:hAnsiTheme="minorHAnsi" w:cstheme="minorHAnsi"/>
                <w:sz w:val="24"/>
                <w:szCs w:val="24"/>
              </w:rPr>
              <w:t>B.</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Structure of HRPG</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_Toc58239818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4</w:t>
            </w:r>
            <w:r w:rsidR="00B84D2F" w:rsidRPr="00B84D2F">
              <w:rPr>
                <w:rFonts w:asciiTheme="minorHAnsi" w:hAnsiTheme="minorHAnsi" w:cstheme="minorHAnsi"/>
                <w:webHidden/>
                <w:sz w:val="24"/>
                <w:szCs w:val="24"/>
              </w:rPr>
              <w:fldChar w:fldCharType="end"/>
            </w:r>
          </w:hyperlink>
        </w:p>
        <w:p w14:paraId="1D6D93D1" w14:textId="0B1BCB7C" w:rsidR="00B84D2F" w:rsidRPr="00B84D2F" w:rsidRDefault="004C4F4F">
          <w:pPr>
            <w:pStyle w:val="TOC3"/>
            <w:rPr>
              <w:rFonts w:asciiTheme="minorHAnsi" w:eastAsiaTheme="minorEastAsia" w:hAnsiTheme="minorHAnsi" w:cstheme="minorHAnsi"/>
              <w:snapToGrid/>
              <w:kern w:val="0"/>
              <w:sz w:val="24"/>
              <w:szCs w:val="24"/>
            </w:rPr>
          </w:pPr>
          <w:hyperlink w:anchor="_Toc58239819" w:history="1">
            <w:r w:rsidR="00B84D2F" w:rsidRPr="00B84D2F">
              <w:rPr>
                <w:rStyle w:val="Hyperlink"/>
                <w:rFonts w:asciiTheme="minorHAnsi" w:hAnsiTheme="minorHAnsi" w:cstheme="minorHAnsi"/>
                <w:sz w:val="24"/>
                <w:szCs w:val="24"/>
              </w:rPr>
              <w:t>1.</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14(b) Membership Structure</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_Toc58239819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4</w:t>
            </w:r>
            <w:r w:rsidR="00B84D2F" w:rsidRPr="00B84D2F">
              <w:rPr>
                <w:rFonts w:asciiTheme="minorHAnsi" w:hAnsiTheme="minorHAnsi" w:cstheme="minorHAnsi"/>
                <w:webHidden/>
                <w:sz w:val="24"/>
                <w:szCs w:val="24"/>
              </w:rPr>
              <w:fldChar w:fldCharType="end"/>
            </w:r>
          </w:hyperlink>
        </w:p>
        <w:p w14:paraId="0FCC7F36" w14:textId="4DBFA743" w:rsidR="00B84D2F" w:rsidRPr="00B84D2F" w:rsidRDefault="004C4F4F">
          <w:pPr>
            <w:pStyle w:val="TOC3"/>
            <w:rPr>
              <w:rFonts w:asciiTheme="minorHAnsi" w:eastAsiaTheme="minorEastAsia" w:hAnsiTheme="minorHAnsi" w:cstheme="minorHAnsi"/>
              <w:snapToGrid/>
              <w:kern w:val="0"/>
              <w:sz w:val="24"/>
              <w:szCs w:val="24"/>
            </w:rPr>
          </w:pPr>
          <w:hyperlink w:anchor="_Toc58239820" w:history="1">
            <w:r w:rsidR="00B84D2F" w:rsidRPr="00B84D2F">
              <w:rPr>
                <w:rStyle w:val="Hyperlink"/>
                <w:rFonts w:asciiTheme="minorHAnsi" w:hAnsiTheme="minorHAnsi" w:cstheme="minorHAnsi"/>
                <w:sz w:val="24"/>
                <w:szCs w:val="24"/>
              </w:rPr>
              <w:t>2.</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Section 14(c) Best Practices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_Toc58239820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5</w:t>
            </w:r>
            <w:r w:rsidR="00B84D2F" w:rsidRPr="00B84D2F">
              <w:rPr>
                <w:rFonts w:asciiTheme="minorHAnsi" w:hAnsiTheme="minorHAnsi" w:cstheme="minorHAnsi"/>
                <w:webHidden/>
                <w:sz w:val="24"/>
                <w:szCs w:val="24"/>
              </w:rPr>
              <w:fldChar w:fldCharType="end"/>
            </w:r>
          </w:hyperlink>
        </w:p>
        <w:p w14:paraId="3338FCA1" w14:textId="7E828108" w:rsidR="00B84D2F" w:rsidRPr="00B84D2F" w:rsidRDefault="004C4F4F">
          <w:pPr>
            <w:pStyle w:val="TOC2"/>
            <w:rPr>
              <w:rFonts w:asciiTheme="minorHAnsi" w:eastAsiaTheme="minorEastAsia" w:hAnsiTheme="minorHAnsi" w:cstheme="minorHAnsi"/>
              <w:snapToGrid/>
              <w:kern w:val="0"/>
              <w:sz w:val="24"/>
              <w:szCs w:val="24"/>
            </w:rPr>
          </w:pPr>
          <w:hyperlink w:anchor="_Toc58239821" w:history="1">
            <w:r w:rsidR="00B84D2F" w:rsidRPr="00B84D2F">
              <w:rPr>
                <w:rStyle w:val="Hyperlink"/>
                <w:rFonts w:asciiTheme="minorHAnsi" w:hAnsiTheme="minorHAnsi" w:cstheme="minorHAnsi"/>
                <w:sz w:val="24"/>
                <w:szCs w:val="24"/>
              </w:rPr>
              <w:t>C.</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The Impact of Robocalls on Hospitals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_Toc58239821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5</w:t>
            </w:r>
            <w:r w:rsidR="00B84D2F" w:rsidRPr="00B84D2F">
              <w:rPr>
                <w:rFonts w:asciiTheme="minorHAnsi" w:hAnsiTheme="minorHAnsi" w:cstheme="minorHAnsi"/>
                <w:webHidden/>
                <w:sz w:val="24"/>
                <w:szCs w:val="24"/>
              </w:rPr>
              <w:fldChar w:fldCharType="end"/>
            </w:r>
          </w:hyperlink>
        </w:p>
        <w:p w14:paraId="2C40874E" w14:textId="7477B6D5" w:rsidR="00B84D2F" w:rsidRPr="00B84D2F" w:rsidRDefault="004C4F4F">
          <w:pPr>
            <w:pStyle w:val="TOC2"/>
            <w:rPr>
              <w:rFonts w:asciiTheme="minorHAnsi" w:eastAsiaTheme="minorEastAsia" w:hAnsiTheme="minorHAnsi" w:cstheme="minorHAnsi"/>
              <w:snapToGrid/>
              <w:kern w:val="0"/>
              <w:sz w:val="24"/>
              <w:szCs w:val="24"/>
            </w:rPr>
          </w:pPr>
          <w:hyperlink w:anchor="_Toc58239822" w:history="1">
            <w:r w:rsidR="00B84D2F" w:rsidRPr="00B84D2F">
              <w:rPr>
                <w:rStyle w:val="Hyperlink"/>
                <w:rFonts w:asciiTheme="minorHAnsi" w:hAnsiTheme="minorHAnsi" w:cstheme="minorHAnsi"/>
                <w:sz w:val="24"/>
                <w:szCs w:val="24"/>
              </w:rPr>
              <w:t>D.</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Industry Efforts to Stop Unlawful Robocalls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_Toc58239822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8</w:t>
            </w:r>
            <w:r w:rsidR="00B84D2F" w:rsidRPr="00B84D2F">
              <w:rPr>
                <w:rFonts w:asciiTheme="minorHAnsi" w:hAnsiTheme="minorHAnsi" w:cstheme="minorHAnsi"/>
                <w:webHidden/>
                <w:sz w:val="24"/>
                <w:szCs w:val="24"/>
              </w:rPr>
              <w:fldChar w:fldCharType="end"/>
            </w:r>
          </w:hyperlink>
        </w:p>
        <w:p w14:paraId="42937482" w14:textId="43B51F3D" w:rsidR="00B84D2F" w:rsidRPr="00B84D2F" w:rsidRDefault="004C4F4F">
          <w:pPr>
            <w:pStyle w:val="TOC3"/>
            <w:rPr>
              <w:rFonts w:asciiTheme="minorHAnsi" w:eastAsiaTheme="minorEastAsia" w:hAnsiTheme="minorHAnsi" w:cstheme="minorHAnsi"/>
              <w:snapToGrid/>
              <w:kern w:val="0"/>
              <w:sz w:val="24"/>
              <w:szCs w:val="24"/>
            </w:rPr>
          </w:pPr>
          <w:hyperlink w:anchor="_Toc58239823" w:history="1">
            <w:r w:rsidR="00B84D2F" w:rsidRPr="00B84D2F">
              <w:rPr>
                <w:rStyle w:val="Hyperlink"/>
                <w:rFonts w:asciiTheme="minorHAnsi" w:hAnsiTheme="minorHAnsi" w:cstheme="minorHAnsi"/>
                <w:sz w:val="24"/>
                <w:szCs w:val="24"/>
              </w:rPr>
              <w:t>Case Study:  Stopping a Hospital TDoS Attack in Real Time</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_Toc58239823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10</w:t>
            </w:r>
            <w:r w:rsidR="00B84D2F" w:rsidRPr="00B84D2F">
              <w:rPr>
                <w:rFonts w:asciiTheme="minorHAnsi" w:hAnsiTheme="minorHAnsi" w:cstheme="minorHAnsi"/>
                <w:webHidden/>
                <w:sz w:val="24"/>
                <w:szCs w:val="24"/>
              </w:rPr>
              <w:fldChar w:fldCharType="end"/>
            </w:r>
          </w:hyperlink>
        </w:p>
        <w:p w14:paraId="2DE96968" w14:textId="34F96FA7" w:rsidR="00B84D2F" w:rsidRPr="00B84D2F" w:rsidRDefault="004C4F4F">
          <w:pPr>
            <w:pStyle w:val="TOC2"/>
            <w:rPr>
              <w:rFonts w:asciiTheme="minorHAnsi" w:eastAsiaTheme="minorEastAsia" w:hAnsiTheme="minorHAnsi" w:cstheme="minorHAnsi"/>
              <w:snapToGrid/>
              <w:kern w:val="0"/>
              <w:sz w:val="24"/>
              <w:szCs w:val="24"/>
            </w:rPr>
          </w:pPr>
          <w:hyperlink w:anchor="_Toc58239824" w:history="1">
            <w:r w:rsidR="00B84D2F" w:rsidRPr="00B84D2F">
              <w:rPr>
                <w:rStyle w:val="Hyperlink"/>
                <w:rFonts w:asciiTheme="minorHAnsi" w:hAnsiTheme="minorHAnsi" w:cstheme="minorHAnsi"/>
                <w:sz w:val="24"/>
                <w:szCs w:val="24"/>
              </w:rPr>
              <w:t>E.</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Government Regulatory and Enforcement Activity to Stop Unlawful Robocalls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_Toc58239824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10</w:t>
            </w:r>
            <w:r w:rsidR="00B84D2F" w:rsidRPr="00B84D2F">
              <w:rPr>
                <w:rFonts w:asciiTheme="minorHAnsi" w:hAnsiTheme="minorHAnsi" w:cstheme="minorHAnsi"/>
                <w:webHidden/>
                <w:sz w:val="24"/>
                <w:szCs w:val="24"/>
              </w:rPr>
              <w:fldChar w:fldCharType="end"/>
            </w:r>
          </w:hyperlink>
        </w:p>
        <w:p w14:paraId="6E7D8DE0" w14:textId="235E9CE6" w:rsidR="00B84D2F" w:rsidRPr="00B84D2F" w:rsidRDefault="004C4F4F">
          <w:pPr>
            <w:pStyle w:val="TOC1"/>
            <w:rPr>
              <w:rFonts w:asciiTheme="minorHAnsi" w:eastAsiaTheme="minorEastAsia" w:hAnsiTheme="minorHAnsi" w:cstheme="minorHAnsi"/>
              <w:caps w:val="0"/>
              <w:snapToGrid/>
              <w:kern w:val="0"/>
              <w:sz w:val="24"/>
              <w:szCs w:val="24"/>
            </w:rPr>
          </w:pPr>
          <w:hyperlink w:anchor="_Toc58239825" w:history="1">
            <w:r w:rsidR="00B84D2F" w:rsidRPr="00B84D2F">
              <w:rPr>
                <w:rStyle w:val="Hyperlink"/>
                <w:rFonts w:asciiTheme="minorHAnsi" w:hAnsiTheme="minorHAnsi" w:cstheme="minorHAnsi"/>
                <w:sz w:val="24"/>
                <w:szCs w:val="24"/>
              </w:rPr>
              <w:t>III.</w:t>
            </w:r>
            <w:r w:rsidR="00B84D2F" w:rsidRPr="00B84D2F">
              <w:rPr>
                <w:rFonts w:asciiTheme="minorHAnsi" w:eastAsiaTheme="minorEastAsia" w:hAnsiTheme="minorHAnsi" w:cstheme="minorHAnsi"/>
                <w:caps w:val="0"/>
                <w:snapToGrid/>
                <w:kern w:val="0"/>
                <w:sz w:val="24"/>
                <w:szCs w:val="24"/>
              </w:rPr>
              <w:tab/>
            </w:r>
            <w:r w:rsidR="00B84D2F" w:rsidRPr="00B84D2F">
              <w:rPr>
                <w:rStyle w:val="Hyperlink"/>
                <w:rFonts w:asciiTheme="minorHAnsi" w:hAnsiTheme="minorHAnsi" w:cstheme="minorHAnsi"/>
                <w:sz w:val="24"/>
                <w:szCs w:val="24"/>
              </w:rPr>
              <w:t>RECOMMENDED Best Practices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_Toc58239825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13</w:t>
            </w:r>
            <w:r w:rsidR="00B84D2F" w:rsidRPr="00B84D2F">
              <w:rPr>
                <w:rFonts w:asciiTheme="minorHAnsi" w:hAnsiTheme="minorHAnsi" w:cstheme="minorHAnsi"/>
                <w:webHidden/>
                <w:sz w:val="24"/>
                <w:szCs w:val="24"/>
              </w:rPr>
              <w:fldChar w:fldCharType="end"/>
            </w:r>
          </w:hyperlink>
        </w:p>
        <w:p w14:paraId="61B8B512" w14:textId="7E437CDC" w:rsidR="00B84D2F" w:rsidRPr="00B84D2F" w:rsidRDefault="004C4F4F">
          <w:pPr>
            <w:pStyle w:val="TOC2"/>
            <w:rPr>
              <w:rFonts w:asciiTheme="minorHAnsi" w:eastAsiaTheme="minorEastAsia" w:hAnsiTheme="minorHAnsi" w:cstheme="minorHAnsi"/>
              <w:snapToGrid/>
              <w:kern w:val="0"/>
              <w:sz w:val="24"/>
              <w:szCs w:val="24"/>
            </w:rPr>
          </w:pPr>
          <w:hyperlink w:anchor="_Toc58239826" w:history="1">
            <w:r w:rsidR="00B84D2F" w:rsidRPr="00B84D2F">
              <w:rPr>
                <w:rStyle w:val="Hyperlink"/>
                <w:rFonts w:asciiTheme="minorHAnsi" w:hAnsiTheme="minorHAnsi" w:cstheme="minorHAnsi"/>
                <w:sz w:val="24"/>
                <w:szCs w:val="24"/>
              </w:rPr>
              <w:t>A.</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How Voice Service Providers Can Better Combat Unlawful Robocalls Made to Hospitals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_Toc58239826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13</w:t>
            </w:r>
            <w:r w:rsidR="00B84D2F" w:rsidRPr="00B84D2F">
              <w:rPr>
                <w:rFonts w:asciiTheme="minorHAnsi" w:hAnsiTheme="minorHAnsi" w:cstheme="minorHAnsi"/>
                <w:webHidden/>
                <w:sz w:val="24"/>
                <w:szCs w:val="24"/>
              </w:rPr>
              <w:fldChar w:fldCharType="end"/>
            </w:r>
          </w:hyperlink>
        </w:p>
        <w:p w14:paraId="0607668F" w14:textId="459622F6" w:rsidR="00B84D2F" w:rsidRPr="00B84D2F" w:rsidRDefault="004C4F4F">
          <w:pPr>
            <w:pStyle w:val="TOC3"/>
            <w:rPr>
              <w:rFonts w:asciiTheme="minorHAnsi" w:eastAsiaTheme="minorEastAsia" w:hAnsiTheme="minorHAnsi" w:cstheme="minorHAnsi"/>
              <w:snapToGrid/>
              <w:kern w:val="0"/>
              <w:sz w:val="24"/>
              <w:szCs w:val="24"/>
            </w:rPr>
          </w:pPr>
          <w:hyperlink w:anchor="_Toc58239827" w:history="1">
            <w:r w:rsidR="00B84D2F" w:rsidRPr="00B84D2F">
              <w:rPr>
                <w:rStyle w:val="Hyperlink"/>
                <w:rFonts w:asciiTheme="minorHAnsi" w:hAnsiTheme="minorHAnsi" w:cstheme="minorHAnsi"/>
                <w:sz w:val="24"/>
                <w:szCs w:val="24"/>
              </w:rPr>
              <w:t>1.</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Prevention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_Toc58239827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13</w:t>
            </w:r>
            <w:r w:rsidR="00B84D2F" w:rsidRPr="00B84D2F">
              <w:rPr>
                <w:rFonts w:asciiTheme="minorHAnsi" w:hAnsiTheme="minorHAnsi" w:cstheme="minorHAnsi"/>
                <w:webHidden/>
                <w:sz w:val="24"/>
                <w:szCs w:val="24"/>
              </w:rPr>
              <w:fldChar w:fldCharType="end"/>
            </w:r>
          </w:hyperlink>
        </w:p>
        <w:p w14:paraId="64F62874" w14:textId="3406FE69" w:rsidR="00B84D2F" w:rsidRPr="00B84D2F" w:rsidRDefault="004C4F4F">
          <w:pPr>
            <w:pStyle w:val="TOC3"/>
            <w:rPr>
              <w:rFonts w:asciiTheme="minorHAnsi" w:eastAsiaTheme="minorEastAsia" w:hAnsiTheme="minorHAnsi" w:cstheme="minorHAnsi"/>
              <w:snapToGrid/>
              <w:kern w:val="0"/>
              <w:sz w:val="24"/>
              <w:szCs w:val="24"/>
            </w:rPr>
          </w:pPr>
          <w:hyperlink w:anchor="_Toc58239828" w:history="1">
            <w:r w:rsidR="00B84D2F" w:rsidRPr="00B84D2F">
              <w:rPr>
                <w:rStyle w:val="Hyperlink"/>
                <w:rFonts w:asciiTheme="minorHAnsi" w:hAnsiTheme="minorHAnsi" w:cstheme="minorHAnsi"/>
                <w:sz w:val="24"/>
                <w:szCs w:val="24"/>
              </w:rPr>
              <w:t>2.</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Response and Mitigation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_Toc58239828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14</w:t>
            </w:r>
            <w:r w:rsidR="00B84D2F" w:rsidRPr="00B84D2F">
              <w:rPr>
                <w:rFonts w:asciiTheme="minorHAnsi" w:hAnsiTheme="minorHAnsi" w:cstheme="minorHAnsi"/>
                <w:webHidden/>
                <w:sz w:val="24"/>
                <w:szCs w:val="24"/>
              </w:rPr>
              <w:fldChar w:fldCharType="end"/>
            </w:r>
          </w:hyperlink>
        </w:p>
        <w:p w14:paraId="527AE64C" w14:textId="37D2E2ED" w:rsidR="00B84D2F" w:rsidRPr="00B84D2F" w:rsidRDefault="004C4F4F">
          <w:pPr>
            <w:pStyle w:val="TOC2"/>
            <w:rPr>
              <w:rFonts w:asciiTheme="minorHAnsi" w:eastAsiaTheme="minorEastAsia" w:hAnsiTheme="minorHAnsi" w:cstheme="minorHAnsi"/>
              <w:snapToGrid/>
              <w:kern w:val="0"/>
              <w:sz w:val="24"/>
              <w:szCs w:val="24"/>
            </w:rPr>
          </w:pPr>
          <w:hyperlink w:anchor="_Toc58239829" w:history="1">
            <w:r w:rsidR="00B84D2F" w:rsidRPr="00B84D2F">
              <w:rPr>
                <w:rStyle w:val="Hyperlink"/>
                <w:rFonts w:asciiTheme="minorHAnsi" w:hAnsiTheme="minorHAnsi" w:cstheme="minorHAnsi"/>
                <w:sz w:val="24"/>
                <w:szCs w:val="24"/>
              </w:rPr>
              <w:t>B.</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How Hospitals Can Better Protect Themselves From Unlawful Robocalls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_Toc58239829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15</w:t>
            </w:r>
            <w:r w:rsidR="00B84D2F" w:rsidRPr="00B84D2F">
              <w:rPr>
                <w:rFonts w:asciiTheme="minorHAnsi" w:hAnsiTheme="minorHAnsi" w:cstheme="minorHAnsi"/>
                <w:webHidden/>
                <w:sz w:val="24"/>
                <w:szCs w:val="24"/>
              </w:rPr>
              <w:fldChar w:fldCharType="end"/>
            </w:r>
          </w:hyperlink>
        </w:p>
        <w:p w14:paraId="4FE1CAA0" w14:textId="4C7F898D" w:rsidR="00B84D2F" w:rsidRPr="00B84D2F" w:rsidRDefault="004C4F4F">
          <w:pPr>
            <w:pStyle w:val="TOC3"/>
            <w:rPr>
              <w:rFonts w:asciiTheme="minorHAnsi" w:eastAsiaTheme="minorEastAsia" w:hAnsiTheme="minorHAnsi" w:cstheme="minorHAnsi"/>
              <w:snapToGrid/>
              <w:kern w:val="0"/>
              <w:sz w:val="24"/>
              <w:szCs w:val="24"/>
            </w:rPr>
          </w:pPr>
          <w:hyperlink w:anchor="_Toc58239830" w:history="1">
            <w:r w:rsidR="00B84D2F" w:rsidRPr="00B84D2F">
              <w:rPr>
                <w:rStyle w:val="Hyperlink"/>
                <w:rFonts w:asciiTheme="minorHAnsi" w:hAnsiTheme="minorHAnsi" w:cstheme="minorHAnsi"/>
                <w:sz w:val="24"/>
                <w:szCs w:val="24"/>
              </w:rPr>
              <w:t>1.</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Prevention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_Toc58239830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15</w:t>
            </w:r>
            <w:r w:rsidR="00B84D2F" w:rsidRPr="00B84D2F">
              <w:rPr>
                <w:rFonts w:asciiTheme="minorHAnsi" w:hAnsiTheme="minorHAnsi" w:cstheme="minorHAnsi"/>
                <w:webHidden/>
                <w:sz w:val="24"/>
                <w:szCs w:val="24"/>
              </w:rPr>
              <w:fldChar w:fldCharType="end"/>
            </w:r>
          </w:hyperlink>
        </w:p>
        <w:p w14:paraId="3C099A9E" w14:textId="6F4D4A5D" w:rsidR="00B84D2F" w:rsidRPr="00B84D2F" w:rsidRDefault="004C4F4F">
          <w:pPr>
            <w:pStyle w:val="TOC3"/>
            <w:rPr>
              <w:rFonts w:asciiTheme="minorHAnsi" w:eastAsiaTheme="minorEastAsia" w:hAnsiTheme="minorHAnsi" w:cstheme="minorHAnsi"/>
              <w:snapToGrid/>
              <w:kern w:val="0"/>
              <w:sz w:val="24"/>
              <w:szCs w:val="24"/>
            </w:rPr>
          </w:pPr>
          <w:hyperlink w:anchor="_Toc58239833" w:history="1">
            <w:r w:rsidR="00B84D2F" w:rsidRPr="00B84D2F">
              <w:rPr>
                <w:rStyle w:val="Hyperlink"/>
                <w:rFonts w:asciiTheme="minorHAnsi" w:hAnsiTheme="minorHAnsi" w:cstheme="minorHAnsi"/>
                <w:sz w:val="24"/>
                <w:szCs w:val="24"/>
              </w:rPr>
              <w:t>2.</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Response and Mitigation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_Toc58239833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19</w:t>
            </w:r>
            <w:r w:rsidR="00B84D2F" w:rsidRPr="00B84D2F">
              <w:rPr>
                <w:rFonts w:asciiTheme="minorHAnsi" w:hAnsiTheme="minorHAnsi" w:cstheme="minorHAnsi"/>
                <w:webHidden/>
                <w:sz w:val="24"/>
                <w:szCs w:val="24"/>
              </w:rPr>
              <w:fldChar w:fldCharType="end"/>
            </w:r>
          </w:hyperlink>
        </w:p>
        <w:p w14:paraId="7B0814C6" w14:textId="1AE3BE63" w:rsidR="00B84D2F" w:rsidRPr="00B84D2F" w:rsidRDefault="004C4F4F">
          <w:pPr>
            <w:pStyle w:val="TOC2"/>
            <w:rPr>
              <w:rFonts w:asciiTheme="minorHAnsi" w:eastAsiaTheme="minorEastAsia" w:hAnsiTheme="minorHAnsi" w:cstheme="minorHAnsi"/>
              <w:snapToGrid/>
              <w:kern w:val="0"/>
              <w:sz w:val="24"/>
              <w:szCs w:val="24"/>
            </w:rPr>
          </w:pPr>
          <w:hyperlink w:anchor="_Toc58239836" w:history="1">
            <w:r w:rsidR="00B84D2F" w:rsidRPr="00B84D2F">
              <w:rPr>
                <w:rStyle w:val="Hyperlink"/>
                <w:rFonts w:asciiTheme="minorHAnsi" w:hAnsiTheme="minorHAnsi" w:cstheme="minorHAnsi"/>
                <w:sz w:val="24"/>
                <w:szCs w:val="24"/>
              </w:rPr>
              <w:t>C.</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How the Federal and State Governments Can Help Combat Unlawful Robocalls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_Toc58239836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22</w:t>
            </w:r>
            <w:r w:rsidR="00B84D2F" w:rsidRPr="00B84D2F">
              <w:rPr>
                <w:rFonts w:asciiTheme="minorHAnsi" w:hAnsiTheme="minorHAnsi" w:cstheme="minorHAnsi"/>
                <w:webHidden/>
                <w:sz w:val="24"/>
                <w:szCs w:val="24"/>
              </w:rPr>
              <w:fldChar w:fldCharType="end"/>
            </w:r>
          </w:hyperlink>
        </w:p>
        <w:p w14:paraId="0011ECB1" w14:textId="0DC9DC60" w:rsidR="00B84D2F" w:rsidRPr="00B84D2F" w:rsidRDefault="004C4F4F">
          <w:pPr>
            <w:pStyle w:val="TOC3"/>
            <w:rPr>
              <w:rFonts w:asciiTheme="minorHAnsi" w:eastAsiaTheme="minorEastAsia" w:hAnsiTheme="minorHAnsi" w:cstheme="minorHAnsi"/>
              <w:snapToGrid/>
              <w:kern w:val="0"/>
              <w:sz w:val="24"/>
              <w:szCs w:val="24"/>
            </w:rPr>
          </w:pPr>
          <w:hyperlink w:anchor="_Toc58239837" w:history="1">
            <w:r w:rsidR="00B84D2F" w:rsidRPr="00B84D2F">
              <w:rPr>
                <w:rStyle w:val="Hyperlink"/>
                <w:rFonts w:asciiTheme="minorHAnsi" w:hAnsiTheme="minorHAnsi" w:cstheme="minorHAnsi"/>
                <w:sz w:val="24"/>
                <w:szCs w:val="24"/>
              </w:rPr>
              <w:t>1.</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Prevention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_Toc58239837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22</w:t>
            </w:r>
            <w:r w:rsidR="00B84D2F" w:rsidRPr="00B84D2F">
              <w:rPr>
                <w:rFonts w:asciiTheme="minorHAnsi" w:hAnsiTheme="minorHAnsi" w:cstheme="minorHAnsi"/>
                <w:webHidden/>
                <w:sz w:val="24"/>
                <w:szCs w:val="24"/>
              </w:rPr>
              <w:fldChar w:fldCharType="end"/>
            </w:r>
          </w:hyperlink>
        </w:p>
        <w:p w14:paraId="4AB1EB96" w14:textId="772213BF" w:rsidR="00B84D2F" w:rsidRPr="00B84D2F" w:rsidRDefault="004C4F4F">
          <w:pPr>
            <w:pStyle w:val="TOC3"/>
            <w:rPr>
              <w:rFonts w:asciiTheme="minorHAnsi" w:eastAsiaTheme="minorEastAsia" w:hAnsiTheme="minorHAnsi" w:cstheme="minorHAnsi"/>
              <w:snapToGrid/>
              <w:kern w:val="0"/>
              <w:sz w:val="24"/>
              <w:szCs w:val="24"/>
            </w:rPr>
          </w:pPr>
          <w:hyperlink w:anchor="_Toc58239838" w:history="1">
            <w:r w:rsidR="00B84D2F" w:rsidRPr="00B84D2F">
              <w:rPr>
                <w:rStyle w:val="Hyperlink"/>
                <w:rFonts w:asciiTheme="minorHAnsi" w:hAnsiTheme="minorHAnsi" w:cstheme="minorHAnsi"/>
                <w:sz w:val="24"/>
                <w:szCs w:val="24"/>
              </w:rPr>
              <w:t>2.</w:t>
            </w:r>
            <w:r w:rsidR="00B84D2F" w:rsidRPr="00B84D2F">
              <w:rPr>
                <w:rFonts w:asciiTheme="minorHAnsi" w:eastAsiaTheme="minorEastAsia" w:hAnsiTheme="minorHAnsi" w:cstheme="minorHAnsi"/>
                <w:snapToGrid/>
                <w:kern w:val="0"/>
                <w:sz w:val="24"/>
                <w:szCs w:val="24"/>
              </w:rPr>
              <w:tab/>
            </w:r>
            <w:r w:rsidR="00B84D2F" w:rsidRPr="00B84D2F">
              <w:rPr>
                <w:rStyle w:val="Hyperlink"/>
                <w:rFonts w:asciiTheme="minorHAnsi" w:hAnsiTheme="minorHAnsi" w:cstheme="minorHAnsi"/>
                <w:sz w:val="24"/>
                <w:szCs w:val="24"/>
              </w:rPr>
              <w:t>Response and Mitigation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_Toc58239838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24</w:t>
            </w:r>
            <w:r w:rsidR="00B84D2F" w:rsidRPr="00B84D2F">
              <w:rPr>
                <w:rFonts w:asciiTheme="minorHAnsi" w:hAnsiTheme="minorHAnsi" w:cstheme="minorHAnsi"/>
                <w:webHidden/>
                <w:sz w:val="24"/>
                <w:szCs w:val="24"/>
              </w:rPr>
              <w:fldChar w:fldCharType="end"/>
            </w:r>
          </w:hyperlink>
        </w:p>
        <w:p w14:paraId="26A7B68E" w14:textId="026E0598" w:rsidR="00B84D2F" w:rsidRPr="00B84D2F" w:rsidRDefault="004C4F4F">
          <w:pPr>
            <w:pStyle w:val="TOC1"/>
            <w:rPr>
              <w:rFonts w:asciiTheme="minorHAnsi" w:eastAsiaTheme="minorEastAsia" w:hAnsiTheme="minorHAnsi" w:cstheme="minorHAnsi"/>
              <w:caps w:val="0"/>
              <w:snapToGrid/>
              <w:kern w:val="0"/>
              <w:sz w:val="24"/>
              <w:szCs w:val="24"/>
            </w:rPr>
          </w:pPr>
          <w:hyperlink w:anchor="_Toc58239839" w:history="1">
            <w:r w:rsidR="00B84D2F" w:rsidRPr="00B84D2F">
              <w:rPr>
                <w:rStyle w:val="Hyperlink"/>
                <w:rFonts w:asciiTheme="minorHAnsi" w:hAnsiTheme="minorHAnsi" w:cstheme="minorHAnsi"/>
                <w:sz w:val="24"/>
                <w:szCs w:val="24"/>
              </w:rPr>
              <w:t>IV.</w:t>
            </w:r>
            <w:r w:rsidR="00B84D2F" w:rsidRPr="00B84D2F">
              <w:rPr>
                <w:rFonts w:asciiTheme="minorHAnsi" w:eastAsiaTheme="minorEastAsia" w:hAnsiTheme="minorHAnsi" w:cstheme="minorHAnsi"/>
                <w:caps w:val="0"/>
                <w:snapToGrid/>
                <w:kern w:val="0"/>
                <w:sz w:val="24"/>
                <w:szCs w:val="24"/>
              </w:rPr>
              <w:tab/>
            </w:r>
            <w:r w:rsidR="00B84D2F" w:rsidRPr="00B84D2F">
              <w:rPr>
                <w:rStyle w:val="Hyperlink"/>
                <w:rFonts w:asciiTheme="minorHAnsi" w:hAnsiTheme="minorHAnsi" w:cstheme="minorHAnsi"/>
                <w:sz w:val="24"/>
                <w:szCs w:val="24"/>
              </w:rPr>
              <w:t>CONCLUSION</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_Toc58239839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25</w:t>
            </w:r>
            <w:r w:rsidR="00B84D2F" w:rsidRPr="00B84D2F">
              <w:rPr>
                <w:rFonts w:asciiTheme="minorHAnsi" w:hAnsiTheme="minorHAnsi" w:cstheme="minorHAnsi"/>
                <w:webHidden/>
                <w:sz w:val="24"/>
                <w:szCs w:val="24"/>
              </w:rPr>
              <w:fldChar w:fldCharType="end"/>
            </w:r>
          </w:hyperlink>
        </w:p>
        <w:p w14:paraId="0B133DA1" w14:textId="179E8453" w:rsidR="00B84D2F" w:rsidRPr="00B84D2F" w:rsidRDefault="004C4F4F" w:rsidP="008A27EA">
          <w:pPr>
            <w:pStyle w:val="TOC5"/>
            <w:ind w:left="0" w:firstLine="0"/>
            <w:rPr>
              <w:rFonts w:asciiTheme="minorHAnsi" w:eastAsiaTheme="minorEastAsia" w:hAnsiTheme="minorHAnsi" w:cstheme="minorHAnsi"/>
              <w:snapToGrid/>
              <w:kern w:val="0"/>
              <w:sz w:val="24"/>
              <w:szCs w:val="24"/>
            </w:rPr>
          </w:pPr>
          <w:hyperlink w:anchor="_Toc58239840" w:history="1">
            <w:r w:rsidR="00B84D2F" w:rsidRPr="00B84D2F">
              <w:rPr>
                <w:rStyle w:val="Hyperlink"/>
                <w:rFonts w:asciiTheme="minorHAnsi" w:hAnsiTheme="minorHAnsi" w:cstheme="minorHAnsi"/>
                <w:sz w:val="24"/>
                <w:szCs w:val="24"/>
              </w:rPr>
              <w:t>APPENDIX A – HRPG Membership</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_Toc58239840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26</w:t>
            </w:r>
            <w:r w:rsidR="00B84D2F" w:rsidRPr="00B84D2F">
              <w:rPr>
                <w:rFonts w:asciiTheme="minorHAnsi" w:hAnsiTheme="minorHAnsi" w:cstheme="minorHAnsi"/>
                <w:webHidden/>
                <w:sz w:val="24"/>
                <w:szCs w:val="24"/>
              </w:rPr>
              <w:fldChar w:fldCharType="end"/>
            </w:r>
          </w:hyperlink>
        </w:p>
        <w:p w14:paraId="7C300D5F" w14:textId="3F9E536D" w:rsidR="00B84D2F" w:rsidRPr="00B84D2F" w:rsidRDefault="004C4F4F" w:rsidP="008A27EA">
          <w:pPr>
            <w:pStyle w:val="TOC5"/>
            <w:ind w:left="0" w:firstLine="0"/>
            <w:rPr>
              <w:rFonts w:asciiTheme="minorHAnsi" w:eastAsiaTheme="minorEastAsia" w:hAnsiTheme="minorHAnsi" w:cstheme="minorHAnsi"/>
              <w:snapToGrid/>
              <w:kern w:val="0"/>
              <w:sz w:val="24"/>
              <w:szCs w:val="24"/>
            </w:rPr>
          </w:pPr>
          <w:hyperlink w:anchor="_Toc58239841" w:history="1">
            <w:r w:rsidR="00B84D2F" w:rsidRPr="00B84D2F">
              <w:rPr>
                <w:rStyle w:val="Hyperlink"/>
                <w:rFonts w:asciiTheme="minorHAnsi" w:hAnsiTheme="minorHAnsi" w:cstheme="minorHAnsi"/>
                <w:sz w:val="24"/>
                <w:szCs w:val="24"/>
              </w:rPr>
              <w:t>APPENDIX B – Additional Resources</w:t>
            </w:r>
            <w:r w:rsidR="00B84D2F" w:rsidRPr="00B84D2F">
              <w:rPr>
                <w:rFonts w:asciiTheme="minorHAnsi" w:hAnsiTheme="minorHAnsi" w:cstheme="minorHAnsi"/>
                <w:webHidden/>
                <w:sz w:val="24"/>
                <w:szCs w:val="24"/>
              </w:rPr>
              <w:tab/>
            </w:r>
            <w:r w:rsidR="00B84D2F" w:rsidRPr="00B84D2F">
              <w:rPr>
                <w:rFonts w:asciiTheme="minorHAnsi" w:hAnsiTheme="minorHAnsi" w:cstheme="minorHAnsi"/>
                <w:webHidden/>
                <w:sz w:val="24"/>
                <w:szCs w:val="24"/>
              </w:rPr>
              <w:fldChar w:fldCharType="begin"/>
            </w:r>
            <w:r w:rsidR="00B84D2F" w:rsidRPr="00B84D2F">
              <w:rPr>
                <w:rFonts w:asciiTheme="minorHAnsi" w:hAnsiTheme="minorHAnsi" w:cstheme="minorHAnsi"/>
                <w:webHidden/>
                <w:sz w:val="24"/>
                <w:szCs w:val="24"/>
              </w:rPr>
              <w:instrText xml:space="preserve"> PAGEREF _Toc58239841 \h </w:instrText>
            </w:r>
            <w:r w:rsidR="00B84D2F" w:rsidRPr="00B84D2F">
              <w:rPr>
                <w:rFonts w:asciiTheme="minorHAnsi" w:hAnsiTheme="minorHAnsi" w:cstheme="minorHAnsi"/>
                <w:webHidden/>
                <w:sz w:val="24"/>
                <w:szCs w:val="24"/>
              </w:rPr>
            </w:r>
            <w:r w:rsidR="00B84D2F" w:rsidRPr="00B84D2F">
              <w:rPr>
                <w:rFonts w:asciiTheme="minorHAnsi" w:hAnsiTheme="minorHAnsi" w:cstheme="minorHAnsi"/>
                <w:webHidden/>
                <w:sz w:val="24"/>
                <w:szCs w:val="24"/>
              </w:rPr>
              <w:fldChar w:fldCharType="separate"/>
            </w:r>
            <w:r>
              <w:rPr>
                <w:rFonts w:asciiTheme="minorHAnsi" w:hAnsiTheme="minorHAnsi" w:cstheme="minorHAnsi"/>
                <w:webHidden/>
                <w:sz w:val="24"/>
                <w:szCs w:val="24"/>
              </w:rPr>
              <w:t>28</w:t>
            </w:r>
            <w:r w:rsidR="00B84D2F" w:rsidRPr="00B84D2F">
              <w:rPr>
                <w:rFonts w:asciiTheme="minorHAnsi" w:hAnsiTheme="minorHAnsi" w:cstheme="minorHAnsi"/>
                <w:webHidden/>
                <w:sz w:val="24"/>
                <w:szCs w:val="24"/>
              </w:rPr>
              <w:fldChar w:fldCharType="end"/>
            </w:r>
          </w:hyperlink>
        </w:p>
        <w:p w14:paraId="16F53BFB" w14:textId="433A1FF1" w:rsidR="005600DB" w:rsidRPr="00E24258" w:rsidRDefault="00D453DE">
          <w:pPr>
            <w:rPr>
              <w:rFonts w:asciiTheme="minorHAnsi" w:hAnsiTheme="minorHAnsi" w:cstheme="minorHAnsi"/>
              <w:sz w:val="24"/>
              <w:szCs w:val="24"/>
            </w:rPr>
          </w:pPr>
          <w:r w:rsidRPr="00B84D2F">
            <w:rPr>
              <w:rFonts w:asciiTheme="minorHAnsi" w:hAnsiTheme="minorHAnsi" w:cstheme="minorHAnsi"/>
              <w:sz w:val="24"/>
              <w:szCs w:val="24"/>
            </w:rPr>
            <w:fldChar w:fldCharType="end"/>
          </w:r>
        </w:p>
      </w:sdtContent>
    </w:sdt>
    <w:p w14:paraId="0FF4F708" w14:textId="77777777" w:rsidR="005600DB" w:rsidRPr="00E24258" w:rsidRDefault="005600DB">
      <w:pPr>
        <w:rPr>
          <w:rFonts w:asciiTheme="minorHAnsi" w:eastAsiaTheme="majorEastAsia" w:hAnsiTheme="minorHAnsi" w:cstheme="minorHAnsi"/>
          <w:color w:val="2F5496" w:themeColor="accent1" w:themeShade="BF"/>
          <w:sz w:val="24"/>
          <w:szCs w:val="24"/>
        </w:rPr>
      </w:pPr>
      <w:r w:rsidRPr="00E24258">
        <w:rPr>
          <w:rFonts w:asciiTheme="minorHAnsi" w:hAnsiTheme="minorHAnsi" w:cstheme="minorHAnsi"/>
          <w:sz w:val="24"/>
          <w:szCs w:val="24"/>
        </w:rPr>
        <w:br w:type="page"/>
      </w:r>
    </w:p>
    <w:p w14:paraId="7D42ABDC" w14:textId="7619B365" w:rsidR="00397944" w:rsidRDefault="00397944" w:rsidP="00397944">
      <w:pPr>
        <w:pStyle w:val="Heading1"/>
        <w:rPr>
          <w:rFonts w:asciiTheme="minorHAnsi" w:hAnsiTheme="minorHAnsi" w:cstheme="minorHAnsi"/>
          <w:sz w:val="24"/>
          <w:szCs w:val="24"/>
        </w:rPr>
      </w:pPr>
      <w:bookmarkStart w:id="1" w:name="_Toc58239815"/>
      <w:r>
        <w:rPr>
          <w:rFonts w:asciiTheme="minorHAnsi" w:hAnsiTheme="minorHAnsi" w:cstheme="minorHAnsi"/>
          <w:sz w:val="24"/>
          <w:szCs w:val="24"/>
        </w:rPr>
        <w:lastRenderedPageBreak/>
        <w:t>Executive Summary</w:t>
      </w:r>
      <w:bookmarkEnd w:id="1"/>
    </w:p>
    <w:p w14:paraId="7360A868" w14:textId="1AB39A84" w:rsidR="00397944" w:rsidRPr="00397944" w:rsidRDefault="00397944" w:rsidP="00397944">
      <w:pPr>
        <w:spacing w:after="120"/>
        <w:ind w:firstLine="720"/>
        <w:rPr>
          <w:rFonts w:asciiTheme="minorHAnsi" w:hAnsiTheme="minorHAnsi" w:cstheme="minorHAnsi"/>
          <w:sz w:val="24"/>
          <w:szCs w:val="24"/>
        </w:rPr>
      </w:pPr>
      <w:r w:rsidRPr="00397944">
        <w:rPr>
          <w:rFonts w:asciiTheme="minorHAnsi" w:hAnsiTheme="minorHAnsi" w:cstheme="minorHAnsi"/>
          <w:sz w:val="24"/>
          <w:szCs w:val="24"/>
        </w:rPr>
        <w:t>Hospitals receive fraudulent, disruptive and nuisance robocalls that flood their communications networks.  While similar to unlawful robocalls received by consumers generally, the significant difference with hospital-related robocalls is the impact these calls can have on public health and safety to patients and the community.  Hospitals can fall victim to a variety of unlawful calling schemes, ranging from telephone denial-of-service attacks to targeted social engineering to phishing and vishing schemes to more general unlawful robocall campaigns that happen to reach hospital numbers.  These and other malicious calling activities can disrupt hospitals’ critical communications and render hospitals unable to place or receive telephone calls, threaten patients’ privacy, facilitate unauthorized access to prescription drugs, and divert hospital resources.</w:t>
      </w:r>
    </w:p>
    <w:p w14:paraId="5E2987CE" w14:textId="6EDBA796" w:rsidR="00397944" w:rsidRPr="00397944" w:rsidRDefault="00397944" w:rsidP="0093193D">
      <w:pPr>
        <w:spacing w:after="120"/>
        <w:ind w:firstLine="720"/>
        <w:rPr>
          <w:rFonts w:asciiTheme="minorHAnsi" w:hAnsiTheme="minorHAnsi" w:cstheme="minorHAnsi"/>
          <w:sz w:val="24"/>
          <w:szCs w:val="24"/>
        </w:rPr>
      </w:pPr>
      <w:r w:rsidRPr="00397944">
        <w:rPr>
          <w:rFonts w:asciiTheme="minorHAnsi" w:hAnsiTheme="minorHAnsi" w:cstheme="minorHAnsi"/>
          <w:sz w:val="24"/>
          <w:szCs w:val="24"/>
        </w:rPr>
        <w:t>In response to the problem of unlawful robocalls, Congress passed the Telephone Robocall Abuse Criminal Enforcement and Deterrence Act, or TRACED Act, in December 2019. The TRACED Act in turn directed the Federal Communications Commission to establish a Hospital Robocall Protection Group (HRPG), a Federal Advisory Committee that the FCC established in June 2020</w:t>
      </w:r>
      <w:r w:rsidR="00DB20FA">
        <w:rPr>
          <w:rFonts w:asciiTheme="minorHAnsi" w:hAnsiTheme="minorHAnsi" w:cstheme="minorHAnsi"/>
          <w:sz w:val="24"/>
          <w:szCs w:val="24"/>
        </w:rPr>
        <w:t>.</w:t>
      </w:r>
    </w:p>
    <w:p w14:paraId="7A4BC492" w14:textId="5C857362" w:rsidR="00397944" w:rsidRPr="00397944" w:rsidRDefault="00397944" w:rsidP="00397944">
      <w:pPr>
        <w:spacing w:after="120"/>
        <w:ind w:firstLine="720"/>
        <w:rPr>
          <w:rFonts w:asciiTheme="minorHAnsi" w:hAnsiTheme="minorHAnsi" w:cstheme="minorHAnsi"/>
          <w:sz w:val="24"/>
          <w:szCs w:val="24"/>
        </w:rPr>
      </w:pPr>
      <w:r w:rsidRPr="00397944">
        <w:rPr>
          <w:rFonts w:asciiTheme="minorHAnsi" w:hAnsiTheme="minorHAnsi" w:cstheme="minorHAnsi"/>
          <w:sz w:val="24"/>
          <w:szCs w:val="24"/>
        </w:rPr>
        <w:t xml:space="preserve">The communications industry has taken proactive steps to stop unlawful robocalls, resulting in billions of unlawful and unwanted calls blocked each year.  Hospitals too can take preventative steps to protect their infrastructure and personnel.  Federal and State enforcement agencies have taken numerous actions to go after those responsible for unlawful robocalls as well.  However, efforts by any single entity or group will not prevent robocalls to hospitals.  Therefore, collective efforts and coordination between hospitals, government agencies, and voice service providers are critical to the success of unlawful robocall prevention and mitigation efforts.  To that end, and consistent with the requirements of the TRACED Act, this report provides the best practices recommendations developed within the HRPG’s three working groups on how voice service providers, hospitals, and Federal and State government agencies can </w:t>
      </w:r>
      <w:proofErr w:type="gramStart"/>
      <w:r w:rsidRPr="00397944">
        <w:rPr>
          <w:rFonts w:asciiTheme="minorHAnsi" w:hAnsiTheme="minorHAnsi" w:cstheme="minorHAnsi"/>
          <w:sz w:val="24"/>
          <w:szCs w:val="24"/>
        </w:rPr>
        <w:t>take action</w:t>
      </w:r>
      <w:proofErr w:type="gramEnd"/>
      <w:r w:rsidRPr="00397944">
        <w:rPr>
          <w:rFonts w:asciiTheme="minorHAnsi" w:hAnsiTheme="minorHAnsi" w:cstheme="minorHAnsi"/>
          <w:sz w:val="24"/>
          <w:szCs w:val="24"/>
        </w:rPr>
        <w:t xml:space="preserve"> together to combat unlawful robocalls made to hospitals.  The recommendations for each group are divided into two sections: (1) prevention and (2) response and mitigation.</w:t>
      </w:r>
    </w:p>
    <w:p w14:paraId="47C113F8" w14:textId="77777777" w:rsidR="00397944" w:rsidRPr="00397944" w:rsidRDefault="00397944" w:rsidP="00397944">
      <w:pPr>
        <w:spacing w:after="120"/>
        <w:rPr>
          <w:rFonts w:asciiTheme="minorHAnsi" w:hAnsiTheme="minorHAnsi" w:cstheme="minorHAnsi"/>
          <w:sz w:val="24"/>
          <w:szCs w:val="24"/>
        </w:rPr>
      </w:pPr>
      <w:r w:rsidRPr="00397944">
        <w:rPr>
          <w:rFonts w:asciiTheme="minorHAnsi" w:hAnsiTheme="minorHAnsi" w:cstheme="minorHAnsi"/>
          <w:b/>
          <w:i/>
          <w:sz w:val="24"/>
          <w:szCs w:val="24"/>
        </w:rPr>
        <w:t xml:space="preserve">Voice service providers.  </w:t>
      </w:r>
      <w:r w:rsidRPr="00397944">
        <w:rPr>
          <w:rFonts w:asciiTheme="minorHAnsi" w:hAnsiTheme="minorHAnsi" w:cstheme="minorHAnsi"/>
          <w:sz w:val="24"/>
          <w:szCs w:val="24"/>
        </w:rPr>
        <w:t>To better combat unlawful robocalls made to hospitals, voice service providers serving hospitals should engage in the following:</w:t>
      </w:r>
    </w:p>
    <w:p w14:paraId="5527DF8B" w14:textId="77777777" w:rsidR="00397944" w:rsidRPr="00397944" w:rsidRDefault="00397944" w:rsidP="00397944">
      <w:pPr>
        <w:spacing w:after="120"/>
        <w:ind w:firstLine="720"/>
        <w:rPr>
          <w:rFonts w:asciiTheme="minorHAnsi" w:hAnsiTheme="minorHAnsi" w:cstheme="minorHAnsi"/>
          <w:sz w:val="24"/>
          <w:szCs w:val="24"/>
          <w:u w:val="single"/>
        </w:rPr>
      </w:pPr>
      <w:r w:rsidRPr="00397944">
        <w:rPr>
          <w:rFonts w:asciiTheme="minorHAnsi" w:hAnsiTheme="minorHAnsi" w:cstheme="minorHAnsi"/>
          <w:sz w:val="24"/>
          <w:szCs w:val="24"/>
          <w:u w:val="single"/>
        </w:rPr>
        <w:t>Prevention</w:t>
      </w:r>
    </w:p>
    <w:p w14:paraId="75B7B827" w14:textId="77777777" w:rsidR="00397944" w:rsidRPr="00397944" w:rsidRDefault="00397944" w:rsidP="00DA7964">
      <w:pPr>
        <w:pStyle w:val="ListParagraph"/>
        <w:widowControl/>
        <w:numPr>
          <w:ilvl w:val="0"/>
          <w:numId w:val="22"/>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Implement STIR/SHAKEN on the IP portions of their networks</w:t>
      </w:r>
    </w:p>
    <w:p w14:paraId="24209626" w14:textId="77777777" w:rsidR="00397944" w:rsidRPr="00397944" w:rsidRDefault="00397944" w:rsidP="00DA7964">
      <w:pPr>
        <w:pStyle w:val="ListParagraph"/>
        <w:widowControl/>
        <w:numPr>
          <w:ilvl w:val="0"/>
          <w:numId w:val="22"/>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Have appropriate procedures in place to ensure compliance with applicable laws</w:t>
      </w:r>
    </w:p>
    <w:p w14:paraId="112CEB87" w14:textId="77777777" w:rsidR="00397944" w:rsidRPr="00397944" w:rsidRDefault="00397944" w:rsidP="00DA7964">
      <w:pPr>
        <w:pStyle w:val="ListParagraph"/>
        <w:widowControl/>
        <w:numPr>
          <w:ilvl w:val="0"/>
          <w:numId w:val="22"/>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Confirm the identity of and properly vet their customers</w:t>
      </w:r>
    </w:p>
    <w:p w14:paraId="0354449B" w14:textId="77777777" w:rsidR="00397944" w:rsidRPr="00397944" w:rsidRDefault="00397944" w:rsidP="00DA7964">
      <w:pPr>
        <w:pStyle w:val="ListParagraph"/>
        <w:widowControl/>
        <w:numPr>
          <w:ilvl w:val="0"/>
          <w:numId w:val="22"/>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Analyze, identify, and monitor traffic on their network for patterns consistent with unlawful robocalls</w:t>
      </w:r>
    </w:p>
    <w:p w14:paraId="52D8A861" w14:textId="77777777" w:rsidR="00397944" w:rsidRPr="00397944" w:rsidRDefault="00397944" w:rsidP="00DA7964">
      <w:pPr>
        <w:pStyle w:val="ListParagraph"/>
        <w:widowControl/>
        <w:numPr>
          <w:ilvl w:val="0"/>
          <w:numId w:val="22"/>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 xml:space="preserve">Offer call blocking and call labeling services </w:t>
      </w:r>
    </w:p>
    <w:p w14:paraId="5CC06250" w14:textId="77777777" w:rsidR="00397944" w:rsidRPr="00397944" w:rsidRDefault="00397944" w:rsidP="00DA7964">
      <w:pPr>
        <w:pStyle w:val="ListParagraph"/>
        <w:widowControl/>
        <w:numPr>
          <w:ilvl w:val="0"/>
          <w:numId w:val="22"/>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Provide materials and opportunities for education and guidance to hospitals</w:t>
      </w:r>
    </w:p>
    <w:p w14:paraId="7A1C6FAC" w14:textId="77777777" w:rsidR="00D223A8" w:rsidRDefault="00D223A8" w:rsidP="00397944">
      <w:pPr>
        <w:spacing w:after="120"/>
        <w:ind w:firstLine="720"/>
        <w:rPr>
          <w:rFonts w:asciiTheme="minorHAnsi" w:hAnsiTheme="minorHAnsi" w:cstheme="minorHAnsi"/>
          <w:sz w:val="24"/>
          <w:szCs w:val="24"/>
          <w:u w:val="single"/>
        </w:rPr>
      </w:pPr>
    </w:p>
    <w:p w14:paraId="5B887612" w14:textId="1258F785" w:rsidR="00397944" w:rsidRPr="00397944" w:rsidRDefault="00397944" w:rsidP="00397944">
      <w:pPr>
        <w:spacing w:after="120"/>
        <w:ind w:firstLine="720"/>
        <w:rPr>
          <w:rFonts w:asciiTheme="minorHAnsi" w:hAnsiTheme="minorHAnsi" w:cstheme="minorHAnsi"/>
          <w:sz w:val="24"/>
          <w:szCs w:val="24"/>
          <w:u w:val="single"/>
        </w:rPr>
      </w:pPr>
      <w:r w:rsidRPr="00397944">
        <w:rPr>
          <w:rFonts w:asciiTheme="minorHAnsi" w:hAnsiTheme="minorHAnsi" w:cstheme="minorHAnsi"/>
          <w:sz w:val="24"/>
          <w:szCs w:val="24"/>
          <w:u w:val="single"/>
        </w:rPr>
        <w:lastRenderedPageBreak/>
        <w:t>Response and Mitigation</w:t>
      </w:r>
    </w:p>
    <w:p w14:paraId="1D2676AB" w14:textId="77777777" w:rsidR="00397944" w:rsidRPr="00397944" w:rsidRDefault="00397944" w:rsidP="00DA7964">
      <w:pPr>
        <w:pStyle w:val="ListParagraph"/>
        <w:widowControl/>
        <w:numPr>
          <w:ilvl w:val="0"/>
          <w:numId w:val="23"/>
        </w:numPr>
        <w:spacing w:after="120"/>
        <w:ind w:left="1440"/>
        <w:contextualSpacing/>
        <w:rPr>
          <w:rFonts w:asciiTheme="minorHAnsi" w:hAnsiTheme="minorHAnsi" w:cstheme="minorHAnsi"/>
          <w:sz w:val="24"/>
          <w:szCs w:val="24"/>
          <w:u w:val="single"/>
        </w:rPr>
      </w:pPr>
      <w:r w:rsidRPr="00397944">
        <w:rPr>
          <w:rFonts w:asciiTheme="minorHAnsi" w:hAnsiTheme="minorHAnsi" w:cstheme="minorHAnsi"/>
          <w:sz w:val="24"/>
          <w:szCs w:val="24"/>
        </w:rPr>
        <w:t>Prioritize hospital entities as appropriate in response and remediation efforts</w:t>
      </w:r>
    </w:p>
    <w:p w14:paraId="67A347B3" w14:textId="77777777" w:rsidR="00397944" w:rsidRPr="00397944" w:rsidRDefault="00397944" w:rsidP="00DA7964">
      <w:pPr>
        <w:pStyle w:val="ListParagraph"/>
        <w:widowControl/>
        <w:numPr>
          <w:ilvl w:val="0"/>
          <w:numId w:val="23"/>
        </w:numPr>
        <w:spacing w:after="120"/>
        <w:ind w:left="1440"/>
        <w:contextualSpacing/>
        <w:rPr>
          <w:rFonts w:asciiTheme="minorHAnsi" w:hAnsiTheme="minorHAnsi" w:cstheme="minorHAnsi"/>
          <w:sz w:val="24"/>
          <w:szCs w:val="24"/>
          <w:u w:val="single"/>
        </w:rPr>
      </w:pPr>
      <w:r w:rsidRPr="00397944">
        <w:rPr>
          <w:rFonts w:asciiTheme="minorHAnsi" w:hAnsiTheme="minorHAnsi" w:cstheme="minorHAnsi"/>
          <w:sz w:val="24"/>
          <w:szCs w:val="24"/>
        </w:rPr>
        <w:t xml:space="preserve">Establish a method to ensure hospitals can expeditiously notify the provider about unlawful robocalls that interfere with patient care and hospital operations  </w:t>
      </w:r>
    </w:p>
    <w:p w14:paraId="7E028619" w14:textId="77777777" w:rsidR="00397944" w:rsidRPr="00397944" w:rsidRDefault="00397944" w:rsidP="00DA7964">
      <w:pPr>
        <w:pStyle w:val="ListParagraph"/>
        <w:widowControl/>
        <w:numPr>
          <w:ilvl w:val="0"/>
          <w:numId w:val="23"/>
        </w:numPr>
        <w:spacing w:after="120"/>
        <w:ind w:left="1440"/>
        <w:contextualSpacing/>
        <w:rPr>
          <w:rFonts w:asciiTheme="minorHAnsi" w:hAnsiTheme="minorHAnsi" w:cstheme="minorHAnsi"/>
          <w:sz w:val="24"/>
          <w:szCs w:val="24"/>
          <w:u w:val="single"/>
        </w:rPr>
      </w:pPr>
      <w:r w:rsidRPr="00397944">
        <w:rPr>
          <w:rFonts w:asciiTheme="minorHAnsi" w:hAnsiTheme="minorHAnsi" w:cstheme="minorHAnsi"/>
          <w:sz w:val="24"/>
          <w:szCs w:val="24"/>
        </w:rPr>
        <w:t>Initiate tracebacks as appropriate</w:t>
      </w:r>
    </w:p>
    <w:p w14:paraId="41DF78C0" w14:textId="77777777" w:rsidR="00397944" w:rsidRPr="00397944" w:rsidRDefault="00397944" w:rsidP="00397944">
      <w:pPr>
        <w:spacing w:after="120"/>
        <w:rPr>
          <w:rFonts w:asciiTheme="minorHAnsi" w:hAnsiTheme="minorHAnsi" w:cstheme="minorHAnsi"/>
          <w:sz w:val="24"/>
          <w:szCs w:val="24"/>
        </w:rPr>
      </w:pPr>
      <w:r w:rsidRPr="00397944">
        <w:rPr>
          <w:rFonts w:asciiTheme="minorHAnsi" w:hAnsiTheme="minorHAnsi" w:cstheme="minorHAnsi"/>
          <w:b/>
          <w:i/>
          <w:sz w:val="24"/>
          <w:szCs w:val="24"/>
        </w:rPr>
        <w:t xml:space="preserve">Hospitals.  </w:t>
      </w:r>
      <w:r w:rsidRPr="00397944">
        <w:rPr>
          <w:rFonts w:asciiTheme="minorHAnsi" w:hAnsiTheme="minorHAnsi" w:cstheme="minorHAnsi"/>
          <w:sz w:val="24"/>
          <w:szCs w:val="24"/>
        </w:rPr>
        <w:t xml:space="preserve">To better protect themselves from unlawful robocalls, hospitals should: </w:t>
      </w:r>
    </w:p>
    <w:p w14:paraId="35282768" w14:textId="77777777" w:rsidR="00397944" w:rsidRPr="00397944" w:rsidRDefault="00397944" w:rsidP="00397944">
      <w:pPr>
        <w:spacing w:after="120"/>
        <w:ind w:firstLine="720"/>
        <w:rPr>
          <w:rFonts w:asciiTheme="minorHAnsi" w:hAnsiTheme="minorHAnsi" w:cstheme="minorHAnsi"/>
          <w:sz w:val="24"/>
          <w:szCs w:val="24"/>
          <w:u w:val="single"/>
        </w:rPr>
      </w:pPr>
      <w:r w:rsidRPr="00397944">
        <w:rPr>
          <w:rFonts w:asciiTheme="minorHAnsi" w:hAnsiTheme="minorHAnsi" w:cstheme="minorHAnsi"/>
          <w:sz w:val="24"/>
          <w:szCs w:val="24"/>
          <w:u w:val="single"/>
        </w:rPr>
        <w:t>Prevention</w:t>
      </w:r>
    </w:p>
    <w:p w14:paraId="607C8976" w14:textId="77777777" w:rsidR="00397944" w:rsidRPr="00397944" w:rsidRDefault="00397944" w:rsidP="00DA7964">
      <w:pPr>
        <w:pStyle w:val="ListParagraph"/>
        <w:widowControl/>
        <w:numPr>
          <w:ilvl w:val="0"/>
          <w:numId w:val="25"/>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Engage in education and raise awareness regarding robocall incidents, including through staff training and preparing robocall incident response plans</w:t>
      </w:r>
    </w:p>
    <w:p w14:paraId="24B2550D" w14:textId="77777777" w:rsidR="00397944" w:rsidRPr="00397944" w:rsidRDefault="00397944" w:rsidP="00DA7964">
      <w:pPr>
        <w:pStyle w:val="ListParagraph"/>
        <w:widowControl/>
        <w:numPr>
          <w:ilvl w:val="0"/>
          <w:numId w:val="25"/>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Explore available robocall blocking and labeling capabilities offered by voice service providers</w:t>
      </w:r>
    </w:p>
    <w:p w14:paraId="68759DC0" w14:textId="77777777" w:rsidR="00397944" w:rsidRPr="00397944" w:rsidRDefault="00397944" w:rsidP="00DA7964">
      <w:pPr>
        <w:pStyle w:val="ListParagraph"/>
        <w:widowControl/>
        <w:numPr>
          <w:ilvl w:val="0"/>
          <w:numId w:val="25"/>
        </w:numPr>
        <w:spacing w:after="120"/>
        <w:contextualSpacing/>
        <w:rPr>
          <w:rFonts w:asciiTheme="minorHAnsi" w:hAnsiTheme="minorHAnsi" w:cstheme="minorHAnsi"/>
          <w:sz w:val="24"/>
          <w:szCs w:val="24"/>
        </w:rPr>
      </w:pPr>
      <w:r w:rsidRPr="00397944">
        <w:rPr>
          <w:rFonts w:asciiTheme="minorHAnsi" w:hAnsiTheme="minorHAnsi" w:cstheme="minorHAnsi"/>
          <w:sz w:val="24"/>
          <w:szCs w:val="24"/>
        </w:rPr>
        <w:t xml:space="preserve">Manage telephone number resources, including by reporting spoofing of the hospital’s numbers and isolating critical phone lines </w:t>
      </w:r>
    </w:p>
    <w:p w14:paraId="0331BA47" w14:textId="77777777" w:rsidR="00397944" w:rsidRPr="00397944" w:rsidRDefault="00397944" w:rsidP="00397944">
      <w:pPr>
        <w:spacing w:after="120"/>
        <w:ind w:left="720"/>
        <w:rPr>
          <w:rFonts w:asciiTheme="minorHAnsi" w:hAnsiTheme="minorHAnsi" w:cstheme="minorHAnsi"/>
          <w:sz w:val="24"/>
          <w:szCs w:val="24"/>
          <w:u w:val="single"/>
        </w:rPr>
      </w:pPr>
      <w:r w:rsidRPr="00397944">
        <w:rPr>
          <w:rFonts w:asciiTheme="minorHAnsi" w:hAnsiTheme="minorHAnsi" w:cstheme="minorHAnsi"/>
          <w:sz w:val="24"/>
          <w:szCs w:val="24"/>
          <w:u w:val="single"/>
        </w:rPr>
        <w:t>Response and Mitigation</w:t>
      </w:r>
    </w:p>
    <w:p w14:paraId="25C3DC02" w14:textId="77777777" w:rsidR="00397944" w:rsidRPr="00397944" w:rsidRDefault="00397944" w:rsidP="00DA7964">
      <w:pPr>
        <w:pStyle w:val="ListParagraph"/>
        <w:widowControl/>
        <w:numPr>
          <w:ilvl w:val="0"/>
          <w:numId w:val="24"/>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Evaluate a given robocall event and capture relevant information about the calling activity</w:t>
      </w:r>
    </w:p>
    <w:p w14:paraId="65DC04A1" w14:textId="77777777" w:rsidR="00397944" w:rsidRPr="00397944" w:rsidRDefault="00397944" w:rsidP="00DA7964">
      <w:pPr>
        <w:pStyle w:val="ListParagraph"/>
        <w:widowControl/>
        <w:numPr>
          <w:ilvl w:val="0"/>
          <w:numId w:val="24"/>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Contact internal engineers or technicians to implement immediate configuration changes and safeguards within premises-based equipment after an incident</w:t>
      </w:r>
    </w:p>
    <w:p w14:paraId="44AA8568" w14:textId="77777777" w:rsidR="00397944" w:rsidRPr="00397944" w:rsidRDefault="00397944" w:rsidP="00DA7964">
      <w:pPr>
        <w:pStyle w:val="ListParagraph"/>
        <w:widowControl/>
        <w:numPr>
          <w:ilvl w:val="0"/>
          <w:numId w:val="24"/>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Coordinate with federal and state agencies as appropriate</w:t>
      </w:r>
    </w:p>
    <w:p w14:paraId="5CCCB65B" w14:textId="4C6704F9" w:rsidR="00397944" w:rsidRPr="00397944" w:rsidRDefault="00397944" w:rsidP="00397944">
      <w:pPr>
        <w:spacing w:after="120"/>
        <w:rPr>
          <w:rFonts w:asciiTheme="minorHAnsi" w:hAnsiTheme="minorHAnsi" w:cstheme="minorHAnsi"/>
          <w:sz w:val="24"/>
          <w:szCs w:val="24"/>
        </w:rPr>
      </w:pPr>
      <w:r w:rsidRPr="00397944">
        <w:rPr>
          <w:rFonts w:asciiTheme="minorHAnsi" w:hAnsiTheme="minorHAnsi" w:cstheme="minorHAnsi"/>
          <w:b/>
          <w:i/>
          <w:sz w:val="24"/>
          <w:szCs w:val="24"/>
        </w:rPr>
        <w:t xml:space="preserve">Federal and State Governments.  </w:t>
      </w:r>
      <w:r w:rsidRPr="00397944">
        <w:rPr>
          <w:rFonts w:asciiTheme="minorHAnsi" w:hAnsiTheme="minorHAnsi" w:cstheme="minorHAnsi"/>
          <w:sz w:val="24"/>
          <w:szCs w:val="24"/>
        </w:rPr>
        <w:t>Government agencies should continue to expand their efforts to prevent robocalls from reaching hospitals and other end users, and specifically should:</w:t>
      </w:r>
    </w:p>
    <w:p w14:paraId="347C9727" w14:textId="77777777" w:rsidR="00397944" w:rsidRPr="00397944" w:rsidRDefault="00397944" w:rsidP="00397944">
      <w:pPr>
        <w:spacing w:after="120"/>
        <w:ind w:firstLine="720"/>
        <w:rPr>
          <w:rFonts w:asciiTheme="minorHAnsi" w:hAnsiTheme="minorHAnsi" w:cstheme="minorHAnsi"/>
          <w:sz w:val="24"/>
          <w:szCs w:val="24"/>
          <w:u w:val="single"/>
        </w:rPr>
      </w:pPr>
      <w:r w:rsidRPr="00397944">
        <w:rPr>
          <w:rFonts w:asciiTheme="minorHAnsi" w:hAnsiTheme="minorHAnsi" w:cstheme="minorHAnsi"/>
          <w:sz w:val="24"/>
          <w:szCs w:val="24"/>
          <w:u w:val="single"/>
        </w:rPr>
        <w:t>Prevention</w:t>
      </w:r>
    </w:p>
    <w:p w14:paraId="2ABF81B2" w14:textId="77777777" w:rsidR="00397944" w:rsidRPr="00397944" w:rsidRDefault="00397944" w:rsidP="00DA7964">
      <w:pPr>
        <w:pStyle w:val="ListParagraph"/>
        <w:widowControl/>
        <w:numPr>
          <w:ilvl w:val="1"/>
          <w:numId w:val="26"/>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Create and implement balanced policies that facilitate industry’s ability to prevent unlawful robocalls from reaching hospitals</w:t>
      </w:r>
    </w:p>
    <w:p w14:paraId="0FDF4AEE" w14:textId="77777777" w:rsidR="00397944" w:rsidRPr="00397944" w:rsidRDefault="00397944" w:rsidP="00DA7964">
      <w:pPr>
        <w:pStyle w:val="ListParagraph"/>
        <w:widowControl/>
        <w:numPr>
          <w:ilvl w:val="1"/>
          <w:numId w:val="26"/>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 xml:space="preserve">Enforce existing laws, rules, and policies against voice service providers that originate unlawful robocalls as well as those that fail to take sufficient steps to mitigate the transmission of such calls </w:t>
      </w:r>
    </w:p>
    <w:p w14:paraId="044A47F5" w14:textId="77777777" w:rsidR="00397944" w:rsidRPr="00397944" w:rsidRDefault="00397944" w:rsidP="00DA7964">
      <w:pPr>
        <w:pStyle w:val="ListParagraph"/>
        <w:widowControl/>
        <w:numPr>
          <w:ilvl w:val="1"/>
          <w:numId w:val="26"/>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Develop clear and concise hospital education materials</w:t>
      </w:r>
    </w:p>
    <w:p w14:paraId="30B73E06" w14:textId="77777777" w:rsidR="00397944" w:rsidRPr="00397944" w:rsidRDefault="00397944" w:rsidP="00397944">
      <w:pPr>
        <w:spacing w:after="120"/>
        <w:ind w:left="720"/>
        <w:rPr>
          <w:rFonts w:asciiTheme="minorHAnsi" w:hAnsiTheme="minorHAnsi" w:cstheme="minorHAnsi"/>
          <w:sz w:val="24"/>
          <w:szCs w:val="24"/>
          <w:u w:val="single"/>
        </w:rPr>
      </w:pPr>
      <w:r w:rsidRPr="00397944">
        <w:rPr>
          <w:rFonts w:asciiTheme="minorHAnsi" w:hAnsiTheme="minorHAnsi" w:cstheme="minorHAnsi"/>
          <w:sz w:val="24"/>
          <w:szCs w:val="24"/>
          <w:u w:val="single"/>
        </w:rPr>
        <w:t>Response and Mitigation</w:t>
      </w:r>
    </w:p>
    <w:p w14:paraId="00D3329E" w14:textId="77777777" w:rsidR="00397944" w:rsidRPr="00397944" w:rsidRDefault="00397944" w:rsidP="00DA7964">
      <w:pPr>
        <w:pStyle w:val="ListParagraph"/>
        <w:widowControl/>
        <w:numPr>
          <w:ilvl w:val="0"/>
          <w:numId w:val="24"/>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Improve communication methods between hospitals and law enforcement agencies, and establish information sharing methods across all relevant enforcement agencies</w:t>
      </w:r>
    </w:p>
    <w:p w14:paraId="414980FC" w14:textId="77777777" w:rsidR="00397944" w:rsidRPr="00397944" w:rsidRDefault="00397944" w:rsidP="00DA7964">
      <w:pPr>
        <w:pStyle w:val="ListParagraph"/>
        <w:widowControl/>
        <w:numPr>
          <w:ilvl w:val="0"/>
          <w:numId w:val="24"/>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Actively monitor complaints from hospitals and engage in prompt outreach to providers and agencies who can assist in response</w:t>
      </w:r>
    </w:p>
    <w:p w14:paraId="3BE6161F" w14:textId="129CC8BC" w:rsidR="00E24E30" w:rsidRDefault="00397944" w:rsidP="00DA7964">
      <w:pPr>
        <w:pStyle w:val="ListParagraph"/>
        <w:widowControl/>
        <w:numPr>
          <w:ilvl w:val="0"/>
          <w:numId w:val="24"/>
        </w:numPr>
        <w:spacing w:after="120"/>
        <w:ind w:left="1440"/>
        <w:contextualSpacing/>
        <w:rPr>
          <w:rFonts w:asciiTheme="minorHAnsi" w:hAnsiTheme="minorHAnsi" w:cstheme="minorHAnsi"/>
          <w:sz w:val="24"/>
          <w:szCs w:val="24"/>
        </w:rPr>
      </w:pPr>
      <w:r w:rsidRPr="00397944">
        <w:rPr>
          <w:rFonts w:asciiTheme="minorHAnsi" w:hAnsiTheme="minorHAnsi" w:cstheme="minorHAnsi"/>
          <w:sz w:val="24"/>
          <w:szCs w:val="24"/>
        </w:rPr>
        <w:t>Make prioritized referrals to the Industry Traceback Group and coordinate traceback response among law enforcement partners</w:t>
      </w:r>
    </w:p>
    <w:p w14:paraId="23CD8B85" w14:textId="77777777" w:rsidR="00E24E30" w:rsidRDefault="00E24E30">
      <w:pPr>
        <w:widowControl/>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03E1F5C" w14:textId="7FCD2CF5" w:rsidR="003D4AD8" w:rsidRPr="00E24258" w:rsidRDefault="00FB3997" w:rsidP="00397944">
      <w:pPr>
        <w:pStyle w:val="Heading1"/>
        <w:rPr>
          <w:rFonts w:asciiTheme="minorHAnsi" w:hAnsiTheme="minorHAnsi" w:cstheme="minorHAnsi"/>
          <w:sz w:val="24"/>
          <w:szCs w:val="24"/>
        </w:rPr>
      </w:pPr>
      <w:bookmarkStart w:id="2" w:name="_Toc58239816"/>
      <w:r w:rsidRPr="00E24258">
        <w:rPr>
          <w:rFonts w:asciiTheme="minorHAnsi" w:hAnsiTheme="minorHAnsi" w:cstheme="minorHAnsi"/>
          <w:sz w:val="24"/>
          <w:szCs w:val="24"/>
        </w:rPr>
        <w:lastRenderedPageBreak/>
        <w:t>Introduction</w:t>
      </w:r>
      <w:r w:rsidR="00334E73" w:rsidRPr="00E24258">
        <w:rPr>
          <w:rFonts w:asciiTheme="minorHAnsi" w:hAnsiTheme="minorHAnsi" w:cstheme="minorHAnsi"/>
          <w:sz w:val="24"/>
          <w:szCs w:val="24"/>
        </w:rPr>
        <w:t xml:space="preserve"> and Background</w:t>
      </w:r>
      <w:bookmarkEnd w:id="2"/>
    </w:p>
    <w:p w14:paraId="72BDAA13" w14:textId="0C2751B7" w:rsidR="00316162" w:rsidRPr="00E24258" w:rsidRDefault="004055EE" w:rsidP="00397944">
      <w:pPr>
        <w:pStyle w:val="Heading2"/>
      </w:pPr>
      <w:bookmarkStart w:id="3" w:name="_Toc58239817"/>
      <w:r w:rsidRPr="00E24258">
        <w:t>Establishment of HRPG</w:t>
      </w:r>
      <w:bookmarkEnd w:id="3"/>
    </w:p>
    <w:p w14:paraId="5368158C" w14:textId="232BF62E" w:rsidR="00316162" w:rsidRPr="00E24258" w:rsidRDefault="003D4AD8" w:rsidP="00397944">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In </w:t>
      </w:r>
      <w:r w:rsidR="00E46AD9" w:rsidRPr="00E24258">
        <w:rPr>
          <w:rFonts w:asciiTheme="minorHAnsi" w:hAnsiTheme="minorHAnsi" w:cstheme="minorHAnsi"/>
          <w:sz w:val="24"/>
          <w:szCs w:val="24"/>
        </w:rPr>
        <w:t xml:space="preserve">December </w:t>
      </w:r>
      <w:r w:rsidRPr="00E24258">
        <w:rPr>
          <w:rFonts w:asciiTheme="minorHAnsi" w:hAnsiTheme="minorHAnsi" w:cstheme="minorHAnsi"/>
          <w:sz w:val="24"/>
          <w:szCs w:val="24"/>
        </w:rPr>
        <w:t xml:space="preserve">2019, Congress passed the Telephone Robocall Abuse Criminal Enforcement and Deterrence Act, or TRACED Act, to further empower industry and government agencies in the fight against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w:t>
      </w:r>
      <w:r w:rsidRPr="00E24258">
        <w:rPr>
          <w:rStyle w:val="FootnoteReference"/>
          <w:rFonts w:asciiTheme="minorHAnsi" w:hAnsiTheme="minorHAnsi" w:cstheme="minorHAnsi"/>
          <w:sz w:val="24"/>
          <w:szCs w:val="24"/>
        </w:rPr>
        <w:footnoteReference w:id="2"/>
      </w:r>
      <w:r w:rsidRPr="00E24258">
        <w:rPr>
          <w:rFonts w:asciiTheme="minorHAnsi" w:hAnsiTheme="minorHAnsi" w:cstheme="minorHAnsi"/>
          <w:sz w:val="24"/>
          <w:szCs w:val="24"/>
        </w:rPr>
        <w:t xml:space="preserve">  In recognition of some of the unique risks posed by </w:t>
      </w:r>
      <w:r w:rsidR="006F1316"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to hospitals, the TRACED Act directed the </w:t>
      </w:r>
      <w:r w:rsidR="00396BC7" w:rsidRPr="00E24258">
        <w:rPr>
          <w:rFonts w:asciiTheme="minorHAnsi" w:hAnsiTheme="minorHAnsi" w:cstheme="minorHAnsi"/>
          <w:sz w:val="24"/>
          <w:szCs w:val="24"/>
        </w:rPr>
        <w:t>Federal Communications Commission (</w:t>
      </w:r>
      <w:r w:rsidRPr="00E24258">
        <w:rPr>
          <w:rFonts w:asciiTheme="minorHAnsi" w:hAnsiTheme="minorHAnsi" w:cstheme="minorHAnsi"/>
          <w:sz w:val="24"/>
          <w:szCs w:val="24"/>
        </w:rPr>
        <w:t>FCC</w:t>
      </w:r>
      <w:r w:rsidR="00396BC7" w:rsidRPr="00E24258">
        <w:rPr>
          <w:rFonts w:asciiTheme="minorHAnsi" w:hAnsiTheme="minorHAnsi" w:cstheme="minorHAnsi"/>
          <w:sz w:val="24"/>
          <w:szCs w:val="24"/>
        </w:rPr>
        <w:t>)</w:t>
      </w:r>
      <w:r w:rsidRPr="00E24258">
        <w:rPr>
          <w:rFonts w:asciiTheme="minorHAnsi" w:hAnsiTheme="minorHAnsi" w:cstheme="minorHAnsi"/>
          <w:sz w:val="24"/>
          <w:szCs w:val="24"/>
        </w:rPr>
        <w:t xml:space="preserve"> to establish a Hospital Robocall Protection Group (HRPG),</w:t>
      </w:r>
      <w:r w:rsidRPr="00E24258">
        <w:rPr>
          <w:rStyle w:val="FootnoteReference"/>
          <w:rFonts w:asciiTheme="minorHAnsi" w:hAnsiTheme="minorHAnsi" w:cstheme="minorHAnsi"/>
          <w:sz w:val="24"/>
          <w:szCs w:val="24"/>
        </w:rPr>
        <w:footnoteReference w:id="3"/>
      </w:r>
      <w:r w:rsidRPr="00E24258">
        <w:rPr>
          <w:rFonts w:asciiTheme="minorHAnsi" w:hAnsiTheme="minorHAnsi" w:cstheme="minorHAnsi"/>
          <w:sz w:val="24"/>
          <w:szCs w:val="24"/>
        </w:rPr>
        <w:t xml:space="preserve"> which the agency </w:t>
      </w:r>
      <w:r w:rsidR="00EB145A">
        <w:rPr>
          <w:rFonts w:asciiTheme="minorHAnsi" w:hAnsiTheme="minorHAnsi" w:cstheme="minorHAnsi"/>
          <w:sz w:val="24"/>
          <w:szCs w:val="24"/>
        </w:rPr>
        <w:t xml:space="preserve">announced </w:t>
      </w:r>
      <w:r w:rsidRPr="00E24258">
        <w:rPr>
          <w:rFonts w:asciiTheme="minorHAnsi" w:hAnsiTheme="minorHAnsi" w:cstheme="minorHAnsi"/>
          <w:sz w:val="24"/>
          <w:szCs w:val="24"/>
        </w:rPr>
        <w:t>in March 2020.</w:t>
      </w:r>
      <w:r w:rsidRPr="00E24258">
        <w:rPr>
          <w:rStyle w:val="FootnoteReference"/>
          <w:rFonts w:asciiTheme="minorHAnsi" w:hAnsiTheme="minorHAnsi" w:cstheme="minorHAnsi"/>
          <w:sz w:val="24"/>
          <w:szCs w:val="24"/>
        </w:rPr>
        <w:footnoteReference w:id="4"/>
      </w:r>
      <w:r w:rsidRPr="00E24258">
        <w:rPr>
          <w:rFonts w:asciiTheme="minorHAnsi" w:hAnsiTheme="minorHAnsi" w:cstheme="minorHAnsi"/>
          <w:sz w:val="24"/>
          <w:szCs w:val="24"/>
        </w:rPr>
        <w:t xml:space="preserve">  </w:t>
      </w:r>
    </w:p>
    <w:p w14:paraId="7D5B0D57" w14:textId="3B83A14D" w:rsidR="00C907A4" w:rsidRPr="00E24258" w:rsidRDefault="00415782"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T</w:t>
      </w:r>
      <w:r w:rsidR="00C907A4" w:rsidRPr="00E24258">
        <w:rPr>
          <w:rFonts w:asciiTheme="minorHAnsi" w:hAnsiTheme="minorHAnsi" w:cstheme="minorHAnsi"/>
          <w:sz w:val="24"/>
          <w:szCs w:val="24"/>
        </w:rPr>
        <w:t>he HRPG’s objective is to serve as a resource to all stakeholders involved in preventing the receipt of unlawful robocalls by hospitals and patients and mitigating their effect.  Included in this report is background information on the different types of unlawful robocalls that hospitals may receive and the numerous ongoing efforts by industry and government to address such calls.</w:t>
      </w:r>
      <w:r w:rsidR="00C31662" w:rsidRPr="00E24258">
        <w:rPr>
          <w:rStyle w:val="FootnoteReference"/>
          <w:rFonts w:asciiTheme="minorHAnsi" w:hAnsiTheme="minorHAnsi" w:cstheme="minorHAnsi"/>
          <w:sz w:val="24"/>
          <w:szCs w:val="24"/>
        </w:rPr>
        <w:footnoteReference w:id="5"/>
      </w:r>
      <w:r w:rsidR="00C907A4" w:rsidRPr="00E24258">
        <w:rPr>
          <w:rFonts w:asciiTheme="minorHAnsi" w:hAnsiTheme="minorHAnsi" w:cstheme="minorHAnsi"/>
          <w:sz w:val="24"/>
          <w:szCs w:val="24"/>
        </w:rPr>
        <w:t xml:space="preserve">  The best practice recommendations are arranged to cover </w:t>
      </w:r>
      <w:r w:rsidR="00F628A1">
        <w:rPr>
          <w:rFonts w:asciiTheme="minorHAnsi" w:hAnsiTheme="minorHAnsi" w:cstheme="minorHAnsi"/>
          <w:sz w:val="24"/>
          <w:szCs w:val="24"/>
        </w:rPr>
        <w:t>v</w:t>
      </w:r>
      <w:r w:rsidR="001B3C03" w:rsidRPr="00E24258">
        <w:rPr>
          <w:rFonts w:asciiTheme="minorHAnsi" w:hAnsiTheme="minorHAnsi" w:cstheme="minorHAnsi"/>
          <w:sz w:val="24"/>
          <w:szCs w:val="24"/>
        </w:rPr>
        <w:t xml:space="preserve">oice </w:t>
      </w:r>
      <w:r w:rsidR="00F628A1">
        <w:rPr>
          <w:rFonts w:asciiTheme="minorHAnsi" w:hAnsiTheme="minorHAnsi" w:cstheme="minorHAnsi"/>
          <w:sz w:val="24"/>
          <w:szCs w:val="24"/>
        </w:rPr>
        <w:t>s</w:t>
      </w:r>
      <w:r w:rsidR="001B3C03" w:rsidRPr="00E24258">
        <w:rPr>
          <w:rFonts w:asciiTheme="minorHAnsi" w:hAnsiTheme="minorHAnsi" w:cstheme="minorHAnsi"/>
          <w:sz w:val="24"/>
          <w:szCs w:val="24"/>
        </w:rPr>
        <w:t xml:space="preserve">ervice </w:t>
      </w:r>
      <w:r w:rsidR="00F628A1">
        <w:rPr>
          <w:rFonts w:asciiTheme="minorHAnsi" w:hAnsiTheme="minorHAnsi" w:cstheme="minorHAnsi"/>
          <w:sz w:val="24"/>
          <w:szCs w:val="24"/>
        </w:rPr>
        <w:t>p</w:t>
      </w:r>
      <w:r w:rsidR="001B3C03" w:rsidRPr="00E24258">
        <w:rPr>
          <w:rFonts w:asciiTheme="minorHAnsi" w:hAnsiTheme="minorHAnsi" w:cstheme="minorHAnsi"/>
          <w:sz w:val="24"/>
          <w:szCs w:val="24"/>
        </w:rPr>
        <w:t>roviders</w:t>
      </w:r>
      <w:r w:rsidR="00C907A4" w:rsidRPr="00E24258">
        <w:rPr>
          <w:rFonts w:asciiTheme="minorHAnsi" w:hAnsiTheme="minorHAnsi" w:cstheme="minorHAnsi"/>
          <w:sz w:val="24"/>
          <w:szCs w:val="24"/>
        </w:rPr>
        <w:t>, hospitals, and Federal and State governments</w:t>
      </w:r>
      <w:r w:rsidR="004857DE" w:rsidRPr="00E24258">
        <w:rPr>
          <w:rFonts w:asciiTheme="minorHAnsi" w:hAnsiTheme="minorHAnsi" w:cstheme="minorHAnsi"/>
          <w:sz w:val="24"/>
          <w:szCs w:val="24"/>
        </w:rPr>
        <w:t xml:space="preserve">.  The best practice recommendations are </w:t>
      </w:r>
      <w:r w:rsidR="00C907A4" w:rsidRPr="00E24258">
        <w:rPr>
          <w:rFonts w:asciiTheme="minorHAnsi" w:hAnsiTheme="minorHAnsi" w:cstheme="minorHAnsi"/>
          <w:sz w:val="24"/>
          <w:szCs w:val="24"/>
        </w:rPr>
        <w:t>further separated into two broad categories (1) Prevention and (2) Response &amp; Mitigation.</w:t>
      </w:r>
    </w:p>
    <w:p w14:paraId="7A1D9177" w14:textId="4C6FF4B1" w:rsidR="00316162" w:rsidRPr="00E24258" w:rsidRDefault="00316162" w:rsidP="00E24258">
      <w:pPr>
        <w:pStyle w:val="Heading2"/>
      </w:pPr>
      <w:bookmarkStart w:id="4" w:name="_Toc56674295"/>
      <w:bookmarkStart w:id="5" w:name="_Toc56674598"/>
      <w:bookmarkStart w:id="6" w:name="_Toc58239818"/>
      <w:bookmarkEnd w:id="4"/>
      <w:bookmarkEnd w:id="5"/>
      <w:r w:rsidRPr="00E24258">
        <w:t xml:space="preserve">Structure of </w:t>
      </w:r>
      <w:r w:rsidR="24B04F43" w:rsidRPr="00E24258">
        <w:t>HRPG</w:t>
      </w:r>
      <w:bookmarkEnd w:id="6"/>
    </w:p>
    <w:p w14:paraId="442D88C3" w14:textId="6D9AA418" w:rsidR="00316162" w:rsidRPr="00E24258" w:rsidRDefault="00316162" w:rsidP="008B6CE0">
      <w:pPr>
        <w:pStyle w:val="Heading3"/>
        <w:rPr>
          <w:rFonts w:asciiTheme="minorHAnsi" w:hAnsiTheme="minorHAnsi" w:cstheme="minorHAnsi"/>
          <w:sz w:val="24"/>
          <w:szCs w:val="24"/>
        </w:rPr>
      </w:pPr>
      <w:bookmarkStart w:id="7" w:name="_Toc58239819"/>
      <w:r w:rsidRPr="00E24258">
        <w:rPr>
          <w:rFonts w:asciiTheme="minorHAnsi" w:hAnsiTheme="minorHAnsi" w:cstheme="minorHAnsi"/>
          <w:sz w:val="24"/>
          <w:szCs w:val="24"/>
        </w:rPr>
        <w:t>14(b) Membership Structure</w:t>
      </w:r>
      <w:bookmarkEnd w:id="7"/>
    </w:p>
    <w:p w14:paraId="74BC32C3" w14:textId="6CF1EB2B" w:rsidR="002B0C31" w:rsidRPr="00E24258" w:rsidRDefault="002B0C31"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As required by Section 14(b) of the TRACED Act, t</w:t>
      </w:r>
      <w:r w:rsidR="003D4AD8" w:rsidRPr="00E24258">
        <w:rPr>
          <w:rFonts w:asciiTheme="minorHAnsi" w:hAnsiTheme="minorHAnsi" w:cstheme="minorHAnsi"/>
          <w:sz w:val="24"/>
          <w:szCs w:val="24"/>
        </w:rPr>
        <w:t xml:space="preserve">he HRPG consists of </w:t>
      </w:r>
      <w:r w:rsidRPr="00E24258">
        <w:rPr>
          <w:rFonts w:asciiTheme="minorHAnsi" w:hAnsiTheme="minorHAnsi" w:cstheme="minorHAnsi"/>
          <w:sz w:val="24"/>
          <w:szCs w:val="24"/>
        </w:rPr>
        <w:t>an equal number from the following categories:</w:t>
      </w:r>
    </w:p>
    <w:p w14:paraId="46031AE9" w14:textId="17D7C7AF"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Voice service providers that serve hospitals</w:t>
      </w:r>
      <w:r w:rsidR="00AC657A" w:rsidRPr="00E24258">
        <w:rPr>
          <w:rFonts w:asciiTheme="minorHAnsi" w:hAnsiTheme="minorHAnsi" w:cstheme="minorHAnsi"/>
          <w:sz w:val="24"/>
          <w:szCs w:val="24"/>
        </w:rPr>
        <w:t>.</w:t>
      </w:r>
    </w:p>
    <w:p w14:paraId="6124749C" w14:textId="4C14502D"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Companies that focus on mitigating unlawful robocalls</w:t>
      </w:r>
      <w:r w:rsidR="00AC657A" w:rsidRPr="00E24258">
        <w:rPr>
          <w:rFonts w:asciiTheme="minorHAnsi" w:hAnsiTheme="minorHAnsi" w:cstheme="minorHAnsi"/>
          <w:sz w:val="24"/>
          <w:szCs w:val="24"/>
        </w:rPr>
        <w:t>.</w:t>
      </w:r>
    </w:p>
    <w:p w14:paraId="1B814CFF" w14:textId="4254B2C0"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Consumer advocacy organizations</w:t>
      </w:r>
      <w:r w:rsidR="00AC657A" w:rsidRPr="00E24258">
        <w:rPr>
          <w:rFonts w:asciiTheme="minorHAnsi" w:hAnsiTheme="minorHAnsi" w:cstheme="minorHAnsi"/>
          <w:sz w:val="24"/>
          <w:szCs w:val="24"/>
        </w:rPr>
        <w:t>.</w:t>
      </w:r>
    </w:p>
    <w:p w14:paraId="3C3260C4" w14:textId="5B70AD02"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Providers of one-way voice over internet protocol services described in subsection (e)(3)(B)(ii) of the TRACED Act.</w:t>
      </w:r>
    </w:p>
    <w:p w14:paraId="06B468E9" w14:textId="13105D26"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lastRenderedPageBreak/>
        <w:t>Hospitals</w:t>
      </w:r>
      <w:r w:rsidR="00231DFA" w:rsidRPr="00E24258">
        <w:rPr>
          <w:rFonts w:asciiTheme="minorHAnsi" w:hAnsiTheme="minorHAnsi" w:cstheme="minorHAnsi"/>
          <w:sz w:val="24"/>
          <w:szCs w:val="24"/>
        </w:rPr>
        <w:t>.</w:t>
      </w:r>
    </w:p>
    <w:p w14:paraId="12CB3E5B" w14:textId="1200EAB7"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State government officials focused on combating unlawful robocalls</w:t>
      </w:r>
      <w:r w:rsidR="00095479" w:rsidRPr="00E24258">
        <w:rPr>
          <w:rFonts w:asciiTheme="minorHAnsi" w:hAnsiTheme="minorHAnsi" w:cstheme="minorHAnsi"/>
          <w:sz w:val="24"/>
          <w:szCs w:val="24"/>
        </w:rPr>
        <w:t>.</w:t>
      </w:r>
      <w:r w:rsidR="00230560" w:rsidRPr="00E24258">
        <w:rPr>
          <w:rStyle w:val="FootnoteReference"/>
          <w:rFonts w:asciiTheme="minorHAnsi" w:hAnsiTheme="minorHAnsi" w:cstheme="minorHAnsi"/>
          <w:sz w:val="24"/>
          <w:szCs w:val="24"/>
        </w:rPr>
        <w:t xml:space="preserve"> </w:t>
      </w:r>
      <w:r w:rsidR="00230560" w:rsidRPr="00E24258">
        <w:rPr>
          <w:rStyle w:val="FootnoteReference"/>
          <w:rFonts w:asciiTheme="minorHAnsi" w:hAnsiTheme="minorHAnsi" w:cstheme="minorHAnsi"/>
          <w:sz w:val="24"/>
          <w:szCs w:val="24"/>
        </w:rPr>
        <w:footnoteReference w:id="6"/>
      </w:r>
    </w:p>
    <w:p w14:paraId="55888F70" w14:textId="77777777" w:rsidR="002B0C31" w:rsidRPr="00E24258" w:rsidRDefault="002B0C31"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Section 14(b) also required the HRPG to include:</w:t>
      </w:r>
    </w:p>
    <w:p w14:paraId="3E1C61D9" w14:textId="75D23120"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One representative of the Federal Communications Commission</w:t>
      </w:r>
      <w:r w:rsidR="00231DFA" w:rsidRPr="00E24258">
        <w:rPr>
          <w:rFonts w:asciiTheme="minorHAnsi" w:hAnsiTheme="minorHAnsi" w:cstheme="minorHAnsi"/>
          <w:sz w:val="24"/>
          <w:szCs w:val="24"/>
        </w:rPr>
        <w:t>.</w:t>
      </w:r>
    </w:p>
    <w:p w14:paraId="2252284C" w14:textId="329F63D2" w:rsidR="002B0C31" w:rsidRPr="00E24258" w:rsidRDefault="002B0C31"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z w:val="24"/>
          <w:szCs w:val="24"/>
        </w:rPr>
        <w:t>One representative of the Federal Trade Commission</w:t>
      </w:r>
      <w:r w:rsidR="009D0616" w:rsidRPr="00E24258">
        <w:rPr>
          <w:rFonts w:asciiTheme="minorHAnsi" w:hAnsiTheme="minorHAnsi" w:cstheme="minorHAnsi"/>
          <w:sz w:val="24"/>
          <w:szCs w:val="24"/>
        </w:rPr>
        <w:t>.</w:t>
      </w:r>
      <w:r w:rsidRPr="00E24258">
        <w:rPr>
          <w:rStyle w:val="FootnoteReference"/>
          <w:rFonts w:asciiTheme="minorHAnsi" w:hAnsiTheme="minorHAnsi" w:cstheme="minorHAnsi"/>
          <w:sz w:val="24"/>
          <w:szCs w:val="24"/>
        </w:rPr>
        <w:footnoteReference w:id="7"/>
      </w:r>
    </w:p>
    <w:p w14:paraId="1F415440" w14:textId="1BB38CEB" w:rsidR="00204F45" w:rsidRPr="00E24258" w:rsidRDefault="00204F45" w:rsidP="008B6CE0">
      <w:pPr>
        <w:pStyle w:val="Heading3"/>
        <w:rPr>
          <w:rFonts w:asciiTheme="minorHAnsi" w:hAnsiTheme="minorHAnsi" w:cstheme="minorHAnsi"/>
          <w:sz w:val="24"/>
          <w:szCs w:val="24"/>
        </w:rPr>
      </w:pPr>
      <w:bookmarkStart w:id="8" w:name="_Toc58239820"/>
      <w:r w:rsidRPr="00E24258">
        <w:rPr>
          <w:rFonts w:asciiTheme="minorHAnsi" w:hAnsiTheme="minorHAnsi" w:cstheme="minorHAnsi"/>
          <w:sz w:val="24"/>
          <w:szCs w:val="24"/>
        </w:rPr>
        <w:t xml:space="preserve">Section 14(c) </w:t>
      </w:r>
      <w:r w:rsidR="008A0712" w:rsidRPr="00E24258">
        <w:rPr>
          <w:rFonts w:asciiTheme="minorHAnsi" w:hAnsiTheme="minorHAnsi" w:cstheme="minorHAnsi"/>
          <w:sz w:val="24"/>
          <w:szCs w:val="24"/>
        </w:rPr>
        <w:t>Best Practices</w:t>
      </w:r>
      <w:bookmarkEnd w:id="8"/>
    </w:p>
    <w:p w14:paraId="2A45EA9C" w14:textId="659C71F0" w:rsidR="003D4AD8" w:rsidRPr="00E24258" w:rsidRDefault="002B0C31"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In </w:t>
      </w:r>
      <w:bookmarkStart w:id="9" w:name="_Hlk56669438"/>
      <w:r w:rsidRPr="00E24258">
        <w:rPr>
          <w:rFonts w:asciiTheme="minorHAnsi" w:hAnsiTheme="minorHAnsi" w:cstheme="minorHAnsi"/>
          <w:sz w:val="24"/>
          <w:szCs w:val="24"/>
        </w:rPr>
        <w:t xml:space="preserve">Section 14(c) of the TRACED </w:t>
      </w:r>
      <w:bookmarkEnd w:id="9"/>
      <w:r w:rsidRPr="00E24258">
        <w:rPr>
          <w:rFonts w:asciiTheme="minorHAnsi" w:hAnsiTheme="minorHAnsi" w:cstheme="minorHAnsi"/>
          <w:sz w:val="24"/>
          <w:szCs w:val="24"/>
        </w:rPr>
        <w:t>Act, C</w:t>
      </w:r>
      <w:r w:rsidR="003D4AD8" w:rsidRPr="00E24258">
        <w:rPr>
          <w:rFonts w:asciiTheme="minorHAnsi" w:hAnsiTheme="minorHAnsi" w:cstheme="minorHAnsi"/>
          <w:sz w:val="24"/>
          <w:szCs w:val="24"/>
        </w:rPr>
        <w:t>ongress directed that the HRPG issue best practices regarding:</w:t>
      </w:r>
    </w:p>
    <w:p w14:paraId="6A269B16" w14:textId="3DCBE106" w:rsidR="007A22F0" w:rsidRPr="00E24258" w:rsidRDefault="00204F45" w:rsidP="00DA7964">
      <w:pPr>
        <w:pStyle w:val="ParaNum"/>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sidRPr="00E24258">
        <w:rPr>
          <w:rFonts w:asciiTheme="minorHAnsi" w:hAnsiTheme="minorHAnsi" w:cstheme="minorHAnsi"/>
          <w:snapToGrid/>
          <w:color w:val="333333"/>
          <w:kern w:val="0"/>
          <w:sz w:val="24"/>
          <w:szCs w:val="24"/>
        </w:rPr>
        <w:t xml:space="preserve">How voice service providers can better combat unlawful </w:t>
      </w:r>
      <w:r w:rsidR="008F5D3D" w:rsidRPr="00E24258">
        <w:rPr>
          <w:rFonts w:asciiTheme="minorHAnsi" w:hAnsiTheme="minorHAnsi" w:cstheme="minorHAnsi"/>
          <w:snapToGrid/>
          <w:color w:val="333333"/>
          <w:kern w:val="0"/>
          <w:sz w:val="24"/>
          <w:szCs w:val="24"/>
        </w:rPr>
        <w:t>r</w:t>
      </w:r>
      <w:r w:rsidRPr="00E24258">
        <w:rPr>
          <w:rFonts w:asciiTheme="minorHAnsi" w:hAnsiTheme="minorHAnsi" w:cstheme="minorHAnsi"/>
          <w:snapToGrid/>
          <w:color w:val="333333"/>
          <w:kern w:val="0"/>
          <w:sz w:val="24"/>
          <w:szCs w:val="24"/>
        </w:rPr>
        <w:t>obocalls made to hospitals</w:t>
      </w:r>
      <w:bookmarkStart w:id="10" w:name="_Hlk56672072"/>
      <w:r w:rsidR="00230560" w:rsidRPr="00E24258">
        <w:rPr>
          <w:rFonts w:asciiTheme="minorHAnsi" w:hAnsiTheme="minorHAnsi" w:cstheme="minorHAnsi"/>
          <w:snapToGrid/>
          <w:color w:val="333333"/>
          <w:kern w:val="0"/>
          <w:sz w:val="24"/>
          <w:szCs w:val="24"/>
        </w:rPr>
        <w:t>.</w:t>
      </w:r>
      <w:r w:rsidR="007A22F0" w:rsidRPr="00E24258">
        <w:rPr>
          <w:rFonts w:asciiTheme="minorHAnsi" w:hAnsiTheme="minorHAnsi" w:cstheme="minorHAnsi"/>
          <w:sz w:val="24"/>
          <w:szCs w:val="24"/>
        </w:rPr>
        <w:t xml:space="preserve"> </w:t>
      </w:r>
    </w:p>
    <w:bookmarkEnd w:id="10"/>
    <w:p w14:paraId="795C0204" w14:textId="527469A0" w:rsidR="007A22F0" w:rsidRPr="00E24258" w:rsidRDefault="00DE2C3B" w:rsidP="00DA7964">
      <w:pPr>
        <w:pStyle w:val="ParaNum"/>
        <w:numPr>
          <w:ilvl w:val="0"/>
          <w:numId w:val="21"/>
        </w:numPr>
        <w:rPr>
          <w:rFonts w:asciiTheme="minorHAnsi" w:hAnsiTheme="minorHAnsi" w:cstheme="minorHAnsi"/>
          <w:sz w:val="24"/>
          <w:szCs w:val="24"/>
        </w:rPr>
      </w:pPr>
      <w:r w:rsidRPr="00E24258">
        <w:rPr>
          <w:rFonts w:asciiTheme="minorHAnsi" w:hAnsiTheme="minorHAnsi" w:cstheme="minorHAnsi"/>
          <w:snapToGrid/>
          <w:color w:val="333333"/>
          <w:kern w:val="0"/>
          <w:sz w:val="24"/>
          <w:szCs w:val="24"/>
        </w:rPr>
        <w:t>H</w:t>
      </w:r>
      <w:r w:rsidR="00204F45" w:rsidRPr="00E24258">
        <w:rPr>
          <w:rFonts w:asciiTheme="minorHAnsi" w:hAnsiTheme="minorHAnsi" w:cstheme="minorHAnsi"/>
          <w:snapToGrid/>
          <w:color w:val="333333"/>
          <w:kern w:val="0"/>
          <w:sz w:val="24"/>
          <w:szCs w:val="24"/>
        </w:rPr>
        <w:t>ow hospitals can better protect themselves from such calls, including by using unlawful robocall mitigation techniques.</w:t>
      </w:r>
      <w:r w:rsidR="007A22F0" w:rsidRPr="00E24258">
        <w:rPr>
          <w:rFonts w:asciiTheme="minorHAnsi" w:hAnsiTheme="minorHAnsi" w:cstheme="minorHAnsi"/>
          <w:sz w:val="24"/>
          <w:szCs w:val="24"/>
        </w:rPr>
        <w:t xml:space="preserve"> </w:t>
      </w:r>
    </w:p>
    <w:p w14:paraId="71F23EAB" w14:textId="1678B5AA" w:rsidR="003D4AD8" w:rsidRPr="00F52329" w:rsidRDefault="00204F45" w:rsidP="00DA7964">
      <w:pPr>
        <w:pStyle w:val="ParaNum"/>
        <w:numPr>
          <w:ilvl w:val="0"/>
          <w:numId w:val="21"/>
        </w:numPr>
        <w:contextualSpacing/>
        <w:rPr>
          <w:rFonts w:asciiTheme="minorHAnsi" w:hAnsiTheme="minorHAnsi" w:cstheme="minorHAnsi"/>
          <w:sz w:val="24"/>
          <w:szCs w:val="24"/>
        </w:rPr>
      </w:pPr>
      <w:r w:rsidRPr="00E24258">
        <w:rPr>
          <w:rFonts w:asciiTheme="minorHAnsi" w:hAnsiTheme="minorHAnsi" w:cstheme="minorHAnsi"/>
          <w:snapToGrid/>
          <w:color w:val="333333"/>
          <w:kern w:val="0"/>
          <w:sz w:val="24"/>
          <w:szCs w:val="24"/>
        </w:rPr>
        <w:t>How the Federal Government and State governments can help combat such calls</w:t>
      </w:r>
      <w:r w:rsidR="007A22F0" w:rsidRPr="00E24258">
        <w:rPr>
          <w:rFonts w:asciiTheme="minorHAnsi" w:hAnsiTheme="minorHAnsi" w:cstheme="minorHAnsi"/>
          <w:snapToGrid/>
          <w:color w:val="333333"/>
          <w:kern w:val="0"/>
          <w:sz w:val="24"/>
          <w:szCs w:val="24"/>
        </w:rPr>
        <w:t>.</w:t>
      </w:r>
    </w:p>
    <w:p w14:paraId="755B0BCC" w14:textId="43B3DB8A" w:rsidR="003D4AD8" w:rsidRPr="00E24258" w:rsidRDefault="003D4AD8"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The HRPG held its first meeting </w:t>
      </w:r>
      <w:r w:rsidR="008F45B2" w:rsidRPr="00E24258">
        <w:rPr>
          <w:rFonts w:asciiTheme="minorHAnsi" w:hAnsiTheme="minorHAnsi" w:cstheme="minorHAnsi"/>
          <w:sz w:val="24"/>
          <w:szCs w:val="24"/>
        </w:rPr>
        <w:t>o</w:t>
      </w:r>
      <w:r w:rsidRPr="00E24258">
        <w:rPr>
          <w:rFonts w:asciiTheme="minorHAnsi" w:hAnsiTheme="minorHAnsi" w:cstheme="minorHAnsi"/>
          <w:sz w:val="24"/>
          <w:szCs w:val="24"/>
        </w:rPr>
        <w:t>n July</w:t>
      </w:r>
      <w:r w:rsidR="003828CF" w:rsidRPr="00E24258">
        <w:rPr>
          <w:rFonts w:asciiTheme="minorHAnsi" w:hAnsiTheme="minorHAnsi" w:cstheme="minorHAnsi"/>
          <w:sz w:val="24"/>
          <w:szCs w:val="24"/>
        </w:rPr>
        <w:t xml:space="preserve"> 2</w:t>
      </w:r>
      <w:r w:rsidR="006F1316" w:rsidRPr="00E24258">
        <w:rPr>
          <w:rFonts w:asciiTheme="minorHAnsi" w:hAnsiTheme="minorHAnsi" w:cstheme="minorHAnsi"/>
          <w:sz w:val="24"/>
          <w:szCs w:val="24"/>
        </w:rPr>
        <w:t>7,</w:t>
      </w:r>
      <w:r w:rsidRPr="00E24258">
        <w:rPr>
          <w:rFonts w:asciiTheme="minorHAnsi" w:hAnsiTheme="minorHAnsi" w:cstheme="minorHAnsi"/>
          <w:sz w:val="24"/>
          <w:szCs w:val="24"/>
        </w:rPr>
        <w:t xml:space="preserve"> 2020.  Three working groups were formed to make recommendations for </w:t>
      </w:r>
      <w:r w:rsidR="00F628A1">
        <w:rPr>
          <w:rFonts w:asciiTheme="minorHAnsi" w:hAnsiTheme="minorHAnsi" w:cstheme="minorHAnsi"/>
          <w:sz w:val="24"/>
          <w:szCs w:val="24"/>
        </w:rPr>
        <w:t>voice service provider</w:t>
      </w:r>
      <w:r w:rsidR="00F07073" w:rsidRPr="00E24258">
        <w:rPr>
          <w:rFonts w:asciiTheme="minorHAnsi" w:hAnsiTheme="minorHAnsi" w:cstheme="minorHAnsi"/>
          <w:sz w:val="24"/>
          <w:szCs w:val="24"/>
        </w:rPr>
        <w:t>s</w:t>
      </w:r>
      <w:r w:rsidRPr="00E24258">
        <w:rPr>
          <w:rFonts w:asciiTheme="minorHAnsi" w:hAnsiTheme="minorHAnsi" w:cstheme="minorHAnsi"/>
          <w:sz w:val="24"/>
          <w:szCs w:val="24"/>
        </w:rPr>
        <w:t>, hospitals and government agencies.</w:t>
      </w:r>
      <w:r w:rsidR="0005550C" w:rsidRPr="00E24258">
        <w:rPr>
          <w:rStyle w:val="FootnoteReference"/>
          <w:rFonts w:asciiTheme="minorHAnsi" w:hAnsiTheme="minorHAnsi" w:cstheme="minorHAnsi"/>
          <w:sz w:val="24"/>
          <w:szCs w:val="24"/>
        </w:rPr>
        <w:t xml:space="preserve"> </w:t>
      </w:r>
      <w:r w:rsidR="0005550C" w:rsidRPr="00E24258">
        <w:rPr>
          <w:rStyle w:val="FootnoteReference"/>
          <w:rFonts w:asciiTheme="minorHAnsi" w:hAnsiTheme="minorHAnsi" w:cstheme="minorHAnsi"/>
          <w:sz w:val="24"/>
          <w:szCs w:val="24"/>
        </w:rPr>
        <w:footnoteReference w:id="8"/>
      </w:r>
    </w:p>
    <w:p w14:paraId="2807DF49" w14:textId="5E909060" w:rsidR="00316162" w:rsidRPr="00E24258" w:rsidRDefault="0087002E" w:rsidP="00E24258">
      <w:pPr>
        <w:pStyle w:val="Heading2"/>
      </w:pPr>
      <w:bookmarkStart w:id="11" w:name="_Toc56674602"/>
      <w:bookmarkStart w:id="12" w:name="_Toc58239821"/>
      <w:r w:rsidRPr="00E24258">
        <w:rPr>
          <w:rStyle w:val="Heading3Char"/>
          <w:rFonts w:asciiTheme="minorHAnsi" w:hAnsiTheme="minorHAnsi" w:cstheme="minorHAnsi"/>
          <w:b/>
          <w:snapToGrid w:val="0"/>
          <w:szCs w:val="24"/>
        </w:rPr>
        <w:t>The</w:t>
      </w:r>
      <w:r w:rsidRPr="00E24258">
        <w:rPr>
          <w:rStyle w:val="Heading3Char"/>
          <w:rFonts w:asciiTheme="minorHAnsi" w:hAnsiTheme="minorHAnsi" w:cstheme="minorHAnsi"/>
          <w:szCs w:val="24"/>
        </w:rPr>
        <w:t xml:space="preserve"> </w:t>
      </w:r>
      <w:r w:rsidRPr="00E24258">
        <w:rPr>
          <w:rStyle w:val="Heading3Char"/>
          <w:rFonts w:asciiTheme="minorHAnsi" w:hAnsiTheme="minorHAnsi" w:cstheme="minorHAnsi"/>
          <w:b/>
          <w:szCs w:val="24"/>
        </w:rPr>
        <w:t>Impact of Robocalls on Hospitals</w:t>
      </w:r>
      <w:bookmarkStart w:id="13" w:name="_Toc56674299"/>
      <w:bookmarkEnd w:id="11"/>
      <w:bookmarkEnd w:id="12"/>
      <w:bookmarkEnd w:id="13"/>
    </w:p>
    <w:p w14:paraId="0B5BE2E9" w14:textId="17505C4B" w:rsidR="00DC77D9" w:rsidRPr="00E24258" w:rsidRDefault="00214BE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Hospitals receive fraudulent, disruptive and nuisance robocalls flooding communication networks and annoying calls to patient rooms.  While similar to unlawful robocalls received by consumers generally and other organizations, the significant difference with hospital-related robocalls is the impact these calls can have on public health and safety to patients and the community due to the possible disruption of patient care services.  </w:t>
      </w:r>
      <w:r w:rsidR="004636BE" w:rsidRPr="00E24258">
        <w:rPr>
          <w:rFonts w:asciiTheme="minorHAnsi" w:hAnsiTheme="minorHAnsi" w:cstheme="minorHAnsi"/>
          <w:sz w:val="24"/>
          <w:szCs w:val="24"/>
        </w:rPr>
        <w:t>For example, a robocall attack disrupted all communication on a Rhode Island-based healthcare company’s five lines for 30 consecutive minutes in 2017; one hospital received more than 4,500 robocalls in just two hours in 2018; another hospital had 6,500 calls spoofed to look like internal calls tying up approximately 65 hours of response time of hospital employees over 90 days; and that same hospital also experienced about 300 robocalls spoofing numbers affiliated with the Department of Justice seeking to extract sensitive information from hospital physicians.</w:t>
      </w:r>
      <w:r w:rsidR="004636BE" w:rsidRPr="00E24258">
        <w:rPr>
          <w:rStyle w:val="FootnoteReference"/>
          <w:rFonts w:asciiTheme="minorHAnsi" w:hAnsiTheme="minorHAnsi" w:cstheme="minorHAnsi"/>
          <w:sz w:val="24"/>
          <w:szCs w:val="24"/>
        </w:rPr>
        <w:footnoteReference w:id="9"/>
      </w:r>
      <w:r w:rsidR="004636BE" w:rsidRPr="00E24258">
        <w:rPr>
          <w:rFonts w:asciiTheme="minorHAnsi" w:hAnsiTheme="minorHAnsi" w:cstheme="minorHAnsi"/>
          <w:sz w:val="24"/>
          <w:szCs w:val="24"/>
        </w:rPr>
        <w:t xml:space="preserve">  </w:t>
      </w:r>
    </w:p>
    <w:p w14:paraId="2669B0BF" w14:textId="36185EC3" w:rsidR="004636BE" w:rsidRPr="00E24258" w:rsidRDefault="004636BE"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lastRenderedPageBreak/>
        <w:t xml:space="preserve">Hospitals and medical professionals also are subject to sophisticated phishing schemes, often for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drug activities.  For instance, fraudsters have contacted medical and pharmacy professionals pretending to be a state’s Board of Medicine or Board of Pharmacy, or even the FBI, to extract information or financial resources.</w:t>
      </w:r>
      <w:r w:rsidRPr="00E24258">
        <w:rPr>
          <w:rStyle w:val="FootnoteReference"/>
          <w:rFonts w:asciiTheme="minorHAnsi" w:hAnsiTheme="minorHAnsi" w:cstheme="minorHAnsi"/>
          <w:sz w:val="24"/>
          <w:szCs w:val="24"/>
        </w:rPr>
        <w:footnoteReference w:id="10"/>
      </w:r>
      <w:r w:rsidRPr="00E24258">
        <w:rPr>
          <w:rFonts w:asciiTheme="minorHAnsi" w:hAnsiTheme="minorHAnsi" w:cstheme="minorHAnsi"/>
          <w:sz w:val="24"/>
          <w:szCs w:val="24"/>
        </w:rPr>
        <w:t xml:space="preserve">  Robocalls and other malicious calling activity can disrupt hospitals’ critical communications and render hospitals unable to place or receive telephone calls, threaten patients’ privacy, facilitate unauthorized access to prescription drugs, and divert resources that otherwise would be devoted to quality care and improving patient outcomes.  </w:t>
      </w:r>
      <w:proofErr w:type="spellStart"/>
      <w:r w:rsidRPr="00E24258">
        <w:rPr>
          <w:rFonts w:asciiTheme="minorHAnsi" w:hAnsiTheme="minorHAnsi" w:cstheme="minorHAnsi"/>
          <w:sz w:val="24"/>
          <w:szCs w:val="24"/>
        </w:rPr>
        <w:t>Robocallers</w:t>
      </w:r>
      <w:proofErr w:type="spellEnd"/>
      <w:r w:rsidRPr="00E24258">
        <w:rPr>
          <w:rFonts w:asciiTheme="minorHAnsi" w:hAnsiTheme="minorHAnsi" w:cstheme="minorHAnsi"/>
          <w:sz w:val="24"/>
          <w:szCs w:val="24"/>
        </w:rPr>
        <w:t xml:space="preserve"> also routinely trade on hospitals’ name</w:t>
      </w:r>
      <w:r w:rsidR="002C1F20">
        <w:rPr>
          <w:rFonts w:asciiTheme="minorHAnsi" w:hAnsiTheme="minorHAnsi" w:cstheme="minorHAnsi"/>
          <w:sz w:val="24"/>
          <w:szCs w:val="24"/>
        </w:rPr>
        <w:t>s</w:t>
      </w:r>
      <w:r w:rsidRPr="00E24258">
        <w:rPr>
          <w:rFonts w:asciiTheme="minorHAnsi" w:hAnsiTheme="minorHAnsi" w:cstheme="minorHAnsi"/>
          <w:sz w:val="24"/>
          <w:szCs w:val="24"/>
        </w:rPr>
        <w:t xml:space="preserve"> and reputation</w:t>
      </w:r>
      <w:r w:rsidR="002C1F20">
        <w:rPr>
          <w:rFonts w:asciiTheme="minorHAnsi" w:hAnsiTheme="minorHAnsi" w:cstheme="minorHAnsi"/>
          <w:sz w:val="24"/>
          <w:szCs w:val="24"/>
        </w:rPr>
        <w:t>s</w:t>
      </w:r>
      <w:r w:rsidRPr="00E24258">
        <w:rPr>
          <w:rFonts w:asciiTheme="minorHAnsi" w:hAnsiTheme="minorHAnsi" w:cstheme="minorHAnsi"/>
          <w:sz w:val="24"/>
          <w:szCs w:val="24"/>
        </w:rPr>
        <w:t xml:space="preserve">—and their phone numbers through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spoofing—in order to scam consumers, resulting in even more calls to the hospitals from those confused consumers.   </w:t>
      </w:r>
    </w:p>
    <w:p w14:paraId="2834212D" w14:textId="29B61CD7" w:rsidR="00214BEF" w:rsidRPr="00E24258" w:rsidRDefault="00DC77D9"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H</w:t>
      </w:r>
      <w:r w:rsidR="00214BEF" w:rsidRPr="00E24258">
        <w:rPr>
          <w:rFonts w:asciiTheme="minorHAnsi" w:hAnsiTheme="minorHAnsi" w:cstheme="minorHAnsi"/>
          <w:sz w:val="24"/>
          <w:szCs w:val="24"/>
        </w:rPr>
        <w:t xml:space="preserve">ospitals can take </w:t>
      </w:r>
      <w:r w:rsidRPr="00E24258">
        <w:rPr>
          <w:rFonts w:asciiTheme="minorHAnsi" w:hAnsiTheme="minorHAnsi" w:cstheme="minorHAnsi"/>
          <w:sz w:val="24"/>
          <w:szCs w:val="24"/>
        </w:rPr>
        <w:t xml:space="preserve">many preventative steps </w:t>
      </w:r>
      <w:r w:rsidR="00214BEF" w:rsidRPr="00E24258">
        <w:rPr>
          <w:rFonts w:asciiTheme="minorHAnsi" w:hAnsiTheme="minorHAnsi" w:cstheme="minorHAnsi"/>
          <w:sz w:val="24"/>
          <w:szCs w:val="24"/>
        </w:rPr>
        <w:t>to protect their infrastructure</w:t>
      </w:r>
      <w:r w:rsidR="005F1B32" w:rsidRPr="00E24258">
        <w:rPr>
          <w:rFonts w:asciiTheme="minorHAnsi" w:hAnsiTheme="minorHAnsi" w:cstheme="minorHAnsi"/>
          <w:sz w:val="24"/>
          <w:szCs w:val="24"/>
        </w:rPr>
        <w:t xml:space="preserve"> and personnel</w:t>
      </w:r>
      <w:r w:rsidR="00214BEF" w:rsidRPr="00E24258">
        <w:rPr>
          <w:rFonts w:asciiTheme="minorHAnsi" w:hAnsiTheme="minorHAnsi" w:cstheme="minorHAnsi"/>
          <w:sz w:val="24"/>
          <w:szCs w:val="24"/>
        </w:rPr>
        <w:t xml:space="preserve">, </w:t>
      </w:r>
      <w:r w:rsidRPr="00E24258">
        <w:rPr>
          <w:rFonts w:asciiTheme="minorHAnsi" w:hAnsiTheme="minorHAnsi" w:cstheme="minorHAnsi"/>
          <w:sz w:val="24"/>
          <w:szCs w:val="24"/>
        </w:rPr>
        <w:t>working with s</w:t>
      </w:r>
      <w:r w:rsidR="00214BEF" w:rsidRPr="00E24258">
        <w:rPr>
          <w:rFonts w:asciiTheme="minorHAnsi" w:hAnsiTheme="minorHAnsi" w:cstheme="minorHAnsi"/>
          <w:sz w:val="24"/>
          <w:szCs w:val="24"/>
        </w:rPr>
        <w:t xml:space="preserve">ervice </w:t>
      </w:r>
      <w:r w:rsidR="004E5A5F" w:rsidRPr="00E24258">
        <w:rPr>
          <w:rFonts w:asciiTheme="minorHAnsi" w:hAnsiTheme="minorHAnsi" w:cstheme="minorHAnsi"/>
          <w:sz w:val="24"/>
          <w:szCs w:val="24"/>
        </w:rPr>
        <w:t>providers, which</w:t>
      </w:r>
      <w:r w:rsidR="00214BEF" w:rsidRPr="00E24258">
        <w:rPr>
          <w:rFonts w:asciiTheme="minorHAnsi" w:hAnsiTheme="minorHAnsi" w:cstheme="minorHAnsi"/>
          <w:sz w:val="24"/>
          <w:szCs w:val="24"/>
        </w:rPr>
        <w:t xml:space="preserve"> can be achieved through </w:t>
      </w:r>
      <w:r w:rsidR="005F1B32" w:rsidRPr="00E24258">
        <w:rPr>
          <w:rFonts w:asciiTheme="minorHAnsi" w:hAnsiTheme="minorHAnsi" w:cstheme="minorHAnsi"/>
          <w:sz w:val="24"/>
          <w:szCs w:val="24"/>
        </w:rPr>
        <w:t xml:space="preserve">effective </w:t>
      </w:r>
      <w:r w:rsidR="00214BEF" w:rsidRPr="00E24258">
        <w:rPr>
          <w:rFonts w:asciiTheme="minorHAnsi" w:hAnsiTheme="minorHAnsi" w:cstheme="minorHAnsi"/>
          <w:sz w:val="24"/>
          <w:szCs w:val="24"/>
        </w:rPr>
        <w:t>policies, procedures, technology, and education.  Despite the prevent</w:t>
      </w:r>
      <w:r w:rsidR="00CE016F">
        <w:rPr>
          <w:rFonts w:asciiTheme="minorHAnsi" w:hAnsiTheme="minorHAnsi" w:cstheme="minorHAnsi"/>
          <w:sz w:val="24"/>
          <w:szCs w:val="24"/>
        </w:rPr>
        <w:t>at</w:t>
      </w:r>
      <w:r w:rsidR="00214BEF" w:rsidRPr="00E24258">
        <w:rPr>
          <w:rFonts w:asciiTheme="minorHAnsi" w:hAnsiTheme="minorHAnsi" w:cstheme="minorHAnsi"/>
          <w:sz w:val="24"/>
          <w:szCs w:val="24"/>
        </w:rPr>
        <w:t>ive steps outlined in this report</w:t>
      </w:r>
      <w:r w:rsidR="005F1B32" w:rsidRPr="00E24258">
        <w:rPr>
          <w:rFonts w:asciiTheme="minorHAnsi" w:hAnsiTheme="minorHAnsi" w:cstheme="minorHAnsi"/>
          <w:sz w:val="24"/>
          <w:szCs w:val="24"/>
        </w:rPr>
        <w:t xml:space="preserve"> for hospitals</w:t>
      </w:r>
      <w:r w:rsidR="00214BEF" w:rsidRPr="00E24258">
        <w:rPr>
          <w:rFonts w:asciiTheme="minorHAnsi" w:hAnsiTheme="minorHAnsi" w:cstheme="minorHAnsi"/>
          <w:sz w:val="24"/>
          <w:szCs w:val="24"/>
        </w:rPr>
        <w:t xml:space="preserve">, fraudulent actors </w:t>
      </w:r>
      <w:r w:rsidR="005F1B32" w:rsidRPr="00E24258">
        <w:rPr>
          <w:rFonts w:asciiTheme="minorHAnsi" w:hAnsiTheme="minorHAnsi" w:cstheme="minorHAnsi"/>
          <w:sz w:val="24"/>
          <w:szCs w:val="24"/>
        </w:rPr>
        <w:t>will inevitably be</w:t>
      </w:r>
      <w:r w:rsidR="00214BEF" w:rsidRPr="00E24258">
        <w:rPr>
          <w:rFonts w:asciiTheme="minorHAnsi" w:hAnsiTheme="minorHAnsi" w:cstheme="minorHAnsi"/>
          <w:sz w:val="24"/>
          <w:szCs w:val="24"/>
        </w:rPr>
        <w:t xml:space="preserve"> able to circumvent these protections</w:t>
      </w:r>
      <w:r w:rsidR="005F1B32" w:rsidRPr="00E24258">
        <w:rPr>
          <w:rFonts w:asciiTheme="minorHAnsi" w:hAnsiTheme="minorHAnsi" w:cstheme="minorHAnsi"/>
          <w:sz w:val="24"/>
          <w:szCs w:val="24"/>
        </w:rPr>
        <w:t xml:space="preserve"> in some instances</w:t>
      </w:r>
      <w:r w:rsidR="00214BEF" w:rsidRPr="00E24258">
        <w:rPr>
          <w:rFonts w:asciiTheme="minorHAnsi" w:hAnsiTheme="minorHAnsi" w:cstheme="minorHAnsi"/>
          <w:sz w:val="24"/>
          <w:szCs w:val="24"/>
        </w:rPr>
        <w:t xml:space="preserve">. </w:t>
      </w:r>
      <w:r w:rsidR="005F1B32" w:rsidRPr="00E24258">
        <w:rPr>
          <w:rFonts w:asciiTheme="minorHAnsi" w:hAnsiTheme="minorHAnsi" w:cstheme="minorHAnsi"/>
          <w:sz w:val="24"/>
          <w:szCs w:val="24"/>
        </w:rPr>
        <w:t xml:space="preserve"> </w:t>
      </w:r>
      <w:r w:rsidR="00214BEF" w:rsidRPr="00E24258">
        <w:rPr>
          <w:rFonts w:asciiTheme="minorHAnsi" w:hAnsiTheme="minorHAnsi" w:cstheme="minorHAnsi"/>
          <w:sz w:val="24"/>
          <w:szCs w:val="24"/>
        </w:rPr>
        <w:t xml:space="preserve">It is </w:t>
      </w:r>
      <w:r w:rsidR="005F1B32" w:rsidRPr="00E24258">
        <w:rPr>
          <w:rFonts w:asciiTheme="minorHAnsi" w:hAnsiTheme="minorHAnsi" w:cstheme="minorHAnsi"/>
          <w:sz w:val="24"/>
          <w:szCs w:val="24"/>
        </w:rPr>
        <w:t xml:space="preserve">therefore </w:t>
      </w:r>
      <w:r w:rsidR="00214BEF" w:rsidRPr="00E24258">
        <w:rPr>
          <w:rFonts w:asciiTheme="minorHAnsi" w:hAnsiTheme="minorHAnsi" w:cstheme="minorHAnsi"/>
          <w:sz w:val="24"/>
          <w:szCs w:val="24"/>
        </w:rPr>
        <w:t xml:space="preserve">vital </w:t>
      </w:r>
      <w:r w:rsidR="005F1B32" w:rsidRPr="00E24258">
        <w:rPr>
          <w:rFonts w:asciiTheme="minorHAnsi" w:hAnsiTheme="minorHAnsi" w:cstheme="minorHAnsi"/>
          <w:sz w:val="24"/>
          <w:szCs w:val="24"/>
        </w:rPr>
        <w:t xml:space="preserve">that </w:t>
      </w:r>
      <w:r w:rsidR="00214BEF" w:rsidRPr="00E24258">
        <w:rPr>
          <w:rFonts w:asciiTheme="minorHAnsi" w:hAnsiTheme="minorHAnsi" w:cstheme="minorHAnsi"/>
          <w:sz w:val="24"/>
          <w:szCs w:val="24"/>
        </w:rPr>
        <w:t xml:space="preserve">hospitals have a plan to respond to an active </w:t>
      </w:r>
      <w:r w:rsidR="005F1B32" w:rsidRPr="00E24258">
        <w:rPr>
          <w:rFonts w:asciiTheme="minorHAnsi" w:hAnsiTheme="minorHAnsi" w:cstheme="minorHAnsi"/>
          <w:sz w:val="24"/>
          <w:szCs w:val="24"/>
        </w:rPr>
        <w:t xml:space="preserve">robocall </w:t>
      </w:r>
      <w:r w:rsidR="00214BEF" w:rsidRPr="00E24258">
        <w:rPr>
          <w:rFonts w:asciiTheme="minorHAnsi" w:hAnsiTheme="minorHAnsi" w:cstheme="minorHAnsi"/>
          <w:sz w:val="24"/>
          <w:szCs w:val="24"/>
        </w:rPr>
        <w:t>event</w:t>
      </w:r>
      <w:r w:rsidR="005F1B32" w:rsidRPr="00E24258">
        <w:rPr>
          <w:rFonts w:asciiTheme="minorHAnsi" w:hAnsiTheme="minorHAnsi" w:cstheme="minorHAnsi"/>
          <w:sz w:val="24"/>
          <w:szCs w:val="24"/>
        </w:rPr>
        <w:t xml:space="preserve"> in </w:t>
      </w:r>
      <w:r w:rsidR="00214BEF" w:rsidRPr="00E24258">
        <w:rPr>
          <w:rFonts w:asciiTheme="minorHAnsi" w:hAnsiTheme="minorHAnsi" w:cstheme="minorHAnsi"/>
          <w:sz w:val="24"/>
          <w:szCs w:val="24"/>
        </w:rPr>
        <w:t>collaborat</w:t>
      </w:r>
      <w:r w:rsidR="005F1B32" w:rsidRPr="00E24258">
        <w:rPr>
          <w:rFonts w:asciiTheme="minorHAnsi" w:hAnsiTheme="minorHAnsi" w:cstheme="minorHAnsi"/>
          <w:sz w:val="24"/>
          <w:szCs w:val="24"/>
        </w:rPr>
        <w:t xml:space="preserve">ion </w:t>
      </w:r>
      <w:r w:rsidR="00214BEF" w:rsidRPr="00E24258">
        <w:rPr>
          <w:rFonts w:asciiTheme="minorHAnsi" w:hAnsiTheme="minorHAnsi" w:cstheme="minorHAnsi"/>
          <w:sz w:val="24"/>
          <w:szCs w:val="24"/>
        </w:rPr>
        <w:t>with the</w:t>
      </w:r>
      <w:r w:rsidR="005F1B32" w:rsidRPr="00E24258">
        <w:rPr>
          <w:rFonts w:asciiTheme="minorHAnsi" w:hAnsiTheme="minorHAnsi" w:cstheme="minorHAnsi"/>
          <w:sz w:val="24"/>
          <w:szCs w:val="24"/>
        </w:rPr>
        <w:t xml:space="preserve">ir </w:t>
      </w:r>
      <w:r w:rsidR="00F628A1">
        <w:rPr>
          <w:rFonts w:asciiTheme="minorHAnsi" w:hAnsiTheme="minorHAnsi" w:cstheme="minorHAnsi"/>
          <w:sz w:val="24"/>
          <w:szCs w:val="24"/>
        </w:rPr>
        <w:t>voice service provider</w:t>
      </w:r>
      <w:r w:rsidR="005D584E">
        <w:rPr>
          <w:rFonts w:asciiTheme="minorHAnsi" w:hAnsiTheme="minorHAnsi" w:cstheme="minorHAnsi"/>
          <w:sz w:val="24"/>
          <w:szCs w:val="24"/>
        </w:rPr>
        <w:t>s</w:t>
      </w:r>
      <w:r w:rsidR="00214BEF" w:rsidRPr="00E24258">
        <w:rPr>
          <w:rFonts w:asciiTheme="minorHAnsi" w:hAnsiTheme="minorHAnsi" w:cstheme="minorHAnsi"/>
          <w:sz w:val="24"/>
          <w:szCs w:val="24"/>
        </w:rPr>
        <w:t xml:space="preserve"> </w:t>
      </w:r>
      <w:r w:rsidR="005F1B32" w:rsidRPr="00E24258">
        <w:rPr>
          <w:rFonts w:asciiTheme="minorHAnsi" w:hAnsiTheme="minorHAnsi" w:cstheme="minorHAnsi"/>
          <w:sz w:val="24"/>
          <w:szCs w:val="24"/>
        </w:rPr>
        <w:t xml:space="preserve">and, in some cases, appropriate government agencies, to </w:t>
      </w:r>
      <w:r w:rsidR="00214BEF" w:rsidRPr="00E24258">
        <w:rPr>
          <w:rFonts w:asciiTheme="minorHAnsi" w:hAnsiTheme="minorHAnsi" w:cstheme="minorHAnsi"/>
          <w:sz w:val="24"/>
          <w:szCs w:val="24"/>
        </w:rPr>
        <w:t>mitigat</w:t>
      </w:r>
      <w:r w:rsidR="005F1B32" w:rsidRPr="00E24258">
        <w:rPr>
          <w:rFonts w:asciiTheme="minorHAnsi" w:hAnsiTheme="minorHAnsi" w:cstheme="minorHAnsi"/>
          <w:sz w:val="24"/>
          <w:szCs w:val="24"/>
        </w:rPr>
        <w:t xml:space="preserve">e the impact of such calls.  </w:t>
      </w:r>
    </w:p>
    <w:p w14:paraId="39CB6EFC" w14:textId="77777777" w:rsidR="00F64E69" w:rsidRPr="00E24258" w:rsidRDefault="006A4476"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There are several distinct types of </w:t>
      </w:r>
      <w:r w:rsidR="0014791C" w:rsidRPr="00E24258">
        <w:rPr>
          <w:rFonts w:asciiTheme="minorHAnsi" w:hAnsiTheme="minorHAnsi" w:cstheme="minorHAnsi"/>
          <w:sz w:val="24"/>
          <w:szCs w:val="24"/>
        </w:rPr>
        <w:t>unlawful calls that can impact hospitals and patients</w:t>
      </w:r>
      <w:r w:rsidRPr="00E24258">
        <w:rPr>
          <w:rFonts w:asciiTheme="minorHAnsi" w:hAnsiTheme="minorHAnsi" w:cstheme="minorHAnsi"/>
          <w:sz w:val="24"/>
          <w:szCs w:val="24"/>
        </w:rPr>
        <w:t xml:space="preserve">. </w:t>
      </w:r>
      <w:r w:rsidR="0014791C" w:rsidRPr="00E24258">
        <w:rPr>
          <w:rFonts w:asciiTheme="minorHAnsi" w:hAnsiTheme="minorHAnsi" w:cstheme="minorHAnsi"/>
          <w:sz w:val="24"/>
          <w:szCs w:val="24"/>
        </w:rPr>
        <w:t xml:space="preserve"> The appropriate response to such calls will be different depending on the type of call</w:t>
      </w:r>
      <w:r w:rsidR="004E5A5F" w:rsidRPr="00E24258">
        <w:rPr>
          <w:rFonts w:asciiTheme="minorHAnsi" w:hAnsiTheme="minorHAnsi" w:cstheme="minorHAnsi"/>
          <w:sz w:val="24"/>
          <w:szCs w:val="24"/>
        </w:rPr>
        <w:t>(s)</w:t>
      </w:r>
      <w:r w:rsidR="0014791C" w:rsidRPr="00E24258">
        <w:rPr>
          <w:rFonts w:asciiTheme="minorHAnsi" w:hAnsiTheme="minorHAnsi" w:cstheme="minorHAnsi"/>
          <w:sz w:val="24"/>
          <w:szCs w:val="24"/>
        </w:rPr>
        <w:t xml:space="preserve"> involved as discussed in the recommendations below.  </w:t>
      </w:r>
    </w:p>
    <w:p w14:paraId="4ECAED5A" w14:textId="0E31CFCA" w:rsidR="006A4476" w:rsidRPr="00E24258" w:rsidRDefault="006A4476"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T</w:t>
      </w:r>
      <w:r w:rsidR="0014791C" w:rsidRPr="00E24258">
        <w:rPr>
          <w:rFonts w:asciiTheme="minorHAnsi" w:hAnsiTheme="minorHAnsi" w:cstheme="minorHAnsi"/>
          <w:sz w:val="24"/>
          <w:szCs w:val="24"/>
        </w:rPr>
        <w:t>ypes of unlawful robocalls i</w:t>
      </w:r>
      <w:r w:rsidRPr="00E24258">
        <w:rPr>
          <w:rFonts w:asciiTheme="minorHAnsi" w:hAnsiTheme="minorHAnsi" w:cstheme="minorHAnsi"/>
          <w:sz w:val="24"/>
          <w:szCs w:val="24"/>
        </w:rPr>
        <w:t xml:space="preserve">nclude:  </w:t>
      </w:r>
    </w:p>
    <w:p w14:paraId="1864BC23" w14:textId="724412E4" w:rsidR="009568A3" w:rsidRPr="00E24258" w:rsidRDefault="009568A3" w:rsidP="005B39E3">
      <w:pPr>
        <w:pStyle w:val="ListParagraph"/>
        <w:widowControl/>
        <w:numPr>
          <w:ilvl w:val="0"/>
          <w:numId w:val="14"/>
        </w:numPr>
        <w:spacing w:after="120"/>
        <w:rPr>
          <w:rFonts w:asciiTheme="minorHAnsi" w:hAnsiTheme="minorHAnsi" w:cstheme="minorHAnsi"/>
          <w:b/>
          <w:sz w:val="24"/>
          <w:szCs w:val="24"/>
        </w:rPr>
      </w:pPr>
      <w:r w:rsidRPr="00E24258">
        <w:rPr>
          <w:rFonts w:asciiTheme="minorHAnsi" w:hAnsiTheme="minorHAnsi" w:cstheme="minorHAnsi"/>
          <w:b/>
          <w:color w:val="000000" w:themeColor="text1"/>
          <w:sz w:val="24"/>
          <w:szCs w:val="24"/>
        </w:rPr>
        <w:t>Telephone denial-of-service attack</w:t>
      </w:r>
      <w:r w:rsidRPr="00E24258">
        <w:rPr>
          <w:rFonts w:asciiTheme="minorHAnsi" w:hAnsiTheme="minorHAnsi" w:cstheme="minorHAnsi"/>
          <w:b/>
          <w:sz w:val="24"/>
          <w:szCs w:val="24"/>
        </w:rPr>
        <w:t xml:space="preserve"> (</w:t>
      </w:r>
      <w:proofErr w:type="spellStart"/>
      <w:r w:rsidRPr="00E24258">
        <w:rPr>
          <w:rFonts w:asciiTheme="minorHAnsi" w:hAnsiTheme="minorHAnsi" w:cstheme="minorHAnsi"/>
          <w:b/>
          <w:sz w:val="24"/>
          <w:szCs w:val="24"/>
        </w:rPr>
        <w:t>TDoS</w:t>
      </w:r>
      <w:proofErr w:type="spellEnd"/>
      <w:r w:rsidRPr="00E24258">
        <w:rPr>
          <w:rFonts w:asciiTheme="minorHAnsi" w:hAnsiTheme="minorHAnsi" w:cstheme="minorHAnsi"/>
          <w:b/>
          <w:sz w:val="24"/>
          <w:szCs w:val="24"/>
        </w:rPr>
        <w:t>)</w:t>
      </w:r>
      <w:r w:rsidR="0000374D" w:rsidRPr="00E24258">
        <w:rPr>
          <w:rFonts w:asciiTheme="minorHAnsi" w:hAnsiTheme="minorHAnsi" w:cstheme="minorHAnsi"/>
          <w:b/>
          <w:sz w:val="24"/>
          <w:szCs w:val="24"/>
        </w:rPr>
        <w:t>.</w:t>
      </w:r>
      <w:r w:rsidR="0000374D"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A </w:t>
      </w:r>
      <w:proofErr w:type="spellStart"/>
      <w:r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attack is an intentional attack to disrupt the telephony/voice service communications of an organization by flooding the network with multiple simultaneous calls.  A </w:t>
      </w:r>
      <w:proofErr w:type="spellStart"/>
      <w:r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may involve caller ID spoofing.  A </w:t>
      </w:r>
      <w:proofErr w:type="spellStart"/>
      <w:r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attack against a hospital could be conducted for extortion or other nefarious purposes such as attempts to obtain personal identifiable information, extort money, harass, or for some other economic gain.  The goal of the attacker may simply be disruption, but it is more common</w:t>
      </w:r>
      <w:r w:rsidR="0000374D" w:rsidRPr="00E24258">
        <w:rPr>
          <w:rFonts w:asciiTheme="minorHAnsi" w:hAnsiTheme="minorHAnsi" w:cstheme="minorHAnsi"/>
          <w:sz w:val="24"/>
          <w:szCs w:val="24"/>
        </w:rPr>
        <w:t xml:space="preserve"> that it is</w:t>
      </w:r>
      <w:r w:rsidRPr="00E24258">
        <w:rPr>
          <w:rFonts w:asciiTheme="minorHAnsi" w:hAnsiTheme="minorHAnsi" w:cstheme="minorHAnsi"/>
          <w:sz w:val="24"/>
          <w:szCs w:val="24"/>
        </w:rPr>
        <w:t xml:space="preserve"> an extortion attempt where the attacker demands a ransom to stop the attack.  A </w:t>
      </w:r>
      <w:proofErr w:type="spellStart"/>
      <w:r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attack usually involves spoofing the calling number frequently enough to make the calls difficult to differentiate from legitimate calls.  The target could be patient rooms, but more often </w:t>
      </w:r>
      <w:r w:rsidR="0000374D" w:rsidRPr="00E24258">
        <w:rPr>
          <w:rFonts w:asciiTheme="minorHAnsi" w:hAnsiTheme="minorHAnsi" w:cstheme="minorHAnsi"/>
          <w:sz w:val="24"/>
          <w:szCs w:val="24"/>
        </w:rPr>
        <w:t xml:space="preserve">is </w:t>
      </w:r>
      <w:r w:rsidRPr="00E24258">
        <w:rPr>
          <w:rFonts w:asciiTheme="minorHAnsi" w:hAnsiTheme="minorHAnsi" w:cstheme="minorHAnsi"/>
          <w:sz w:val="24"/>
          <w:szCs w:val="24"/>
        </w:rPr>
        <w:t xml:space="preserve">a key </w:t>
      </w:r>
      <w:r w:rsidR="0000374D" w:rsidRPr="00E24258">
        <w:rPr>
          <w:rFonts w:asciiTheme="minorHAnsi" w:hAnsiTheme="minorHAnsi" w:cstheme="minorHAnsi"/>
          <w:sz w:val="24"/>
          <w:szCs w:val="24"/>
        </w:rPr>
        <w:t xml:space="preserve">phone </w:t>
      </w:r>
      <w:r w:rsidRPr="00E24258">
        <w:rPr>
          <w:rFonts w:asciiTheme="minorHAnsi" w:hAnsiTheme="minorHAnsi" w:cstheme="minorHAnsi"/>
          <w:sz w:val="24"/>
          <w:szCs w:val="24"/>
        </w:rPr>
        <w:t xml:space="preserve">number needed to serve the </w:t>
      </w:r>
      <w:r w:rsidRPr="00E24258">
        <w:rPr>
          <w:rFonts w:asciiTheme="minorHAnsi" w:hAnsiTheme="minorHAnsi" w:cstheme="minorHAnsi"/>
          <w:sz w:val="24"/>
          <w:szCs w:val="24"/>
        </w:rPr>
        <w:lastRenderedPageBreak/>
        <w:t xml:space="preserve">public, such as </w:t>
      </w:r>
      <w:r w:rsidR="0000374D" w:rsidRPr="00E24258">
        <w:rPr>
          <w:rFonts w:asciiTheme="minorHAnsi" w:hAnsiTheme="minorHAnsi" w:cstheme="minorHAnsi"/>
          <w:sz w:val="24"/>
          <w:szCs w:val="24"/>
        </w:rPr>
        <w:t xml:space="preserve">for </w:t>
      </w:r>
      <w:r w:rsidRPr="00E24258">
        <w:rPr>
          <w:rFonts w:asciiTheme="minorHAnsi" w:hAnsiTheme="minorHAnsi" w:cstheme="minorHAnsi"/>
          <w:sz w:val="24"/>
          <w:szCs w:val="24"/>
        </w:rPr>
        <w:t xml:space="preserve">the Emergency Room or Intensive Care Unit (ICU).  The victim of </w:t>
      </w:r>
      <w:proofErr w:type="spellStart"/>
      <w:r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is normally the hospital, but may be personnel or patients.</w:t>
      </w:r>
      <w:r w:rsidR="0000374D" w:rsidRPr="00E24258">
        <w:rPr>
          <w:rStyle w:val="FootnoteReference"/>
          <w:rFonts w:asciiTheme="minorHAnsi" w:hAnsiTheme="minorHAnsi" w:cstheme="minorHAnsi"/>
          <w:sz w:val="24"/>
          <w:szCs w:val="24"/>
        </w:rPr>
        <w:footnoteReference w:id="11"/>
      </w:r>
    </w:p>
    <w:p w14:paraId="7F1DEF82" w14:textId="7FBBDF74" w:rsidR="0014791C" w:rsidRPr="00E24258" w:rsidRDefault="0014791C" w:rsidP="00DA7964">
      <w:pPr>
        <w:pStyle w:val="ListParagraph"/>
        <w:numPr>
          <w:ilvl w:val="0"/>
          <w:numId w:val="14"/>
        </w:numPr>
        <w:spacing w:after="120"/>
        <w:rPr>
          <w:rFonts w:asciiTheme="minorHAnsi" w:hAnsiTheme="minorHAnsi" w:cstheme="minorHAnsi"/>
          <w:sz w:val="24"/>
          <w:szCs w:val="24"/>
        </w:rPr>
      </w:pPr>
      <w:r w:rsidRPr="00E24258">
        <w:rPr>
          <w:rFonts w:asciiTheme="minorHAnsi" w:hAnsiTheme="minorHAnsi" w:cstheme="minorHAnsi"/>
          <w:b/>
          <w:sz w:val="24"/>
          <w:szCs w:val="24"/>
        </w:rPr>
        <w:t>Targeted social engineering calls</w:t>
      </w:r>
      <w:r w:rsidR="00642238" w:rsidRPr="00E24258">
        <w:rPr>
          <w:rFonts w:asciiTheme="minorHAnsi" w:hAnsiTheme="minorHAnsi" w:cstheme="minorHAnsi"/>
          <w:b/>
          <w:sz w:val="24"/>
          <w:szCs w:val="24"/>
        </w:rPr>
        <w:t>.</w:t>
      </w:r>
      <w:r w:rsidR="0000374D" w:rsidRPr="00E24258">
        <w:rPr>
          <w:rFonts w:asciiTheme="minorHAnsi" w:hAnsiTheme="minorHAnsi" w:cstheme="minorHAnsi"/>
          <w:b/>
          <w:sz w:val="24"/>
          <w:szCs w:val="24"/>
        </w:rPr>
        <w:t xml:space="preserve">  </w:t>
      </w:r>
      <w:r w:rsidR="0000374D" w:rsidRPr="00E24258">
        <w:rPr>
          <w:rFonts w:asciiTheme="minorHAnsi" w:hAnsiTheme="minorHAnsi" w:cstheme="minorHAnsi"/>
          <w:sz w:val="24"/>
          <w:szCs w:val="24"/>
        </w:rPr>
        <w:t>Social engineering calls, though l</w:t>
      </w:r>
      <w:r w:rsidRPr="00E24258">
        <w:rPr>
          <w:rFonts w:asciiTheme="minorHAnsi" w:hAnsiTheme="minorHAnsi" w:cstheme="minorHAnsi"/>
          <w:sz w:val="24"/>
          <w:szCs w:val="24"/>
        </w:rPr>
        <w:t>ess frequent</w:t>
      </w:r>
      <w:r w:rsidR="009568A3" w:rsidRPr="00E24258">
        <w:rPr>
          <w:rFonts w:asciiTheme="minorHAnsi" w:hAnsiTheme="minorHAnsi" w:cstheme="minorHAnsi"/>
          <w:sz w:val="24"/>
          <w:szCs w:val="24"/>
        </w:rPr>
        <w:t xml:space="preserve"> than general </w:t>
      </w:r>
      <w:r w:rsidR="00F070E9" w:rsidRPr="00E24258">
        <w:rPr>
          <w:rFonts w:asciiTheme="minorHAnsi" w:hAnsiTheme="minorHAnsi" w:cstheme="minorHAnsi"/>
          <w:sz w:val="24"/>
          <w:szCs w:val="24"/>
        </w:rPr>
        <w:t>unlawful</w:t>
      </w:r>
      <w:r w:rsidR="009568A3" w:rsidRPr="00E24258">
        <w:rPr>
          <w:rFonts w:asciiTheme="minorHAnsi" w:hAnsiTheme="minorHAnsi" w:cstheme="minorHAnsi"/>
          <w:sz w:val="24"/>
          <w:szCs w:val="24"/>
        </w:rPr>
        <w:t xml:space="preserve"> or nuisance robocalls</w:t>
      </w:r>
      <w:r w:rsidRPr="00E24258">
        <w:rPr>
          <w:rFonts w:asciiTheme="minorHAnsi" w:hAnsiTheme="minorHAnsi" w:cstheme="minorHAnsi"/>
          <w:sz w:val="24"/>
          <w:szCs w:val="24"/>
        </w:rPr>
        <w:t xml:space="preserve">, </w:t>
      </w:r>
      <w:r w:rsidR="0000374D" w:rsidRPr="00E24258">
        <w:rPr>
          <w:rFonts w:asciiTheme="minorHAnsi" w:hAnsiTheme="minorHAnsi" w:cstheme="minorHAnsi"/>
          <w:sz w:val="24"/>
          <w:szCs w:val="24"/>
        </w:rPr>
        <w:t xml:space="preserve">are </w:t>
      </w:r>
      <w:r w:rsidRPr="00E24258">
        <w:rPr>
          <w:rFonts w:asciiTheme="minorHAnsi" w:hAnsiTheme="minorHAnsi" w:cstheme="minorHAnsi"/>
          <w:sz w:val="24"/>
          <w:szCs w:val="24"/>
        </w:rPr>
        <w:t xml:space="preserve">potentially damaging calls designed to steal information.  The goal is to gather sensitive, financial, or </w:t>
      </w:r>
      <w:r w:rsidR="0000374D" w:rsidRPr="00E24258">
        <w:rPr>
          <w:rFonts w:asciiTheme="minorHAnsi" w:hAnsiTheme="minorHAnsi" w:cstheme="minorHAnsi"/>
          <w:sz w:val="24"/>
          <w:szCs w:val="24"/>
        </w:rPr>
        <w:t>i</w:t>
      </w:r>
      <w:r w:rsidRPr="00E24258">
        <w:rPr>
          <w:rFonts w:asciiTheme="minorHAnsi" w:hAnsiTheme="minorHAnsi" w:cstheme="minorHAnsi"/>
          <w:sz w:val="24"/>
          <w:szCs w:val="24"/>
        </w:rPr>
        <w:t xml:space="preserve">nformation </w:t>
      </w:r>
      <w:r w:rsidR="0000374D" w:rsidRPr="00E24258">
        <w:rPr>
          <w:rFonts w:asciiTheme="minorHAnsi" w:hAnsiTheme="minorHAnsi" w:cstheme="minorHAnsi"/>
          <w:sz w:val="24"/>
          <w:szCs w:val="24"/>
        </w:rPr>
        <w:t>t</w:t>
      </w:r>
      <w:r w:rsidRPr="00E24258">
        <w:rPr>
          <w:rFonts w:asciiTheme="minorHAnsi" w:hAnsiTheme="minorHAnsi" w:cstheme="minorHAnsi"/>
          <w:sz w:val="24"/>
          <w:szCs w:val="24"/>
        </w:rPr>
        <w:t xml:space="preserve">echnology (IT) information.  The goal may also be to steal some bit of information </w:t>
      </w:r>
      <w:r w:rsidR="0000374D" w:rsidRPr="00E24258">
        <w:rPr>
          <w:rFonts w:asciiTheme="minorHAnsi" w:hAnsiTheme="minorHAnsi" w:cstheme="minorHAnsi"/>
          <w:sz w:val="24"/>
          <w:szCs w:val="24"/>
        </w:rPr>
        <w:t>to be</w:t>
      </w:r>
      <w:r w:rsidRPr="00E24258">
        <w:rPr>
          <w:rFonts w:asciiTheme="minorHAnsi" w:hAnsiTheme="minorHAnsi" w:cstheme="minorHAnsi"/>
          <w:sz w:val="24"/>
          <w:szCs w:val="24"/>
        </w:rPr>
        <w:t xml:space="preserve"> used </w:t>
      </w:r>
      <w:r w:rsidR="0000374D" w:rsidRPr="00E24258">
        <w:rPr>
          <w:rFonts w:asciiTheme="minorHAnsi" w:hAnsiTheme="minorHAnsi" w:cstheme="minorHAnsi"/>
          <w:sz w:val="24"/>
          <w:szCs w:val="24"/>
        </w:rPr>
        <w:t xml:space="preserve">in </w:t>
      </w:r>
      <w:r w:rsidRPr="00E24258">
        <w:rPr>
          <w:rFonts w:asciiTheme="minorHAnsi" w:hAnsiTheme="minorHAnsi" w:cstheme="minorHAnsi"/>
          <w:sz w:val="24"/>
          <w:szCs w:val="24"/>
        </w:rPr>
        <w:t xml:space="preserve">a larger data attack.  </w:t>
      </w:r>
      <w:r w:rsidR="0000374D" w:rsidRPr="00E24258">
        <w:rPr>
          <w:rFonts w:asciiTheme="minorHAnsi" w:hAnsiTheme="minorHAnsi" w:cstheme="minorHAnsi"/>
          <w:sz w:val="24"/>
          <w:szCs w:val="24"/>
        </w:rPr>
        <w:t xml:space="preserve">For instance, social engineering calls may seek information about the </w:t>
      </w:r>
      <w:r w:rsidRPr="00E24258">
        <w:rPr>
          <w:rFonts w:asciiTheme="minorHAnsi" w:hAnsiTheme="minorHAnsi" w:cstheme="minorHAnsi"/>
          <w:sz w:val="24"/>
          <w:szCs w:val="24"/>
        </w:rPr>
        <w:t xml:space="preserve">hospital organization, names and phone numbers of key personnel, email addresses, </w:t>
      </w:r>
      <w:r w:rsidR="0000374D" w:rsidRPr="00E24258">
        <w:rPr>
          <w:rFonts w:asciiTheme="minorHAnsi" w:hAnsiTheme="minorHAnsi" w:cstheme="minorHAnsi"/>
          <w:sz w:val="24"/>
          <w:szCs w:val="24"/>
        </w:rPr>
        <w:t xml:space="preserve">and </w:t>
      </w:r>
      <w:r w:rsidRPr="00E24258">
        <w:rPr>
          <w:rFonts w:asciiTheme="minorHAnsi" w:hAnsiTheme="minorHAnsi" w:cstheme="minorHAnsi"/>
          <w:sz w:val="24"/>
          <w:szCs w:val="24"/>
        </w:rPr>
        <w:t xml:space="preserve">information about computer systems, </w:t>
      </w:r>
      <w:r w:rsidR="0000374D" w:rsidRPr="00E24258">
        <w:rPr>
          <w:rFonts w:asciiTheme="minorHAnsi" w:hAnsiTheme="minorHAnsi" w:cstheme="minorHAnsi"/>
          <w:sz w:val="24"/>
          <w:szCs w:val="24"/>
        </w:rPr>
        <w:t>among</w:t>
      </w:r>
      <w:r w:rsidRPr="00E24258">
        <w:rPr>
          <w:rFonts w:asciiTheme="minorHAnsi" w:hAnsiTheme="minorHAnsi" w:cstheme="minorHAnsi"/>
          <w:sz w:val="24"/>
          <w:szCs w:val="24"/>
        </w:rPr>
        <w:t xml:space="preserve"> other data.  These calls are very difficult to detect and usually go unreported.  The victim of targeted social engineering calls is the hospital. </w:t>
      </w:r>
    </w:p>
    <w:p w14:paraId="3A7A4404" w14:textId="340705D6" w:rsidR="0014791C" w:rsidRPr="00E24258" w:rsidRDefault="0014791C" w:rsidP="00DA7964">
      <w:pPr>
        <w:pStyle w:val="ListParagraph"/>
        <w:numPr>
          <w:ilvl w:val="0"/>
          <w:numId w:val="14"/>
        </w:numPr>
        <w:spacing w:after="120"/>
        <w:rPr>
          <w:rFonts w:asciiTheme="minorHAnsi" w:hAnsiTheme="minorHAnsi" w:cstheme="minorHAnsi"/>
          <w:sz w:val="24"/>
          <w:szCs w:val="24"/>
        </w:rPr>
      </w:pPr>
      <w:r w:rsidRPr="00E24258">
        <w:rPr>
          <w:rFonts w:asciiTheme="minorHAnsi" w:hAnsiTheme="minorHAnsi" w:cstheme="minorHAnsi"/>
          <w:b/>
          <w:sz w:val="24"/>
          <w:szCs w:val="24"/>
        </w:rPr>
        <w:t xml:space="preserve">Phishing also known as </w:t>
      </w:r>
      <w:r w:rsidR="0000374D" w:rsidRPr="00E24258">
        <w:rPr>
          <w:rFonts w:asciiTheme="minorHAnsi" w:hAnsiTheme="minorHAnsi" w:cstheme="minorHAnsi"/>
          <w:b/>
          <w:sz w:val="24"/>
          <w:szCs w:val="24"/>
        </w:rPr>
        <w:t>v</w:t>
      </w:r>
      <w:r w:rsidRPr="00E24258">
        <w:rPr>
          <w:rFonts w:asciiTheme="minorHAnsi" w:hAnsiTheme="minorHAnsi" w:cstheme="minorHAnsi"/>
          <w:b/>
          <w:sz w:val="24"/>
          <w:szCs w:val="24"/>
        </w:rPr>
        <w:t>ishing.</w:t>
      </w:r>
      <w:r w:rsidRPr="00E24258">
        <w:rPr>
          <w:rFonts w:asciiTheme="minorHAnsi" w:hAnsiTheme="minorHAnsi" w:cstheme="minorHAnsi"/>
          <w:sz w:val="24"/>
          <w:szCs w:val="24"/>
          <w:vertAlign w:val="superscript"/>
        </w:rPr>
        <w:footnoteReference w:id="12"/>
      </w:r>
      <w:r w:rsidR="00642238" w:rsidRPr="00E24258">
        <w:rPr>
          <w:rFonts w:asciiTheme="minorHAnsi" w:hAnsiTheme="minorHAnsi" w:cstheme="minorHAnsi"/>
          <w:b/>
          <w:sz w:val="24"/>
          <w:szCs w:val="24"/>
        </w:rPr>
        <w:t xml:space="preserve">  </w:t>
      </w:r>
      <w:r w:rsidR="0000374D" w:rsidRPr="00E24258">
        <w:rPr>
          <w:rFonts w:asciiTheme="minorHAnsi" w:hAnsiTheme="minorHAnsi" w:cstheme="minorHAnsi"/>
          <w:sz w:val="24"/>
          <w:szCs w:val="24"/>
        </w:rPr>
        <w:t>B</w:t>
      </w:r>
      <w:r w:rsidRPr="00E24258">
        <w:rPr>
          <w:rFonts w:asciiTheme="minorHAnsi" w:hAnsiTheme="minorHAnsi" w:cstheme="minorHAnsi"/>
          <w:sz w:val="24"/>
          <w:szCs w:val="24"/>
        </w:rPr>
        <w:t xml:space="preserve">ad actors may use social engineering techniques to try to steal information and credentials from hospital workers in order to, for example, obtain prescription drugs fraudulently.  Such attacks tend to be targeted—including sophisticated attacks targeting individual staff members—and rely on caller ID spoofing to hide the caller’s identity in favor of impersonating a more trusted one.  The victim of targeted </w:t>
      </w:r>
      <w:r w:rsidR="0000374D" w:rsidRPr="00E24258">
        <w:rPr>
          <w:rFonts w:asciiTheme="minorHAnsi" w:hAnsiTheme="minorHAnsi" w:cstheme="minorHAnsi"/>
          <w:sz w:val="24"/>
          <w:szCs w:val="24"/>
        </w:rPr>
        <w:t>p</w:t>
      </w:r>
      <w:r w:rsidRPr="00E24258">
        <w:rPr>
          <w:rFonts w:asciiTheme="minorHAnsi" w:hAnsiTheme="minorHAnsi" w:cstheme="minorHAnsi"/>
          <w:sz w:val="24"/>
          <w:szCs w:val="24"/>
        </w:rPr>
        <w:t>hishing/</w:t>
      </w:r>
      <w:r w:rsidR="0000374D" w:rsidRPr="00E24258">
        <w:rPr>
          <w:rFonts w:asciiTheme="minorHAnsi" w:hAnsiTheme="minorHAnsi" w:cstheme="minorHAnsi"/>
          <w:sz w:val="24"/>
          <w:szCs w:val="24"/>
        </w:rPr>
        <w:t>v</w:t>
      </w:r>
      <w:r w:rsidRPr="00E24258">
        <w:rPr>
          <w:rFonts w:asciiTheme="minorHAnsi" w:hAnsiTheme="minorHAnsi" w:cstheme="minorHAnsi"/>
          <w:sz w:val="24"/>
          <w:szCs w:val="24"/>
        </w:rPr>
        <w:t xml:space="preserve">ishing calls is the hospital. </w:t>
      </w:r>
    </w:p>
    <w:p w14:paraId="7061FDC3" w14:textId="688FFF67" w:rsidR="009568A3" w:rsidRPr="00E24258" w:rsidRDefault="009568A3" w:rsidP="00DA7964">
      <w:pPr>
        <w:pStyle w:val="ListParagraph"/>
        <w:numPr>
          <w:ilvl w:val="0"/>
          <w:numId w:val="14"/>
        </w:numPr>
        <w:spacing w:after="120"/>
        <w:rPr>
          <w:rFonts w:asciiTheme="minorHAnsi" w:hAnsiTheme="minorHAnsi" w:cstheme="minorHAnsi"/>
          <w:sz w:val="24"/>
          <w:szCs w:val="24"/>
        </w:rPr>
      </w:pPr>
      <w:r w:rsidRPr="00E24258">
        <w:rPr>
          <w:rFonts w:asciiTheme="minorHAnsi" w:hAnsiTheme="minorHAnsi" w:cstheme="minorHAnsi"/>
          <w:b/>
          <w:sz w:val="24"/>
          <w:szCs w:val="24"/>
        </w:rPr>
        <w:t>Hospital impersonation.</w:t>
      </w:r>
      <w:r w:rsidRPr="00E24258">
        <w:rPr>
          <w:rFonts w:asciiTheme="minorHAnsi" w:hAnsiTheme="minorHAnsi" w:cstheme="minorHAnsi"/>
          <w:sz w:val="24"/>
          <w:szCs w:val="24"/>
        </w:rPr>
        <w:t xml:space="preserve">  Consumers regularly receive calls attempting to impersonate some individual or organization, such as the Social Security Administration (SSA), a medical equipment company, an insurance company, or another part of the hospital system.  These calls attempt to steal personal information or actual funds</w:t>
      </w:r>
      <w:r w:rsidR="00723668" w:rsidRPr="00E24258">
        <w:rPr>
          <w:rFonts w:asciiTheme="minorHAnsi" w:hAnsiTheme="minorHAnsi" w:cstheme="minorHAnsi"/>
          <w:sz w:val="24"/>
          <w:szCs w:val="24"/>
        </w:rPr>
        <w:t xml:space="preserve">, and include </w:t>
      </w:r>
      <w:r w:rsidRPr="00E24258">
        <w:rPr>
          <w:rFonts w:asciiTheme="minorHAnsi" w:hAnsiTheme="minorHAnsi" w:cstheme="minorHAnsi"/>
          <w:sz w:val="24"/>
          <w:szCs w:val="24"/>
        </w:rPr>
        <w:t xml:space="preserve">hospital-specific impersonation scams where a patient is called and tricked or coerced into giving up personal and financial information.  </w:t>
      </w:r>
      <w:r w:rsidR="00723668" w:rsidRPr="00E24258">
        <w:rPr>
          <w:rFonts w:asciiTheme="minorHAnsi" w:hAnsiTheme="minorHAnsi" w:cstheme="minorHAnsi"/>
          <w:sz w:val="24"/>
          <w:szCs w:val="24"/>
        </w:rPr>
        <w:t>In such a scam, a</w:t>
      </w:r>
      <w:r w:rsidRPr="00E24258">
        <w:rPr>
          <w:rFonts w:asciiTheme="minorHAnsi" w:hAnsiTheme="minorHAnsi" w:cstheme="minorHAnsi"/>
          <w:sz w:val="24"/>
          <w:szCs w:val="24"/>
        </w:rPr>
        <w:t xml:space="preserve"> hospital telephone’s number could be spoofed.  </w:t>
      </w:r>
      <w:r w:rsidR="00723668" w:rsidRPr="00E24258">
        <w:rPr>
          <w:rFonts w:asciiTheme="minorHAnsi" w:hAnsiTheme="minorHAnsi" w:cstheme="minorHAnsi"/>
          <w:sz w:val="24"/>
          <w:szCs w:val="24"/>
        </w:rPr>
        <w:t xml:space="preserve">Hospital impersonation </w:t>
      </w:r>
      <w:r w:rsidRPr="00E24258">
        <w:rPr>
          <w:rFonts w:asciiTheme="minorHAnsi" w:hAnsiTheme="minorHAnsi" w:cstheme="minorHAnsi"/>
          <w:sz w:val="24"/>
          <w:szCs w:val="24"/>
        </w:rPr>
        <w:t>campaigns often intend to defraud current and former patients of the hospital through billing and collection schemes, requests for donations</w:t>
      </w:r>
      <w:r w:rsidR="00723668" w:rsidRPr="00E24258">
        <w:rPr>
          <w:rFonts w:asciiTheme="minorHAnsi" w:hAnsiTheme="minorHAnsi" w:cstheme="minorHAnsi"/>
          <w:sz w:val="24"/>
          <w:szCs w:val="24"/>
        </w:rPr>
        <w:t>,</w:t>
      </w:r>
      <w:r w:rsidRPr="00E24258">
        <w:rPr>
          <w:rFonts w:asciiTheme="minorHAnsi" w:hAnsiTheme="minorHAnsi" w:cstheme="minorHAnsi"/>
          <w:sz w:val="24"/>
          <w:szCs w:val="24"/>
        </w:rPr>
        <w:t xml:space="preserve"> or the request for personally identifiable information to be used in subsequent identity theft</w:t>
      </w:r>
      <w:r w:rsidR="005D584E">
        <w:rPr>
          <w:rFonts w:asciiTheme="minorHAnsi" w:hAnsiTheme="minorHAnsi" w:cstheme="minorHAnsi"/>
          <w:sz w:val="24"/>
          <w:szCs w:val="24"/>
        </w:rPr>
        <w:t>-</w:t>
      </w:r>
      <w:r w:rsidRPr="00E24258">
        <w:rPr>
          <w:rFonts w:asciiTheme="minorHAnsi" w:hAnsiTheme="minorHAnsi" w:cstheme="minorHAnsi"/>
          <w:sz w:val="24"/>
          <w:szCs w:val="24"/>
        </w:rPr>
        <w:t>related frauds.  Although th</w:t>
      </w:r>
      <w:r w:rsidR="00723668" w:rsidRPr="00E24258">
        <w:rPr>
          <w:rFonts w:asciiTheme="minorHAnsi" w:hAnsiTheme="minorHAnsi" w:cstheme="minorHAnsi"/>
          <w:sz w:val="24"/>
          <w:szCs w:val="24"/>
        </w:rPr>
        <w:t>e</w:t>
      </w:r>
      <w:r w:rsidRPr="00E24258">
        <w:rPr>
          <w:rFonts w:asciiTheme="minorHAnsi" w:hAnsiTheme="minorHAnsi" w:cstheme="minorHAnsi"/>
          <w:sz w:val="24"/>
          <w:szCs w:val="24"/>
        </w:rPr>
        <w:t xml:space="preserve">se calls do not directly target the hospital, they can lead to recipients </w:t>
      </w:r>
      <w:r w:rsidR="00723668" w:rsidRPr="00E24258">
        <w:rPr>
          <w:rFonts w:asciiTheme="minorHAnsi" w:hAnsiTheme="minorHAnsi" w:cstheme="minorHAnsi"/>
          <w:sz w:val="24"/>
          <w:szCs w:val="24"/>
        </w:rPr>
        <w:t xml:space="preserve">contacting </w:t>
      </w:r>
      <w:r w:rsidRPr="00E24258">
        <w:rPr>
          <w:rFonts w:asciiTheme="minorHAnsi" w:hAnsiTheme="minorHAnsi" w:cstheme="minorHAnsi"/>
          <w:sz w:val="24"/>
          <w:szCs w:val="24"/>
        </w:rPr>
        <w:t>the hospital about calls the hospital never made, and expose the hospital to potential negative publicity, regulatory scrutiny and reputational harm.  The victim of impersonation scams is the patient</w:t>
      </w:r>
      <w:r w:rsidR="00723668" w:rsidRPr="00E24258">
        <w:rPr>
          <w:rFonts w:asciiTheme="minorHAnsi" w:hAnsiTheme="minorHAnsi" w:cstheme="minorHAnsi"/>
          <w:sz w:val="24"/>
          <w:szCs w:val="24"/>
        </w:rPr>
        <w:t xml:space="preserve"> and</w:t>
      </w:r>
      <w:r w:rsidRPr="00E24258">
        <w:rPr>
          <w:rFonts w:asciiTheme="minorHAnsi" w:hAnsiTheme="minorHAnsi" w:cstheme="minorHAnsi"/>
          <w:sz w:val="24"/>
          <w:szCs w:val="24"/>
        </w:rPr>
        <w:t>/</w:t>
      </w:r>
      <w:r w:rsidR="00723668" w:rsidRPr="00E24258">
        <w:rPr>
          <w:rFonts w:asciiTheme="minorHAnsi" w:hAnsiTheme="minorHAnsi" w:cstheme="minorHAnsi"/>
          <w:sz w:val="24"/>
          <w:szCs w:val="24"/>
        </w:rPr>
        <w:t xml:space="preserve">or </w:t>
      </w:r>
      <w:r w:rsidRPr="00E24258">
        <w:rPr>
          <w:rFonts w:asciiTheme="minorHAnsi" w:hAnsiTheme="minorHAnsi" w:cstheme="minorHAnsi"/>
          <w:sz w:val="24"/>
          <w:szCs w:val="24"/>
        </w:rPr>
        <w:t>hospital personnel.</w:t>
      </w:r>
    </w:p>
    <w:p w14:paraId="5599D870" w14:textId="7D11E7C5" w:rsidR="0014791C" w:rsidRPr="00E24258" w:rsidRDefault="0014791C" w:rsidP="00DA7964">
      <w:pPr>
        <w:pStyle w:val="ListParagraph"/>
        <w:numPr>
          <w:ilvl w:val="0"/>
          <w:numId w:val="14"/>
        </w:numPr>
        <w:spacing w:after="120"/>
        <w:rPr>
          <w:rFonts w:asciiTheme="minorHAnsi" w:hAnsiTheme="minorHAnsi" w:cstheme="minorHAnsi"/>
          <w:b/>
          <w:sz w:val="24"/>
          <w:szCs w:val="24"/>
        </w:rPr>
      </w:pPr>
      <w:r w:rsidRPr="00E24258">
        <w:rPr>
          <w:rFonts w:asciiTheme="minorHAnsi" w:hAnsiTheme="minorHAnsi" w:cstheme="minorHAnsi"/>
          <w:b/>
          <w:sz w:val="24"/>
          <w:szCs w:val="24"/>
        </w:rPr>
        <w:t xml:space="preserve">General </w:t>
      </w:r>
      <w:r w:rsidR="00F070E9" w:rsidRPr="00E24258">
        <w:rPr>
          <w:rFonts w:asciiTheme="minorHAnsi" w:hAnsiTheme="minorHAnsi" w:cstheme="minorHAnsi"/>
          <w:b/>
          <w:sz w:val="24"/>
          <w:szCs w:val="24"/>
        </w:rPr>
        <w:t>unlawful</w:t>
      </w:r>
      <w:r w:rsidRPr="00E24258">
        <w:rPr>
          <w:rFonts w:asciiTheme="minorHAnsi" w:hAnsiTheme="minorHAnsi" w:cstheme="minorHAnsi"/>
          <w:b/>
          <w:sz w:val="24"/>
          <w:szCs w:val="24"/>
        </w:rPr>
        <w:t xml:space="preserve"> robocall campaigns.</w:t>
      </w:r>
      <w:r w:rsidRPr="00E24258">
        <w:rPr>
          <w:rFonts w:asciiTheme="minorHAnsi" w:hAnsiTheme="minorHAnsi" w:cstheme="minorHAnsi"/>
          <w:sz w:val="24"/>
          <w:szCs w:val="24"/>
        </w:rPr>
        <w:t xml:space="preserve">  General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 campaigns rely on automatic dialing to blast mass numbers of prerecorded scam calls to as many potential victims as possible.  The calls, which frequently originate from </w:t>
      </w:r>
      <w:r w:rsidRPr="00E24258">
        <w:rPr>
          <w:rFonts w:asciiTheme="minorHAnsi" w:hAnsiTheme="minorHAnsi" w:cstheme="minorHAnsi"/>
          <w:sz w:val="24"/>
          <w:szCs w:val="24"/>
        </w:rPr>
        <w:lastRenderedPageBreak/>
        <w:t xml:space="preserve">outside the United States, often seek to defraud recipients by, for example, claiming to be from a government agency or legitimate business and suggest that the recipient must take some immediate action to avoid a financial penalty or to be eligible for a benefit.  In addition to being fraudulent, such calls also very often violate various criminal laws governing calling parties, such as the federal Telephone Consumer Protection Act (TCPA) and the Truth in Caller ID Act, the </w:t>
      </w:r>
      <w:r w:rsidR="00396BC7" w:rsidRPr="00E24258">
        <w:rPr>
          <w:rFonts w:asciiTheme="minorHAnsi" w:hAnsiTheme="minorHAnsi" w:cstheme="minorHAnsi"/>
          <w:sz w:val="24"/>
          <w:szCs w:val="24"/>
        </w:rPr>
        <w:t>Federal Trade Commission’s (</w:t>
      </w:r>
      <w:r w:rsidRPr="00E24258">
        <w:rPr>
          <w:rFonts w:asciiTheme="minorHAnsi" w:hAnsiTheme="minorHAnsi" w:cstheme="minorHAnsi"/>
          <w:sz w:val="24"/>
          <w:szCs w:val="24"/>
        </w:rPr>
        <w:t>FTC</w:t>
      </w:r>
      <w:r w:rsidR="00396BC7" w:rsidRPr="00E24258">
        <w:rPr>
          <w:rFonts w:asciiTheme="minorHAnsi" w:hAnsiTheme="minorHAnsi" w:cstheme="minorHAnsi"/>
          <w:sz w:val="24"/>
          <w:szCs w:val="24"/>
        </w:rPr>
        <w:t>)</w:t>
      </w:r>
      <w:r w:rsidRPr="00E24258">
        <w:rPr>
          <w:rFonts w:asciiTheme="minorHAnsi" w:hAnsiTheme="minorHAnsi" w:cstheme="minorHAnsi"/>
          <w:sz w:val="24"/>
          <w:szCs w:val="24"/>
        </w:rPr>
        <w:t xml:space="preserve"> Telemarketing Sales Rule (TSR), and similar state laws.  While general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may not specifically target hospitals, they can tie up hospital lines and resources.  In addition, patients and staff at hospitals, like any other recipient of the call, can fall victim of robocall scams.  </w:t>
      </w:r>
    </w:p>
    <w:p w14:paraId="7375594A" w14:textId="223C9093" w:rsidR="005C328D" w:rsidRPr="00E24258" w:rsidRDefault="0014791C" w:rsidP="00DA7964">
      <w:pPr>
        <w:pStyle w:val="ListParagraph"/>
        <w:numPr>
          <w:ilvl w:val="0"/>
          <w:numId w:val="14"/>
        </w:numPr>
        <w:spacing w:after="120"/>
        <w:rPr>
          <w:rFonts w:asciiTheme="minorHAnsi" w:hAnsiTheme="minorHAnsi" w:cstheme="minorHAnsi"/>
          <w:sz w:val="24"/>
          <w:szCs w:val="24"/>
        </w:rPr>
      </w:pPr>
      <w:r w:rsidRPr="00E24258">
        <w:rPr>
          <w:rFonts w:asciiTheme="minorHAnsi" w:hAnsiTheme="minorHAnsi" w:cstheme="minorHAnsi"/>
          <w:b/>
          <w:sz w:val="24"/>
          <w:szCs w:val="24"/>
        </w:rPr>
        <w:t xml:space="preserve">Nuisance and </w:t>
      </w:r>
      <w:r w:rsidR="009B12DE">
        <w:rPr>
          <w:rFonts w:asciiTheme="minorHAnsi" w:hAnsiTheme="minorHAnsi" w:cstheme="minorHAnsi"/>
          <w:b/>
          <w:sz w:val="24"/>
          <w:szCs w:val="24"/>
        </w:rPr>
        <w:t>d</w:t>
      </w:r>
      <w:r w:rsidR="009B12DE" w:rsidRPr="00E24258">
        <w:rPr>
          <w:rFonts w:asciiTheme="minorHAnsi" w:hAnsiTheme="minorHAnsi" w:cstheme="minorHAnsi"/>
          <w:b/>
          <w:sz w:val="24"/>
          <w:szCs w:val="24"/>
        </w:rPr>
        <w:t xml:space="preserve">isruptive </w:t>
      </w:r>
      <w:r w:rsidRPr="00E24258">
        <w:rPr>
          <w:rFonts w:asciiTheme="minorHAnsi" w:hAnsiTheme="minorHAnsi" w:cstheme="minorHAnsi"/>
          <w:b/>
          <w:sz w:val="24"/>
          <w:szCs w:val="24"/>
        </w:rPr>
        <w:t>robocalls</w:t>
      </w:r>
      <w:r w:rsidR="00642238" w:rsidRPr="00E24258">
        <w:rPr>
          <w:rFonts w:asciiTheme="minorHAnsi" w:hAnsiTheme="minorHAnsi" w:cstheme="minorHAnsi"/>
          <w:b/>
          <w:sz w:val="24"/>
          <w:szCs w:val="24"/>
        </w:rPr>
        <w:t>.</w:t>
      </w:r>
      <w:r w:rsidR="00642238" w:rsidRPr="00E24258">
        <w:rPr>
          <w:rFonts w:asciiTheme="minorHAnsi" w:hAnsiTheme="minorHAnsi" w:cstheme="minorHAnsi"/>
          <w:sz w:val="24"/>
          <w:szCs w:val="24"/>
        </w:rPr>
        <w:t xml:space="preserve">  </w:t>
      </w:r>
      <w:r w:rsidRPr="00E24258">
        <w:rPr>
          <w:rFonts w:asciiTheme="minorHAnsi" w:hAnsiTheme="minorHAnsi" w:cstheme="minorHAnsi"/>
          <w:sz w:val="24"/>
          <w:szCs w:val="24"/>
        </w:rPr>
        <w:t>Some robocalls are placed to consumers who wish to receive them (medical appointment reminders, fraud alerts from banks, etc.).  Many calls are also made to consumers attempting to sell some product, service, or information.  With appropriate consent, as governed by relevant federal and state laws, such calls may not be unlawful, but they are very often unwanted.  These calls can irritate patients and reduce hospital personnel productivity and can consume hospital voice system resources.  Nuisance robocalls are starting to become more common in hospitals, as they are a lucrative target.  The victim of nuisance robocalls is the patient/hospital personnel.</w:t>
      </w:r>
      <w:r w:rsidR="0029442B" w:rsidRPr="00E24258">
        <w:rPr>
          <w:rStyle w:val="FootnoteReference"/>
          <w:rFonts w:asciiTheme="minorHAnsi" w:hAnsiTheme="minorHAnsi" w:cstheme="minorHAnsi"/>
          <w:sz w:val="24"/>
          <w:szCs w:val="24"/>
        </w:rPr>
        <w:footnoteReference w:id="13"/>
      </w:r>
      <w:r w:rsidRPr="00E24258">
        <w:rPr>
          <w:rFonts w:asciiTheme="minorHAnsi" w:hAnsiTheme="minorHAnsi" w:cstheme="minorHAnsi"/>
          <w:sz w:val="24"/>
          <w:szCs w:val="24"/>
        </w:rPr>
        <w:t xml:space="preserve"> </w:t>
      </w:r>
    </w:p>
    <w:p w14:paraId="540695B7" w14:textId="16445905" w:rsidR="0014791C" w:rsidRPr="00E24258" w:rsidRDefault="006A4476" w:rsidP="00E24258">
      <w:pPr>
        <w:pStyle w:val="Heading2"/>
        <w:rPr>
          <w:rStyle w:val="Heading3Char"/>
          <w:rFonts w:asciiTheme="minorHAnsi" w:hAnsiTheme="minorHAnsi" w:cstheme="minorHAnsi"/>
          <w:b/>
          <w:snapToGrid w:val="0"/>
          <w:szCs w:val="24"/>
        </w:rPr>
      </w:pPr>
      <w:bookmarkStart w:id="14" w:name="_Toc56625656"/>
      <w:bookmarkStart w:id="15" w:name="_Toc58239822"/>
      <w:bookmarkEnd w:id="14"/>
      <w:r w:rsidRPr="00E24258">
        <w:rPr>
          <w:rStyle w:val="Heading3Char"/>
          <w:rFonts w:asciiTheme="minorHAnsi" w:hAnsiTheme="minorHAnsi" w:cstheme="minorHAnsi"/>
          <w:b/>
          <w:snapToGrid w:val="0"/>
          <w:szCs w:val="24"/>
        </w:rPr>
        <w:t xml:space="preserve">Industry </w:t>
      </w:r>
      <w:r w:rsidR="00334E73" w:rsidRPr="00E24258">
        <w:rPr>
          <w:rStyle w:val="Heading3Char"/>
          <w:rFonts w:asciiTheme="minorHAnsi" w:hAnsiTheme="minorHAnsi" w:cstheme="minorHAnsi"/>
          <w:b/>
          <w:snapToGrid w:val="0"/>
          <w:szCs w:val="24"/>
        </w:rPr>
        <w:t>Efforts</w:t>
      </w:r>
      <w:r w:rsidRPr="00E24258">
        <w:rPr>
          <w:rStyle w:val="Heading3Char"/>
          <w:rFonts w:asciiTheme="minorHAnsi" w:hAnsiTheme="minorHAnsi" w:cstheme="minorHAnsi"/>
          <w:b/>
          <w:snapToGrid w:val="0"/>
          <w:szCs w:val="24"/>
        </w:rPr>
        <w:t xml:space="preserve"> to Stop </w:t>
      </w:r>
      <w:r w:rsidR="00F070E9" w:rsidRPr="00E24258">
        <w:rPr>
          <w:rStyle w:val="Heading3Char"/>
          <w:rFonts w:asciiTheme="minorHAnsi" w:hAnsiTheme="minorHAnsi" w:cstheme="minorHAnsi"/>
          <w:b/>
          <w:snapToGrid w:val="0"/>
          <w:szCs w:val="24"/>
        </w:rPr>
        <w:t>Unlawful</w:t>
      </w:r>
      <w:r w:rsidRPr="00E24258">
        <w:rPr>
          <w:rStyle w:val="Heading3Char"/>
          <w:rFonts w:asciiTheme="minorHAnsi" w:hAnsiTheme="minorHAnsi" w:cstheme="minorHAnsi"/>
          <w:b/>
          <w:snapToGrid w:val="0"/>
          <w:szCs w:val="24"/>
        </w:rPr>
        <w:t xml:space="preserve"> Robocalls</w:t>
      </w:r>
      <w:bookmarkEnd w:id="15"/>
    </w:p>
    <w:p w14:paraId="3D2C06FB" w14:textId="6137B120" w:rsidR="006A4476" w:rsidRPr="00E24258" w:rsidRDefault="006A4476" w:rsidP="005B39E3">
      <w:pPr>
        <w:widowControl/>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The communications industry has taken proactive steps to stop </w:t>
      </w:r>
      <w:r w:rsidR="00EF6012"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w:t>
      </w:r>
      <w:r w:rsidR="00F628A1">
        <w:rPr>
          <w:rFonts w:asciiTheme="minorHAnsi" w:hAnsiTheme="minorHAnsi" w:cstheme="minorHAnsi"/>
          <w:sz w:val="24"/>
          <w:szCs w:val="24"/>
        </w:rPr>
        <w:t>Voice service provider</w:t>
      </w:r>
      <w:r w:rsidR="0014791C" w:rsidRPr="00E24258">
        <w:rPr>
          <w:rFonts w:asciiTheme="minorHAnsi" w:hAnsiTheme="minorHAnsi" w:cstheme="minorHAnsi"/>
          <w:sz w:val="24"/>
          <w:szCs w:val="24"/>
        </w:rPr>
        <w:t xml:space="preserve">s </w:t>
      </w:r>
      <w:r w:rsidR="003D4AD8" w:rsidRPr="00E24258">
        <w:rPr>
          <w:rFonts w:asciiTheme="minorHAnsi" w:hAnsiTheme="minorHAnsi" w:cstheme="minorHAnsi"/>
          <w:sz w:val="24"/>
          <w:szCs w:val="24"/>
        </w:rPr>
        <w:t xml:space="preserve">are increasingly </w:t>
      </w:r>
      <w:r w:rsidR="0014791C" w:rsidRPr="00E24258">
        <w:rPr>
          <w:rFonts w:asciiTheme="minorHAnsi" w:hAnsiTheme="minorHAnsi" w:cstheme="minorHAnsi"/>
          <w:sz w:val="24"/>
          <w:szCs w:val="24"/>
        </w:rPr>
        <w:t>monitor</w:t>
      </w:r>
      <w:r w:rsidR="003D4AD8" w:rsidRPr="00E24258">
        <w:rPr>
          <w:rFonts w:asciiTheme="minorHAnsi" w:hAnsiTheme="minorHAnsi" w:cstheme="minorHAnsi"/>
          <w:sz w:val="24"/>
          <w:szCs w:val="24"/>
        </w:rPr>
        <w:t>ing</w:t>
      </w:r>
      <w:r w:rsidR="0014791C" w:rsidRPr="00E24258">
        <w:rPr>
          <w:rFonts w:asciiTheme="minorHAnsi" w:hAnsiTheme="minorHAnsi" w:cstheme="minorHAnsi"/>
          <w:sz w:val="24"/>
          <w:szCs w:val="24"/>
        </w:rPr>
        <w:t xml:space="preserve"> and analyz</w:t>
      </w:r>
      <w:r w:rsidR="003D4AD8" w:rsidRPr="00E24258">
        <w:rPr>
          <w:rFonts w:asciiTheme="minorHAnsi" w:hAnsiTheme="minorHAnsi" w:cstheme="minorHAnsi"/>
          <w:sz w:val="24"/>
          <w:szCs w:val="24"/>
        </w:rPr>
        <w:t>ing</w:t>
      </w:r>
      <w:r w:rsidR="0014791C" w:rsidRPr="00E24258">
        <w:rPr>
          <w:rFonts w:asciiTheme="minorHAnsi" w:hAnsiTheme="minorHAnsi" w:cstheme="minorHAnsi"/>
          <w:sz w:val="24"/>
          <w:szCs w:val="24"/>
        </w:rPr>
        <w:t xml:space="preserve"> their traffic </w:t>
      </w:r>
      <w:r w:rsidR="003D4AD8" w:rsidRPr="00E24258">
        <w:rPr>
          <w:rFonts w:asciiTheme="minorHAnsi" w:hAnsiTheme="minorHAnsi" w:cstheme="minorHAnsi"/>
          <w:sz w:val="24"/>
          <w:szCs w:val="24"/>
        </w:rPr>
        <w:t xml:space="preserve">to look for evidence of suspicious activity that may suggest </w:t>
      </w:r>
      <w:r w:rsidR="00F070E9" w:rsidRPr="00E24258">
        <w:rPr>
          <w:rFonts w:asciiTheme="minorHAnsi" w:hAnsiTheme="minorHAnsi" w:cstheme="minorHAnsi"/>
          <w:sz w:val="24"/>
          <w:szCs w:val="24"/>
        </w:rPr>
        <w:t>unlawful</w:t>
      </w:r>
      <w:r w:rsidR="003D4AD8" w:rsidRPr="00E24258">
        <w:rPr>
          <w:rFonts w:asciiTheme="minorHAnsi" w:hAnsiTheme="minorHAnsi" w:cstheme="minorHAnsi"/>
          <w:sz w:val="24"/>
          <w:szCs w:val="24"/>
        </w:rPr>
        <w:t xml:space="preserve"> calling patterns and taking action to address unlawful traffic activity when discovered.  </w:t>
      </w:r>
      <w:r w:rsidR="00F628A1">
        <w:rPr>
          <w:rFonts w:asciiTheme="minorHAnsi" w:hAnsiTheme="minorHAnsi" w:cstheme="minorHAnsi"/>
          <w:sz w:val="24"/>
          <w:szCs w:val="24"/>
        </w:rPr>
        <w:t>Voice service provider</w:t>
      </w:r>
      <w:r w:rsidR="00F628A1" w:rsidRPr="00E24258">
        <w:rPr>
          <w:rFonts w:asciiTheme="minorHAnsi" w:hAnsiTheme="minorHAnsi" w:cstheme="minorHAnsi"/>
          <w:sz w:val="24"/>
          <w:szCs w:val="24"/>
        </w:rPr>
        <w:t xml:space="preserve">s </w:t>
      </w:r>
      <w:r w:rsidRPr="00E24258">
        <w:rPr>
          <w:rFonts w:asciiTheme="minorHAnsi" w:hAnsiTheme="minorHAnsi" w:cstheme="minorHAnsi"/>
          <w:sz w:val="24"/>
          <w:szCs w:val="24"/>
        </w:rPr>
        <w:t xml:space="preserve">and third-party analytics companies offer customers a variety of powerful options for call blocking and labeling.  </w:t>
      </w:r>
      <w:r w:rsidR="00EA36AB" w:rsidRPr="00E24258">
        <w:rPr>
          <w:rFonts w:asciiTheme="minorHAnsi" w:hAnsiTheme="minorHAnsi" w:cstheme="minorHAnsi"/>
          <w:sz w:val="24"/>
          <w:szCs w:val="24"/>
        </w:rPr>
        <w:t xml:space="preserve">Most large </w:t>
      </w:r>
      <w:r w:rsidR="00F628A1">
        <w:rPr>
          <w:rFonts w:asciiTheme="minorHAnsi" w:hAnsiTheme="minorHAnsi" w:cstheme="minorHAnsi"/>
          <w:sz w:val="24"/>
          <w:szCs w:val="24"/>
        </w:rPr>
        <w:t>voice service provider</w:t>
      </w:r>
      <w:r w:rsidR="00EA36AB" w:rsidRPr="00E24258">
        <w:rPr>
          <w:rFonts w:asciiTheme="minorHAnsi" w:hAnsiTheme="minorHAnsi" w:cstheme="minorHAnsi"/>
          <w:sz w:val="24"/>
          <w:szCs w:val="24"/>
        </w:rPr>
        <w:t>s offer default blocking to block apparently fraudulent calls and many providers also offer additional blocking and labeling options to their subscribers.</w:t>
      </w:r>
      <w:r w:rsidR="00EA36AB" w:rsidRPr="00E24258">
        <w:rPr>
          <w:rStyle w:val="FootnoteReference"/>
          <w:rFonts w:asciiTheme="minorHAnsi" w:hAnsiTheme="minorHAnsi" w:cstheme="minorHAnsi"/>
          <w:sz w:val="24"/>
          <w:szCs w:val="24"/>
        </w:rPr>
        <w:footnoteReference w:id="14"/>
      </w:r>
      <w:r w:rsidR="00EA36AB" w:rsidRPr="00E24258">
        <w:rPr>
          <w:rFonts w:asciiTheme="minorHAnsi" w:hAnsiTheme="minorHAnsi" w:cstheme="minorHAnsi"/>
          <w:sz w:val="24"/>
          <w:szCs w:val="24"/>
        </w:rPr>
        <w:t xml:space="preserve">  </w:t>
      </w:r>
      <w:r w:rsidRPr="00E24258">
        <w:rPr>
          <w:rFonts w:asciiTheme="minorHAnsi" w:hAnsiTheme="minorHAnsi" w:cstheme="minorHAnsi"/>
          <w:sz w:val="24"/>
          <w:szCs w:val="24"/>
        </w:rPr>
        <w:lastRenderedPageBreak/>
        <w:t xml:space="preserve">These services collectively block billions of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and unwanted calls to American consumers each year.</w:t>
      </w:r>
      <w:r w:rsidRPr="00E24258">
        <w:rPr>
          <w:rStyle w:val="FootnoteReference"/>
          <w:rFonts w:asciiTheme="minorHAnsi" w:hAnsiTheme="minorHAnsi" w:cstheme="minorHAnsi"/>
          <w:sz w:val="24"/>
          <w:szCs w:val="24"/>
        </w:rPr>
        <w:footnoteReference w:id="15"/>
      </w:r>
    </w:p>
    <w:p w14:paraId="603F6825" w14:textId="15B0B440" w:rsidR="002B0C31" w:rsidRPr="00E24258" w:rsidRDefault="006A4476" w:rsidP="008B6CE0">
      <w:pPr>
        <w:spacing w:after="120"/>
        <w:ind w:firstLine="720"/>
        <w:rPr>
          <w:rFonts w:asciiTheme="minorHAnsi" w:hAnsiTheme="minorHAnsi" w:cstheme="minorHAnsi"/>
          <w:sz w:val="24"/>
          <w:szCs w:val="24"/>
        </w:rPr>
      </w:pPr>
      <w:bookmarkStart w:id="16" w:name="_Hlk56764196"/>
      <w:r w:rsidRPr="00E24258">
        <w:rPr>
          <w:rFonts w:asciiTheme="minorHAnsi" w:hAnsiTheme="minorHAnsi" w:cstheme="minorHAnsi"/>
          <w:sz w:val="24"/>
          <w:szCs w:val="24"/>
        </w:rPr>
        <w:t xml:space="preserve">In addition,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have been actively deploying the STIR/SHAKEN call</w:t>
      </w:r>
      <w:r w:rsidR="00891AAD" w:rsidRPr="00E24258">
        <w:rPr>
          <w:rFonts w:asciiTheme="minorHAnsi" w:hAnsiTheme="minorHAnsi" w:cstheme="minorHAnsi"/>
          <w:sz w:val="24"/>
          <w:szCs w:val="24"/>
        </w:rPr>
        <w:t>er ID</w:t>
      </w:r>
      <w:r w:rsidRPr="00E24258">
        <w:rPr>
          <w:rFonts w:asciiTheme="minorHAnsi" w:hAnsiTheme="minorHAnsi" w:cstheme="minorHAnsi"/>
          <w:sz w:val="24"/>
          <w:szCs w:val="24"/>
        </w:rPr>
        <w:t xml:space="preserve"> authentication </w:t>
      </w:r>
      <w:r w:rsidR="00891AAD" w:rsidRPr="00E24258">
        <w:rPr>
          <w:rFonts w:asciiTheme="minorHAnsi" w:hAnsiTheme="minorHAnsi" w:cstheme="minorHAnsi"/>
          <w:sz w:val="24"/>
          <w:szCs w:val="24"/>
        </w:rPr>
        <w:t>framework</w:t>
      </w:r>
      <w:r w:rsidRPr="00E24258">
        <w:rPr>
          <w:rFonts w:asciiTheme="minorHAnsi" w:hAnsiTheme="minorHAnsi" w:cstheme="minorHAnsi"/>
          <w:sz w:val="24"/>
          <w:szCs w:val="24"/>
        </w:rPr>
        <w:t>.</w:t>
      </w:r>
      <w:r w:rsidR="00891AAD" w:rsidRPr="00E24258">
        <w:rPr>
          <w:rStyle w:val="FootnoteReference"/>
          <w:rFonts w:asciiTheme="minorHAnsi" w:hAnsiTheme="minorHAnsi" w:cstheme="minorHAnsi"/>
          <w:sz w:val="24"/>
          <w:szCs w:val="24"/>
        </w:rPr>
        <w:footnoteReference w:id="16"/>
      </w:r>
      <w:r w:rsidRPr="00E24258">
        <w:rPr>
          <w:rFonts w:asciiTheme="minorHAnsi" w:hAnsiTheme="minorHAnsi" w:cstheme="minorHAnsi"/>
          <w:sz w:val="24"/>
          <w:szCs w:val="24"/>
        </w:rPr>
        <w:t xml:space="preserve">  By the end of 2019, AT&amp;T, Bandwidth, Charter, Comcast, Cox, T-Mobile, and Verizon announced that they had upgraded their networks to support STIR/SHAKEN, and several others had performed necessary network upgrades and were in the process of negotiating and testing the exchange of authenticated traffic with o</w:t>
      </w:r>
      <w:r w:rsidR="00DF3E95">
        <w:rPr>
          <w:rFonts w:asciiTheme="minorHAnsi" w:hAnsiTheme="minorHAnsi" w:cstheme="minorHAnsi"/>
          <w:sz w:val="24"/>
          <w:szCs w:val="24"/>
        </w:rPr>
        <w:t>th</w:t>
      </w:r>
      <w:r w:rsidRPr="00E24258">
        <w:rPr>
          <w:rFonts w:asciiTheme="minorHAnsi" w:hAnsiTheme="minorHAnsi" w:cstheme="minorHAnsi"/>
          <w:sz w:val="24"/>
          <w:szCs w:val="24"/>
        </w:rPr>
        <w:t xml:space="preserve">er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w:t>
      </w:r>
      <w:r w:rsidRPr="00E24258">
        <w:rPr>
          <w:rStyle w:val="FootnoteReference"/>
          <w:rFonts w:asciiTheme="minorHAnsi" w:hAnsiTheme="minorHAnsi" w:cstheme="minorHAnsi"/>
          <w:sz w:val="24"/>
          <w:szCs w:val="24"/>
        </w:rPr>
        <w:footnoteReference w:id="17"/>
      </w:r>
      <w:r w:rsidRPr="00E24258">
        <w:rPr>
          <w:rFonts w:asciiTheme="minorHAnsi" w:hAnsiTheme="minorHAnsi" w:cstheme="minorHAnsi"/>
          <w:sz w:val="24"/>
          <w:szCs w:val="24"/>
        </w:rPr>
        <w:t xml:space="preserve">  Since that time, these and other providers are even further along in their deployments.</w:t>
      </w:r>
      <w:r w:rsidRPr="00E24258">
        <w:rPr>
          <w:rStyle w:val="FootnoteReference"/>
          <w:rFonts w:asciiTheme="minorHAnsi" w:hAnsiTheme="minorHAnsi" w:cstheme="minorHAnsi"/>
          <w:sz w:val="24"/>
          <w:szCs w:val="24"/>
        </w:rPr>
        <w:footnoteReference w:id="18"/>
      </w:r>
      <w:r w:rsidR="009568A3" w:rsidRPr="00E24258">
        <w:rPr>
          <w:rFonts w:asciiTheme="minorHAnsi" w:hAnsiTheme="minorHAnsi" w:cstheme="minorHAnsi"/>
          <w:sz w:val="24"/>
          <w:szCs w:val="24"/>
        </w:rPr>
        <w:t xml:space="preserve">  </w:t>
      </w:r>
    </w:p>
    <w:bookmarkEnd w:id="16"/>
    <w:p w14:paraId="5D14B02F" w14:textId="030CD750" w:rsidR="006A4476" w:rsidRPr="00E24258" w:rsidRDefault="002B0C31"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 As of November 11, 2020, the Secure Telephone Identity Policy Administrator has approved 57 service providers to start using the industry process to receive certificates and exchange STIR/SHAKEN enabled traffic.</w:t>
      </w:r>
      <w:r w:rsidRPr="00E24258">
        <w:rPr>
          <w:rStyle w:val="FootnoteReference"/>
          <w:rFonts w:asciiTheme="minorHAnsi" w:hAnsiTheme="minorHAnsi" w:cstheme="minorHAnsi"/>
          <w:sz w:val="24"/>
          <w:szCs w:val="24"/>
        </w:rPr>
        <w:footnoteReference w:id="19"/>
      </w:r>
      <w:r w:rsidRPr="00E24258">
        <w:rPr>
          <w:rFonts w:asciiTheme="minorHAnsi" w:hAnsiTheme="minorHAnsi" w:cstheme="minorHAnsi"/>
          <w:sz w:val="24"/>
          <w:szCs w:val="24"/>
        </w:rPr>
        <w:t xml:space="preserve">    </w:t>
      </w:r>
    </w:p>
    <w:p w14:paraId="7DB7F594" w14:textId="786CE76F" w:rsidR="006A4476" w:rsidRPr="00E24258" w:rsidRDefault="00F628A1" w:rsidP="008B6CE0">
      <w:pPr>
        <w:spacing w:after="120"/>
        <w:ind w:firstLine="720"/>
        <w:rPr>
          <w:rFonts w:asciiTheme="minorHAnsi" w:hAnsiTheme="minorHAnsi" w:cstheme="minorHAnsi"/>
          <w:sz w:val="24"/>
          <w:szCs w:val="24"/>
        </w:rPr>
      </w:pPr>
      <w:r>
        <w:rPr>
          <w:rFonts w:asciiTheme="minorHAnsi" w:hAnsiTheme="minorHAnsi" w:cstheme="minorHAnsi"/>
          <w:sz w:val="24"/>
          <w:szCs w:val="24"/>
        </w:rPr>
        <w:t>Voice service provider</w:t>
      </w:r>
      <w:r w:rsidR="004E5A5F" w:rsidRPr="00E24258">
        <w:rPr>
          <w:rFonts w:asciiTheme="minorHAnsi" w:hAnsiTheme="minorHAnsi" w:cstheme="minorHAnsi"/>
          <w:sz w:val="24"/>
          <w:szCs w:val="24"/>
        </w:rPr>
        <w:t>s</w:t>
      </w:r>
      <w:r w:rsidR="006A4476" w:rsidRPr="00E24258">
        <w:rPr>
          <w:rFonts w:asciiTheme="minorHAnsi" w:hAnsiTheme="minorHAnsi" w:cstheme="minorHAnsi"/>
          <w:sz w:val="24"/>
          <w:szCs w:val="24"/>
        </w:rPr>
        <w:t xml:space="preserve">, through </w:t>
      </w:r>
      <w:proofErr w:type="spellStart"/>
      <w:r w:rsidR="004E5A5F" w:rsidRPr="00E24258">
        <w:rPr>
          <w:rFonts w:asciiTheme="minorHAnsi" w:hAnsiTheme="minorHAnsi" w:cstheme="minorHAnsi"/>
          <w:sz w:val="24"/>
          <w:szCs w:val="24"/>
        </w:rPr>
        <w:t>USTelecom’s</w:t>
      </w:r>
      <w:proofErr w:type="spellEnd"/>
      <w:r w:rsidR="004E5A5F" w:rsidRPr="00E24258">
        <w:rPr>
          <w:rFonts w:asciiTheme="minorHAnsi" w:hAnsiTheme="minorHAnsi" w:cstheme="minorHAnsi"/>
          <w:sz w:val="24"/>
          <w:szCs w:val="24"/>
        </w:rPr>
        <w:t xml:space="preserve"> </w:t>
      </w:r>
      <w:r w:rsidR="006A4476" w:rsidRPr="00E24258">
        <w:rPr>
          <w:rFonts w:asciiTheme="minorHAnsi" w:hAnsiTheme="minorHAnsi" w:cstheme="minorHAnsi"/>
          <w:sz w:val="24"/>
          <w:szCs w:val="24"/>
        </w:rPr>
        <w:t>Industry Traceback Group (ITG), also conduct tracebacks</w:t>
      </w:r>
      <w:r w:rsidR="004E5A5F" w:rsidRPr="00E24258">
        <w:rPr>
          <w:rFonts w:asciiTheme="minorHAnsi" w:hAnsiTheme="minorHAnsi" w:cstheme="minorHAnsi"/>
          <w:sz w:val="24"/>
          <w:szCs w:val="24"/>
        </w:rPr>
        <w:t xml:space="preserve"> of unlawful </w:t>
      </w:r>
      <w:r w:rsidR="002F05C6" w:rsidRPr="00E24258">
        <w:rPr>
          <w:rFonts w:asciiTheme="minorHAnsi" w:hAnsiTheme="minorHAnsi" w:cstheme="minorHAnsi"/>
          <w:sz w:val="24"/>
          <w:szCs w:val="24"/>
        </w:rPr>
        <w:t>robo</w:t>
      </w:r>
      <w:r w:rsidR="004E5A5F" w:rsidRPr="00E24258">
        <w:rPr>
          <w:rFonts w:asciiTheme="minorHAnsi" w:hAnsiTheme="minorHAnsi" w:cstheme="minorHAnsi"/>
          <w:sz w:val="24"/>
          <w:szCs w:val="24"/>
        </w:rPr>
        <w:t>calls</w:t>
      </w:r>
      <w:r w:rsidR="006A4476" w:rsidRPr="00E24258">
        <w:rPr>
          <w:rFonts w:asciiTheme="minorHAnsi" w:hAnsiTheme="minorHAnsi" w:cstheme="minorHAnsi"/>
          <w:sz w:val="24"/>
          <w:szCs w:val="24"/>
        </w:rPr>
        <w:t>.</w:t>
      </w:r>
      <w:r w:rsidR="004E5A5F" w:rsidRPr="00E24258">
        <w:rPr>
          <w:rStyle w:val="FootnoteReference"/>
          <w:rFonts w:asciiTheme="minorHAnsi" w:hAnsiTheme="minorHAnsi" w:cstheme="minorHAnsi"/>
          <w:sz w:val="24"/>
          <w:szCs w:val="24"/>
        </w:rPr>
        <w:footnoteReference w:id="20"/>
      </w:r>
      <w:r w:rsidR="006A4476" w:rsidRPr="00E24258">
        <w:rPr>
          <w:rFonts w:asciiTheme="minorHAnsi" w:hAnsiTheme="minorHAnsi" w:cstheme="minorHAnsi"/>
          <w:sz w:val="24"/>
          <w:szCs w:val="24"/>
        </w:rPr>
        <w:t xml:space="preserve">  A traceback is a process to trace a suspected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robocall to its source, even if the calling number is spoofed.  For tracing back a call that traverses multiple providers’ networks, the process begins with the </w:t>
      </w:r>
      <w:r>
        <w:rPr>
          <w:rFonts w:asciiTheme="minorHAnsi" w:hAnsiTheme="minorHAnsi" w:cstheme="minorHAnsi"/>
          <w:sz w:val="24"/>
          <w:szCs w:val="24"/>
        </w:rPr>
        <w:t>voice service provider</w:t>
      </w:r>
      <w:r w:rsidR="006A4476" w:rsidRPr="00E24258">
        <w:rPr>
          <w:rFonts w:asciiTheme="minorHAnsi" w:hAnsiTheme="minorHAnsi" w:cstheme="minorHAnsi"/>
          <w:sz w:val="24"/>
          <w:szCs w:val="24"/>
        </w:rPr>
        <w:t xml:space="preserve"> that terminated the suspected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robocall, and then the call is systematically traced back chronologically from provider to provider.  When the ITG process identifies the originator of suspicious robocalls, or a U.S. Point of Entry routinely responsible for bringing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traffic into the United States, </w:t>
      </w:r>
      <w:proofErr w:type="spellStart"/>
      <w:r w:rsidR="006A4476" w:rsidRPr="00E24258">
        <w:rPr>
          <w:rFonts w:asciiTheme="minorHAnsi" w:hAnsiTheme="minorHAnsi" w:cstheme="minorHAnsi"/>
          <w:sz w:val="24"/>
          <w:szCs w:val="24"/>
        </w:rPr>
        <w:t>USTelecom’s</w:t>
      </w:r>
      <w:proofErr w:type="spellEnd"/>
      <w:r w:rsidR="006A4476" w:rsidRPr="00E24258">
        <w:rPr>
          <w:rFonts w:asciiTheme="minorHAnsi" w:hAnsiTheme="minorHAnsi" w:cstheme="minorHAnsi"/>
          <w:sz w:val="24"/>
          <w:szCs w:val="24"/>
        </w:rPr>
        <w:t xml:space="preserve"> ITG traceback team </w:t>
      </w:r>
      <w:r w:rsidR="003D4AD8" w:rsidRPr="00E24258">
        <w:rPr>
          <w:rFonts w:asciiTheme="minorHAnsi" w:hAnsiTheme="minorHAnsi" w:cstheme="minorHAnsi"/>
          <w:sz w:val="24"/>
          <w:szCs w:val="24"/>
        </w:rPr>
        <w:t xml:space="preserve">seeks to work with </w:t>
      </w:r>
      <w:r w:rsidR="006A4476" w:rsidRPr="00E24258">
        <w:rPr>
          <w:rFonts w:asciiTheme="minorHAnsi" w:hAnsiTheme="minorHAnsi" w:cstheme="minorHAnsi"/>
          <w:sz w:val="24"/>
          <w:szCs w:val="24"/>
        </w:rPr>
        <w:t>provider</w:t>
      </w:r>
      <w:r w:rsidR="003D4AD8" w:rsidRPr="00E24258">
        <w:rPr>
          <w:rFonts w:asciiTheme="minorHAnsi" w:hAnsiTheme="minorHAnsi" w:cstheme="minorHAnsi"/>
          <w:sz w:val="24"/>
          <w:szCs w:val="24"/>
        </w:rPr>
        <w:t>s</w:t>
      </w:r>
      <w:r w:rsidR="006A4476" w:rsidRPr="00E24258">
        <w:rPr>
          <w:rFonts w:asciiTheme="minorHAnsi" w:hAnsiTheme="minorHAnsi" w:cstheme="minorHAnsi"/>
          <w:sz w:val="24"/>
          <w:szCs w:val="24"/>
        </w:rPr>
        <w:t xml:space="preserve"> to mitigate the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traffic, such as stopping the traffic and enhancing </w:t>
      </w:r>
      <w:r w:rsidR="00DE54B4" w:rsidRPr="00E24258">
        <w:rPr>
          <w:rFonts w:asciiTheme="minorHAnsi" w:hAnsiTheme="minorHAnsi" w:cstheme="minorHAnsi"/>
          <w:sz w:val="24"/>
          <w:szCs w:val="24"/>
        </w:rPr>
        <w:t>robocall mitigation</w:t>
      </w:r>
      <w:r w:rsidR="006A4476" w:rsidRPr="00E24258">
        <w:rPr>
          <w:rFonts w:asciiTheme="minorHAnsi" w:hAnsiTheme="minorHAnsi" w:cstheme="minorHAnsi"/>
          <w:sz w:val="24"/>
          <w:szCs w:val="24"/>
        </w:rPr>
        <w:t xml:space="preserve"> measures going forward.  When that traffic goes unmitigated, USTelecom may provide </w:t>
      </w:r>
      <w:r w:rsidR="006A4476" w:rsidRPr="00E24258">
        <w:rPr>
          <w:rFonts w:asciiTheme="minorHAnsi" w:hAnsiTheme="minorHAnsi" w:cstheme="minorHAnsi"/>
          <w:sz w:val="24"/>
          <w:szCs w:val="24"/>
        </w:rPr>
        <w:lastRenderedPageBreak/>
        <w:t xml:space="preserve">information to downstream carriers, as well as appropriate enforcement agencies, about the source of the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traffic.</w:t>
      </w:r>
      <w:r w:rsidR="006A4476" w:rsidRPr="00E24258">
        <w:rPr>
          <w:rStyle w:val="FootnoteReference"/>
          <w:rFonts w:asciiTheme="minorHAnsi" w:hAnsiTheme="minorHAnsi" w:cstheme="minorHAnsi"/>
          <w:sz w:val="24"/>
          <w:szCs w:val="24"/>
        </w:rPr>
        <w:footnoteReference w:id="21"/>
      </w:r>
      <w:r w:rsidR="006A4476" w:rsidRPr="00E24258">
        <w:rPr>
          <w:rFonts w:asciiTheme="minorHAnsi" w:hAnsiTheme="minorHAnsi" w:cstheme="minorHAnsi"/>
          <w:sz w:val="24"/>
          <w:szCs w:val="24"/>
        </w:rPr>
        <w:t xml:space="preserve">  The ITG currently conducts approximately 250 tracebacks per month, focusing on the highest volume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robocall campaigns (a single traceback can be representative of millions of calls being made by a single party) and high-impact calls (</w:t>
      </w:r>
      <w:r w:rsidR="006A4476" w:rsidRPr="00C31662">
        <w:rPr>
          <w:rFonts w:asciiTheme="minorHAnsi" w:hAnsiTheme="minorHAnsi" w:cstheme="minorHAnsi"/>
          <w:iCs/>
          <w:sz w:val="24"/>
          <w:szCs w:val="24"/>
        </w:rPr>
        <w:t>i.e.</w:t>
      </w:r>
      <w:r w:rsidR="006A4476" w:rsidRPr="00E24258">
        <w:rPr>
          <w:rFonts w:asciiTheme="minorHAnsi" w:hAnsiTheme="minorHAnsi" w:cstheme="minorHAnsi"/>
          <w:i/>
          <w:sz w:val="24"/>
          <w:szCs w:val="24"/>
        </w:rPr>
        <w:t xml:space="preserve"> </w:t>
      </w:r>
      <w:r w:rsidR="006A4476" w:rsidRPr="00E24258">
        <w:rPr>
          <w:rFonts w:asciiTheme="minorHAnsi" w:hAnsiTheme="minorHAnsi" w:cstheme="minorHAnsi"/>
          <w:sz w:val="24"/>
          <w:szCs w:val="24"/>
        </w:rPr>
        <w:t>calls that may not be high volume but are responsible for serious and ongoing fraud</w:t>
      </w:r>
      <w:r w:rsidR="003D4AD8" w:rsidRPr="00E24258">
        <w:rPr>
          <w:rFonts w:asciiTheme="minorHAnsi" w:hAnsiTheme="minorHAnsi" w:cstheme="minorHAnsi"/>
          <w:sz w:val="24"/>
          <w:szCs w:val="24"/>
        </w:rPr>
        <w:t xml:space="preserve">, such as an apparent </w:t>
      </w:r>
      <w:proofErr w:type="spellStart"/>
      <w:r w:rsidR="003D4AD8" w:rsidRPr="00E24258">
        <w:rPr>
          <w:rFonts w:asciiTheme="minorHAnsi" w:hAnsiTheme="minorHAnsi" w:cstheme="minorHAnsi"/>
          <w:sz w:val="24"/>
          <w:szCs w:val="24"/>
        </w:rPr>
        <w:t>TDoS</w:t>
      </w:r>
      <w:proofErr w:type="spellEnd"/>
      <w:r w:rsidR="003D4AD8" w:rsidRPr="00E24258">
        <w:rPr>
          <w:rFonts w:asciiTheme="minorHAnsi" w:hAnsiTheme="minorHAnsi" w:cstheme="minorHAnsi"/>
          <w:sz w:val="24"/>
          <w:szCs w:val="24"/>
        </w:rPr>
        <w:t xml:space="preserve"> attack</w:t>
      </w:r>
      <w:r w:rsidR="006A4476" w:rsidRPr="00E24258">
        <w:rPr>
          <w:rFonts w:asciiTheme="minorHAnsi" w:hAnsiTheme="minorHAnsi" w:cstheme="minorHAnsi"/>
          <w:sz w:val="24"/>
          <w:szCs w:val="24"/>
        </w:rPr>
        <w:t xml:space="preserve">).  </w:t>
      </w:r>
    </w:p>
    <w:p w14:paraId="1C3FD706" w14:textId="3A7CDBE7" w:rsidR="00D00D5C" w:rsidRPr="00E24258" w:rsidRDefault="00D00D5C" w:rsidP="008B6CE0">
      <w:pPr>
        <w:pStyle w:val="Heading3"/>
        <w:numPr>
          <w:ilvl w:val="0"/>
          <w:numId w:val="0"/>
        </w:numPr>
        <w:rPr>
          <w:rStyle w:val="Heading3Char"/>
          <w:rFonts w:asciiTheme="minorHAnsi" w:hAnsiTheme="minorHAnsi" w:cstheme="minorHAnsi"/>
          <w:b/>
          <w:snapToGrid w:val="0"/>
          <w:sz w:val="24"/>
          <w:szCs w:val="24"/>
        </w:rPr>
      </w:pPr>
      <w:bookmarkStart w:id="17" w:name="_Toc56674606"/>
      <w:bookmarkStart w:id="18" w:name="_Toc56703723"/>
      <w:bookmarkStart w:id="19" w:name="_Toc58239823"/>
      <w:r w:rsidRPr="00E24258">
        <w:rPr>
          <w:rStyle w:val="Heading3Char"/>
          <w:rFonts w:asciiTheme="minorHAnsi" w:hAnsiTheme="minorHAnsi" w:cstheme="minorHAnsi"/>
          <w:b/>
          <w:snapToGrid w:val="0"/>
          <w:sz w:val="24"/>
          <w:szCs w:val="24"/>
        </w:rPr>
        <w:t xml:space="preserve">Case Study:  </w:t>
      </w:r>
      <w:r w:rsidR="009121B7" w:rsidRPr="00E24258">
        <w:rPr>
          <w:rStyle w:val="Heading3Char"/>
          <w:rFonts w:asciiTheme="minorHAnsi" w:hAnsiTheme="minorHAnsi" w:cstheme="minorHAnsi"/>
          <w:b/>
          <w:snapToGrid w:val="0"/>
          <w:sz w:val="24"/>
          <w:szCs w:val="24"/>
        </w:rPr>
        <w:t>Stopping</w:t>
      </w:r>
      <w:r w:rsidRPr="00E24258">
        <w:rPr>
          <w:rStyle w:val="Heading3Char"/>
          <w:rFonts w:asciiTheme="minorHAnsi" w:hAnsiTheme="minorHAnsi" w:cstheme="minorHAnsi"/>
          <w:b/>
          <w:snapToGrid w:val="0"/>
          <w:sz w:val="24"/>
          <w:szCs w:val="24"/>
        </w:rPr>
        <w:t xml:space="preserve"> a Hospital </w:t>
      </w:r>
      <w:proofErr w:type="spellStart"/>
      <w:r w:rsidRPr="00E24258">
        <w:rPr>
          <w:rStyle w:val="Heading3Char"/>
          <w:rFonts w:asciiTheme="minorHAnsi" w:hAnsiTheme="minorHAnsi" w:cstheme="minorHAnsi"/>
          <w:b/>
          <w:snapToGrid w:val="0"/>
          <w:sz w:val="24"/>
          <w:szCs w:val="24"/>
        </w:rPr>
        <w:t>TDoS</w:t>
      </w:r>
      <w:proofErr w:type="spellEnd"/>
      <w:r w:rsidRPr="00E24258">
        <w:rPr>
          <w:rStyle w:val="Heading3Char"/>
          <w:rFonts w:asciiTheme="minorHAnsi" w:hAnsiTheme="minorHAnsi" w:cstheme="minorHAnsi"/>
          <w:b/>
          <w:snapToGrid w:val="0"/>
          <w:sz w:val="24"/>
          <w:szCs w:val="24"/>
        </w:rPr>
        <w:t xml:space="preserve"> Attack in Real Time</w:t>
      </w:r>
      <w:bookmarkEnd w:id="17"/>
      <w:bookmarkEnd w:id="18"/>
      <w:bookmarkEnd w:id="19"/>
    </w:p>
    <w:p w14:paraId="4F15EDAC" w14:textId="50D3B25D" w:rsidR="00D00D5C" w:rsidRPr="00E24258" w:rsidRDefault="009121B7" w:rsidP="008B6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rPr>
          <w:rFonts w:asciiTheme="minorHAnsi" w:hAnsiTheme="minorHAnsi" w:cstheme="minorHAnsi"/>
          <w:sz w:val="24"/>
          <w:szCs w:val="24"/>
        </w:rPr>
      </w:pPr>
      <w:r w:rsidRPr="00E24258">
        <w:rPr>
          <w:rFonts w:asciiTheme="minorHAnsi" w:hAnsiTheme="minorHAnsi" w:cstheme="minorHAnsi"/>
          <w:sz w:val="24"/>
          <w:szCs w:val="24"/>
        </w:rPr>
        <w:t>In October</w:t>
      </w:r>
      <w:r w:rsidR="005473EE">
        <w:rPr>
          <w:rFonts w:asciiTheme="minorHAnsi" w:hAnsiTheme="minorHAnsi" w:cstheme="minorHAnsi"/>
          <w:sz w:val="24"/>
          <w:szCs w:val="24"/>
        </w:rPr>
        <w:t xml:space="preserve"> 2020</w:t>
      </w:r>
      <w:r w:rsidRPr="00E24258">
        <w:rPr>
          <w:rFonts w:asciiTheme="minorHAnsi" w:hAnsiTheme="minorHAnsi" w:cstheme="minorHAnsi"/>
          <w:sz w:val="24"/>
          <w:szCs w:val="24"/>
        </w:rPr>
        <w:t xml:space="preserve">, the </w:t>
      </w:r>
      <w:r w:rsidR="00D00D5C" w:rsidRPr="00E24258">
        <w:rPr>
          <w:rFonts w:asciiTheme="minorHAnsi" w:hAnsiTheme="minorHAnsi" w:cstheme="minorHAnsi"/>
          <w:sz w:val="24"/>
          <w:szCs w:val="24"/>
        </w:rPr>
        <w:t xml:space="preserve">industry </w:t>
      </w:r>
      <w:r w:rsidRPr="00E24258">
        <w:rPr>
          <w:rFonts w:asciiTheme="minorHAnsi" w:hAnsiTheme="minorHAnsi" w:cstheme="minorHAnsi"/>
          <w:sz w:val="24"/>
          <w:szCs w:val="24"/>
        </w:rPr>
        <w:t xml:space="preserve">successfully </w:t>
      </w:r>
      <w:r w:rsidR="00D00D5C" w:rsidRPr="00E24258">
        <w:rPr>
          <w:rFonts w:asciiTheme="minorHAnsi" w:hAnsiTheme="minorHAnsi" w:cstheme="minorHAnsi"/>
          <w:sz w:val="24"/>
          <w:szCs w:val="24"/>
        </w:rPr>
        <w:t xml:space="preserve">worked with a hospital to stop a </w:t>
      </w:r>
      <w:proofErr w:type="spellStart"/>
      <w:r w:rsidR="00D00D5C" w:rsidRPr="00E24258">
        <w:rPr>
          <w:rFonts w:asciiTheme="minorHAnsi" w:hAnsiTheme="minorHAnsi" w:cstheme="minorHAnsi"/>
          <w:sz w:val="24"/>
          <w:szCs w:val="24"/>
        </w:rPr>
        <w:t>TDoS</w:t>
      </w:r>
      <w:proofErr w:type="spellEnd"/>
      <w:r w:rsidR="00D00D5C" w:rsidRPr="00E24258">
        <w:rPr>
          <w:rFonts w:asciiTheme="minorHAnsi" w:hAnsiTheme="minorHAnsi" w:cstheme="minorHAnsi"/>
          <w:sz w:val="24"/>
          <w:szCs w:val="24"/>
        </w:rPr>
        <w:t xml:space="preserve"> attack </w:t>
      </w:r>
      <w:r w:rsidRPr="00E24258">
        <w:rPr>
          <w:rFonts w:asciiTheme="minorHAnsi" w:hAnsiTheme="minorHAnsi" w:cstheme="minorHAnsi"/>
          <w:sz w:val="24"/>
          <w:szCs w:val="24"/>
        </w:rPr>
        <w:t xml:space="preserve">targeting the hospital, possibly for </w:t>
      </w:r>
      <w:r w:rsidR="00D00D5C" w:rsidRPr="00E24258">
        <w:rPr>
          <w:rFonts w:asciiTheme="minorHAnsi" w:hAnsiTheme="minorHAnsi" w:cstheme="minorHAnsi"/>
          <w:sz w:val="24"/>
          <w:szCs w:val="24"/>
        </w:rPr>
        <w:t xml:space="preserve">cyber extortion.  On October 15, a major metropolitan hospital’s emergency department first started receiving </w:t>
      </w:r>
      <w:r w:rsidR="002F05C6" w:rsidRPr="00E24258">
        <w:rPr>
          <w:rFonts w:asciiTheme="minorHAnsi" w:hAnsiTheme="minorHAnsi" w:cstheme="minorHAnsi"/>
          <w:sz w:val="24"/>
          <w:szCs w:val="24"/>
        </w:rPr>
        <w:t>robo</w:t>
      </w:r>
      <w:r w:rsidR="00D00D5C" w:rsidRPr="00E24258">
        <w:rPr>
          <w:rFonts w:asciiTheme="minorHAnsi" w:hAnsiTheme="minorHAnsi" w:cstheme="minorHAnsi"/>
          <w:sz w:val="24"/>
          <w:szCs w:val="24"/>
        </w:rPr>
        <w:t xml:space="preserve">calls at a high rate, </w:t>
      </w:r>
      <w:r w:rsidRPr="00E24258">
        <w:rPr>
          <w:rFonts w:asciiTheme="minorHAnsi" w:hAnsiTheme="minorHAnsi" w:cstheme="minorHAnsi"/>
          <w:sz w:val="24"/>
          <w:szCs w:val="24"/>
        </w:rPr>
        <w:t xml:space="preserve">which overloaded the hospital’s </w:t>
      </w:r>
      <w:r w:rsidR="00D00D5C" w:rsidRPr="00E24258">
        <w:rPr>
          <w:rFonts w:asciiTheme="minorHAnsi" w:hAnsiTheme="minorHAnsi" w:cstheme="minorHAnsi"/>
          <w:sz w:val="24"/>
          <w:szCs w:val="24"/>
        </w:rPr>
        <w:t>emergency telephone lines.  After unsuccessful attempts to stop the unwanted calls on its phone system, the hospital contacted the AT&amp;T GFMO (Global Fraud Management Organization)</w:t>
      </w:r>
      <w:r w:rsidRPr="00E24258">
        <w:rPr>
          <w:rFonts w:asciiTheme="minorHAnsi" w:hAnsiTheme="minorHAnsi" w:cstheme="minorHAnsi"/>
          <w:sz w:val="24"/>
          <w:szCs w:val="24"/>
        </w:rPr>
        <w:t xml:space="preserve">, and the </w:t>
      </w:r>
      <w:r w:rsidR="00D00D5C" w:rsidRPr="00E24258">
        <w:rPr>
          <w:rFonts w:asciiTheme="minorHAnsi" w:hAnsiTheme="minorHAnsi" w:cstheme="minorHAnsi"/>
          <w:sz w:val="24"/>
          <w:szCs w:val="24"/>
        </w:rPr>
        <w:t xml:space="preserve">calls were stopped </w:t>
      </w:r>
      <w:r w:rsidRPr="00E24258">
        <w:rPr>
          <w:rFonts w:asciiTheme="minorHAnsi" w:hAnsiTheme="minorHAnsi" w:cstheme="minorHAnsi"/>
          <w:sz w:val="24"/>
          <w:szCs w:val="24"/>
        </w:rPr>
        <w:t xml:space="preserve">the next day.  </w:t>
      </w:r>
      <w:r w:rsidR="00A37FEA" w:rsidRPr="00E24258">
        <w:rPr>
          <w:rFonts w:asciiTheme="minorHAnsi" w:hAnsiTheme="minorHAnsi" w:cstheme="minorHAnsi"/>
          <w:sz w:val="24"/>
          <w:szCs w:val="24"/>
        </w:rPr>
        <w:t>When t</w:t>
      </w:r>
      <w:r w:rsidRPr="00E24258">
        <w:rPr>
          <w:rFonts w:asciiTheme="minorHAnsi" w:hAnsiTheme="minorHAnsi" w:cstheme="minorHAnsi"/>
          <w:sz w:val="24"/>
          <w:szCs w:val="24"/>
        </w:rPr>
        <w:t>he hospital</w:t>
      </w:r>
      <w:r w:rsidR="00A37FEA" w:rsidRPr="00E24258">
        <w:rPr>
          <w:rFonts w:asciiTheme="minorHAnsi" w:hAnsiTheme="minorHAnsi" w:cstheme="minorHAnsi"/>
          <w:sz w:val="24"/>
          <w:szCs w:val="24"/>
        </w:rPr>
        <w:t xml:space="preserve"> </w:t>
      </w:r>
      <w:r w:rsidR="00D00D5C" w:rsidRPr="00E24258">
        <w:rPr>
          <w:rFonts w:asciiTheme="minorHAnsi" w:hAnsiTheme="minorHAnsi" w:cstheme="minorHAnsi"/>
          <w:sz w:val="24"/>
          <w:szCs w:val="24"/>
        </w:rPr>
        <w:t xml:space="preserve">started </w:t>
      </w:r>
      <w:r w:rsidR="00A37FEA" w:rsidRPr="00E24258">
        <w:rPr>
          <w:rFonts w:asciiTheme="minorHAnsi" w:hAnsiTheme="minorHAnsi" w:cstheme="minorHAnsi"/>
          <w:sz w:val="24"/>
          <w:szCs w:val="24"/>
        </w:rPr>
        <w:t xml:space="preserve">to receive the </w:t>
      </w:r>
      <w:r w:rsidR="002F05C6" w:rsidRPr="00E24258">
        <w:rPr>
          <w:rFonts w:asciiTheme="minorHAnsi" w:hAnsiTheme="minorHAnsi" w:cstheme="minorHAnsi"/>
          <w:sz w:val="24"/>
          <w:szCs w:val="24"/>
        </w:rPr>
        <w:t>robo</w:t>
      </w:r>
      <w:r w:rsidR="00A37FEA" w:rsidRPr="00E24258">
        <w:rPr>
          <w:rFonts w:asciiTheme="minorHAnsi" w:hAnsiTheme="minorHAnsi" w:cstheme="minorHAnsi"/>
          <w:sz w:val="24"/>
          <w:szCs w:val="24"/>
        </w:rPr>
        <w:t>calls, now</w:t>
      </w:r>
      <w:r w:rsidR="00D00D5C" w:rsidRPr="00E24258">
        <w:rPr>
          <w:rFonts w:asciiTheme="minorHAnsi" w:hAnsiTheme="minorHAnsi" w:cstheme="minorHAnsi"/>
          <w:sz w:val="24"/>
          <w:szCs w:val="24"/>
        </w:rPr>
        <w:t xml:space="preserve"> on an additional number</w:t>
      </w:r>
      <w:r w:rsidR="00A37FEA" w:rsidRPr="00E24258">
        <w:rPr>
          <w:rFonts w:asciiTheme="minorHAnsi" w:hAnsiTheme="minorHAnsi" w:cstheme="minorHAnsi"/>
          <w:sz w:val="24"/>
          <w:szCs w:val="24"/>
        </w:rPr>
        <w:t>,</w:t>
      </w:r>
      <w:r w:rsidR="00D00D5C" w:rsidRPr="00E24258">
        <w:rPr>
          <w:rFonts w:asciiTheme="minorHAnsi" w:hAnsiTheme="minorHAnsi" w:cstheme="minorHAnsi"/>
          <w:sz w:val="24"/>
          <w:szCs w:val="24"/>
        </w:rPr>
        <w:t xml:space="preserve"> </w:t>
      </w:r>
      <w:r w:rsidR="00A37FEA" w:rsidRPr="00E24258">
        <w:rPr>
          <w:rFonts w:asciiTheme="minorHAnsi" w:hAnsiTheme="minorHAnsi" w:cstheme="minorHAnsi"/>
          <w:sz w:val="24"/>
          <w:szCs w:val="24"/>
        </w:rPr>
        <w:t xml:space="preserve">again </w:t>
      </w:r>
      <w:r w:rsidRPr="00E24258">
        <w:rPr>
          <w:rFonts w:asciiTheme="minorHAnsi" w:hAnsiTheme="minorHAnsi" w:cstheme="minorHAnsi"/>
          <w:sz w:val="24"/>
          <w:szCs w:val="24"/>
        </w:rPr>
        <w:t>less than a week later</w:t>
      </w:r>
      <w:r w:rsidR="00A37FEA" w:rsidRPr="00E24258">
        <w:rPr>
          <w:rFonts w:asciiTheme="minorHAnsi" w:hAnsiTheme="minorHAnsi" w:cstheme="minorHAnsi"/>
          <w:sz w:val="24"/>
          <w:szCs w:val="24"/>
        </w:rPr>
        <w:t xml:space="preserve">, it </w:t>
      </w:r>
      <w:r w:rsidR="00D00D5C" w:rsidRPr="00E24258">
        <w:rPr>
          <w:rFonts w:asciiTheme="minorHAnsi" w:hAnsiTheme="minorHAnsi" w:cstheme="minorHAnsi"/>
          <w:sz w:val="24"/>
          <w:szCs w:val="24"/>
        </w:rPr>
        <w:t xml:space="preserve">contacted AT&amp;T right away.  </w:t>
      </w:r>
      <w:r w:rsidRPr="00E24258">
        <w:rPr>
          <w:rFonts w:asciiTheme="minorHAnsi" w:hAnsiTheme="minorHAnsi" w:cstheme="minorHAnsi"/>
          <w:sz w:val="24"/>
          <w:szCs w:val="24"/>
        </w:rPr>
        <w:t>A</w:t>
      </w:r>
      <w:r w:rsidR="00D00D5C" w:rsidRPr="00E24258">
        <w:rPr>
          <w:rFonts w:asciiTheme="minorHAnsi" w:hAnsiTheme="minorHAnsi" w:cstheme="minorHAnsi"/>
          <w:sz w:val="24"/>
          <w:szCs w:val="24"/>
        </w:rPr>
        <w:t>ggressive industry action</w:t>
      </w:r>
      <w:r w:rsidRPr="00E24258">
        <w:rPr>
          <w:rFonts w:asciiTheme="minorHAnsi" w:hAnsiTheme="minorHAnsi" w:cstheme="minorHAnsi"/>
          <w:sz w:val="24"/>
          <w:szCs w:val="24"/>
        </w:rPr>
        <w:t xml:space="preserve"> stopped the calls </w:t>
      </w:r>
      <w:r w:rsidR="00A37FEA" w:rsidRPr="00E24258">
        <w:rPr>
          <w:rFonts w:asciiTheme="minorHAnsi" w:hAnsiTheme="minorHAnsi" w:cstheme="minorHAnsi"/>
          <w:sz w:val="24"/>
          <w:szCs w:val="24"/>
        </w:rPr>
        <w:t>that</w:t>
      </w:r>
      <w:r w:rsidRPr="00E24258">
        <w:rPr>
          <w:rFonts w:asciiTheme="minorHAnsi" w:hAnsiTheme="minorHAnsi" w:cstheme="minorHAnsi"/>
          <w:sz w:val="24"/>
          <w:szCs w:val="24"/>
        </w:rPr>
        <w:t xml:space="preserve"> same day</w:t>
      </w:r>
      <w:r w:rsidR="00D00D5C" w:rsidRPr="00E24258">
        <w:rPr>
          <w:rFonts w:asciiTheme="minorHAnsi" w:hAnsiTheme="minorHAnsi" w:cstheme="minorHAnsi"/>
          <w:sz w:val="24"/>
          <w:szCs w:val="24"/>
        </w:rPr>
        <w:t xml:space="preserve">.  </w:t>
      </w:r>
      <w:r w:rsidRPr="00E24258">
        <w:rPr>
          <w:rFonts w:asciiTheme="minorHAnsi" w:hAnsiTheme="minorHAnsi" w:cstheme="minorHAnsi"/>
          <w:sz w:val="24"/>
          <w:szCs w:val="24"/>
        </w:rPr>
        <w:br/>
      </w:r>
      <w:r w:rsidRPr="00E24258">
        <w:rPr>
          <w:rFonts w:asciiTheme="minorHAnsi" w:hAnsiTheme="minorHAnsi" w:cstheme="minorHAnsi"/>
          <w:sz w:val="24"/>
          <w:szCs w:val="24"/>
        </w:rPr>
        <w:br/>
      </w:r>
      <w:r w:rsidR="00D00D5C" w:rsidRPr="00E24258">
        <w:rPr>
          <w:rFonts w:asciiTheme="minorHAnsi" w:hAnsiTheme="minorHAnsi" w:cstheme="minorHAnsi"/>
          <w:sz w:val="24"/>
          <w:szCs w:val="24"/>
        </w:rPr>
        <w:t xml:space="preserve">The </w:t>
      </w:r>
      <w:r w:rsidRPr="00E24258">
        <w:rPr>
          <w:rFonts w:asciiTheme="minorHAnsi" w:hAnsiTheme="minorHAnsi" w:cstheme="minorHAnsi"/>
          <w:sz w:val="24"/>
          <w:szCs w:val="24"/>
        </w:rPr>
        <w:t xml:space="preserve">initial </w:t>
      </w:r>
      <w:r w:rsidR="00D00D5C" w:rsidRPr="00E24258">
        <w:rPr>
          <w:rFonts w:asciiTheme="minorHAnsi" w:hAnsiTheme="minorHAnsi" w:cstheme="minorHAnsi"/>
          <w:sz w:val="24"/>
          <w:szCs w:val="24"/>
        </w:rPr>
        <w:t xml:space="preserve">calls to the emergency lines </w:t>
      </w:r>
      <w:r w:rsidRPr="00E24258">
        <w:rPr>
          <w:rFonts w:asciiTheme="minorHAnsi" w:hAnsiTheme="minorHAnsi" w:cstheme="minorHAnsi"/>
          <w:sz w:val="24"/>
          <w:szCs w:val="24"/>
        </w:rPr>
        <w:t>had displayed</w:t>
      </w:r>
      <w:r w:rsidR="00D00D5C" w:rsidRPr="00E24258">
        <w:rPr>
          <w:rFonts w:asciiTheme="minorHAnsi" w:hAnsiTheme="minorHAnsi" w:cstheme="minorHAnsi"/>
          <w:sz w:val="24"/>
          <w:szCs w:val="24"/>
        </w:rPr>
        <w:t xml:space="preserve"> invalid numbers, spoofed numbers or</w:t>
      </w:r>
      <w:r w:rsidRPr="00E24258">
        <w:rPr>
          <w:rFonts w:asciiTheme="minorHAnsi" w:hAnsiTheme="minorHAnsi" w:cstheme="minorHAnsi"/>
          <w:sz w:val="24"/>
          <w:szCs w:val="24"/>
        </w:rPr>
        <w:t xml:space="preserve"> no number</w:t>
      </w:r>
      <w:r w:rsidR="00D00D5C" w:rsidRPr="00E24258">
        <w:rPr>
          <w:rFonts w:asciiTheme="minorHAnsi" w:hAnsiTheme="minorHAnsi" w:cstheme="minorHAnsi"/>
          <w:sz w:val="24"/>
          <w:szCs w:val="24"/>
        </w:rPr>
        <w:t xml:space="preserve">.  When </w:t>
      </w:r>
      <w:r w:rsidRPr="00E24258">
        <w:rPr>
          <w:rFonts w:asciiTheme="minorHAnsi" w:hAnsiTheme="minorHAnsi" w:cstheme="minorHAnsi"/>
          <w:sz w:val="24"/>
          <w:szCs w:val="24"/>
        </w:rPr>
        <w:t xml:space="preserve">those calls were answered, </w:t>
      </w:r>
      <w:r w:rsidR="00D00D5C" w:rsidRPr="00E24258">
        <w:rPr>
          <w:rFonts w:asciiTheme="minorHAnsi" w:hAnsiTheme="minorHAnsi" w:cstheme="minorHAnsi"/>
          <w:sz w:val="24"/>
          <w:szCs w:val="24"/>
        </w:rPr>
        <w:t xml:space="preserve">the caller asked for a person that was supposed to be an employee, but the name provided was not a current or past employee.  The caller then demanded gift </w:t>
      </w:r>
      <w:r w:rsidRPr="00E24258">
        <w:rPr>
          <w:rFonts w:asciiTheme="minorHAnsi" w:hAnsiTheme="minorHAnsi" w:cstheme="minorHAnsi"/>
          <w:sz w:val="24"/>
          <w:szCs w:val="24"/>
        </w:rPr>
        <w:t xml:space="preserve">cards, before </w:t>
      </w:r>
      <w:r w:rsidR="00A37FEA" w:rsidRPr="00E24258">
        <w:rPr>
          <w:rFonts w:asciiTheme="minorHAnsi" w:hAnsiTheme="minorHAnsi" w:cstheme="minorHAnsi"/>
          <w:sz w:val="24"/>
          <w:szCs w:val="24"/>
        </w:rPr>
        <w:t xml:space="preserve">launching </w:t>
      </w:r>
      <w:r w:rsidRPr="00E24258">
        <w:rPr>
          <w:rFonts w:asciiTheme="minorHAnsi" w:hAnsiTheme="minorHAnsi" w:cstheme="minorHAnsi"/>
          <w:sz w:val="24"/>
          <w:szCs w:val="24"/>
        </w:rPr>
        <w:t>the attack</w:t>
      </w:r>
      <w:r w:rsidR="00D00D5C" w:rsidRPr="00E24258">
        <w:rPr>
          <w:rFonts w:asciiTheme="minorHAnsi" w:hAnsiTheme="minorHAnsi" w:cstheme="minorHAnsi"/>
          <w:sz w:val="24"/>
          <w:szCs w:val="24"/>
        </w:rPr>
        <w:t xml:space="preserve">.  </w:t>
      </w:r>
      <w:r w:rsidR="00A37FEA" w:rsidRPr="00E24258">
        <w:rPr>
          <w:rFonts w:asciiTheme="minorHAnsi" w:hAnsiTheme="minorHAnsi" w:cstheme="minorHAnsi"/>
          <w:sz w:val="24"/>
          <w:szCs w:val="24"/>
        </w:rPr>
        <w:t xml:space="preserve">Because the numbers were spoofed, merely blocking the </w:t>
      </w:r>
      <w:r w:rsidR="00D00D5C" w:rsidRPr="00E24258">
        <w:rPr>
          <w:rFonts w:asciiTheme="minorHAnsi" w:hAnsiTheme="minorHAnsi" w:cstheme="minorHAnsi"/>
          <w:sz w:val="24"/>
          <w:szCs w:val="24"/>
        </w:rPr>
        <w:t>numbers in the</w:t>
      </w:r>
      <w:r w:rsidR="00A37FEA" w:rsidRPr="00E24258">
        <w:rPr>
          <w:rFonts w:asciiTheme="minorHAnsi" w:hAnsiTheme="minorHAnsi" w:cstheme="minorHAnsi"/>
          <w:sz w:val="24"/>
          <w:szCs w:val="24"/>
        </w:rPr>
        <w:t xml:space="preserve"> hospital’s </w:t>
      </w:r>
      <w:r w:rsidR="00D00D5C" w:rsidRPr="00E24258">
        <w:rPr>
          <w:rFonts w:asciiTheme="minorHAnsi" w:hAnsiTheme="minorHAnsi" w:cstheme="minorHAnsi"/>
          <w:sz w:val="24"/>
          <w:szCs w:val="24"/>
        </w:rPr>
        <w:t xml:space="preserve">phone system </w:t>
      </w:r>
      <w:r w:rsidR="00A37FEA" w:rsidRPr="00E24258">
        <w:rPr>
          <w:rFonts w:asciiTheme="minorHAnsi" w:hAnsiTheme="minorHAnsi" w:cstheme="minorHAnsi"/>
          <w:sz w:val="24"/>
          <w:szCs w:val="24"/>
        </w:rPr>
        <w:t xml:space="preserve">was insufficient </w:t>
      </w:r>
      <w:r w:rsidR="00D00D5C" w:rsidRPr="00E24258">
        <w:rPr>
          <w:rFonts w:asciiTheme="minorHAnsi" w:hAnsiTheme="minorHAnsi" w:cstheme="minorHAnsi"/>
          <w:sz w:val="24"/>
          <w:szCs w:val="24"/>
        </w:rPr>
        <w:t>to halt the attack</w:t>
      </w:r>
      <w:r w:rsidR="00A37FEA" w:rsidRPr="00E24258">
        <w:rPr>
          <w:rFonts w:asciiTheme="minorHAnsi" w:hAnsiTheme="minorHAnsi" w:cstheme="minorHAnsi"/>
          <w:sz w:val="24"/>
          <w:szCs w:val="24"/>
        </w:rPr>
        <w:t xml:space="preserve"> – the attacker simply changed to a new spoofed number</w:t>
      </w:r>
      <w:r w:rsidR="00D00D5C" w:rsidRPr="00E24258">
        <w:rPr>
          <w:rFonts w:asciiTheme="minorHAnsi" w:hAnsiTheme="minorHAnsi" w:cstheme="minorHAnsi"/>
          <w:sz w:val="24"/>
          <w:szCs w:val="24"/>
        </w:rPr>
        <w:t>.  The AT&amp;T team</w:t>
      </w:r>
      <w:r w:rsidR="00A37FEA" w:rsidRPr="00E24258">
        <w:rPr>
          <w:rFonts w:asciiTheme="minorHAnsi" w:hAnsiTheme="minorHAnsi" w:cstheme="minorHAnsi"/>
          <w:sz w:val="24"/>
          <w:szCs w:val="24"/>
        </w:rPr>
        <w:t>, in contrast,</w:t>
      </w:r>
      <w:r w:rsidR="00D00D5C" w:rsidRPr="00E24258">
        <w:rPr>
          <w:rFonts w:asciiTheme="minorHAnsi" w:hAnsiTheme="minorHAnsi" w:cstheme="minorHAnsi"/>
          <w:sz w:val="24"/>
          <w:szCs w:val="24"/>
        </w:rPr>
        <w:t xml:space="preserve"> </w:t>
      </w:r>
      <w:r w:rsidR="00A37FEA" w:rsidRPr="00E24258">
        <w:rPr>
          <w:rFonts w:asciiTheme="minorHAnsi" w:hAnsiTheme="minorHAnsi" w:cstheme="minorHAnsi"/>
          <w:sz w:val="24"/>
          <w:szCs w:val="24"/>
        </w:rPr>
        <w:t xml:space="preserve">was able to rapidly identify </w:t>
      </w:r>
      <w:r w:rsidR="00D00D5C" w:rsidRPr="00E24258">
        <w:rPr>
          <w:rFonts w:asciiTheme="minorHAnsi" w:hAnsiTheme="minorHAnsi" w:cstheme="minorHAnsi"/>
          <w:sz w:val="24"/>
          <w:szCs w:val="24"/>
        </w:rPr>
        <w:t xml:space="preserve">the upstream carrier and </w:t>
      </w:r>
      <w:r w:rsidR="00A37FEA" w:rsidRPr="00E24258">
        <w:rPr>
          <w:rFonts w:asciiTheme="minorHAnsi" w:hAnsiTheme="minorHAnsi" w:cstheme="minorHAnsi"/>
          <w:sz w:val="24"/>
          <w:szCs w:val="24"/>
        </w:rPr>
        <w:t xml:space="preserve">get the carrier to cease sending the traffic.  In addition, the ITG initiated tracebacks for </w:t>
      </w:r>
      <w:r w:rsidR="00D00D5C" w:rsidRPr="00E24258">
        <w:rPr>
          <w:rFonts w:asciiTheme="minorHAnsi" w:hAnsiTheme="minorHAnsi" w:cstheme="minorHAnsi"/>
          <w:sz w:val="24"/>
          <w:szCs w:val="24"/>
        </w:rPr>
        <w:t xml:space="preserve">both </w:t>
      </w:r>
      <w:r w:rsidR="00A37FEA" w:rsidRPr="00E24258">
        <w:rPr>
          <w:rFonts w:asciiTheme="minorHAnsi" w:hAnsiTheme="minorHAnsi" w:cstheme="minorHAnsi"/>
          <w:sz w:val="24"/>
          <w:szCs w:val="24"/>
        </w:rPr>
        <w:t xml:space="preserve">of the </w:t>
      </w:r>
      <w:proofErr w:type="spellStart"/>
      <w:r w:rsidR="00D00D5C" w:rsidRPr="00E24258">
        <w:rPr>
          <w:rFonts w:asciiTheme="minorHAnsi" w:hAnsiTheme="minorHAnsi" w:cstheme="minorHAnsi"/>
          <w:sz w:val="24"/>
          <w:szCs w:val="24"/>
        </w:rPr>
        <w:t>TDoS</w:t>
      </w:r>
      <w:proofErr w:type="spellEnd"/>
      <w:r w:rsidR="00D00D5C" w:rsidRPr="00E24258">
        <w:rPr>
          <w:rFonts w:asciiTheme="minorHAnsi" w:hAnsiTheme="minorHAnsi" w:cstheme="minorHAnsi"/>
          <w:sz w:val="24"/>
          <w:szCs w:val="24"/>
        </w:rPr>
        <w:t xml:space="preserve"> attacks</w:t>
      </w:r>
      <w:r w:rsidR="00A37FEA" w:rsidRPr="00E24258">
        <w:rPr>
          <w:rFonts w:asciiTheme="minorHAnsi" w:hAnsiTheme="minorHAnsi" w:cstheme="minorHAnsi"/>
          <w:sz w:val="24"/>
          <w:szCs w:val="24"/>
        </w:rPr>
        <w:t xml:space="preserve">, identifying the source of the attacks as </w:t>
      </w:r>
      <w:r w:rsidR="00D00D5C" w:rsidRPr="00E24258">
        <w:rPr>
          <w:rFonts w:asciiTheme="minorHAnsi" w:hAnsiTheme="minorHAnsi" w:cstheme="minorHAnsi"/>
          <w:sz w:val="24"/>
          <w:szCs w:val="24"/>
        </w:rPr>
        <w:t xml:space="preserve">a company in India.  The </w:t>
      </w:r>
      <w:r w:rsidR="00A37FEA" w:rsidRPr="00E24258">
        <w:rPr>
          <w:rFonts w:asciiTheme="minorHAnsi" w:hAnsiTheme="minorHAnsi" w:cstheme="minorHAnsi"/>
          <w:sz w:val="24"/>
          <w:szCs w:val="24"/>
        </w:rPr>
        <w:t xml:space="preserve">Indian company has since been blocked by the providers that took its traffic, and a </w:t>
      </w:r>
      <w:r w:rsidR="00D00D5C" w:rsidRPr="00E24258">
        <w:rPr>
          <w:rFonts w:asciiTheme="minorHAnsi" w:hAnsiTheme="minorHAnsi" w:cstheme="minorHAnsi"/>
          <w:sz w:val="24"/>
          <w:szCs w:val="24"/>
        </w:rPr>
        <w:t>case referral to the FBI is underway.</w:t>
      </w:r>
    </w:p>
    <w:p w14:paraId="1702EB86" w14:textId="04F77AB9" w:rsidR="003A2BA5" w:rsidRPr="00E24258" w:rsidRDefault="00DE54B4"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In addition to these provider-driven efforts,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across the industry have been actively coordinating with government agencies at the federal and state level.  Such coordination is essential for government enforcement where industry is often able to provide information essential to </w:t>
      </w:r>
      <w:r w:rsidR="00EE5DD6" w:rsidRPr="00E24258">
        <w:rPr>
          <w:rFonts w:asciiTheme="minorHAnsi" w:hAnsiTheme="minorHAnsi" w:cstheme="minorHAnsi"/>
          <w:sz w:val="24"/>
          <w:szCs w:val="24"/>
        </w:rPr>
        <w:t xml:space="preserve">government efforts to crack down on </w:t>
      </w:r>
      <w:r w:rsidR="00F070E9" w:rsidRPr="00E24258">
        <w:rPr>
          <w:rFonts w:asciiTheme="minorHAnsi" w:hAnsiTheme="minorHAnsi" w:cstheme="minorHAnsi"/>
          <w:sz w:val="24"/>
          <w:szCs w:val="24"/>
        </w:rPr>
        <w:t>unlawful</w:t>
      </w:r>
      <w:r w:rsidR="00EE5DD6" w:rsidRPr="00E24258">
        <w:rPr>
          <w:rFonts w:asciiTheme="minorHAnsi" w:hAnsiTheme="minorHAnsi" w:cstheme="minorHAnsi"/>
          <w:sz w:val="24"/>
          <w:szCs w:val="24"/>
        </w:rPr>
        <w:t xml:space="preserve"> callers.  </w:t>
      </w:r>
    </w:p>
    <w:p w14:paraId="4FA52A1B" w14:textId="610D3DD9" w:rsidR="003D4AD8" w:rsidRPr="00E24258" w:rsidRDefault="006A4476" w:rsidP="00E24258">
      <w:pPr>
        <w:pStyle w:val="Heading2"/>
        <w:rPr>
          <w:rStyle w:val="Heading3Char"/>
          <w:rFonts w:asciiTheme="minorHAnsi" w:hAnsiTheme="minorHAnsi" w:cstheme="minorHAnsi"/>
          <w:b/>
          <w:szCs w:val="24"/>
        </w:rPr>
      </w:pPr>
      <w:bookmarkStart w:id="20" w:name="_Toc58239824"/>
      <w:r w:rsidRPr="00E24258">
        <w:rPr>
          <w:rStyle w:val="Heading3Char"/>
          <w:rFonts w:asciiTheme="minorHAnsi" w:hAnsiTheme="minorHAnsi" w:cstheme="minorHAnsi"/>
          <w:b/>
          <w:szCs w:val="24"/>
        </w:rPr>
        <w:t xml:space="preserve">Government Regulatory and Enforcement Activity to Stop </w:t>
      </w:r>
      <w:r w:rsidR="00F070E9" w:rsidRPr="00E24258">
        <w:rPr>
          <w:rStyle w:val="Heading3Char"/>
          <w:rFonts w:asciiTheme="minorHAnsi" w:hAnsiTheme="minorHAnsi" w:cstheme="minorHAnsi"/>
          <w:b/>
          <w:szCs w:val="24"/>
        </w:rPr>
        <w:t>Unlawful</w:t>
      </w:r>
      <w:r w:rsidRPr="00E24258">
        <w:rPr>
          <w:rStyle w:val="Heading3Char"/>
          <w:rFonts w:asciiTheme="minorHAnsi" w:hAnsiTheme="minorHAnsi" w:cstheme="minorHAnsi"/>
          <w:b/>
          <w:szCs w:val="24"/>
        </w:rPr>
        <w:t xml:space="preserve"> Robocalls</w:t>
      </w:r>
      <w:bookmarkEnd w:id="20"/>
    </w:p>
    <w:p w14:paraId="15552E4C" w14:textId="252BC62D" w:rsidR="006A4476" w:rsidRPr="00E24258" w:rsidRDefault="006A4476"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Stopping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is the FCC’s top consumer protection priority,</w:t>
      </w:r>
      <w:r w:rsidRPr="00E24258">
        <w:rPr>
          <w:rStyle w:val="FootnoteReference"/>
          <w:rFonts w:asciiTheme="minorHAnsi" w:hAnsiTheme="minorHAnsi" w:cstheme="minorHAnsi"/>
          <w:sz w:val="24"/>
          <w:szCs w:val="24"/>
        </w:rPr>
        <w:footnoteReference w:id="22"/>
      </w:r>
      <w:r w:rsidRPr="00E24258">
        <w:rPr>
          <w:rFonts w:asciiTheme="minorHAnsi" w:hAnsiTheme="minorHAnsi" w:cstheme="minorHAnsi"/>
          <w:sz w:val="24"/>
          <w:szCs w:val="24"/>
        </w:rPr>
        <w:t xml:space="preserve"> and the FCC has taken a multi-pronged approach to do so.  In recent years, the FCC has taken aggressive </w:t>
      </w:r>
      <w:r w:rsidRPr="00E24258">
        <w:rPr>
          <w:rFonts w:asciiTheme="minorHAnsi" w:hAnsiTheme="minorHAnsi" w:cstheme="minorHAnsi"/>
          <w:sz w:val="24"/>
          <w:szCs w:val="24"/>
        </w:rPr>
        <w:lastRenderedPageBreak/>
        <w:t xml:space="preserve">enforcement action against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w:t>
      </w:r>
      <w:proofErr w:type="spellStart"/>
      <w:r w:rsidRPr="00E24258">
        <w:rPr>
          <w:rFonts w:asciiTheme="minorHAnsi" w:hAnsiTheme="minorHAnsi" w:cstheme="minorHAnsi"/>
          <w:sz w:val="24"/>
          <w:szCs w:val="24"/>
        </w:rPr>
        <w:t>robocallers</w:t>
      </w:r>
      <w:proofErr w:type="spellEnd"/>
      <w:r w:rsidRPr="00E24258">
        <w:rPr>
          <w:rFonts w:asciiTheme="minorHAnsi" w:hAnsiTheme="minorHAnsi" w:cstheme="minorHAnsi"/>
          <w:sz w:val="24"/>
          <w:szCs w:val="24"/>
        </w:rPr>
        <w:t>,</w:t>
      </w:r>
      <w:r w:rsidRPr="00E24258">
        <w:rPr>
          <w:rStyle w:val="FootnoteReference"/>
          <w:rFonts w:asciiTheme="minorHAnsi" w:hAnsiTheme="minorHAnsi" w:cstheme="minorHAnsi"/>
          <w:sz w:val="24"/>
          <w:szCs w:val="24"/>
        </w:rPr>
        <w:footnoteReference w:id="23"/>
      </w:r>
      <w:r w:rsidRPr="00E24258">
        <w:rPr>
          <w:rFonts w:asciiTheme="minorHAnsi" w:hAnsiTheme="minorHAnsi" w:cstheme="minorHAnsi"/>
          <w:sz w:val="24"/>
          <w:szCs w:val="24"/>
        </w:rPr>
        <w:t xml:space="preserve"> authorized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to block by default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and unwanted calls in several contexts,</w:t>
      </w:r>
      <w:r w:rsidRPr="00E24258">
        <w:rPr>
          <w:rStyle w:val="FootnoteReference"/>
          <w:rFonts w:asciiTheme="minorHAnsi" w:hAnsiTheme="minorHAnsi" w:cstheme="minorHAnsi"/>
          <w:sz w:val="24"/>
          <w:szCs w:val="24"/>
        </w:rPr>
        <w:footnoteReference w:id="24"/>
      </w:r>
      <w:r w:rsidRPr="00E24258">
        <w:rPr>
          <w:rFonts w:asciiTheme="minorHAnsi" w:hAnsiTheme="minorHAnsi" w:cstheme="minorHAnsi"/>
          <w:sz w:val="24"/>
          <w:szCs w:val="24"/>
        </w:rPr>
        <w:t xml:space="preserve"> mandated implementation of the STIR/SHAKEN caller ID authentication framework to help reduce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spoofing,</w:t>
      </w:r>
      <w:r w:rsidRPr="00E24258">
        <w:rPr>
          <w:rStyle w:val="FootnoteReference"/>
          <w:rFonts w:asciiTheme="minorHAnsi" w:hAnsiTheme="minorHAnsi" w:cstheme="minorHAnsi"/>
          <w:sz w:val="24"/>
          <w:szCs w:val="24"/>
        </w:rPr>
        <w:footnoteReference w:id="25"/>
      </w:r>
      <w:r w:rsidRPr="00E24258">
        <w:rPr>
          <w:rFonts w:asciiTheme="minorHAnsi" w:hAnsiTheme="minorHAnsi" w:cstheme="minorHAnsi"/>
          <w:sz w:val="24"/>
          <w:szCs w:val="24"/>
        </w:rPr>
        <w:t xml:space="preserve"> and designated </w:t>
      </w:r>
      <w:proofErr w:type="spellStart"/>
      <w:r w:rsidRPr="00E24258">
        <w:rPr>
          <w:rFonts w:asciiTheme="minorHAnsi" w:hAnsiTheme="minorHAnsi" w:cstheme="minorHAnsi"/>
          <w:sz w:val="24"/>
          <w:szCs w:val="24"/>
        </w:rPr>
        <w:t>USTelecom’s</w:t>
      </w:r>
      <w:proofErr w:type="spellEnd"/>
      <w:r w:rsidRPr="00E24258">
        <w:rPr>
          <w:rFonts w:asciiTheme="minorHAnsi" w:hAnsiTheme="minorHAnsi" w:cstheme="minorHAnsi"/>
          <w:sz w:val="24"/>
          <w:szCs w:val="24"/>
        </w:rPr>
        <w:t xml:space="preserve"> ITG as the single consortium registered to conduct private-led traceback efforts to identify the origin</w:t>
      </w:r>
      <w:r w:rsidR="007C3E23" w:rsidRPr="00E24258">
        <w:rPr>
          <w:rFonts w:asciiTheme="minorHAnsi" w:hAnsiTheme="minorHAnsi" w:cstheme="minorHAnsi"/>
          <w:sz w:val="24"/>
          <w:szCs w:val="24"/>
        </w:rPr>
        <w:t>s</w:t>
      </w:r>
      <w:r w:rsidRPr="00E24258">
        <w:rPr>
          <w:rFonts w:asciiTheme="minorHAnsi" w:hAnsiTheme="minorHAnsi" w:cstheme="minorHAnsi"/>
          <w:sz w:val="24"/>
          <w:szCs w:val="24"/>
        </w:rPr>
        <w:t xml:space="preserve"> of suspected unlawful robocalls.</w:t>
      </w:r>
      <w:r w:rsidRPr="00E24258">
        <w:rPr>
          <w:rStyle w:val="FootnoteReference"/>
          <w:rFonts w:asciiTheme="minorHAnsi" w:hAnsiTheme="minorHAnsi" w:cstheme="minorHAnsi"/>
          <w:sz w:val="24"/>
          <w:szCs w:val="24"/>
        </w:rPr>
        <w:footnoteReference w:id="26"/>
      </w:r>
      <w:r w:rsidRPr="00E24258">
        <w:rPr>
          <w:rFonts w:asciiTheme="minorHAnsi" w:hAnsiTheme="minorHAnsi" w:cstheme="minorHAnsi"/>
          <w:sz w:val="24"/>
          <w:szCs w:val="24"/>
        </w:rPr>
        <w:t xml:space="preserve">  Several of the FCC’s robocall-related proceedings are ongoing.  </w:t>
      </w:r>
    </w:p>
    <w:p w14:paraId="545F1653" w14:textId="287D34A4" w:rsidR="006B51C7" w:rsidRPr="00E24258" w:rsidRDefault="006A4476" w:rsidP="005B39E3">
      <w:pPr>
        <w:widowControl/>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Other federal agencies also have taken important actions to stop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Earlier this year, the D</w:t>
      </w:r>
      <w:r w:rsidR="00396BC7" w:rsidRPr="00E24258">
        <w:rPr>
          <w:rFonts w:asciiTheme="minorHAnsi" w:hAnsiTheme="minorHAnsi" w:cstheme="minorHAnsi"/>
          <w:sz w:val="24"/>
          <w:szCs w:val="24"/>
        </w:rPr>
        <w:t xml:space="preserve">epartment of Justice </w:t>
      </w:r>
      <w:r w:rsidRPr="00E24258">
        <w:rPr>
          <w:rFonts w:asciiTheme="minorHAnsi" w:hAnsiTheme="minorHAnsi" w:cstheme="minorHAnsi"/>
          <w:sz w:val="24"/>
          <w:szCs w:val="24"/>
        </w:rPr>
        <w:t xml:space="preserve">filed the first-of-their-kind enforcement actions against </w:t>
      </w:r>
      <w:r w:rsidR="007C3E23" w:rsidRPr="00E24258">
        <w:rPr>
          <w:rFonts w:asciiTheme="minorHAnsi" w:hAnsiTheme="minorHAnsi" w:cstheme="minorHAnsi"/>
          <w:sz w:val="24"/>
          <w:szCs w:val="24"/>
        </w:rPr>
        <w:t>Voice over IP (VoIP)</w:t>
      </w:r>
      <w:r w:rsidRPr="00E24258">
        <w:rPr>
          <w:rFonts w:asciiTheme="minorHAnsi" w:hAnsiTheme="minorHAnsi" w:cstheme="minorHAnsi"/>
          <w:sz w:val="24"/>
          <w:szCs w:val="24"/>
        </w:rPr>
        <w:t xml:space="preserve"> providers that were carrying fraudulent robocall traffic into the United States and onto the U.S. telephone network.</w:t>
      </w:r>
      <w:r w:rsidRPr="00E24258">
        <w:rPr>
          <w:rStyle w:val="FootnoteReference"/>
          <w:rFonts w:asciiTheme="minorHAnsi" w:hAnsiTheme="minorHAnsi" w:cstheme="minorHAnsi"/>
          <w:sz w:val="24"/>
          <w:szCs w:val="24"/>
        </w:rPr>
        <w:footnoteReference w:id="27"/>
      </w:r>
      <w:r w:rsidRPr="00E24258">
        <w:rPr>
          <w:rFonts w:asciiTheme="minorHAnsi" w:hAnsiTheme="minorHAnsi" w:cstheme="minorHAnsi"/>
          <w:sz w:val="24"/>
          <w:szCs w:val="24"/>
        </w:rPr>
        <w:t xml:space="preserve">  The FTC also has targeted VoIP providers responsible for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 traffic.</w:t>
      </w:r>
      <w:r w:rsidRPr="00E24258">
        <w:rPr>
          <w:rStyle w:val="FootnoteReference"/>
          <w:rFonts w:asciiTheme="minorHAnsi" w:hAnsiTheme="minorHAnsi" w:cstheme="minorHAnsi"/>
          <w:sz w:val="24"/>
          <w:szCs w:val="24"/>
        </w:rPr>
        <w:footnoteReference w:id="28"/>
      </w:r>
      <w:r w:rsidRPr="00E24258">
        <w:rPr>
          <w:rFonts w:asciiTheme="minorHAnsi" w:hAnsiTheme="minorHAnsi" w:cstheme="minorHAnsi"/>
          <w:sz w:val="24"/>
          <w:szCs w:val="24"/>
        </w:rPr>
        <w:t xml:space="preserve">  The FTC, in conjunction with the FCC and with the support of the ITG, also sent letters to multiple</w:t>
      </w:r>
      <w:r w:rsidR="007C3E23" w:rsidRPr="00E24258">
        <w:rPr>
          <w:rFonts w:asciiTheme="minorHAnsi" w:hAnsiTheme="minorHAnsi" w:cstheme="minorHAnsi"/>
          <w:sz w:val="24"/>
          <w:szCs w:val="24"/>
        </w:rPr>
        <w:t xml:space="preserve"> VoIP</w:t>
      </w:r>
      <w:r w:rsidRPr="00E24258">
        <w:rPr>
          <w:rFonts w:asciiTheme="minorHAnsi" w:hAnsiTheme="minorHAnsi" w:cstheme="minorHAnsi"/>
          <w:sz w:val="24"/>
          <w:szCs w:val="24"/>
        </w:rPr>
        <w:t xml:space="preserve"> companies this year for their involvement in fraudulent calls related to the coronavirus.</w:t>
      </w:r>
      <w:r w:rsidRPr="00E24258">
        <w:rPr>
          <w:rStyle w:val="FootnoteReference"/>
          <w:rFonts w:asciiTheme="minorHAnsi" w:hAnsiTheme="minorHAnsi" w:cstheme="minorHAnsi"/>
          <w:sz w:val="24"/>
          <w:szCs w:val="24"/>
        </w:rPr>
        <w:footnoteReference w:id="29"/>
      </w:r>
      <w:r w:rsidRPr="00E24258">
        <w:rPr>
          <w:rFonts w:asciiTheme="minorHAnsi" w:hAnsiTheme="minorHAnsi" w:cstheme="minorHAnsi"/>
          <w:sz w:val="24"/>
          <w:szCs w:val="24"/>
        </w:rPr>
        <w:t xml:space="preserve">  </w:t>
      </w:r>
      <w:r w:rsidR="006B51C7" w:rsidRPr="00E24258">
        <w:rPr>
          <w:rFonts w:asciiTheme="minorHAnsi" w:hAnsiTheme="minorHAnsi" w:cstheme="minorHAnsi"/>
          <w:sz w:val="24"/>
          <w:szCs w:val="24"/>
        </w:rPr>
        <w:t xml:space="preserve">Additionally, the </w:t>
      </w:r>
      <w:r w:rsidR="00BC2663">
        <w:rPr>
          <w:rFonts w:asciiTheme="minorHAnsi" w:hAnsiTheme="minorHAnsi" w:cstheme="minorHAnsi"/>
          <w:sz w:val="24"/>
          <w:szCs w:val="24"/>
        </w:rPr>
        <w:t>Department of Justice</w:t>
      </w:r>
      <w:r w:rsidR="006B51C7" w:rsidRPr="00E24258">
        <w:rPr>
          <w:rFonts w:asciiTheme="minorHAnsi" w:hAnsiTheme="minorHAnsi" w:cstheme="minorHAnsi"/>
          <w:sz w:val="24"/>
          <w:szCs w:val="24"/>
        </w:rPr>
        <w:t xml:space="preserve"> </w:t>
      </w:r>
      <w:r w:rsidR="006B51C7" w:rsidRPr="00E24258">
        <w:rPr>
          <w:rFonts w:asciiTheme="minorHAnsi" w:hAnsiTheme="minorHAnsi" w:cstheme="minorHAnsi"/>
          <w:sz w:val="24"/>
          <w:szCs w:val="24"/>
        </w:rPr>
        <w:lastRenderedPageBreak/>
        <w:t>investigates and prosecutes a variety of crimes which may be related either directly or indirectly to robocall schemes, including cyber</w:t>
      </w:r>
      <w:r w:rsidR="00F070E9" w:rsidRPr="00E24258">
        <w:rPr>
          <w:rFonts w:asciiTheme="minorHAnsi" w:hAnsiTheme="minorHAnsi" w:cstheme="minorHAnsi"/>
          <w:sz w:val="24"/>
          <w:szCs w:val="24"/>
        </w:rPr>
        <w:t>-</w:t>
      </w:r>
      <w:r w:rsidR="006B51C7" w:rsidRPr="00E24258">
        <w:rPr>
          <w:rFonts w:asciiTheme="minorHAnsi" w:hAnsiTheme="minorHAnsi" w:cstheme="minorHAnsi"/>
          <w:sz w:val="24"/>
          <w:szCs w:val="24"/>
        </w:rPr>
        <w:t xml:space="preserve"> crimes.</w:t>
      </w:r>
      <w:r w:rsidR="006B51C7" w:rsidRPr="00E24258">
        <w:rPr>
          <w:rStyle w:val="FootnoteReference"/>
          <w:rFonts w:asciiTheme="minorHAnsi" w:eastAsia="Arial" w:hAnsiTheme="minorHAnsi" w:cstheme="minorHAnsi"/>
          <w:sz w:val="24"/>
          <w:szCs w:val="24"/>
        </w:rPr>
        <w:footnoteReference w:id="30"/>
      </w:r>
    </w:p>
    <w:p w14:paraId="7BF78C51" w14:textId="1406D458" w:rsidR="006A4476" w:rsidRPr="00E24258" w:rsidRDefault="6D321020" w:rsidP="00397944">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States also have been active, both by working with industry on robocall mitigation and by bringing enforcement actions against bad actors.  Fifteen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joined all fifty-one State Attorneys General </w:t>
      </w:r>
      <w:r w:rsidR="66EC4F7C" w:rsidRPr="00E24258">
        <w:rPr>
          <w:rFonts w:asciiTheme="minorHAnsi" w:hAnsiTheme="minorHAnsi" w:cstheme="minorHAnsi"/>
          <w:sz w:val="24"/>
          <w:szCs w:val="24"/>
        </w:rPr>
        <w:t xml:space="preserve">(AGs) </w:t>
      </w:r>
      <w:r w:rsidRPr="00E24258">
        <w:rPr>
          <w:rFonts w:asciiTheme="minorHAnsi" w:hAnsiTheme="minorHAnsi" w:cstheme="minorHAnsi"/>
          <w:sz w:val="24"/>
          <w:szCs w:val="24"/>
        </w:rPr>
        <w:t>in developing and committing to eight anti-robocall principles, including implementing call authentication, analyzing and monitoring network traffic, and investigating suspicious calls and calling platforms, among others.</w:t>
      </w:r>
      <w:r w:rsidR="006A4476" w:rsidRPr="00E24258">
        <w:rPr>
          <w:rStyle w:val="FootnoteReference"/>
          <w:rFonts w:asciiTheme="minorHAnsi" w:hAnsiTheme="minorHAnsi" w:cstheme="minorHAnsi"/>
          <w:sz w:val="24"/>
          <w:szCs w:val="24"/>
        </w:rPr>
        <w:footnoteReference w:id="31"/>
      </w:r>
      <w:r w:rsidRPr="00E24258">
        <w:rPr>
          <w:rFonts w:asciiTheme="minorHAnsi" w:hAnsiTheme="minorHAnsi" w:cstheme="minorHAnsi"/>
          <w:sz w:val="24"/>
          <w:szCs w:val="24"/>
        </w:rPr>
        <w:t xml:space="preserve">  State enforcement actions have targeted both </w:t>
      </w:r>
      <w:proofErr w:type="spellStart"/>
      <w:r w:rsidRPr="00E24258">
        <w:rPr>
          <w:rFonts w:asciiTheme="minorHAnsi" w:hAnsiTheme="minorHAnsi" w:cstheme="minorHAnsi"/>
          <w:sz w:val="24"/>
          <w:szCs w:val="24"/>
        </w:rPr>
        <w:t>robocallers</w:t>
      </w:r>
      <w:proofErr w:type="spellEnd"/>
      <w:r w:rsidRPr="00E24258">
        <w:rPr>
          <w:rFonts w:asciiTheme="minorHAnsi" w:hAnsiTheme="minorHAnsi" w:cstheme="minorHAnsi"/>
          <w:sz w:val="24"/>
          <w:szCs w:val="24"/>
        </w:rPr>
        <w:t xml:space="preserve"> and</w:t>
      </w:r>
      <w:r w:rsidR="0B4ACEC7" w:rsidRPr="00E24258">
        <w:rPr>
          <w:rFonts w:asciiTheme="minorHAnsi" w:hAnsiTheme="minorHAnsi" w:cstheme="minorHAnsi"/>
          <w:sz w:val="24"/>
          <w:szCs w:val="24"/>
        </w:rPr>
        <w:t xml:space="preserve"> </w:t>
      </w:r>
      <w:r w:rsidR="00F628A1">
        <w:rPr>
          <w:rFonts w:asciiTheme="minorHAnsi" w:hAnsiTheme="minorHAnsi" w:cstheme="minorHAnsi"/>
          <w:sz w:val="24"/>
          <w:szCs w:val="24"/>
        </w:rPr>
        <w:t>voice service provider</w:t>
      </w:r>
      <w:r w:rsidR="0B4ACEC7" w:rsidRPr="00E24258">
        <w:rPr>
          <w:rFonts w:asciiTheme="minorHAnsi" w:hAnsiTheme="minorHAnsi" w:cstheme="minorHAnsi"/>
          <w:sz w:val="24"/>
          <w:szCs w:val="24"/>
        </w:rPr>
        <w:t>s</w:t>
      </w:r>
      <w:r w:rsidRPr="00E24258">
        <w:rPr>
          <w:rFonts w:asciiTheme="minorHAnsi" w:hAnsiTheme="minorHAnsi" w:cstheme="minorHAnsi"/>
          <w:sz w:val="24"/>
          <w:szCs w:val="24"/>
        </w:rPr>
        <w:t xml:space="preserve"> that </w:t>
      </w:r>
      <w:r w:rsidR="0B4ACEC7" w:rsidRPr="00E24258">
        <w:rPr>
          <w:rFonts w:asciiTheme="minorHAnsi" w:hAnsiTheme="minorHAnsi" w:cstheme="minorHAnsi"/>
          <w:sz w:val="24"/>
          <w:szCs w:val="24"/>
        </w:rPr>
        <w:t xml:space="preserve">unlawfully </w:t>
      </w:r>
      <w:r w:rsidRPr="00E24258">
        <w:rPr>
          <w:rFonts w:asciiTheme="minorHAnsi" w:hAnsiTheme="minorHAnsi" w:cstheme="minorHAnsi"/>
          <w:sz w:val="24"/>
          <w:szCs w:val="24"/>
        </w:rPr>
        <w:t xml:space="preserve">allow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to traverse their networks.</w:t>
      </w:r>
      <w:r w:rsidR="006A4476" w:rsidRPr="00E24258">
        <w:rPr>
          <w:rStyle w:val="FootnoteReference"/>
          <w:rFonts w:asciiTheme="minorHAnsi" w:hAnsiTheme="minorHAnsi" w:cstheme="minorHAnsi"/>
          <w:sz w:val="24"/>
          <w:szCs w:val="24"/>
        </w:rPr>
        <w:footnoteReference w:id="32"/>
      </w:r>
      <w:r w:rsidRPr="00E24258">
        <w:rPr>
          <w:rFonts w:asciiTheme="minorHAnsi" w:hAnsiTheme="minorHAnsi" w:cstheme="minorHAnsi"/>
          <w:sz w:val="24"/>
          <w:szCs w:val="24"/>
        </w:rPr>
        <w:t xml:space="preserve"> </w:t>
      </w:r>
      <w:r w:rsidR="0B4ACEC7" w:rsidRPr="00E24258">
        <w:rPr>
          <w:rFonts w:asciiTheme="minorHAnsi" w:hAnsiTheme="minorHAnsi" w:cstheme="minorHAnsi"/>
          <w:sz w:val="24"/>
          <w:szCs w:val="24"/>
        </w:rPr>
        <w:t xml:space="preserve"> </w:t>
      </w:r>
      <w:r w:rsidR="248F0906" w:rsidRPr="00E24258">
        <w:rPr>
          <w:rFonts w:asciiTheme="minorHAnsi" w:hAnsiTheme="minorHAnsi" w:cstheme="minorHAnsi"/>
          <w:sz w:val="24"/>
          <w:szCs w:val="24"/>
        </w:rPr>
        <w:t xml:space="preserve">The </w:t>
      </w:r>
      <w:r w:rsidRPr="00E24258">
        <w:rPr>
          <w:rFonts w:asciiTheme="minorHAnsi" w:hAnsiTheme="minorHAnsi" w:cstheme="minorHAnsi"/>
          <w:sz w:val="24"/>
          <w:szCs w:val="24"/>
        </w:rPr>
        <w:t xml:space="preserve">Ohio </w:t>
      </w:r>
      <w:r w:rsidR="248F0906" w:rsidRPr="00E24258">
        <w:rPr>
          <w:rFonts w:asciiTheme="minorHAnsi" w:hAnsiTheme="minorHAnsi" w:cstheme="minorHAnsi"/>
          <w:sz w:val="24"/>
          <w:szCs w:val="24"/>
        </w:rPr>
        <w:t xml:space="preserve">AG </w:t>
      </w:r>
      <w:r w:rsidRPr="00E24258">
        <w:rPr>
          <w:rFonts w:asciiTheme="minorHAnsi" w:hAnsiTheme="minorHAnsi" w:cstheme="minorHAnsi"/>
          <w:sz w:val="24"/>
          <w:szCs w:val="24"/>
        </w:rPr>
        <w:t xml:space="preserve">joined the FTC in its case against a VoIP provider routing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w:t>
      </w:r>
      <w:r w:rsidR="006A4476" w:rsidRPr="00E24258">
        <w:rPr>
          <w:rStyle w:val="FootnoteReference"/>
          <w:rFonts w:asciiTheme="minorHAnsi" w:hAnsiTheme="minorHAnsi" w:cstheme="minorHAnsi"/>
          <w:sz w:val="24"/>
          <w:szCs w:val="24"/>
        </w:rPr>
        <w:footnoteReference w:id="33"/>
      </w:r>
      <w:r w:rsidRPr="00E24258">
        <w:rPr>
          <w:rFonts w:asciiTheme="minorHAnsi" w:hAnsiTheme="minorHAnsi" w:cstheme="minorHAnsi"/>
          <w:sz w:val="24"/>
          <w:szCs w:val="24"/>
        </w:rPr>
        <w:t xml:space="preserve"> and eight states recently sued a </w:t>
      </w:r>
      <w:proofErr w:type="spellStart"/>
      <w:r w:rsidRPr="00E24258">
        <w:rPr>
          <w:rFonts w:asciiTheme="minorHAnsi" w:hAnsiTheme="minorHAnsi" w:cstheme="minorHAnsi"/>
          <w:sz w:val="24"/>
          <w:szCs w:val="24"/>
        </w:rPr>
        <w:t>robocaller</w:t>
      </w:r>
      <w:proofErr w:type="spellEnd"/>
      <w:r w:rsidRPr="00E24258">
        <w:rPr>
          <w:rFonts w:asciiTheme="minorHAnsi" w:hAnsiTheme="minorHAnsi" w:cstheme="minorHAnsi"/>
          <w:sz w:val="24"/>
          <w:szCs w:val="24"/>
        </w:rPr>
        <w:t xml:space="preserve"> out of Texas that allegedly generated over a billion robocalls to consumers across the country.</w:t>
      </w:r>
      <w:r w:rsidR="006A4476" w:rsidRPr="00E24258">
        <w:rPr>
          <w:rStyle w:val="FootnoteReference"/>
          <w:rFonts w:asciiTheme="minorHAnsi" w:hAnsiTheme="minorHAnsi" w:cstheme="minorHAnsi"/>
          <w:sz w:val="24"/>
          <w:szCs w:val="24"/>
        </w:rPr>
        <w:footnoteReference w:id="34"/>
      </w:r>
      <w:r w:rsidRPr="00E24258">
        <w:rPr>
          <w:rFonts w:asciiTheme="minorHAnsi" w:hAnsiTheme="minorHAnsi" w:cstheme="minorHAnsi"/>
          <w:sz w:val="24"/>
          <w:szCs w:val="24"/>
        </w:rPr>
        <w:t xml:space="preserve"> </w:t>
      </w:r>
    </w:p>
    <w:p w14:paraId="1F765B87" w14:textId="38C823A9" w:rsidR="00A57483" w:rsidRPr="00E24258" w:rsidRDefault="0068227B" w:rsidP="00397944">
      <w:pPr>
        <w:autoSpaceDE w:val="0"/>
        <w:autoSpaceDN w:val="0"/>
        <w:adjustRightInd w:val="0"/>
        <w:spacing w:after="120"/>
        <w:ind w:firstLine="720"/>
        <w:rPr>
          <w:rFonts w:asciiTheme="minorHAnsi" w:eastAsiaTheme="minorEastAsia" w:hAnsiTheme="minorHAnsi" w:cstheme="minorHAnsi"/>
          <w:sz w:val="24"/>
          <w:szCs w:val="24"/>
        </w:rPr>
      </w:pPr>
      <w:r w:rsidRPr="00E24258">
        <w:rPr>
          <w:rFonts w:asciiTheme="minorHAnsi" w:hAnsiTheme="minorHAnsi" w:cstheme="minorHAnsi"/>
          <w:sz w:val="24"/>
          <w:szCs w:val="24"/>
        </w:rPr>
        <w:t>A</w:t>
      </w:r>
      <w:r w:rsidR="006A4476" w:rsidRPr="00E24258">
        <w:rPr>
          <w:rFonts w:asciiTheme="minorHAnsi" w:hAnsiTheme="minorHAnsi" w:cstheme="minorHAnsi"/>
          <w:sz w:val="24"/>
          <w:szCs w:val="24"/>
        </w:rPr>
        <w:t xml:space="preserve">ll of the actions taken above </w:t>
      </w:r>
      <w:r w:rsidR="006E595D" w:rsidRPr="00E24258">
        <w:rPr>
          <w:rFonts w:asciiTheme="minorHAnsi" w:hAnsiTheme="minorHAnsi" w:cstheme="minorHAnsi"/>
          <w:sz w:val="24"/>
          <w:szCs w:val="24"/>
        </w:rPr>
        <w:t xml:space="preserve">by </w:t>
      </w:r>
      <w:r w:rsidR="00F628A1">
        <w:rPr>
          <w:rFonts w:asciiTheme="minorHAnsi" w:hAnsiTheme="minorHAnsi" w:cstheme="minorHAnsi"/>
          <w:sz w:val="24"/>
          <w:szCs w:val="24"/>
        </w:rPr>
        <w:t>voice service provider</w:t>
      </w:r>
      <w:r w:rsidR="006E595D" w:rsidRPr="00E24258">
        <w:rPr>
          <w:rFonts w:asciiTheme="minorHAnsi" w:hAnsiTheme="minorHAnsi" w:cstheme="minorHAnsi"/>
          <w:sz w:val="24"/>
          <w:szCs w:val="24"/>
        </w:rPr>
        <w:t xml:space="preserve">s and government agencies </w:t>
      </w:r>
      <w:r w:rsidR="006A4476" w:rsidRPr="00E24258">
        <w:rPr>
          <w:rFonts w:asciiTheme="minorHAnsi" w:hAnsiTheme="minorHAnsi" w:cstheme="minorHAnsi"/>
          <w:sz w:val="24"/>
          <w:szCs w:val="24"/>
        </w:rPr>
        <w:t xml:space="preserve">to </w:t>
      </w:r>
      <w:r w:rsidR="006A4476" w:rsidRPr="00E24258">
        <w:rPr>
          <w:rFonts w:asciiTheme="minorHAnsi" w:hAnsiTheme="minorHAnsi" w:cstheme="minorHAnsi"/>
          <w:sz w:val="24"/>
          <w:szCs w:val="24"/>
        </w:rPr>
        <w:lastRenderedPageBreak/>
        <w:t xml:space="preserve">prevent </w:t>
      </w:r>
      <w:r w:rsidR="00F070E9" w:rsidRPr="00E24258">
        <w:rPr>
          <w:rFonts w:asciiTheme="minorHAnsi" w:hAnsiTheme="minorHAnsi" w:cstheme="minorHAnsi"/>
          <w:sz w:val="24"/>
          <w:szCs w:val="24"/>
        </w:rPr>
        <w:t>unlawful</w:t>
      </w:r>
      <w:r w:rsidR="006A4476" w:rsidRPr="00E24258">
        <w:rPr>
          <w:rFonts w:asciiTheme="minorHAnsi" w:hAnsiTheme="minorHAnsi" w:cstheme="minorHAnsi"/>
          <w:sz w:val="24"/>
          <w:szCs w:val="24"/>
        </w:rPr>
        <w:t xml:space="preserve"> robocalling will benefit hospitals.  Thus, in addition to identifying recommendations unique to hospitals, </w:t>
      </w:r>
      <w:r w:rsidR="006E595D" w:rsidRPr="00E24258">
        <w:rPr>
          <w:rFonts w:asciiTheme="minorHAnsi" w:hAnsiTheme="minorHAnsi" w:cstheme="minorHAnsi"/>
          <w:sz w:val="24"/>
          <w:szCs w:val="24"/>
        </w:rPr>
        <w:t xml:space="preserve">particularly those things hospitals can do themselves, </w:t>
      </w:r>
      <w:r w:rsidR="006A4476" w:rsidRPr="00E24258">
        <w:rPr>
          <w:rFonts w:asciiTheme="minorHAnsi" w:hAnsiTheme="minorHAnsi" w:cstheme="minorHAnsi"/>
          <w:sz w:val="24"/>
          <w:szCs w:val="24"/>
        </w:rPr>
        <w:t xml:space="preserve">a key focus in these recommendations is to ensure that hospitals are aware of the relevant ongoing activities </w:t>
      </w:r>
      <w:r w:rsidR="006E595D" w:rsidRPr="00E24258">
        <w:rPr>
          <w:rFonts w:asciiTheme="minorHAnsi" w:hAnsiTheme="minorHAnsi" w:cstheme="minorHAnsi"/>
          <w:sz w:val="24"/>
          <w:szCs w:val="24"/>
        </w:rPr>
        <w:t xml:space="preserve">outside of their control </w:t>
      </w:r>
      <w:r w:rsidR="006A4476" w:rsidRPr="00E24258">
        <w:rPr>
          <w:rFonts w:asciiTheme="minorHAnsi" w:hAnsiTheme="minorHAnsi" w:cstheme="minorHAnsi"/>
          <w:sz w:val="24"/>
          <w:szCs w:val="24"/>
        </w:rPr>
        <w:t>and can take advantage of them where appropriate and in a timely fashion.</w:t>
      </w:r>
      <w:r w:rsidR="00B662EB" w:rsidRPr="00E24258">
        <w:rPr>
          <w:rFonts w:asciiTheme="minorHAnsi" w:hAnsiTheme="minorHAnsi" w:cstheme="minorHAnsi"/>
          <w:sz w:val="24"/>
          <w:szCs w:val="24"/>
        </w:rPr>
        <w:t xml:space="preserve">  </w:t>
      </w:r>
      <w:r w:rsidR="00B662EB" w:rsidRPr="00E24258">
        <w:rPr>
          <w:rFonts w:asciiTheme="minorHAnsi" w:eastAsiaTheme="minorEastAsia" w:hAnsiTheme="minorHAnsi" w:cstheme="minorHAnsi"/>
          <w:sz w:val="24"/>
          <w:szCs w:val="24"/>
        </w:rPr>
        <w:t xml:space="preserve">It is important to recognize that while hospital coordination with government agencies and </w:t>
      </w:r>
      <w:r w:rsidR="00F628A1">
        <w:rPr>
          <w:rFonts w:asciiTheme="minorHAnsi" w:eastAsiaTheme="minorEastAsia" w:hAnsiTheme="minorHAnsi" w:cstheme="minorHAnsi"/>
          <w:sz w:val="24"/>
          <w:szCs w:val="24"/>
        </w:rPr>
        <w:t>voice service provider</w:t>
      </w:r>
      <w:r w:rsidR="00B662EB" w:rsidRPr="00E24258">
        <w:rPr>
          <w:rFonts w:asciiTheme="minorHAnsi" w:eastAsiaTheme="minorEastAsia" w:hAnsiTheme="minorHAnsi" w:cstheme="minorHAnsi"/>
          <w:sz w:val="24"/>
          <w:szCs w:val="24"/>
        </w:rPr>
        <w:t xml:space="preserve">s to address robocall incidents is of critical importance, </w:t>
      </w:r>
      <w:r w:rsidR="00F628A1">
        <w:rPr>
          <w:rFonts w:asciiTheme="minorHAnsi" w:eastAsiaTheme="minorEastAsia" w:hAnsiTheme="minorHAnsi" w:cstheme="minorHAnsi"/>
          <w:sz w:val="24"/>
          <w:szCs w:val="24"/>
        </w:rPr>
        <w:t>voice service provider</w:t>
      </w:r>
      <w:r w:rsidR="00B662EB" w:rsidRPr="00E24258">
        <w:rPr>
          <w:rFonts w:asciiTheme="minorHAnsi" w:eastAsiaTheme="minorEastAsia" w:hAnsiTheme="minorHAnsi" w:cstheme="minorHAnsi"/>
          <w:sz w:val="24"/>
          <w:szCs w:val="24"/>
        </w:rPr>
        <w:t xml:space="preserve">s and government agencies cannot prevent all robocalls.  All stakeholders must work together in a coordinated manner, prioritizing resources consistent with the recommendations below, to effectively prevent and </w:t>
      </w:r>
      <w:r w:rsidRPr="00E24258">
        <w:rPr>
          <w:rFonts w:asciiTheme="minorHAnsi" w:eastAsiaTheme="minorEastAsia" w:hAnsiTheme="minorHAnsi" w:cstheme="minorHAnsi"/>
          <w:sz w:val="24"/>
          <w:szCs w:val="24"/>
        </w:rPr>
        <w:t>mitigate</w:t>
      </w:r>
      <w:r w:rsidR="00B662EB" w:rsidRPr="00E24258">
        <w:rPr>
          <w:rFonts w:asciiTheme="minorHAnsi" w:eastAsiaTheme="minorEastAsia" w:hAnsiTheme="minorHAnsi" w:cstheme="minorHAnsi"/>
          <w:sz w:val="24"/>
          <w:szCs w:val="24"/>
        </w:rPr>
        <w:t xml:space="preserve"> the impact of </w:t>
      </w:r>
      <w:r w:rsidR="00F070E9" w:rsidRPr="00E24258">
        <w:rPr>
          <w:rFonts w:asciiTheme="minorHAnsi" w:eastAsiaTheme="minorEastAsia" w:hAnsiTheme="minorHAnsi" w:cstheme="minorHAnsi"/>
          <w:sz w:val="24"/>
          <w:szCs w:val="24"/>
        </w:rPr>
        <w:t>unlawful</w:t>
      </w:r>
      <w:r w:rsidR="00B662EB" w:rsidRPr="00E24258">
        <w:rPr>
          <w:rFonts w:asciiTheme="minorHAnsi" w:eastAsiaTheme="minorEastAsia" w:hAnsiTheme="minorHAnsi" w:cstheme="minorHAnsi"/>
          <w:sz w:val="24"/>
          <w:szCs w:val="24"/>
        </w:rPr>
        <w:t xml:space="preserve"> robocalls.</w:t>
      </w:r>
    </w:p>
    <w:p w14:paraId="15602C72" w14:textId="7D1309A8" w:rsidR="54D97AC4" w:rsidRPr="00E24258" w:rsidRDefault="00A13AD2" w:rsidP="008B6CE0">
      <w:pPr>
        <w:pStyle w:val="Heading1"/>
        <w:rPr>
          <w:rFonts w:asciiTheme="minorHAnsi" w:hAnsiTheme="minorHAnsi" w:cstheme="minorHAnsi"/>
          <w:sz w:val="24"/>
          <w:szCs w:val="24"/>
        </w:rPr>
      </w:pPr>
      <w:bookmarkStart w:id="21" w:name="_Toc58239825"/>
      <w:r w:rsidRPr="00E24258">
        <w:rPr>
          <w:rFonts w:asciiTheme="minorHAnsi" w:hAnsiTheme="minorHAnsi" w:cstheme="minorHAnsi"/>
          <w:sz w:val="24"/>
          <w:szCs w:val="24"/>
        </w:rPr>
        <w:t xml:space="preserve">RECOMMENDED </w:t>
      </w:r>
      <w:r w:rsidR="003F71AE" w:rsidRPr="00E24258">
        <w:rPr>
          <w:rFonts w:asciiTheme="minorHAnsi" w:hAnsiTheme="minorHAnsi" w:cstheme="minorHAnsi"/>
          <w:sz w:val="24"/>
          <w:szCs w:val="24"/>
        </w:rPr>
        <w:t>Best Practices</w:t>
      </w:r>
      <w:bookmarkEnd w:id="21"/>
      <w:r w:rsidR="00127384" w:rsidRPr="00E24258">
        <w:rPr>
          <w:rFonts w:asciiTheme="minorHAnsi" w:hAnsiTheme="minorHAnsi" w:cstheme="minorHAnsi"/>
          <w:sz w:val="24"/>
          <w:szCs w:val="24"/>
        </w:rPr>
        <w:t xml:space="preserve"> </w:t>
      </w:r>
    </w:p>
    <w:p w14:paraId="16BFCF4B" w14:textId="710CE6C7" w:rsidR="007A7A13" w:rsidRPr="00E24258" w:rsidRDefault="005F1B32"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Billions of robocalls are placed every month to American consumers, a substantial portion of which are unlawful.</w:t>
      </w:r>
      <w:r w:rsidRPr="00E24258">
        <w:rPr>
          <w:rStyle w:val="FootnoteReference"/>
          <w:rFonts w:asciiTheme="minorHAnsi" w:hAnsiTheme="minorHAnsi" w:cstheme="minorHAnsi"/>
          <w:sz w:val="24"/>
          <w:szCs w:val="24"/>
        </w:rPr>
        <w:footnoteReference w:id="35"/>
      </w:r>
      <w:r w:rsidRPr="00E24258">
        <w:rPr>
          <w:rFonts w:asciiTheme="minorHAnsi" w:hAnsiTheme="minorHAnsi" w:cstheme="minorHAnsi"/>
          <w:sz w:val="24"/>
          <w:szCs w:val="24"/>
        </w:rPr>
        <w:t xml:space="preserve">  As described above, many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w:t>
      </w:r>
      <w:r w:rsidR="0040510A" w:rsidRPr="00E24258">
        <w:rPr>
          <w:rFonts w:asciiTheme="minorHAnsi" w:hAnsiTheme="minorHAnsi" w:cstheme="minorHAnsi"/>
          <w:sz w:val="24"/>
          <w:szCs w:val="24"/>
        </w:rPr>
        <w:t>d</w:t>
      </w:r>
      <w:r w:rsidRPr="00E24258">
        <w:rPr>
          <w:rFonts w:asciiTheme="minorHAnsi" w:hAnsiTheme="minorHAnsi" w:cstheme="minorHAnsi"/>
          <w:sz w:val="24"/>
          <w:szCs w:val="24"/>
        </w:rPr>
        <w:t>irectly target hospitals</w:t>
      </w:r>
      <w:r w:rsidR="0040510A" w:rsidRPr="00E24258">
        <w:rPr>
          <w:rFonts w:asciiTheme="minorHAnsi" w:hAnsiTheme="minorHAnsi" w:cstheme="minorHAnsi"/>
          <w:sz w:val="24"/>
          <w:szCs w:val="24"/>
        </w:rPr>
        <w:t xml:space="preserve"> and hospital patients</w:t>
      </w:r>
      <w:r w:rsidRPr="00E24258">
        <w:rPr>
          <w:rFonts w:asciiTheme="minorHAnsi" w:hAnsiTheme="minorHAnsi" w:cstheme="minorHAnsi"/>
          <w:sz w:val="24"/>
          <w:szCs w:val="24"/>
        </w:rPr>
        <w:t>.</w:t>
      </w:r>
      <w:r w:rsidR="0040510A" w:rsidRPr="00E24258">
        <w:rPr>
          <w:rFonts w:asciiTheme="minorHAnsi" w:hAnsiTheme="minorHAnsi" w:cstheme="minorHAnsi"/>
          <w:sz w:val="24"/>
          <w:szCs w:val="24"/>
        </w:rPr>
        <w:t xml:space="preserve">  Therefore, while it is inevitable that some unlawful calls will get through, it is essential that </w:t>
      </w:r>
      <w:r w:rsidR="00F628A1">
        <w:rPr>
          <w:rFonts w:asciiTheme="minorHAnsi" w:hAnsiTheme="minorHAnsi" w:cstheme="minorHAnsi"/>
          <w:sz w:val="24"/>
          <w:szCs w:val="24"/>
        </w:rPr>
        <w:t>voice service provider</w:t>
      </w:r>
      <w:r w:rsidR="0040510A" w:rsidRPr="00E24258">
        <w:rPr>
          <w:rFonts w:asciiTheme="minorHAnsi" w:hAnsiTheme="minorHAnsi" w:cstheme="minorHAnsi"/>
          <w:sz w:val="24"/>
          <w:szCs w:val="24"/>
        </w:rPr>
        <w:t>s, hospitals</w:t>
      </w:r>
      <w:r w:rsidR="007C3E23" w:rsidRPr="00E24258">
        <w:rPr>
          <w:rFonts w:asciiTheme="minorHAnsi" w:hAnsiTheme="minorHAnsi" w:cstheme="minorHAnsi"/>
          <w:sz w:val="24"/>
          <w:szCs w:val="24"/>
        </w:rPr>
        <w:t>,</w:t>
      </w:r>
      <w:r w:rsidR="0040510A" w:rsidRPr="00E24258">
        <w:rPr>
          <w:rFonts w:asciiTheme="minorHAnsi" w:hAnsiTheme="minorHAnsi" w:cstheme="minorHAnsi"/>
          <w:sz w:val="24"/>
          <w:szCs w:val="24"/>
        </w:rPr>
        <w:t xml:space="preserve"> and</w:t>
      </w:r>
      <w:r w:rsidRPr="00E24258">
        <w:rPr>
          <w:rFonts w:asciiTheme="minorHAnsi" w:hAnsiTheme="minorHAnsi" w:cstheme="minorHAnsi"/>
          <w:sz w:val="24"/>
          <w:szCs w:val="24"/>
        </w:rPr>
        <w:t xml:space="preserve"> </w:t>
      </w:r>
      <w:r w:rsidR="0040510A" w:rsidRPr="00E24258">
        <w:rPr>
          <w:rFonts w:asciiTheme="minorHAnsi" w:hAnsiTheme="minorHAnsi" w:cstheme="minorHAnsi"/>
          <w:sz w:val="24"/>
          <w:szCs w:val="24"/>
        </w:rPr>
        <w:t>federal and state government agencies take preventative steps to reduce the number of unlawful robocalls received by hospitals.</w:t>
      </w:r>
    </w:p>
    <w:p w14:paraId="1D947BAD" w14:textId="16FE5F13" w:rsidR="00983A1F" w:rsidRPr="00E24258" w:rsidRDefault="00983A1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Despite preventative efforts by all stakeholders, unlawful robocalls will get through to hospitals and patients.  Therefore, it is essential that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hospitals</w:t>
      </w:r>
      <w:r w:rsidR="005A0165" w:rsidRPr="00E24258">
        <w:rPr>
          <w:rFonts w:asciiTheme="minorHAnsi" w:hAnsiTheme="minorHAnsi" w:cstheme="minorHAnsi"/>
          <w:sz w:val="24"/>
          <w:szCs w:val="24"/>
        </w:rPr>
        <w:t>,</w:t>
      </w:r>
      <w:r w:rsidRPr="00E24258">
        <w:rPr>
          <w:rFonts w:asciiTheme="minorHAnsi" w:hAnsiTheme="minorHAnsi" w:cstheme="minorHAnsi"/>
          <w:sz w:val="24"/>
          <w:szCs w:val="24"/>
        </w:rPr>
        <w:t xml:space="preserve"> and federal and state government agencies are prepared to rapidly respond to active robocall events and to consider longer-term remediation efforts post-event.  </w:t>
      </w:r>
      <w:r w:rsidR="005A0165" w:rsidRPr="00E24258">
        <w:rPr>
          <w:rFonts w:asciiTheme="minorHAnsi" w:hAnsiTheme="minorHAnsi" w:cstheme="minorHAnsi"/>
          <w:sz w:val="24"/>
          <w:szCs w:val="24"/>
        </w:rPr>
        <w:t>Consistent with section 14(c) of the TRACED</w:t>
      </w:r>
      <w:r w:rsidR="0040619A" w:rsidRPr="00E24258">
        <w:rPr>
          <w:rFonts w:asciiTheme="minorHAnsi" w:hAnsiTheme="minorHAnsi" w:cstheme="minorHAnsi"/>
          <w:sz w:val="24"/>
          <w:szCs w:val="24"/>
        </w:rPr>
        <w:t xml:space="preserve"> Act</w:t>
      </w:r>
      <w:r w:rsidR="005A0165" w:rsidRPr="00E24258">
        <w:rPr>
          <w:rFonts w:asciiTheme="minorHAnsi" w:hAnsiTheme="minorHAnsi" w:cstheme="minorHAnsi"/>
          <w:sz w:val="24"/>
          <w:szCs w:val="24"/>
        </w:rPr>
        <w:t>, b</w:t>
      </w:r>
      <w:r w:rsidRPr="00E24258">
        <w:rPr>
          <w:rFonts w:asciiTheme="minorHAnsi" w:hAnsiTheme="minorHAnsi" w:cstheme="minorHAnsi"/>
          <w:sz w:val="24"/>
          <w:szCs w:val="24"/>
        </w:rPr>
        <w:t>elow are recommended best practices to respond to and remediate unlawful robocalls to hospitals.</w:t>
      </w:r>
    </w:p>
    <w:p w14:paraId="1DB012E7" w14:textId="747FBD0B" w:rsidR="005A0165" w:rsidRPr="00E24258" w:rsidRDefault="00A13AD2" w:rsidP="00E24258">
      <w:pPr>
        <w:pStyle w:val="Heading2"/>
      </w:pPr>
      <w:bookmarkStart w:id="22" w:name="_Toc56622324"/>
      <w:bookmarkStart w:id="23" w:name="_Toc56625174"/>
      <w:bookmarkStart w:id="24" w:name="_Toc56625210"/>
      <w:bookmarkStart w:id="25" w:name="_Toc56625258"/>
      <w:bookmarkStart w:id="26" w:name="_Toc56625661"/>
      <w:bookmarkStart w:id="27" w:name="_Toc58239826"/>
      <w:bookmarkEnd w:id="22"/>
      <w:bookmarkEnd w:id="23"/>
      <w:bookmarkEnd w:id="24"/>
      <w:bookmarkEnd w:id="25"/>
      <w:bookmarkEnd w:id="26"/>
      <w:r w:rsidRPr="00E24258">
        <w:t xml:space="preserve">How </w:t>
      </w:r>
      <w:r w:rsidR="007A7A13" w:rsidRPr="00E24258">
        <w:t>Voice Service Providers</w:t>
      </w:r>
      <w:r w:rsidRPr="00E24258">
        <w:t xml:space="preserve"> Can Better Combat Unlawful Robocalls Made to Hospitals</w:t>
      </w:r>
      <w:bookmarkEnd w:id="27"/>
    </w:p>
    <w:p w14:paraId="25466B1C" w14:textId="78D797A4" w:rsidR="003F71AE" w:rsidRPr="00E24258" w:rsidRDefault="003F71AE" w:rsidP="00DA7964">
      <w:pPr>
        <w:pStyle w:val="Heading3"/>
        <w:numPr>
          <w:ilvl w:val="0"/>
          <w:numId w:val="16"/>
        </w:numPr>
        <w:rPr>
          <w:rFonts w:asciiTheme="minorHAnsi" w:hAnsiTheme="minorHAnsi" w:cstheme="minorHAnsi"/>
          <w:sz w:val="24"/>
          <w:szCs w:val="24"/>
        </w:rPr>
      </w:pPr>
      <w:bookmarkStart w:id="28" w:name="_Toc58239827"/>
      <w:r w:rsidRPr="00E24258">
        <w:rPr>
          <w:rFonts w:asciiTheme="minorHAnsi" w:hAnsiTheme="minorHAnsi" w:cstheme="minorHAnsi"/>
          <w:sz w:val="24"/>
          <w:szCs w:val="24"/>
        </w:rPr>
        <w:t>Prevention</w:t>
      </w:r>
      <w:bookmarkEnd w:id="28"/>
    </w:p>
    <w:p w14:paraId="18D6ED75" w14:textId="37921C44" w:rsidR="00485E75" w:rsidRPr="00E24258" w:rsidRDefault="00485E75"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The following are prevention techniques that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can engage in to combat unlawful robocalls made to hospitals.  </w:t>
      </w:r>
    </w:p>
    <w:p w14:paraId="546FCF86" w14:textId="7B5337AA" w:rsidR="003E4768" w:rsidRPr="00E24258" w:rsidRDefault="003E4768" w:rsidP="00DA7964">
      <w:pPr>
        <w:pStyle w:val="ListParagraph"/>
        <w:numPr>
          <w:ilvl w:val="0"/>
          <w:numId w:val="4"/>
        </w:numPr>
        <w:spacing w:after="120"/>
        <w:rPr>
          <w:rFonts w:asciiTheme="minorHAnsi" w:hAnsiTheme="minorHAnsi" w:cstheme="minorHAnsi"/>
          <w:sz w:val="24"/>
          <w:szCs w:val="24"/>
        </w:rPr>
      </w:pPr>
      <w:r w:rsidRPr="00E24258">
        <w:rPr>
          <w:rFonts w:asciiTheme="minorHAnsi" w:hAnsiTheme="minorHAnsi" w:cstheme="minorHAnsi"/>
          <w:b/>
          <w:sz w:val="24"/>
          <w:szCs w:val="24"/>
        </w:rPr>
        <w:t>Implement STIR/SHAKEN</w:t>
      </w:r>
      <w:r w:rsidRPr="00E24258">
        <w:rPr>
          <w:rFonts w:asciiTheme="minorHAnsi" w:hAnsiTheme="minorHAnsi" w:cstheme="minorHAnsi"/>
          <w:sz w:val="24"/>
          <w:szCs w:val="24"/>
        </w:rPr>
        <w:t xml:space="preserve">.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providing hospitals with wireline, wireless, or Vo</w:t>
      </w:r>
      <w:r w:rsidR="009568A3" w:rsidRPr="00E24258">
        <w:rPr>
          <w:rFonts w:asciiTheme="minorHAnsi" w:hAnsiTheme="minorHAnsi" w:cstheme="minorHAnsi"/>
          <w:sz w:val="24"/>
          <w:szCs w:val="24"/>
        </w:rPr>
        <w:t>IP</w:t>
      </w:r>
      <w:r w:rsidRPr="00E24258">
        <w:rPr>
          <w:rFonts w:asciiTheme="minorHAnsi" w:hAnsiTheme="minorHAnsi" w:cstheme="minorHAnsi"/>
          <w:sz w:val="24"/>
          <w:szCs w:val="24"/>
        </w:rPr>
        <w:t xml:space="preserve"> telephony (“Voice Services”) should implement the STIR/SHAKEN </w:t>
      </w:r>
      <w:r w:rsidR="005A0165" w:rsidRPr="00E24258">
        <w:rPr>
          <w:rFonts w:asciiTheme="minorHAnsi" w:hAnsiTheme="minorHAnsi" w:cstheme="minorHAnsi"/>
          <w:sz w:val="24"/>
          <w:szCs w:val="24"/>
        </w:rPr>
        <w:t>a</w:t>
      </w:r>
      <w:r w:rsidRPr="00E24258">
        <w:rPr>
          <w:rFonts w:asciiTheme="minorHAnsi" w:hAnsiTheme="minorHAnsi" w:cstheme="minorHAnsi"/>
          <w:sz w:val="24"/>
          <w:szCs w:val="24"/>
        </w:rPr>
        <w:t xml:space="preserve">uthentication </w:t>
      </w:r>
      <w:r w:rsidR="005A0165" w:rsidRPr="00E24258">
        <w:rPr>
          <w:rFonts w:asciiTheme="minorHAnsi" w:hAnsiTheme="minorHAnsi" w:cstheme="minorHAnsi"/>
          <w:sz w:val="24"/>
          <w:szCs w:val="24"/>
        </w:rPr>
        <w:t>f</w:t>
      </w:r>
      <w:r w:rsidRPr="00E24258">
        <w:rPr>
          <w:rFonts w:asciiTheme="minorHAnsi" w:hAnsiTheme="minorHAnsi" w:cstheme="minorHAnsi"/>
          <w:sz w:val="24"/>
          <w:szCs w:val="24"/>
        </w:rPr>
        <w:t>ramework on the IP portions of their networks.</w:t>
      </w:r>
      <w:r w:rsidRPr="00E24258">
        <w:rPr>
          <w:rStyle w:val="FootnoteReference"/>
          <w:rFonts w:asciiTheme="minorHAnsi" w:hAnsiTheme="minorHAnsi" w:cstheme="minorHAnsi"/>
          <w:sz w:val="24"/>
          <w:szCs w:val="24"/>
        </w:rPr>
        <w:footnoteReference w:id="36"/>
      </w:r>
      <w:r w:rsidR="007C3E23" w:rsidRPr="00E24258">
        <w:rPr>
          <w:rFonts w:asciiTheme="minorHAnsi" w:hAnsiTheme="minorHAnsi" w:cstheme="minorHAnsi"/>
          <w:sz w:val="24"/>
          <w:szCs w:val="24"/>
        </w:rPr>
        <w:t xml:space="preserve"> </w:t>
      </w:r>
    </w:p>
    <w:p w14:paraId="60792530" w14:textId="428B623A" w:rsidR="003E4768" w:rsidRPr="00E24258" w:rsidRDefault="003E4768" w:rsidP="00DA7964">
      <w:pPr>
        <w:pStyle w:val="ListParagraph"/>
        <w:numPr>
          <w:ilvl w:val="0"/>
          <w:numId w:val="4"/>
        </w:numPr>
        <w:spacing w:after="120"/>
        <w:rPr>
          <w:rFonts w:asciiTheme="minorHAnsi" w:hAnsiTheme="minorHAnsi" w:cstheme="minorHAnsi"/>
          <w:sz w:val="24"/>
          <w:szCs w:val="24"/>
        </w:rPr>
      </w:pPr>
      <w:r w:rsidRPr="00E24258">
        <w:rPr>
          <w:rFonts w:asciiTheme="minorHAnsi" w:hAnsiTheme="minorHAnsi" w:cstheme="minorHAnsi"/>
          <w:b/>
          <w:sz w:val="24"/>
          <w:szCs w:val="24"/>
        </w:rPr>
        <w:t>Engage in Compliance</w:t>
      </w:r>
      <w:r w:rsidRPr="00E24258">
        <w:rPr>
          <w:rFonts w:asciiTheme="minorHAnsi" w:hAnsiTheme="minorHAnsi" w:cstheme="minorHAnsi"/>
          <w:sz w:val="24"/>
          <w:szCs w:val="24"/>
        </w:rPr>
        <w:t xml:space="preserve">.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hospitals with Voice Services should have appropriate procedures in place to ensure compliance with applicable laws. </w:t>
      </w:r>
    </w:p>
    <w:p w14:paraId="229496A7" w14:textId="78443371" w:rsidR="003E4768" w:rsidRPr="00E24258" w:rsidRDefault="003E4768" w:rsidP="005B39E3">
      <w:pPr>
        <w:pStyle w:val="ListParagraph"/>
        <w:widowControl/>
        <w:numPr>
          <w:ilvl w:val="0"/>
          <w:numId w:val="4"/>
        </w:numPr>
        <w:autoSpaceDE w:val="0"/>
        <w:autoSpaceDN w:val="0"/>
        <w:spacing w:after="120"/>
        <w:rPr>
          <w:rFonts w:asciiTheme="minorHAnsi" w:hAnsiTheme="minorHAnsi" w:cstheme="minorHAnsi"/>
          <w:sz w:val="24"/>
          <w:szCs w:val="24"/>
        </w:rPr>
      </w:pPr>
      <w:r w:rsidRPr="00E24258">
        <w:rPr>
          <w:rFonts w:asciiTheme="minorHAnsi" w:hAnsiTheme="minorHAnsi" w:cstheme="minorHAnsi"/>
          <w:b/>
          <w:sz w:val="24"/>
          <w:szCs w:val="24"/>
        </w:rPr>
        <w:lastRenderedPageBreak/>
        <w:t xml:space="preserve">Confirm Customer Identity. </w:t>
      </w:r>
      <w:r w:rsidR="009D0616" w:rsidRPr="00E24258">
        <w:rPr>
          <w:rFonts w:asciiTheme="minorHAnsi" w:hAnsiTheme="minorHAnsi" w:cstheme="minorHAnsi"/>
          <w:b/>
          <w:sz w:val="24"/>
          <w:szCs w:val="24"/>
        </w:rPr>
        <w:t xml:space="preserve"> </w:t>
      </w:r>
      <w:r w:rsidRPr="00E24258">
        <w:rPr>
          <w:rFonts w:asciiTheme="minorHAnsi" w:hAnsiTheme="minorHAnsi" w:cstheme="minorHAnsi"/>
          <w:sz w:val="24"/>
          <w:szCs w:val="24"/>
        </w:rPr>
        <w:t xml:space="preserve">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providing hospitals</w:t>
      </w:r>
      <w:r w:rsidRPr="00E24258" w:rsidDel="007D7FEF">
        <w:rPr>
          <w:rFonts w:asciiTheme="minorHAnsi" w:hAnsiTheme="minorHAnsi" w:cstheme="minorHAnsi"/>
          <w:sz w:val="24"/>
          <w:szCs w:val="24"/>
        </w:rPr>
        <w:t xml:space="preserve"> </w:t>
      </w:r>
      <w:r w:rsidRPr="00E24258">
        <w:rPr>
          <w:rFonts w:asciiTheme="minorHAnsi" w:hAnsiTheme="minorHAnsi" w:cstheme="minorHAnsi"/>
          <w:sz w:val="24"/>
          <w:szCs w:val="24"/>
        </w:rPr>
        <w:t>with Voice Services should follow the North American Numbering Council</w:t>
      </w:r>
      <w:r w:rsidRPr="00E24258" w:rsidDel="007D7FEF">
        <w:rPr>
          <w:rFonts w:asciiTheme="minorHAnsi" w:hAnsiTheme="minorHAnsi" w:cstheme="minorHAnsi"/>
          <w:sz w:val="24"/>
          <w:szCs w:val="24"/>
        </w:rPr>
        <w:t xml:space="preserve"> </w:t>
      </w:r>
      <w:r w:rsidRPr="00E24258">
        <w:rPr>
          <w:rFonts w:asciiTheme="minorHAnsi" w:hAnsiTheme="minorHAnsi" w:cstheme="minorHAnsi"/>
          <w:sz w:val="24"/>
          <w:szCs w:val="24"/>
        </w:rPr>
        <w:t>Call Authentication Trust Anchor Working Group</w:t>
      </w:r>
      <w:r w:rsidRPr="00E24258" w:rsidDel="007D7FEF">
        <w:rPr>
          <w:rFonts w:asciiTheme="minorHAnsi" w:hAnsiTheme="minorHAnsi" w:cstheme="minorHAnsi"/>
          <w:sz w:val="24"/>
          <w:szCs w:val="24"/>
        </w:rPr>
        <w:t xml:space="preserve"> </w:t>
      </w:r>
      <w:r w:rsidRPr="00E24258">
        <w:rPr>
          <w:rFonts w:asciiTheme="minorHAnsi" w:hAnsiTheme="minorHAnsi" w:cstheme="minorHAnsi"/>
          <w:sz w:val="24"/>
          <w:szCs w:val="24"/>
        </w:rPr>
        <w:t>recommendations, titled “Best Practices for the Implementation of Call Authentication Frameworks,” with respect to the vetting of subscribers and/or customers.</w:t>
      </w:r>
      <w:r w:rsidRPr="00E24258">
        <w:rPr>
          <w:rStyle w:val="FootnoteReference"/>
          <w:rFonts w:asciiTheme="minorHAnsi" w:hAnsiTheme="minorHAnsi" w:cstheme="minorHAnsi"/>
          <w:sz w:val="24"/>
          <w:szCs w:val="24"/>
        </w:rPr>
        <w:footnoteReference w:id="37"/>
      </w:r>
      <w:r w:rsidRPr="00E24258">
        <w:rPr>
          <w:rFonts w:asciiTheme="minorHAnsi" w:hAnsiTheme="minorHAnsi" w:cstheme="minorHAnsi"/>
          <w:sz w:val="24"/>
          <w:szCs w:val="24"/>
        </w:rPr>
        <w:t xml:space="preserve"> </w:t>
      </w:r>
    </w:p>
    <w:p w14:paraId="396453F1" w14:textId="6B76773A" w:rsidR="003E4768" w:rsidRPr="00E24258" w:rsidRDefault="003E4768" w:rsidP="00DA7964">
      <w:pPr>
        <w:pStyle w:val="ListParagraph"/>
        <w:numPr>
          <w:ilvl w:val="0"/>
          <w:numId w:val="4"/>
        </w:numPr>
        <w:autoSpaceDE w:val="0"/>
        <w:autoSpaceDN w:val="0"/>
        <w:spacing w:after="120"/>
        <w:rPr>
          <w:rFonts w:asciiTheme="minorHAnsi" w:hAnsiTheme="minorHAnsi" w:cstheme="minorHAnsi"/>
          <w:sz w:val="24"/>
          <w:szCs w:val="24"/>
        </w:rPr>
      </w:pPr>
      <w:r w:rsidRPr="00E24258">
        <w:rPr>
          <w:rFonts w:asciiTheme="minorHAnsi" w:hAnsiTheme="minorHAnsi" w:cstheme="minorHAnsi"/>
          <w:b/>
          <w:sz w:val="24"/>
          <w:szCs w:val="24"/>
        </w:rPr>
        <w:t xml:space="preserve">Analyze, Identify, and Monitor Network Traffic. </w:t>
      </w:r>
      <w:r w:rsidR="009D0616" w:rsidRPr="00E24258">
        <w:rPr>
          <w:rFonts w:asciiTheme="minorHAnsi" w:hAnsiTheme="minorHAnsi" w:cstheme="minorHAnsi"/>
          <w:b/>
          <w:sz w:val="24"/>
          <w:szCs w:val="24"/>
        </w:rPr>
        <w:t xml:space="preserve"> </w:t>
      </w:r>
      <w:r w:rsidRPr="00E24258">
        <w:rPr>
          <w:rFonts w:asciiTheme="minorHAnsi" w:hAnsiTheme="minorHAnsi" w:cstheme="minorHAnsi"/>
          <w:sz w:val="24"/>
          <w:szCs w:val="24"/>
        </w:rPr>
        <w:t xml:space="preserve">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w:t>
      </w:r>
      <w:r w:rsidR="005A0165" w:rsidRPr="00E24258">
        <w:rPr>
          <w:rFonts w:asciiTheme="minorHAnsi" w:hAnsiTheme="minorHAnsi" w:cstheme="minorHAnsi"/>
          <w:sz w:val="24"/>
          <w:szCs w:val="24"/>
        </w:rPr>
        <w:t>hospitals</w:t>
      </w:r>
      <w:r w:rsidRPr="00E24258">
        <w:rPr>
          <w:rFonts w:asciiTheme="minorHAnsi" w:hAnsiTheme="minorHAnsi" w:cstheme="minorHAnsi"/>
          <w:sz w:val="24"/>
          <w:szCs w:val="24"/>
        </w:rPr>
        <w:t xml:space="preserve"> with Voice Services should follow the North American Numbering Council Call Authentication Trust Anchor Working Group recommendations, titled “Best Practices for the Implementation of Call Authentication Frameworks,” with respect to analyzing voice network traffic to identify and monitor patterns consistent with unlawful robocalls.</w:t>
      </w:r>
      <w:r w:rsidRPr="00E24258">
        <w:rPr>
          <w:rStyle w:val="FootnoteReference"/>
          <w:rFonts w:asciiTheme="minorHAnsi" w:hAnsiTheme="minorHAnsi" w:cstheme="minorHAnsi"/>
          <w:sz w:val="24"/>
          <w:szCs w:val="24"/>
        </w:rPr>
        <w:footnoteReference w:id="38"/>
      </w:r>
    </w:p>
    <w:p w14:paraId="58F52522" w14:textId="4437C390" w:rsidR="003E4768" w:rsidRPr="00E24258" w:rsidRDefault="003E4768" w:rsidP="00DA7964">
      <w:pPr>
        <w:pStyle w:val="ListParagraph"/>
        <w:numPr>
          <w:ilvl w:val="0"/>
          <w:numId w:val="4"/>
        </w:numPr>
        <w:autoSpaceDE w:val="0"/>
        <w:autoSpaceDN w:val="0"/>
        <w:spacing w:after="120"/>
        <w:rPr>
          <w:rFonts w:asciiTheme="minorHAnsi" w:hAnsiTheme="minorHAnsi" w:cstheme="minorHAnsi"/>
          <w:sz w:val="24"/>
          <w:szCs w:val="24"/>
        </w:rPr>
      </w:pPr>
      <w:r w:rsidRPr="00E24258">
        <w:rPr>
          <w:rFonts w:asciiTheme="minorHAnsi" w:hAnsiTheme="minorHAnsi" w:cstheme="minorHAnsi"/>
          <w:b/>
          <w:sz w:val="24"/>
          <w:szCs w:val="24"/>
        </w:rPr>
        <w:t xml:space="preserve">Offer Call Blocking and Call Labeling Services.  </w:t>
      </w:r>
      <w:r w:rsidRPr="00E24258">
        <w:rPr>
          <w:rFonts w:asciiTheme="minorHAnsi" w:hAnsiTheme="minorHAnsi" w:cstheme="minorHAnsi"/>
          <w:sz w:val="24"/>
          <w:szCs w:val="24"/>
        </w:rPr>
        <w:t xml:space="preserve">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w:t>
      </w:r>
      <w:r w:rsidR="005A0165" w:rsidRPr="00E24258">
        <w:rPr>
          <w:rFonts w:asciiTheme="minorHAnsi" w:hAnsiTheme="minorHAnsi" w:cstheme="minorHAnsi"/>
          <w:sz w:val="24"/>
          <w:szCs w:val="24"/>
        </w:rPr>
        <w:t>hospitals</w:t>
      </w:r>
      <w:r w:rsidRPr="00E24258">
        <w:rPr>
          <w:rFonts w:asciiTheme="minorHAnsi" w:hAnsiTheme="minorHAnsi" w:cstheme="minorHAnsi"/>
          <w:sz w:val="24"/>
          <w:szCs w:val="24"/>
        </w:rPr>
        <w:t xml:space="preserve"> with Voice Services should offer call blocking</w:t>
      </w:r>
      <w:r w:rsidR="0031781A">
        <w:rPr>
          <w:rFonts w:asciiTheme="minorHAnsi" w:hAnsiTheme="minorHAnsi" w:cstheme="minorHAnsi"/>
          <w:sz w:val="24"/>
          <w:szCs w:val="24"/>
        </w:rPr>
        <w:t xml:space="preserve"> and </w:t>
      </w:r>
      <w:r w:rsidRPr="00E24258">
        <w:rPr>
          <w:rFonts w:asciiTheme="minorHAnsi" w:hAnsiTheme="minorHAnsi" w:cstheme="minorHAnsi"/>
          <w:sz w:val="24"/>
          <w:szCs w:val="24"/>
        </w:rPr>
        <w:t xml:space="preserve">call labeling services, to the extent such enterprise services are available and able to be implemented by </w:t>
      </w:r>
      <w:r w:rsidR="005A0165" w:rsidRPr="00E24258">
        <w:rPr>
          <w:rFonts w:asciiTheme="minorHAnsi" w:hAnsiTheme="minorHAnsi" w:cstheme="minorHAnsi"/>
          <w:sz w:val="24"/>
          <w:szCs w:val="24"/>
        </w:rPr>
        <w:t>hospitals</w:t>
      </w:r>
      <w:r w:rsidRPr="00E24258">
        <w:rPr>
          <w:rFonts w:asciiTheme="minorHAnsi" w:hAnsiTheme="minorHAnsi" w:cstheme="minorHAnsi"/>
          <w:sz w:val="24"/>
          <w:szCs w:val="24"/>
        </w:rPr>
        <w:t xml:space="preserve">, consistent with </w:t>
      </w:r>
      <w:r w:rsidR="003247E2">
        <w:rPr>
          <w:rFonts w:asciiTheme="minorHAnsi" w:hAnsiTheme="minorHAnsi" w:cstheme="minorHAnsi"/>
          <w:sz w:val="24"/>
          <w:szCs w:val="24"/>
        </w:rPr>
        <w:t xml:space="preserve">any </w:t>
      </w:r>
      <w:r w:rsidRPr="00E24258">
        <w:rPr>
          <w:rFonts w:asciiTheme="minorHAnsi" w:hAnsiTheme="minorHAnsi" w:cstheme="minorHAnsi"/>
          <w:sz w:val="24"/>
          <w:szCs w:val="24"/>
        </w:rPr>
        <w:t xml:space="preserve">relevant FCC guidance.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should work with individual hospital entities to assist them with implementing call blocking and labeling services consistent with hospital individual needs.</w:t>
      </w:r>
    </w:p>
    <w:p w14:paraId="39AF17E2" w14:textId="2A564561" w:rsidR="007A7A13" w:rsidRPr="00E24258" w:rsidRDefault="003E4768" w:rsidP="00DA7964">
      <w:pPr>
        <w:pStyle w:val="ListParagraph"/>
        <w:numPr>
          <w:ilvl w:val="0"/>
          <w:numId w:val="4"/>
        </w:numPr>
        <w:autoSpaceDE w:val="0"/>
        <w:autoSpaceDN w:val="0"/>
        <w:spacing w:after="120"/>
        <w:rPr>
          <w:rFonts w:asciiTheme="minorHAnsi" w:hAnsiTheme="minorHAnsi" w:cstheme="minorHAnsi"/>
          <w:sz w:val="24"/>
          <w:szCs w:val="24"/>
        </w:rPr>
      </w:pPr>
      <w:r w:rsidRPr="00E24258">
        <w:rPr>
          <w:rFonts w:asciiTheme="minorHAnsi" w:hAnsiTheme="minorHAnsi" w:cstheme="minorHAnsi"/>
          <w:b/>
          <w:sz w:val="24"/>
          <w:szCs w:val="24"/>
        </w:rPr>
        <w:t xml:space="preserve">Support Education and Guidance for Voice Services.  </w:t>
      </w:r>
      <w:r w:rsidRPr="00E24258">
        <w:rPr>
          <w:rFonts w:asciiTheme="minorHAnsi" w:hAnsiTheme="minorHAnsi" w:cstheme="minorHAnsi"/>
          <w:sz w:val="24"/>
          <w:szCs w:val="24"/>
        </w:rPr>
        <w:t xml:space="preserve">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w:t>
      </w:r>
      <w:r w:rsidR="00485E75" w:rsidRPr="00E24258">
        <w:rPr>
          <w:rFonts w:asciiTheme="minorHAnsi" w:hAnsiTheme="minorHAnsi" w:cstheme="minorHAnsi"/>
          <w:sz w:val="24"/>
          <w:szCs w:val="24"/>
        </w:rPr>
        <w:t>hospitals</w:t>
      </w:r>
      <w:r w:rsidRPr="00E24258">
        <w:rPr>
          <w:rFonts w:asciiTheme="minorHAnsi" w:hAnsiTheme="minorHAnsi" w:cstheme="minorHAnsi"/>
          <w:sz w:val="24"/>
          <w:szCs w:val="24"/>
        </w:rPr>
        <w:t xml:space="preserve"> with Voice Services should provide </w:t>
      </w:r>
      <w:r w:rsidR="00485E75" w:rsidRPr="00E24258">
        <w:rPr>
          <w:rFonts w:asciiTheme="minorHAnsi" w:hAnsiTheme="minorHAnsi" w:cstheme="minorHAnsi"/>
          <w:sz w:val="24"/>
          <w:szCs w:val="24"/>
        </w:rPr>
        <w:t>hospitals</w:t>
      </w:r>
      <w:r w:rsidRPr="00E24258">
        <w:rPr>
          <w:rFonts w:asciiTheme="minorHAnsi" w:hAnsiTheme="minorHAnsi" w:cstheme="minorHAnsi"/>
          <w:sz w:val="24"/>
          <w:szCs w:val="24"/>
        </w:rPr>
        <w:t xml:space="preserve"> access to materials and opportunities for education and guidance related to preventing the receipt of and mitigating unlawful robocalls.  </w:t>
      </w:r>
    </w:p>
    <w:p w14:paraId="0C2EE841" w14:textId="278864AC" w:rsidR="003F71AE" w:rsidRPr="00E24258" w:rsidRDefault="003F71AE" w:rsidP="00DA7964">
      <w:pPr>
        <w:pStyle w:val="Heading3"/>
        <w:numPr>
          <w:ilvl w:val="0"/>
          <w:numId w:val="16"/>
        </w:numPr>
        <w:rPr>
          <w:rFonts w:asciiTheme="minorHAnsi" w:hAnsiTheme="minorHAnsi" w:cstheme="minorHAnsi"/>
          <w:sz w:val="24"/>
          <w:szCs w:val="24"/>
        </w:rPr>
      </w:pPr>
      <w:bookmarkStart w:id="29" w:name="_Toc58239828"/>
      <w:r w:rsidRPr="00E24258">
        <w:rPr>
          <w:rFonts w:asciiTheme="minorHAnsi" w:hAnsiTheme="minorHAnsi" w:cstheme="minorHAnsi"/>
          <w:sz w:val="24"/>
          <w:szCs w:val="24"/>
        </w:rPr>
        <w:t>Response and Mitigation</w:t>
      </w:r>
      <w:bookmarkEnd w:id="29"/>
    </w:p>
    <w:p w14:paraId="368AD05C" w14:textId="4AB05A74" w:rsidR="00485E75" w:rsidRPr="00E24258" w:rsidRDefault="00485E75"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The following are response and mitigation techniques that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can engage in to combat unlawful robocalls made to hospitals.</w:t>
      </w:r>
    </w:p>
    <w:p w14:paraId="632ECCBF" w14:textId="6A8AE12A" w:rsidR="00983A1F" w:rsidRPr="00E24258" w:rsidRDefault="00983A1F" w:rsidP="00DA7964">
      <w:pPr>
        <w:numPr>
          <w:ilvl w:val="0"/>
          <w:numId w:val="5"/>
        </w:numPr>
        <w:spacing w:after="120"/>
        <w:rPr>
          <w:rFonts w:asciiTheme="minorHAnsi" w:hAnsiTheme="minorHAnsi" w:cstheme="minorHAnsi"/>
          <w:sz w:val="24"/>
          <w:szCs w:val="24"/>
        </w:rPr>
      </w:pPr>
      <w:r w:rsidRPr="00E24258">
        <w:rPr>
          <w:rFonts w:asciiTheme="minorHAnsi" w:hAnsiTheme="minorHAnsi" w:cstheme="minorHAnsi"/>
          <w:b/>
          <w:sz w:val="24"/>
          <w:szCs w:val="24"/>
        </w:rPr>
        <w:t>Prioritize Hospital Entities</w:t>
      </w:r>
      <w:r w:rsidRPr="00E24258">
        <w:rPr>
          <w:rFonts w:asciiTheme="minorHAnsi" w:hAnsiTheme="minorHAnsi" w:cstheme="minorHAnsi"/>
          <w:sz w:val="24"/>
          <w:szCs w:val="24"/>
        </w:rPr>
        <w:t>.  Recognizing that other entities (</w:t>
      </w:r>
      <w:r w:rsidRPr="00C31662">
        <w:rPr>
          <w:rFonts w:asciiTheme="minorHAnsi" w:hAnsiTheme="minorHAnsi" w:cstheme="minorHAnsi"/>
          <w:iCs/>
          <w:sz w:val="24"/>
          <w:szCs w:val="24"/>
        </w:rPr>
        <w:t>i.e.</w:t>
      </w:r>
      <w:r w:rsidR="00485E75" w:rsidRPr="00E24258">
        <w:rPr>
          <w:rFonts w:asciiTheme="minorHAnsi" w:hAnsiTheme="minorHAnsi" w:cstheme="minorHAnsi"/>
          <w:sz w:val="24"/>
          <w:szCs w:val="24"/>
        </w:rPr>
        <w:t>,</w:t>
      </w:r>
      <w:r w:rsidRPr="00E24258">
        <w:rPr>
          <w:rFonts w:asciiTheme="minorHAnsi" w:hAnsiTheme="minorHAnsi" w:cstheme="minorHAnsi"/>
          <w:sz w:val="24"/>
          <w:szCs w:val="24"/>
        </w:rPr>
        <w:t xml:space="preserve"> public safety agencies) as well as the severity of a campaign’s consumer impact (</w:t>
      </w:r>
      <w:r w:rsidRPr="00C2350B">
        <w:rPr>
          <w:rFonts w:asciiTheme="minorHAnsi" w:hAnsiTheme="minorHAnsi" w:cstheme="minorHAnsi"/>
          <w:sz w:val="24"/>
          <w:szCs w:val="24"/>
        </w:rPr>
        <w:t>e.g.</w:t>
      </w:r>
      <w:r w:rsidRPr="00E24258">
        <w:rPr>
          <w:rFonts w:asciiTheme="minorHAnsi" w:hAnsiTheme="minorHAnsi" w:cstheme="minorHAnsi"/>
          <w:sz w:val="24"/>
          <w:szCs w:val="24"/>
        </w:rPr>
        <w:t xml:space="preserve">, a campaign successfully scamming seniors of their life savings) may also require prioritization,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hospitals with Voice Services should (1) prioritize hospitals in their response and remediation efforts relating to unlawful robocalls and (2) utilize methods that alleviate burdens, including, but not limited to, administrative and operational burdens, in response and </w:t>
      </w:r>
      <w:r w:rsidRPr="00E24258">
        <w:rPr>
          <w:rFonts w:asciiTheme="minorHAnsi" w:hAnsiTheme="minorHAnsi" w:cstheme="minorHAnsi"/>
          <w:sz w:val="24"/>
          <w:szCs w:val="24"/>
        </w:rPr>
        <w:lastRenderedPageBreak/>
        <w:t xml:space="preserve">remediation efforts, for hospitals to the extent possible. </w:t>
      </w:r>
    </w:p>
    <w:p w14:paraId="157193F4" w14:textId="5AD7FAA5" w:rsidR="00983A1F" w:rsidRPr="00E24258" w:rsidRDefault="00983A1F" w:rsidP="00DA7964">
      <w:pPr>
        <w:numPr>
          <w:ilvl w:val="0"/>
          <w:numId w:val="5"/>
        </w:numPr>
        <w:spacing w:after="120"/>
        <w:rPr>
          <w:rFonts w:asciiTheme="minorHAnsi" w:hAnsiTheme="minorHAnsi" w:cstheme="minorHAnsi"/>
          <w:sz w:val="24"/>
          <w:szCs w:val="24"/>
        </w:rPr>
      </w:pPr>
      <w:r w:rsidRPr="00E24258">
        <w:rPr>
          <w:rFonts w:asciiTheme="minorHAnsi" w:hAnsiTheme="minorHAnsi" w:cstheme="minorHAnsi"/>
          <w:b/>
          <w:sz w:val="24"/>
          <w:szCs w:val="24"/>
        </w:rPr>
        <w:t>Enable Immediate Inbound Issue Notification</w:t>
      </w:r>
      <w:r w:rsidRPr="00E24258">
        <w:rPr>
          <w:rFonts w:asciiTheme="minorHAnsi" w:hAnsiTheme="minorHAnsi" w:cstheme="minorHAnsi"/>
          <w:sz w:val="24"/>
          <w:szCs w:val="24"/>
        </w:rPr>
        <w:t xml:space="preserve">.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hospitals with Voice Services should establish a method to ensure hospitals can expeditiously notify the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about the receipt of unlawful robocalls and other communications that interfere with the delivery of patient care and/or other hospital operations.</w:t>
      </w:r>
    </w:p>
    <w:p w14:paraId="4145C5F1" w14:textId="58F67942" w:rsidR="00983A1F" w:rsidRPr="00E24258" w:rsidRDefault="00983A1F" w:rsidP="00DA7964">
      <w:pPr>
        <w:numPr>
          <w:ilvl w:val="0"/>
          <w:numId w:val="5"/>
        </w:numPr>
        <w:spacing w:after="120"/>
        <w:rPr>
          <w:rFonts w:asciiTheme="minorHAnsi" w:hAnsiTheme="minorHAnsi" w:cstheme="minorHAnsi"/>
          <w:sz w:val="24"/>
          <w:szCs w:val="24"/>
        </w:rPr>
      </w:pPr>
      <w:r w:rsidRPr="00E24258">
        <w:rPr>
          <w:rFonts w:asciiTheme="minorHAnsi" w:hAnsiTheme="minorHAnsi" w:cstheme="minorHAnsi"/>
          <w:b/>
          <w:sz w:val="24"/>
          <w:szCs w:val="24"/>
        </w:rPr>
        <w:t>Enable Immediate Outbound Issue Notification</w:t>
      </w:r>
      <w:r w:rsidRPr="00E24258">
        <w:rPr>
          <w:rFonts w:asciiTheme="minorHAnsi" w:hAnsiTheme="minorHAnsi" w:cstheme="minorHAnsi"/>
          <w:sz w:val="24"/>
          <w:szCs w:val="24"/>
        </w:rPr>
        <w:t xml:space="preserve">.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hospitals with Voice Services should likewise establish a method to ensure that hospitals can expeditiously notify the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about outgoing phone calls being blocked, unauthenticated, or misidentified.</w:t>
      </w:r>
    </w:p>
    <w:p w14:paraId="2CC78146" w14:textId="0296BD29" w:rsidR="00983A1F" w:rsidRPr="00E24258" w:rsidRDefault="00983A1F" w:rsidP="00DA7964">
      <w:pPr>
        <w:numPr>
          <w:ilvl w:val="0"/>
          <w:numId w:val="5"/>
        </w:numPr>
        <w:spacing w:after="120"/>
        <w:rPr>
          <w:rFonts w:asciiTheme="minorHAnsi" w:hAnsiTheme="minorHAnsi" w:cstheme="minorHAnsi"/>
          <w:sz w:val="24"/>
          <w:szCs w:val="24"/>
        </w:rPr>
      </w:pPr>
      <w:r w:rsidRPr="00E24258">
        <w:rPr>
          <w:rFonts w:asciiTheme="minorHAnsi" w:hAnsiTheme="minorHAnsi" w:cstheme="minorHAnsi"/>
          <w:b/>
          <w:sz w:val="24"/>
          <w:szCs w:val="24"/>
        </w:rPr>
        <w:t>Initiate Tracebacks</w:t>
      </w:r>
      <w:r w:rsidRPr="00E24258">
        <w:rPr>
          <w:rFonts w:asciiTheme="minorHAnsi" w:hAnsiTheme="minorHAnsi" w:cstheme="minorHAnsi"/>
          <w:sz w:val="24"/>
          <w:szCs w:val="24"/>
        </w:rPr>
        <w:t xml:space="preserve">.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providing hospitals with Voice Services should actively cooperate with </w:t>
      </w:r>
      <w:proofErr w:type="spellStart"/>
      <w:r w:rsidRPr="00E24258">
        <w:rPr>
          <w:rFonts w:asciiTheme="minorHAnsi" w:hAnsiTheme="minorHAnsi" w:cstheme="minorHAnsi"/>
          <w:sz w:val="24"/>
          <w:szCs w:val="24"/>
        </w:rPr>
        <w:t>USTelecom’s</w:t>
      </w:r>
      <w:proofErr w:type="spellEnd"/>
      <w:r w:rsidRPr="00E24258">
        <w:rPr>
          <w:rFonts w:asciiTheme="minorHAnsi" w:hAnsiTheme="minorHAnsi" w:cstheme="minorHAnsi"/>
          <w:sz w:val="24"/>
          <w:szCs w:val="24"/>
        </w:rPr>
        <w:t xml:space="preserve"> ITG or successor traceback consortium as mandated by the FCC and initiate traceback requests on behalf of hospital entities as appropriate.</w:t>
      </w:r>
      <w:r w:rsidRPr="00E24258">
        <w:rPr>
          <w:rStyle w:val="FootnoteReference"/>
          <w:rFonts w:asciiTheme="minorHAnsi" w:hAnsiTheme="minorHAnsi" w:cstheme="minorHAnsi"/>
          <w:sz w:val="24"/>
          <w:szCs w:val="24"/>
        </w:rPr>
        <w:footnoteReference w:id="39"/>
      </w:r>
      <w:r w:rsidRPr="00E24258">
        <w:rPr>
          <w:rFonts w:asciiTheme="minorHAnsi" w:hAnsiTheme="minorHAnsi" w:cstheme="minorHAnsi"/>
          <w:sz w:val="24"/>
          <w:szCs w:val="24"/>
        </w:rPr>
        <w:t xml:space="preserve">  </w:t>
      </w:r>
    </w:p>
    <w:p w14:paraId="767D1E3E" w14:textId="38468690" w:rsidR="0040619A" w:rsidRPr="00E24258" w:rsidRDefault="00A13AD2" w:rsidP="00E24258">
      <w:pPr>
        <w:pStyle w:val="Heading2"/>
      </w:pPr>
      <w:bookmarkStart w:id="30" w:name="_Toc56625178"/>
      <w:bookmarkStart w:id="31" w:name="_Toc56625214"/>
      <w:bookmarkStart w:id="32" w:name="_Toc56625262"/>
      <w:bookmarkStart w:id="33" w:name="_Toc56625665"/>
      <w:bookmarkStart w:id="34" w:name="_Toc58239829"/>
      <w:bookmarkEnd w:id="30"/>
      <w:bookmarkEnd w:id="31"/>
      <w:bookmarkEnd w:id="32"/>
      <w:bookmarkEnd w:id="33"/>
      <w:r w:rsidRPr="00E24258">
        <w:rPr>
          <w:rStyle w:val="Heading3Char"/>
          <w:rFonts w:asciiTheme="minorHAnsi" w:hAnsiTheme="minorHAnsi" w:cstheme="minorHAnsi"/>
          <w:b/>
          <w:snapToGrid w:val="0"/>
          <w:szCs w:val="24"/>
        </w:rPr>
        <w:t xml:space="preserve">How </w:t>
      </w:r>
      <w:r w:rsidR="007A7A13" w:rsidRPr="00E24258">
        <w:rPr>
          <w:rStyle w:val="Heading3Char"/>
          <w:rFonts w:asciiTheme="minorHAnsi" w:hAnsiTheme="minorHAnsi" w:cstheme="minorHAnsi"/>
          <w:b/>
          <w:snapToGrid w:val="0"/>
          <w:szCs w:val="24"/>
        </w:rPr>
        <w:t>Hospitals</w:t>
      </w:r>
      <w:r w:rsidRPr="00E24258">
        <w:rPr>
          <w:rStyle w:val="Heading3Char"/>
          <w:rFonts w:asciiTheme="minorHAnsi" w:hAnsiTheme="minorHAnsi" w:cstheme="minorHAnsi"/>
          <w:b/>
          <w:snapToGrid w:val="0"/>
          <w:szCs w:val="24"/>
        </w:rPr>
        <w:t xml:space="preserve"> Can Better Protect Themselves </w:t>
      </w:r>
      <w:proofErr w:type="gramStart"/>
      <w:r w:rsidRPr="00E24258">
        <w:rPr>
          <w:rStyle w:val="Heading3Char"/>
          <w:rFonts w:asciiTheme="minorHAnsi" w:hAnsiTheme="minorHAnsi" w:cstheme="minorHAnsi"/>
          <w:b/>
          <w:snapToGrid w:val="0"/>
          <w:szCs w:val="24"/>
        </w:rPr>
        <w:t>From</w:t>
      </w:r>
      <w:proofErr w:type="gramEnd"/>
      <w:r w:rsidRPr="00E24258">
        <w:rPr>
          <w:rStyle w:val="Heading3Char"/>
          <w:rFonts w:asciiTheme="minorHAnsi" w:hAnsiTheme="minorHAnsi" w:cstheme="minorHAnsi"/>
          <w:b/>
          <w:snapToGrid w:val="0"/>
          <w:szCs w:val="24"/>
        </w:rPr>
        <w:t xml:space="preserve"> Unlawful Robocalls</w:t>
      </w:r>
      <w:bookmarkEnd w:id="34"/>
    </w:p>
    <w:p w14:paraId="4CC1DD94" w14:textId="77777777" w:rsidR="00E24258" w:rsidRDefault="003F71AE" w:rsidP="00DA7964">
      <w:pPr>
        <w:pStyle w:val="Heading3"/>
        <w:numPr>
          <w:ilvl w:val="0"/>
          <w:numId w:val="17"/>
        </w:numPr>
        <w:ind w:left="2160" w:hanging="720"/>
        <w:rPr>
          <w:rFonts w:asciiTheme="minorHAnsi" w:hAnsiTheme="minorHAnsi" w:cstheme="minorHAnsi"/>
          <w:sz w:val="24"/>
          <w:szCs w:val="24"/>
        </w:rPr>
      </w:pPr>
      <w:bookmarkStart w:id="35" w:name="_Toc58239830"/>
      <w:r w:rsidRPr="00E24258">
        <w:rPr>
          <w:rFonts w:asciiTheme="minorHAnsi" w:hAnsiTheme="minorHAnsi" w:cstheme="minorHAnsi"/>
          <w:sz w:val="24"/>
          <w:szCs w:val="24"/>
        </w:rPr>
        <w:t>Prevention</w:t>
      </w:r>
      <w:bookmarkStart w:id="36" w:name="_Toc56703731"/>
      <w:bookmarkStart w:id="37" w:name="_Toc56777455"/>
      <w:bookmarkEnd w:id="35"/>
    </w:p>
    <w:p w14:paraId="5A81E48F" w14:textId="1C178123" w:rsidR="00C30F1C" w:rsidRPr="00E24258" w:rsidRDefault="45FA8067" w:rsidP="00E24258">
      <w:pPr>
        <w:pStyle w:val="Heading4"/>
      </w:pPr>
      <w:bookmarkStart w:id="38" w:name="_Toc58239831"/>
      <w:r w:rsidRPr="00E24258">
        <w:t>Education and Awareness</w:t>
      </w:r>
      <w:bookmarkEnd w:id="36"/>
      <w:bookmarkEnd w:id="37"/>
      <w:bookmarkEnd w:id="38"/>
    </w:p>
    <w:p w14:paraId="7EC3E0F7" w14:textId="0E797D42" w:rsidR="00C30F1C" w:rsidRPr="00E24258" w:rsidRDefault="00334E73" w:rsidP="008B6CE0">
      <w:pPr>
        <w:spacing w:after="120"/>
        <w:ind w:firstLine="720"/>
        <w:rPr>
          <w:rFonts w:asciiTheme="minorHAnsi" w:eastAsia="Arial" w:hAnsiTheme="minorHAnsi" w:cstheme="minorHAnsi"/>
          <w:b/>
          <w:color w:val="000000" w:themeColor="text1"/>
          <w:sz w:val="24"/>
          <w:szCs w:val="24"/>
        </w:rPr>
      </w:pPr>
      <w:r w:rsidRPr="00E24258">
        <w:rPr>
          <w:rFonts w:asciiTheme="minorHAnsi" w:hAnsiTheme="minorHAnsi" w:cstheme="minorHAnsi"/>
          <w:sz w:val="24"/>
          <w:szCs w:val="24"/>
        </w:rPr>
        <w:t>Hospital s</w:t>
      </w:r>
      <w:r w:rsidR="682D74F6" w:rsidRPr="00E24258">
        <w:rPr>
          <w:rFonts w:asciiTheme="minorHAnsi" w:hAnsiTheme="minorHAnsi" w:cstheme="minorHAnsi"/>
          <w:sz w:val="24"/>
          <w:szCs w:val="24"/>
        </w:rPr>
        <w:t xml:space="preserve">taff are likely the first to become aware of fraudulent, disruptive or nuisance robocall activity within the hospital and health systems. </w:t>
      </w:r>
      <w:r w:rsidRPr="00E24258">
        <w:rPr>
          <w:rFonts w:asciiTheme="minorHAnsi" w:hAnsiTheme="minorHAnsi" w:cstheme="minorHAnsi"/>
          <w:sz w:val="24"/>
          <w:szCs w:val="24"/>
        </w:rPr>
        <w:t xml:space="preserve"> </w:t>
      </w:r>
      <w:r w:rsidR="682D74F6" w:rsidRPr="00E24258">
        <w:rPr>
          <w:rFonts w:asciiTheme="minorHAnsi" w:hAnsiTheme="minorHAnsi" w:cstheme="minorHAnsi"/>
          <w:sz w:val="24"/>
          <w:szCs w:val="24"/>
        </w:rPr>
        <w:t>Training staff to identify and respond to robocall</w:t>
      </w:r>
      <w:r w:rsidR="005B1FBE" w:rsidRPr="00E24258">
        <w:rPr>
          <w:rFonts w:asciiTheme="minorHAnsi" w:hAnsiTheme="minorHAnsi" w:cstheme="minorHAnsi"/>
          <w:sz w:val="24"/>
          <w:szCs w:val="24"/>
        </w:rPr>
        <w:t xml:space="preserve"> </w:t>
      </w:r>
      <w:r w:rsidR="682D74F6" w:rsidRPr="00E24258">
        <w:rPr>
          <w:rFonts w:asciiTheme="minorHAnsi" w:hAnsiTheme="minorHAnsi" w:cstheme="minorHAnsi"/>
          <w:sz w:val="24"/>
          <w:szCs w:val="24"/>
        </w:rPr>
        <w:t xml:space="preserve">activity will reduce the impact to the patients and personnel of the hospital. </w:t>
      </w:r>
      <w:r w:rsidRPr="00E24258">
        <w:rPr>
          <w:rFonts w:asciiTheme="minorHAnsi" w:hAnsiTheme="minorHAnsi" w:cstheme="minorHAnsi"/>
          <w:sz w:val="24"/>
          <w:szCs w:val="24"/>
        </w:rPr>
        <w:t xml:space="preserve"> </w:t>
      </w:r>
      <w:r w:rsidR="682D74F6" w:rsidRPr="00E24258">
        <w:rPr>
          <w:rFonts w:asciiTheme="minorHAnsi" w:hAnsiTheme="minorHAnsi" w:cstheme="minorHAnsi"/>
          <w:sz w:val="24"/>
          <w:szCs w:val="24"/>
        </w:rPr>
        <w:t>The following recommendations are focused on areas for hospitals to establish education and awareness of an event to prevent harm and initiate mitigation tactics.</w:t>
      </w:r>
    </w:p>
    <w:p w14:paraId="6756DEC2" w14:textId="2FAE38E9" w:rsidR="00C30F1C" w:rsidRPr="00E24258" w:rsidRDefault="4BA0EE83" w:rsidP="008B6CE0">
      <w:pPr>
        <w:pStyle w:val="ListParagraph"/>
        <w:numPr>
          <w:ilvl w:val="0"/>
          <w:numId w:val="2"/>
        </w:numPr>
        <w:spacing w:after="120"/>
        <w:rPr>
          <w:rFonts w:asciiTheme="minorHAnsi" w:hAnsiTheme="minorHAnsi" w:cstheme="minorHAnsi"/>
          <w:sz w:val="24"/>
          <w:szCs w:val="24"/>
        </w:rPr>
      </w:pPr>
      <w:r w:rsidRPr="00E24258">
        <w:rPr>
          <w:rFonts w:asciiTheme="minorHAnsi" w:hAnsiTheme="minorHAnsi" w:cstheme="minorHAnsi"/>
          <w:b/>
          <w:sz w:val="24"/>
          <w:szCs w:val="24"/>
        </w:rPr>
        <w:t>Train staff.</w:t>
      </w:r>
      <w:r w:rsidRPr="00E24258">
        <w:rPr>
          <w:rFonts w:asciiTheme="minorHAnsi" w:hAnsiTheme="minorHAnsi" w:cstheme="minorHAnsi"/>
          <w:sz w:val="24"/>
          <w:szCs w:val="24"/>
        </w:rPr>
        <w:t xml:space="preserve"> </w:t>
      </w:r>
      <w:r w:rsidR="00655FC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Train staff to identify the different types of robocalls and recognize possible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calls, the nature of these attacks, and how to protect against scams. </w:t>
      </w:r>
      <w:r w:rsidR="00655FCF" w:rsidRPr="00E24258">
        <w:rPr>
          <w:rFonts w:asciiTheme="minorHAnsi" w:hAnsiTheme="minorHAnsi" w:cstheme="minorHAnsi"/>
          <w:sz w:val="24"/>
          <w:szCs w:val="24"/>
        </w:rPr>
        <w:t xml:space="preserve"> </w:t>
      </w:r>
      <w:r w:rsidR="003C0D06" w:rsidRPr="00E24258">
        <w:rPr>
          <w:rFonts w:asciiTheme="minorHAnsi" w:hAnsiTheme="minorHAnsi" w:cstheme="minorHAnsi"/>
          <w:sz w:val="24"/>
          <w:szCs w:val="24"/>
        </w:rPr>
        <w:t>At minimum, the staff should include security, compliance</w:t>
      </w:r>
      <w:r w:rsidR="004E2700" w:rsidRPr="00E24258">
        <w:rPr>
          <w:rFonts w:asciiTheme="minorHAnsi" w:hAnsiTheme="minorHAnsi" w:cstheme="minorHAnsi"/>
          <w:sz w:val="24"/>
          <w:szCs w:val="24"/>
        </w:rPr>
        <w:t>,</w:t>
      </w:r>
      <w:r w:rsidR="003C0D06" w:rsidRPr="00E24258">
        <w:rPr>
          <w:rFonts w:asciiTheme="minorHAnsi" w:hAnsiTheme="minorHAnsi" w:cstheme="minorHAnsi"/>
          <w:sz w:val="24"/>
          <w:szCs w:val="24"/>
        </w:rPr>
        <w:t xml:space="preserve"> and staff members who will answer phones.</w:t>
      </w:r>
    </w:p>
    <w:p w14:paraId="09293E82" w14:textId="3669F8A1" w:rsidR="00C30F1C" w:rsidRPr="00E24258" w:rsidRDefault="00092023" w:rsidP="008B6CE0">
      <w:pPr>
        <w:pStyle w:val="ListParagraph"/>
        <w:numPr>
          <w:ilvl w:val="0"/>
          <w:numId w:val="2"/>
        </w:numPr>
        <w:spacing w:after="120"/>
        <w:rPr>
          <w:rFonts w:asciiTheme="minorHAnsi" w:hAnsiTheme="minorHAnsi" w:cstheme="minorHAnsi"/>
          <w:sz w:val="24"/>
          <w:szCs w:val="24"/>
        </w:rPr>
      </w:pPr>
      <w:r w:rsidRPr="00E24258">
        <w:rPr>
          <w:rFonts w:asciiTheme="minorHAnsi" w:hAnsiTheme="minorHAnsi" w:cstheme="minorHAnsi"/>
          <w:b/>
          <w:sz w:val="24"/>
          <w:szCs w:val="24"/>
        </w:rPr>
        <w:t>G</w:t>
      </w:r>
      <w:r w:rsidR="45FA8067" w:rsidRPr="00E24258">
        <w:rPr>
          <w:rFonts w:asciiTheme="minorHAnsi" w:hAnsiTheme="minorHAnsi" w:cstheme="minorHAnsi"/>
          <w:b/>
          <w:sz w:val="24"/>
          <w:szCs w:val="24"/>
        </w:rPr>
        <w:t>ather</w:t>
      </w:r>
      <w:r w:rsidRPr="00E24258">
        <w:rPr>
          <w:rFonts w:asciiTheme="minorHAnsi" w:hAnsiTheme="minorHAnsi" w:cstheme="minorHAnsi"/>
          <w:b/>
          <w:sz w:val="24"/>
          <w:szCs w:val="24"/>
        </w:rPr>
        <w:t xml:space="preserve"> data</w:t>
      </w:r>
      <w:r w:rsidR="45FA8067" w:rsidRPr="00E24258">
        <w:rPr>
          <w:rFonts w:asciiTheme="minorHAnsi" w:hAnsiTheme="minorHAnsi" w:cstheme="minorHAnsi"/>
          <w:b/>
          <w:sz w:val="24"/>
          <w:szCs w:val="24"/>
        </w:rPr>
        <w:t xml:space="preserve">. </w:t>
      </w:r>
      <w:r w:rsidR="00655FCF" w:rsidRPr="00E24258">
        <w:rPr>
          <w:rFonts w:asciiTheme="minorHAnsi" w:hAnsiTheme="minorHAnsi" w:cstheme="minorHAnsi"/>
          <w:b/>
          <w:sz w:val="24"/>
          <w:szCs w:val="24"/>
        </w:rPr>
        <w:t xml:space="preserve"> </w:t>
      </w:r>
      <w:r w:rsidR="45FA8067" w:rsidRPr="00E24258">
        <w:rPr>
          <w:rFonts w:asciiTheme="minorHAnsi" w:hAnsiTheme="minorHAnsi" w:cstheme="minorHAnsi"/>
          <w:sz w:val="24"/>
          <w:szCs w:val="24"/>
        </w:rPr>
        <w:t xml:space="preserve">Define key data for </w:t>
      </w:r>
      <w:r w:rsidR="00D84DB2" w:rsidRPr="00E24258">
        <w:rPr>
          <w:rFonts w:asciiTheme="minorHAnsi" w:hAnsiTheme="minorHAnsi" w:cstheme="minorHAnsi"/>
          <w:sz w:val="24"/>
          <w:szCs w:val="24"/>
        </w:rPr>
        <w:t xml:space="preserve">staff </w:t>
      </w:r>
      <w:r w:rsidR="45FA8067" w:rsidRPr="00E24258">
        <w:rPr>
          <w:rFonts w:asciiTheme="minorHAnsi" w:hAnsiTheme="minorHAnsi" w:cstheme="minorHAnsi"/>
          <w:sz w:val="24"/>
          <w:szCs w:val="24"/>
        </w:rPr>
        <w:t xml:space="preserve">to gather including the date/time of the calls, number being dialed, type of calls (recording or live person), volume of calls, </w:t>
      </w:r>
      <w:proofErr w:type="spellStart"/>
      <w:r w:rsidR="45FA8067" w:rsidRPr="00E24258">
        <w:rPr>
          <w:rFonts w:asciiTheme="minorHAnsi" w:hAnsiTheme="minorHAnsi" w:cstheme="minorHAnsi"/>
          <w:sz w:val="24"/>
          <w:szCs w:val="24"/>
        </w:rPr>
        <w:t>CallerID</w:t>
      </w:r>
      <w:proofErr w:type="spellEnd"/>
      <w:r w:rsidR="45FA8067" w:rsidRPr="00E24258">
        <w:rPr>
          <w:rFonts w:asciiTheme="minorHAnsi" w:hAnsiTheme="minorHAnsi" w:cstheme="minorHAnsi"/>
          <w:sz w:val="24"/>
          <w:szCs w:val="24"/>
        </w:rPr>
        <w:t xml:space="preserve"> displayed, and the content of the message.</w:t>
      </w:r>
    </w:p>
    <w:p w14:paraId="117AFB7F" w14:textId="5A3A6516" w:rsidR="45FA8067" w:rsidRPr="00E24258" w:rsidRDefault="682D74F6" w:rsidP="008B6CE0">
      <w:pPr>
        <w:pStyle w:val="ListParagraph"/>
        <w:numPr>
          <w:ilvl w:val="0"/>
          <w:numId w:val="2"/>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Protect data.</w:t>
      </w:r>
      <w:r w:rsidRPr="00E24258">
        <w:rPr>
          <w:rFonts w:asciiTheme="minorHAnsi" w:hAnsiTheme="minorHAnsi" w:cstheme="minorHAnsi"/>
          <w:sz w:val="24"/>
          <w:szCs w:val="24"/>
        </w:rPr>
        <w:t xml:space="preserve">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Remind staff of their obligation to protect personally identifiable information (PII) and Protected Health Information (PHI).  </w:t>
      </w:r>
    </w:p>
    <w:p w14:paraId="1D57806B" w14:textId="6BE37BC0" w:rsidR="0029305D" w:rsidRPr="00E24258" w:rsidRDefault="0029305D" w:rsidP="008B6CE0">
      <w:pPr>
        <w:pStyle w:val="ListParagraph"/>
        <w:numPr>
          <w:ilvl w:val="0"/>
          <w:numId w:val="2"/>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 xml:space="preserve">Be prepared to coordinate with </w:t>
      </w:r>
      <w:r w:rsidR="00F628A1">
        <w:rPr>
          <w:rFonts w:asciiTheme="minorHAnsi" w:hAnsiTheme="minorHAnsi" w:cstheme="minorHAnsi"/>
          <w:b/>
          <w:sz w:val="24"/>
          <w:szCs w:val="24"/>
        </w:rPr>
        <w:t>voice service provider</w:t>
      </w:r>
      <w:r w:rsidRPr="00E24258">
        <w:rPr>
          <w:rFonts w:asciiTheme="minorHAnsi" w:hAnsiTheme="minorHAnsi" w:cstheme="minorHAnsi"/>
          <w:b/>
          <w:sz w:val="24"/>
          <w:szCs w:val="24"/>
        </w:rPr>
        <w:t>s and law enforcement.</w:t>
      </w:r>
    </w:p>
    <w:p w14:paraId="40885C01" w14:textId="110F54E3" w:rsidR="0029305D" w:rsidRPr="00E24258" w:rsidRDefault="0029305D" w:rsidP="008B6CE0">
      <w:pPr>
        <w:pStyle w:val="ListParagraph"/>
        <w:numPr>
          <w:ilvl w:val="1"/>
          <w:numId w:val="2"/>
        </w:numPr>
        <w:spacing w:after="120"/>
        <w:rPr>
          <w:rFonts w:asciiTheme="minorHAnsi" w:hAnsiTheme="minorHAnsi" w:cstheme="minorHAnsi"/>
          <w:sz w:val="24"/>
          <w:szCs w:val="24"/>
        </w:rPr>
      </w:pPr>
      <w:r w:rsidRPr="00E24258">
        <w:rPr>
          <w:rFonts w:asciiTheme="minorHAnsi" w:hAnsiTheme="minorHAnsi" w:cstheme="minorHAnsi"/>
          <w:sz w:val="24"/>
          <w:szCs w:val="24"/>
        </w:rPr>
        <w:t>Establish a governance process, policies and procedures on how the hospital will work with</w:t>
      </w:r>
      <w:r w:rsidR="006E595D" w:rsidRPr="00E24258">
        <w:rPr>
          <w:rFonts w:asciiTheme="minorHAnsi" w:hAnsiTheme="minorHAnsi" w:cstheme="minorHAnsi"/>
          <w:sz w:val="24"/>
          <w:szCs w:val="24"/>
        </w:rPr>
        <w:t xml:space="preserve"> </w:t>
      </w:r>
      <w:r w:rsidR="00F628A1">
        <w:rPr>
          <w:rFonts w:asciiTheme="minorHAnsi" w:hAnsiTheme="minorHAnsi" w:cstheme="minorHAnsi"/>
          <w:sz w:val="24"/>
          <w:szCs w:val="24"/>
        </w:rPr>
        <w:t>voice service provider</w:t>
      </w:r>
      <w:r w:rsidR="006E595D" w:rsidRPr="00E24258">
        <w:rPr>
          <w:rFonts w:asciiTheme="minorHAnsi" w:hAnsiTheme="minorHAnsi" w:cstheme="minorHAnsi"/>
          <w:sz w:val="24"/>
          <w:szCs w:val="24"/>
        </w:rPr>
        <w:t>s</w:t>
      </w:r>
      <w:r w:rsidRPr="00E24258">
        <w:rPr>
          <w:rFonts w:asciiTheme="minorHAnsi" w:hAnsiTheme="minorHAnsi" w:cstheme="minorHAnsi"/>
          <w:sz w:val="24"/>
          <w:szCs w:val="24"/>
        </w:rPr>
        <w:t xml:space="preserve"> and law enforcement agencies.</w:t>
      </w:r>
    </w:p>
    <w:p w14:paraId="6B4FA203" w14:textId="7745F133" w:rsidR="0029305D" w:rsidRPr="00E24258" w:rsidRDefault="0029305D" w:rsidP="003676AA">
      <w:pPr>
        <w:pStyle w:val="ListParagraph"/>
        <w:widowControl/>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lastRenderedPageBreak/>
        <w:t xml:space="preserve">Establish a plan with your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for actions to take during and after an event.  Discussions might include </w:t>
      </w:r>
      <w:r w:rsidR="00F628A1">
        <w:rPr>
          <w:rFonts w:asciiTheme="minorHAnsi" w:hAnsiTheme="minorHAnsi" w:cstheme="minorHAnsi"/>
          <w:sz w:val="24"/>
          <w:szCs w:val="24"/>
        </w:rPr>
        <w:t>voice service provider</w:t>
      </w:r>
      <w:r w:rsidR="00036E96" w:rsidRPr="00E24258">
        <w:rPr>
          <w:rFonts w:asciiTheme="minorHAnsi" w:hAnsiTheme="minorHAnsi" w:cstheme="minorHAnsi"/>
          <w:sz w:val="24"/>
          <w:szCs w:val="24"/>
        </w:rPr>
        <w:t>s</w:t>
      </w:r>
      <w:r w:rsidRPr="00E24258">
        <w:rPr>
          <w:rFonts w:asciiTheme="minorHAnsi" w:hAnsiTheme="minorHAnsi" w:cstheme="minorHAnsi"/>
          <w:sz w:val="24"/>
          <w:szCs w:val="24"/>
        </w:rPr>
        <w:t xml:space="preserve"> as well as facility equipment vendors</w:t>
      </w:r>
      <w:r w:rsidR="00B1472B" w:rsidRPr="00E24258">
        <w:rPr>
          <w:rFonts w:asciiTheme="minorHAnsi" w:hAnsiTheme="minorHAnsi" w:cstheme="minorHAnsi"/>
          <w:sz w:val="24"/>
          <w:szCs w:val="24"/>
        </w:rPr>
        <w:t xml:space="preserve"> (</w:t>
      </w:r>
      <w:r w:rsidR="00B1472B" w:rsidRPr="00C2350B">
        <w:rPr>
          <w:rFonts w:asciiTheme="minorHAnsi" w:hAnsiTheme="minorHAnsi" w:cstheme="minorHAnsi"/>
          <w:sz w:val="24"/>
          <w:szCs w:val="24"/>
        </w:rPr>
        <w:t>i.e</w:t>
      </w:r>
      <w:r w:rsidR="00B1472B" w:rsidRPr="00E24258">
        <w:rPr>
          <w:rFonts w:asciiTheme="minorHAnsi" w:hAnsiTheme="minorHAnsi" w:cstheme="minorHAnsi"/>
          <w:sz w:val="24"/>
          <w:szCs w:val="24"/>
        </w:rPr>
        <w:t>. the telephone system provider)</w:t>
      </w:r>
      <w:r w:rsidRPr="00E24258">
        <w:rPr>
          <w:rFonts w:asciiTheme="minorHAnsi" w:hAnsiTheme="minorHAnsi" w:cstheme="minorHAnsi"/>
          <w:sz w:val="24"/>
          <w:szCs w:val="24"/>
        </w:rPr>
        <w:t>.  Those involved should be aware that some robocall events are auto</w:t>
      </w:r>
      <w:r w:rsidR="007A12BB">
        <w:rPr>
          <w:rFonts w:asciiTheme="minorHAnsi" w:hAnsiTheme="minorHAnsi" w:cstheme="minorHAnsi"/>
          <w:sz w:val="24"/>
          <w:szCs w:val="24"/>
        </w:rPr>
        <w:t>-</w:t>
      </w:r>
      <w:r w:rsidRPr="00E24258">
        <w:rPr>
          <w:rFonts w:asciiTheme="minorHAnsi" w:hAnsiTheme="minorHAnsi" w:cstheme="minorHAnsi"/>
          <w:sz w:val="24"/>
          <w:szCs w:val="24"/>
        </w:rPr>
        <w:t>programmed to dial a complete range (block) of numbers.</w:t>
      </w:r>
    </w:p>
    <w:p w14:paraId="0AA1B25F" w14:textId="24BFE8A6" w:rsidR="0029305D" w:rsidRPr="00E24258" w:rsidRDefault="0029305D" w:rsidP="008B6CE0">
      <w:pPr>
        <w:pStyle w:val="ListParagraph"/>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t>Determine internally through legal, compliance</w:t>
      </w:r>
      <w:r w:rsidR="004E2700" w:rsidRPr="00E24258">
        <w:rPr>
          <w:rFonts w:asciiTheme="minorHAnsi" w:hAnsiTheme="minorHAnsi" w:cstheme="minorHAnsi"/>
          <w:sz w:val="24"/>
          <w:szCs w:val="24"/>
        </w:rPr>
        <w:t>,</w:t>
      </w:r>
      <w:r w:rsidRPr="00E24258">
        <w:rPr>
          <w:rFonts w:asciiTheme="minorHAnsi" w:hAnsiTheme="minorHAnsi" w:cstheme="minorHAnsi"/>
          <w:sz w:val="24"/>
          <w:szCs w:val="24"/>
        </w:rPr>
        <w:t xml:space="preserve"> and executive review the willingness of the hospital to report, work with and assist federal and state law enforcement agencies in the investigation and prosecution of robocall schemes, including the acceptance of potential publicity related to the matter upon investigation and prosecution.</w:t>
      </w:r>
    </w:p>
    <w:p w14:paraId="21B866E8" w14:textId="40BDF786" w:rsidR="0029305D" w:rsidRPr="00E24258" w:rsidRDefault="0029305D" w:rsidP="008B6CE0">
      <w:pPr>
        <w:pStyle w:val="ListParagraph"/>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t>Work with internal security, cybersecurity</w:t>
      </w:r>
      <w:r w:rsidR="004E2700" w:rsidRPr="00E24258">
        <w:rPr>
          <w:rFonts w:asciiTheme="minorHAnsi" w:hAnsiTheme="minorHAnsi" w:cstheme="minorHAnsi"/>
          <w:sz w:val="24"/>
          <w:szCs w:val="24"/>
        </w:rPr>
        <w:t>,</w:t>
      </w:r>
      <w:r w:rsidRPr="00E24258">
        <w:rPr>
          <w:rFonts w:asciiTheme="minorHAnsi" w:hAnsiTheme="minorHAnsi" w:cstheme="minorHAnsi"/>
          <w:sz w:val="24"/>
          <w:szCs w:val="24"/>
        </w:rPr>
        <w:t xml:space="preserve"> and telecom staff to establish procedures on the identification and gathering of technical and non-technical information related to the robocalls which may </w:t>
      </w:r>
      <w:r w:rsidR="00036E96" w:rsidRPr="00E24258">
        <w:rPr>
          <w:rFonts w:asciiTheme="minorHAnsi" w:hAnsiTheme="minorHAnsi" w:cstheme="minorHAnsi"/>
          <w:sz w:val="24"/>
          <w:szCs w:val="24"/>
        </w:rPr>
        <w:t xml:space="preserve">be </w:t>
      </w:r>
      <w:r w:rsidRPr="00E24258">
        <w:rPr>
          <w:rFonts w:asciiTheme="minorHAnsi" w:hAnsiTheme="minorHAnsi" w:cstheme="minorHAnsi"/>
          <w:sz w:val="24"/>
          <w:szCs w:val="24"/>
        </w:rPr>
        <w:t>used as evidence in a subsequent criminal or civil investigation and enforcement actions.</w:t>
      </w:r>
    </w:p>
    <w:p w14:paraId="12455BA7" w14:textId="77777777" w:rsidR="0029305D" w:rsidRPr="00E24258" w:rsidRDefault="0029305D" w:rsidP="008B6CE0">
      <w:pPr>
        <w:pStyle w:val="ListParagraph"/>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t>Identify and establish relationships with designated points of contact with appropriate representatives of federal and state law enforcement and regulatory agencies</w:t>
      </w:r>
      <w:r w:rsidRPr="00E24258">
        <w:rPr>
          <w:rStyle w:val="FootnoteReference"/>
          <w:rFonts w:asciiTheme="minorHAnsi" w:eastAsia="Arial" w:hAnsiTheme="minorHAnsi" w:cstheme="minorHAnsi"/>
          <w:sz w:val="24"/>
          <w:szCs w:val="24"/>
        </w:rPr>
        <w:footnoteReference w:id="40"/>
      </w:r>
      <w:r w:rsidRPr="00E24258">
        <w:rPr>
          <w:rFonts w:asciiTheme="minorHAnsi" w:hAnsiTheme="minorHAnsi" w:cstheme="minorHAnsi"/>
          <w:sz w:val="24"/>
          <w:szCs w:val="24"/>
        </w:rPr>
        <w:t xml:space="preserve"> and an understanding of how your hospital will cooperate.</w:t>
      </w:r>
    </w:p>
    <w:p w14:paraId="080A513B" w14:textId="0824369B" w:rsidR="00A413A8" w:rsidRPr="00E24258" w:rsidRDefault="00036E96" w:rsidP="008B6CE0">
      <w:pPr>
        <w:pStyle w:val="ListParagraph"/>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t xml:space="preserve">Require staff to </w:t>
      </w:r>
      <w:r w:rsidR="0029305D" w:rsidRPr="00E24258">
        <w:rPr>
          <w:rFonts w:asciiTheme="minorHAnsi" w:hAnsiTheme="minorHAnsi" w:cstheme="minorHAnsi"/>
          <w:sz w:val="24"/>
          <w:szCs w:val="24"/>
        </w:rPr>
        <w:t>report internally to the appropriate function designated to collect the robocall information.</w:t>
      </w:r>
    </w:p>
    <w:p w14:paraId="6DA1B910" w14:textId="77777777" w:rsidR="00A413A8" w:rsidRPr="00E24258" w:rsidRDefault="0029305D" w:rsidP="008B6CE0">
      <w:pPr>
        <w:pStyle w:val="ListParagraph"/>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t>Have information available for patients and staff should they become a victim of a robocall scheme resulting in fraud or identity theft.</w:t>
      </w:r>
      <w:r w:rsidRPr="00E24258">
        <w:rPr>
          <w:rStyle w:val="FootnoteReference"/>
          <w:rFonts w:asciiTheme="minorHAnsi" w:eastAsia="Arial" w:hAnsiTheme="minorHAnsi" w:cstheme="minorHAnsi"/>
          <w:sz w:val="24"/>
          <w:szCs w:val="24"/>
        </w:rPr>
        <w:footnoteReference w:id="41"/>
      </w:r>
    </w:p>
    <w:p w14:paraId="5E895041" w14:textId="2262FB9D" w:rsidR="0029305D" w:rsidRPr="00E24258" w:rsidRDefault="0029305D" w:rsidP="008B6CE0">
      <w:pPr>
        <w:pStyle w:val="ListParagraph"/>
        <w:numPr>
          <w:ilvl w:val="1"/>
          <w:numId w:val="2"/>
        </w:numPr>
        <w:spacing w:after="120"/>
        <w:rPr>
          <w:rFonts w:asciiTheme="minorHAnsi" w:eastAsiaTheme="minorEastAsia" w:hAnsiTheme="minorHAnsi" w:cstheme="minorHAnsi"/>
          <w:sz w:val="24"/>
          <w:szCs w:val="24"/>
        </w:rPr>
      </w:pPr>
      <w:r w:rsidRPr="00E24258">
        <w:rPr>
          <w:rFonts w:asciiTheme="minorHAnsi" w:hAnsiTheme="minorHAnsi" w:cstheme="minorHAnsi"/>
          <w:sz w:val="24"/>
          <w:szCs w:val="24"/>
        </w:rPr>
        <w:t>Consider joining threat intelligence and information sharing organizations which offer contacts, resources</w:t>
      </w:r>
      <w:r w:rsidR="004E2700" w:rsidRPr="00E24258">
        <w:rPr>
          <w:rFonts w:asciiTheme="minorHAnsi" w:hAnsiTheme="minorHAnsi" w:cstheme="minorHAnsi"/>
          <w:sz w:val="24"/>
          <w:szCs w:val="24"/>
        </w:rPr>
        <w:t>,</w:t>
      </w:r>
      <w:r w:rsidRPr="00E24258">
        <w:rPr>
          <w:rFonts w:asciiTheme="minorHAnsi" w:hAnsiTheme="minorHAnsi" w:cstheme="minorHAnsi"/>
          <w:sz w:val="24"/>
          <w:szCs w:val="24"/>
        </w:rPr>
        <w:t xml:space="preserve"> and information sharing between private industry and government, such as the FBI sponsored InfraGard</w:t>
      </w:r>
      <w:r w:rsidRPr="00E24258">
        <w:rPr>
          <w:rStyle w:val="FootnoteReference"/>
          <w:rFonts w:asciiTheme="minorHAnsi" w:eastAsia="Arial" w:hAnsiTheme="minorHAnsi" w:cstheme="minorHAnsi"/>
          <w:sz w:val="24"/>
          <w:szCs w:val="24"/>
        </w:rPr>
        <w:footnoteReference w:id="42"/>
      </w:r>
      <w:r w:rsidRPr="00E24258">
        <w:rPr>
          <w:rFonts w:asciiTheme="minorHAnsi" w:hAnsiTheme="minorHAnsi" w:cstheme="minorHAnsi"/>
          <w:sz w:val="24"/>
          <w:szCs w:val="24"/>
        </w:rPr>
        <w:t xml:space="preserve"> program, the Health-Information Sharing and Analysis Center,</w:t>
      </w:r>
      <w:r w:rsidRPr="00E24258">
        <w:rPr>
          <w:rStyle w:val="FootnoteReference"/>
          <w:rFonts w:asciiTheme="minorHAnsi" w:eastAsia="Arial" w:hAnsiTheme="minorHAnsi" w:cstheme="minorHAnsi"/>
          <w:sz w:val="24"/>
          <w:szCs w:val="24"/>
        </w:rPr>
        <w:footnoteReference w:id="43"/>
      </w:r>
      <w:r w:rsidRPr="00E24258">
        <w:rPr>
          <w:rFonts w:asciiTheme="minorHAnsi" w:hAnsiTheme="minorHAnsi" w:cstheme="minorHAnsi"/>
          <w:sz w:val="24"/>
          <w:szCs w:val="24"/>
        </w:rPr>
        <w:t xml:space="preserve"> and the </w:t>
      </w:r>
      <w:r w:rsidRPr="00E24258">
        <w:rPr>
          <w:rFonts w:asciiTheme="minorHAnsi" w:hAnsiTheme="minorHAnsi" w:cstheme="minorHAnsi"/>
          <w:sz w:val="24"/>
          <w:szCs w:val="24"/>
        </w:rPr>
        <w:lastRenderedPageBreak/>
        <w:t>American Hospital Association.</w:t>
      </w:r>
      <w:r w:rsidRPr="00E24258">
        <w:rPr>
          <w:rStyle w:val="FootnoteReference"/>
          <w:rFonts w:asciiTheme="minorHAnsi" w:eastAsia="Arial" w:hAnsiTheme="minorHAnsi" w:cstheme="minorHAnsi"/>
          <w:sz w:val="24"/>
          <w:szCs w:val="24"/>
        </w:rPr>
        <w:footnoteReference w:id="44"/>
      </w:r>
    </w:p>
    <w:p w14:paraId="1157AF00" w14:textId="3E64660E" w:rsidR="00C30F1C" w:rsidRPr="00E24258" w:rsidRDefault="45FA8067" w:rsidP="00E24258">
      <w:pPr>
        <w:pStyle w:val="Heading4"/>
      </w:pPr>
      <w:bookmarkStart w:id="39" w:name="_Toc56703732"/>
      <w:bookmarkStart w:id="40" w:name="_Toc56777456"/>
      <w:bookmarkStart w:id="41" w:name="_Toc58239832"/>
      <w:r w:rsidRPr="00E24258">
        <w:t>Mitigation Tactics and Tools</w:t>
      </w:r>
      <w:bookmarkEnd w:id="39"/>
      <w:bookmarkEnd w:id="40"/>
      <w:bookmarkEnd w:id="41"/>
    </w:p>
    <w:p w14:paraId="24006285" w14:textId="158BC85C" w:rsidR="00485E75" w:rsidRPr="00E24258" w:rsidRDefault="682D74F6" w:rsidP="005B39E3">
      <w:pPr>
        <w:widowControl/>
        <w:spacing w:after="120"/>
        <w:ind w:firstLine="720"/>
        <w:rPr>
          <w:rFonts w:asciiTheme="minorHAnsi" w:eastAsia="Arial" w:hAnsiTheme="minorHAnsi" w:cstheme="minorHAnsi"/>
          <w:b/>
          <w:color w:val="000000" w:themeColor="text1"/>
          <w:sz w:val="24"/>
          <w:szCs w:val="24"/>
        </w:rPr>
      </w:pPr>
      <w:r w:rsidRPr="00E24258">
        <w:rPr>
          <w:rFonts w:asciiTheme="minorHAnsi" w:hAnsiTheme="minorHAnsi" w:cstheme="minorHAnsi"/>
          <w:sz w:val="24"/>
          <w:szCs w:val="24"/>
        </w:rPr>
        <w:t xml:space="preserve">Perimeter defense and network monitoring are critical strategies to protect hospital networks from </w:t>
      </w:r>
      <w:r w:rsidR="00C80507"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 Not unlike security perimeter defense, tools exist to identify </w:t>
      </w:r>
      <w:r w:rsidR="00C80507"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traffic and stop it before infiltrating the network.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Even with sophisticated solutions, </w:t>
      </w:r>
      <w:r w:rsidR="00C80507" w:rsidRPr="00E24258">
        <w:rPr>
          <w:rFonts w:asciiTheme="minorHAnsi" w:hAnsiTheme="minorHAnsi" w:cstheme="minorHAnsi"/>
          <w:sz w:val="24"/>
          <w:szCs w:val="24"/>
        </w:rPr>
        <w:t>bad</w:t>
      </w:r>
      <w:r w:rsidRPr="00E24258">
        <w:rPr>
          <w:rFonts w:asciiTheme="minorHAnsi" w:hAnsiTheme="minorHAnsi" w:cstheme="minorHAnsi"/>
          <w:sz w:val="24"/>
          <w:szCs w:val="24"/>
        </w:rPr>
        <w:t xml:space="preserve"> actors can still circumvent perimeter defenses.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Monitoring of telephony networks will identify activity so mitigation tactics can be deployed to prevent further harm. </w:t>
      </w:r>
    </w:p>
    <w:p w14:paraId="26C98F49" w14:textId="47E6B3AC" w:rsidR="00C30F1C" w:rsidRPr="00E24258" w:rsidRDefault="682D74F6"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The following recommendations are actions hospitals and health systems can take to implement tools and technologies to assist with robocall fraud prevention. </w:t>
      </w:r>
    </w:p>
    <w:p w14:paraId="366F3728" w14:textId="4ED00A04" w:rsidR="00C30F1C" w:rsidRPr="00E24258" w:rsidRDefault="4BA0EE83"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 xml:space="preserve">Explore available robocall blocking capabilities. </w:t>
      </w:r>
      <w:r w:rsidRPr="00E24258">
        <w:rPr>
          <w:rFonts w:asciiTheme="minorHAnsi" w:hAnsiTheme="minorHAnsi" w:cstheme="minorHAnsi"/>
          <w:sz w:val="24"/>
          <w:szCs w:val="24"/>
        </w:rPr>
        <w:t xml:space="preserve"> The hospital and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can review possible robocall blocking solutions within the hospital or provider’s network to stop inbound calling from specific numbers.  This may include </w:t>
      </w:r>
      <w:r w:rsidR="00EE5DD6" w:rsidRPr="00E24258">
        <w:rPr>
          <w:rFonts w:asciiTheme="minorHAnsi" w:hAnsiTheme="minorHAnsi" w:cstheme="minorHAnsi"/>
          <w:sz w:val="24"/>
          <w:szCs w:val="24"/>
        </w:rPr>
        <w:t>requesting a temporary block on</w:t>
      </w:r>
      <w:r w:rsidR="00457027" w:rsidRPr="00E24258">
        <w:rPr>
          <w:rFonts w:asciiTheme="minorHAnsi" w:hAnsiTheme="minorHAnsi" w:cstheme="minorHAnsi"/>
          <w:sz w:val="24"/>
          <w:szCs w:val="24"/>
        </w:rPr>
        <w:t xml:space="preserve"> a number used in</w:t>
      </w:r>
      <w:r w:rsidRPr="00E24258">
        <w:rPr>
          <w:rFonts w:asciiTheme="minorHAnsi" w:hAnsiTheme="minorHAnsi" w:cstheme="minorHAnsi"/>
          <w:sz w:val="24"/>
          <w:szCs w:val="24"/>
        </w:rPr>
        <w:t xml:space="preserve"> </w:t>
      </w:r>
      <w:r w:rsidR="00362D4F" w:rsidRPr="00E24258">
        <w:rPr>
          <w:rFonts w:asciiTheme="minorHAnsi" w:hAnsiTheme="minorHAnsi" w:cstheme="minorHAnsi"/>
          <w:sz w:val="24"/>
          <w:szCs w:val="24"/>
        </w:rPr>
        <w:t xml:space="preserve">a </w:t>
      </w:r>
      <w:proofErr w:type="spellStart"/>
      <w:r w:rsidR="00362D4F" w:rsidRPr="00E24258">
        <w:rPr>
          <w:rFonts w:asciiTheme="minorHAnsi" w:hAnsiTheme="minorHAnsi" w:cstheme="minorHAnsi"/>
          <w:sz w:val="24"/>
          <w:szCs w:val="24"/>
        </w:rPr>
        <w:t>TDoS</w:t>
      </w:r>
      <w:proofErr w:type="spellEnd"/>
      <w:r w:rsidR="00362D4F" w:rsidRPr="00E24258">
        <w:rPr>
          <w:rFonts w:asciiTheme="minorHAnsi" w:hAnsiTheme="minorHAnsi" w:cstheme="minorHAnsi"/>
          <w:sz w:val="24"/>
          <w:szCs w:val="24"/>
        </w:rPr>
        <w:t xml:space="preserve"> attack</w:t>
      </w:r>
      <w:r w:rsidRPr="00E24258">
        <w:rPr>
          <w:rFonts w:asciiTheme="minorHAnsi" w:hAnsiTheme="minorHAnsi" w:cstheme="minorHAnsi"/>
          <w:sz w:val="24"/>
          <w:szCs w:val="24"/>
        </w:rPr>
        <w:t xml:space="preserve">. </w:t>
      </w:r>
    </w:p>
    <w:p w14:paraId="589E6A83" w14:textId="1E1D1239" w:rsidR="00C30F1C" w:rsidRPr="00E24258" w:rsidRDefault="45FA8067"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 xml:space="preserve">Identify </w:t>
      </w:r>
      <w:r w:rsidR="005B1FBE" w:rsidRPr="00E24258">
        <w:rPr>
          <w:rFonts w:asciiTheme="minorHAnsi" w:hAnsiTheme="minorHAnsi" w:cstheme="minorHAnsi"/>
          <w:b/>
          <w:sz w:val="24"/>
          <w:szCs w:val="24"/>
        </w:rPr>
        <w:t>fraudulent, disruptive or nuisance</w:t>
      </w:r>
      <w:r w:rsidRPr="00E24258">
        <w:rPr>
          <w:rFonts w:asciiTheme="minorHAnsi" w:hAnsiTheme="minorHAnsi" w:cstheme="minorHAnsi"/>
          <w:b/>
          <w:sz w:val="24"/>
          <w:szCs w:val="24"/>
        </w:rPr>
        <w:t xml:space="preserve"> robocalls.</w:t>
      </w:r>
      <w:r w:rsidRPr="00E24258">
        <w:rPr>
          <w:rFonts w:asciiTheme="minorHAnsi" w:hAnsiTheme="minorHAnsi" w:cstheme="minorHAnsi"/>
          <w:sz w:val="24"/>
          <w:szCs w:val="24"/>
        </w:rPr>
        <w:t xml:space="preserve">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Review with your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the current services that may be available </w:t>
      </w:r>
      <w:r w:rsidR="00457027" w:rsidRPr="00E24258">
        <w:rPr>
          <w:rFonts w:asciiTheme="minorHAnsi" w:hAnsiTheme="minorHAnsi" w:cstheme="minorHAnsi"/>
          <w:sz w:val="24"/>
          <w:szCs w:val="24"/>
        </w:rPr>
        <w:t>for</w:t>
      </w:r>
      <w:r w:rsidRPr="00E24258">
        <w:rPr>
          <w:rFonts w:asciiTheme="minorHAnsi" w:hAnsiTheme="minorHAnsi" w:cstheme="minorHAnsi"/>
          <w:sz w:val="24"/>
          <w:szCs w:val="24"/>
        </w:rPr>
        <w:t xml:space="preserve"> call labeling and blocking.  </w:t>
      </w:r>
      <w:r w:rsidR="00457027" w:rsidRPr="00E24258">
        <w:rPr>
          <w:rFonts w:asciiTheme="minorHAnsi" w:hAnsiTheme="minorHAnsi" w:cstheme="minorHAnsi"/>
          <w:sz w:val="24"/>
          <w:szCs w:val="24"/>
        </w:rPr>
        <w:t>Identify appropriate</w:t>
      </w:r>
      <w:r w:rsidRPr="00E24258">
        <w:rPr>
          <w:rFonts w:asciiTheme="minorHAnsi" w:hAnsiTheme="minorHAnsi" w:cstheme="minorHAnsi"/>
          <w:sz w:val="24"/>
          <w:szCs w:val="24"/>
        </w:rPr>
        <w:t xml:space="preserve"> contact information with your provider and how to respond to an event, including a description of the data hospitals</w:t>
      </w:r>
      <w:r w:rsidR="00362D4F" w:rsidRPr="00E24258">
        <w:rPr>
          <w:rFonts w:asciiTheme="minorHAnsi" w:hAnsiTheme="minorHAnsi" w:cstheme="minorHAnsi"/>
          <w:sz w:val="24"/>
          <w:szCs w:val="24"/>
        </w:rPr>
        <w:t xml:space="preserve"> should collect during an event</w:t>
      </w:r>
      <w:r w:rsidRPr="00E24258">
        <w:rPr>
          <w:rFonts w:asciiTheme="minorHAnsi" w:hAnsiTheme="minorHAnsi" w:cstheme="minorHAnsi"/>
          <w:sz w:val="24"/>
          <w:szCs w:val="24"/>
        </w:rPr>
        <w:t xml:space="preserve"> (date/time of the calls, number being dialed, type of calls (recording or live person), volume of calls, </w:t>
      </w:r>
      <w:proofErr w:type="spellStart"/>
      <w:r w:rsidRPr="00E24258">
        <w:rPr>
          <w:rFonts w:asciiTheme="minorHAnsi" w:hAnsiTheme="minorHAnsi" w:cstheme="minorHAnsi"/>
          <w:sz w:val="24"/>
          <w:szCs w:val="24"/>
        </w:rPr>
        <w:t>CallerID</w:t>
      </w:r>
      <w:proofErr w:type="spellEnd"/>
      <w:r w:rsidRPr="00E24258">
        <w:rPr>
          <w:rFonts w:asciiTheme="minorHAnsi" w:hAnsiTheme="minorHAnsi" w:cstheme="minorHAnsi"/>
          <w:sz w:val="24"/>
          <w:szCs w:val="24"/>
        </w:rPr>
        <w:t xml:space="preserve"> being displayed, and the content of the message).  Review third party offerings that may be available/installed in the hospital environment to assist in detecting and stopping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 events.</w:t>
      </w:r>
    </w:p>
    <w:p w14:paraId="39E72710" w14:textId="0B2712AE" w:rsidR="00C30F1C" w:rsidRPr="00E24258" w:rsidRDefault="45FA8067" w:rsidP="008B6CE0">
      <w:pPr>
        <w:pStyle w:val="ListParagraph"/>
        <w:numPr>
          <w:ilvl w:val="0"/>
          <w:numId w:val="1"/>
        </w:numPr>
        <w:spacing w:after="120"/>
        <w:rPr>
          <w:rFonts w:asciiTheme="minorHAnsi" w:hAnsiTheme="minorHAnsi" w:cstheme="minorHAnsi"/>
          <w:sz w:val="24"/>
          <w:szCs w:val="24"/>
        </w:rPr>
      </w:pPr>
      <w:r w:rsidRPr="00E24258">
        <w:rPr>
          <w:rFonts w:asciiTheme="minorHAnsi" w:hAnsiTheme="minorHAnsi" w:cstheme="minorHAnsi"/>
          <w:b/>
          <w:sz w:val="24"/>
          <w:szCs w:val="24"/>
        </w:rPr>
        <w:t xml:space="preserve">Telephony management. </w:t>
      </w:r>
      <w:r w:rsidR="009D0616" w:rsidRPr="00E24258">
        <w:rPr>
          <w:rFonts w:asciiTheme="minorHAnsi" w:hAnsiTheme="minorHAnsi" w:cstheme="minorHAnsi"/>
          <w:b/>
          <w:sz w:val="24"/>
          <w:szCs w:val="24"/>
        </w:rPr>
        <w:t xml:space="preserve"> </w:t>
      </w:r>
      <w:r w:rsidR="00683474" w:rsidRPr="00E24258">
        <w:rPr>
          <w:rFonts w:asciiTheme="minorHAnsi" w:hAnsiTheme="minorHAnsi" w:cstheme="minorHAnsi"/>
          <w:sz w:val="24"/>
          <w:szCs w:val="24"/>
        </w:rPr>
        <w:t xml:space="preserve">Not only do hospitals need to be aware of </w:t>
      </w:r>
      <w:r w:rsidR="005B1FBE" w:rsidRPr="00E24258">
        <w:rPr>
          <w:rFonts w:asciiTheme="minorHAnsi" w:hAnsiTheme="minorHAnsi" w:cstheme="minorHAnsi"/>
          <w:sz w:val="24"/>
          <w:szCs w:val="24"/>
        </w:rPr>
        <w:t>fraudulent, disruptive or nuisance</w:t>
      </w:r>
      <w:r w:rsidR="00683474" w:rsidRPr="00E24258">
        <w:rPr>
          <w:rFonts w:asciiTheme="minorHAnsi" w:hAnsiTheme="minorHAnsi" w:cstheme="minorHAnsi"/>
          <w:sz w:val="24"/>
          <w:szCs w:val="24"/>
        </w:rPr>
        <w:t xml:space="preserve"> robocall attacks against their network, the identity of a hospital can be compromised. </w:t>
      </w:r>
    </w:p>
    <w:p w14:paraId="2E78CF1D" w14:textId="5C50D538" w:rsidR="00683474" w:rsidRPr="00E24258" w:rsidRDefault="4BA0EE83"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b/>
          <w:sz w:val="24"/>
          <w:szCs w:val="24"/>
        </w:rPr>
        <w:t>Spoofing of Hospital number</w:t>
      </w:r>
      <w:r w:rsidRPr="00E24258">
        <w:rPr>
          <w:rFonts w:asciiTheme="minorHAnsi" w:hAnsiTheme="minorHAnsi" w:cstheme="minorHAnsi"/>
          <w:sz w:val="24"/>
          <w:szCs w:val="24"/>
        </w:rPr>
        <w:t xml:space="preserve">.  Until STIR/SHAKEN is fully deployed and adopted, a hospital’s number can be </w:t>
      </w:r>
      <w:r w:rsidR="00F070E9" w:rsidRPr="00E24258">
        <w:rPr>
          <w:rFonts w:asciiTheme="minorHAnsi" w:hAnsiTheme="minorHAnsi" w:cstheme="minorHAnsi"/>
          <w:sz w:val="24"/>
          <w:szCs w:val="24"/>
        </w:rPr>
        <w:t>unlawful</w:t>
      </w:r>
      <w:r w:rsidR="00457027" w:rsidRPr="00E24258">
        <w:rPr>
          <w:rFonts w:asciiTheme="minorHAnsi" w:hAnsiTheme="minorHAnsi" w:cstheme="minorHAnsi"/>
          <w:sz w:val="24"/>
          <w:szCs w:val="24"/>
        </w:rPr>
        <w:t xml:space="preserve">ly </w:t>
      </w:r>
      <w:r w:rsidRPr="00E24258">
        <w:rPr>
          <w:rFonts w:asciiTheme="minorHAnsi" w:hAnsiTheme="minorHAnsi" w:cstheme="minorHAnsi"/>
          <w:sz w:val="24"/>
          <w:szCs w:val="24"/>
        </w:rPr>
        <w:t xml:space="preserve">spoofed.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Through staff training,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spoofing can be identified through random complaints reported from individuals receiving calls not originated by the hospital.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When this occurs, </w:t>
      </w:r>
      <w:r w:rsidR="00362D4F" w:rsidRPr="00E24258">
        <w:rPr>
          <w:rFonts w:asciiTheme="minorHAnsi" w:hAnsiTheme="minorHAnsi" w:cstheme="minorHAnsi"/>
          <w:sz w:val="24"/>
          <w:szCs w:val="24"/>
        </w:rPr>
        <w:t xml:space="preserve">staff should </w:t>
      </w:r>
      <w:r w:rsidRPr="00E24258">
        <w:rPr>
          <w:rFonts w:asciiTheme="minorHAnsi" w:hAnsiTheme="minorHAnsi" w:cstheme="minorHAnsi"/>
          <w:sz w:val="24"/>
          <w:szCs w:val="24"/>
        </w:rPr>
        <w:t xml:space="preserve">capture the dialed number, date and time of calls, and content of the robocall if available. </w:t>
      </w:r>
      <w:r w:rsidR="009D0616"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Report the spoofing event to the </w:t>
      </w:r>
      <w:r w:rsidR="00F628A1">
        <w:rPr>
          <w:rFonts w:asciiTheme="minorHAnsi" w:hAnsiTheme="minorHAnsi" w:cstheme="minorHAnsi"/>
          <w:sz w:val="24"/>
          <w:szCs w:val="24"/>
        </w:rPr>
        <w:t>voice service provider</w:t>
      </w:r>
      <w:r w:rsidR="00362D4F" w:rsidRPr="00E24258">
        <w:rPr>
          <w:rFonts w:asciiTheme="minorHAnsi" w:hAnsiTheme="minorHAnsi" w:cstheme="minorHAnsi"/>
          <w:sz w:val="24"/>
          <w:szCs w:val="24"/>
        </w:rPr>
        <w:t xml:space="preserve"> and coordinate with the provider for possible</w:t>
      </w:r>
      <w:r w:rsidRPr="00E24258">
        <w:rPr>
          <w:rFonts w:asciiTheme="minorHAnsi" w:hAnsiTheme="minorHAnsi" w:cstheme="minorHAnsi"/>
          <w:sz w:val="24"/>
          <w:szCs w:val="24"/>
        </w:rPr>
        <w:t xml:space="preserve"> initiat</w:t>
      </w:r>
      <w:r w:rsidR="00362D4F" w:rsidRPr="00E24258">
        <w:rPr>
          <w:rFonts w:asciiTheme="minorHAnsi" w:hAnsiTheme="minorHAnsi" w:cstheme="minorHAnsi"/>
          <w:sz w:val="24"/>
          <w:szCs w:val="24"/>
        </w:rPr>
        <w:t>ion of a</w:t>
      </w:r>
      <w:r w:rsidRPr="00E24258">
        <w:rPr>
          <w:rFonts w:asciiTheme="minorHAnsi" w:hAnsiTheme="minorHAnsi" w:cstheme="minorHAnsi"/>
          <w:sz w:val="24"/>
          <w:szCs w:val="24"/>
        </w:rPr>
        <w:t xml:space="preserve"> traceback request.</w:t>
      </w:r>
      <w:bookmarkStart w:id="42" w:name="_Hlk56672633"/>
    </w:p>
    <w:bookmarkEnd w:id="42"/>
    <w:p w14:paraId="3F6BF4E2" w14:textId="33F9682C" w:rsidR="00E67627" w:rsidRDefault="4BA0EE83"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b/>
          <w:sz w:val="24"/>
          <w:szCs w:val="24"/>
        </w:rPr>
        <w:t>Segregation of numbers.</w:t>
      </w:r>
      <w:r w:rsidRPr="00E24258">
        <w:rPr>
          <w:rFonts w:asciiTheme="minorHAnsi" w:hAnsiTheme="minorHAnsi" w:cstheme="minorHAnsi"/>
          <w:sz w:val="24"/>
          <w:szCs w:val="24"/>
        </w:rPr>
        <w:t xml:space="preserve"> </w:t>
      </w:r>
      <w:r w:rsidR="00362D4F" w:rsidRPr="00E24258">
        <w:rPr>
          <w:rFonts w:asciiTheme="minorHAnsi" w:hAnsiTheme="minorHAnsi" w:cstheme="minorHAnsi"/>
          <w:sz w:val="24"/>
          <w:szCs w:val="24"/>
        </w:rPr>
        <w:t xml:space="preserve"> </w:t>
      </w:r>
      <w:r w:rsidR="005B1FBE" w:rsidRPr="00E24258">
        <w:rPr>
          <w:rFonts w:asciiTheme="minorHAnsi" w:hAnsiTheme="minorHAnsi" w:cstheme="minorHAnsi"/>
          <w:sz w:val="24"/>
          <w:szCs w:val="24"/>
        </w:rPr>
        <w:t xml:space="preserve">Review and identify configuration </w:t>
      </w:r>
      <w:r w:rsidR="003C0D06" w:rsidRPr="00E24258">
        <w:rPr>
          <w:rFonts w:asciiTheme="minorHAnsi" w:hAnsiTheme="minorHAnsi" w:cstheme="minorHAnsi"/>
          <w:sz w:val="24"/>
          <w:szCs w:val="24"/>
        </w:rPr>
        <w:t xml:space="preserve">of </w:t>
      </w:r>
      <w:r w:rsidR="005B1FBE" w:rsidRPr="00E24258">
        <w:rPr>
          <w:rFonts w:asciiTheme="minorHAnsi" w:hAnsiTheme="minorHAnsi" w:cstheme="minorHAnsi"/>
          <w:sz w:val="24"/>
          <w:szCs w:val="24"/>
        </w:rPr>
        <w:t xml:space="preserve">critical and </w:t>
      </w:r>
      <w:r w:rsidR="00527A57" w:rsidRPr="00E24258">
        <w:rPr>
          <w:rFonts w:asciiTheme="minorHAnsi" w:hAnsiTheme="minorHAnsi" w:cstheme="minorHAnsi"/>
          <w:sz w:val="24"/>
          <w:szCs w:val="24"/>
        </w:rPr>
        <w:t>non-critical</w:t>
      </w:r>
      <w:r w:rsidR="005B1FBE" w:rsidRPr="00E24258">
        <w:rPr>
          <w:rFonts w:asciiTheme="minorHAnsi" w:hAnsiTheme="minorHAnsi" w:cstheme="minorHAnsi"/>
          <w:sz w:val="24"/>
          <w:szCs w:val="24"/>
        </w:rPr>
        <w:t xml:space="preserve"> lines. </w:t>
      </w:r>
      <w:r w:rsidR="00362D4F" w:rsidRPr="00E24258">
        <w:rPr>
          <w:rFonts w:asciiTheme="minorHAnsi" w:hAnsiTheme="minorHAnsi" w:cstheme="minorHAnsi"/>
          <w:sz w:val="24"/>
          <w:szCs w:val="24"/>
        </w:rPr>
        <w:t xml:space="preserve"> </w:t>
      </w:r>
      <w:r w:rsidRPr="00E24258">
        <w:rPr>
          <w:rFonts w:asciiTheme="minorHAnsi" w:hAnsiTheme="minorHAnsi" w:cstheme="minorHAnsi"/>
          <w:sz w:val="24"/>
          <w:szCs w:val="24"/>
        </w:rPr>
        <w:t>Discuss with your telephone system engineer or technician possible configuration changes to isolate critical phone lines from administrative and other lines, taking into consideration hunt-groups, busy</w:t>
      </w:r>
      <w:r w:rsidR="00C80507" w:rsidRPr="00E24258">
        <w:rPr>
          <w:rFonts w:asciiTheme="minorHAnsi" w:hAnsiTheme="minorHAnsi" w:cstheme="minorHAnsi"/>
          <w:sz w:val="24"/>
          <w:szCs w:val="24"/>
        </w:rPr>
        <w:t>,</w:t>
      </w:r>
      <w:r w:rsidRPr="00E24258">
        <w:rPr>
          <w:rFonts w:asciiTheme="minorHAnsi" w:hAnsiTheme="minorHAnsi" w:cstheme="minorHAnsi"/>
          <w:sz w:val="24"/>
          <w:szCs w:val="24"/>
        </w:rPr>
        <w:t xml:space="preserve"> </w:t>
      </w:r>
      <w:r w:rsidRPr="00E24258">
        <w:rPr>
          <w:rFonts w:asciiTheme="minorHAnsi" w:hAnsiTheme="minorHAnsi" w:cstheme="minorHAnsi"/>
          <w:sz w:val="24"/>
          <w:szCs w:val="24"/>
        </w:rPr>
        <w:lastRenderedPageBreak/>
        <w:t>or no-answer rollover to other lines, etc.  Prevent an overload of non-critical lines from rolling-over to lines answered by key personnel.</w:t>
      </w:r>
    </w:p>
    <w:p w14:paraId="021E2838" w14:textId="77777777" w:rsidR="00E67627" w:rsidRDefault="00E67627">
      <w:pPr>
        <w:widowControl/>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9BB4270" w14:textId="37791D5A" w:rsidR="00983A1F" w:rsidRPr="00E24258" w:rsidRDefault="00983A1F" w:rsidP="008B6CE0">
      <w:pPr>
        <w:pStyle w:val="Heading3"/>
        <w:tabs>
          <w:tab w:val="num" w:pos="2160"/>
        </w:tabs>
        <w:rPr>
          <w:rFonts w:asciiTheme="minorHAnsi" w:hAnsiTheme="minorHAnsi" w:cstheme="minorHAnsi"/>
          <w:sz w:val="24"/>
          <w:szCs w:val="24"/>
        </w:rPr>
      </w:pPr>
      <w:bookmarkStart w:id="43" w:name="_Toc56625184"/>
      <w:bookmarkStart w:id="44" w:name="_Toc56625220"/>
      <w:bookmarkStart w:id="45" w:name="_Toc56625268"/>
      <w:bookmarkStart w:id="46" w:name="_Toc56625671"/>
      <w:bookmarkStart w:id="47" w:name="_Toc58239833"/>
      <w:bookmarkEnd w:id="43"/>
      <w:bookmarkEnd w:id="44"/>
      <w:bookmarkEnd w:id="45"/>
      <w:bookmarkEnd w:id="46"/>
      <w:r w:rsidRPr="00E24258">
        <w:rPr>
          <w:rFonts w:asciiTheme="minorHAnsi" w:hAnsiTheme="minorHAnsi" w:cstheme="minorHAnsi"/>
          <w:sz w:val="24"/>
          <w:szCs w:val="24"/>
        </w:rPr>
        <w:lastRenderedPageBreak/>
        <w:t>Response and Mitigation</w:t>
      </w:r>
      <w:bookmarkEnd w:id="47"/>
    </w:p>
    <w:p w14:paraId="471FC7B2" w14:textId="1628657B" w:rsidR="00983A1F" w:rsidRDefault="00983A1F" w:rsidP="00E67627">
      <w:pPr>
        <w:ind w:firstLine="720"/>
        <w:contextualSpacing/>
        <w:rPr>
          <w:rFonts w:asciiTheme="minorHAnsi" w:hAnsiTheme="minorHAnsi" w:cstheme="minorHAnsi"/>
          <w:sz w:val="24"/>
          <w:szCs w:val="24"/>
        </w:rPr>
      </w:pPr>
      <w:r w:rsidRPr="00E24258">
        <w:rPr>
          <w:rFonts w:asciiTheme="minorHAnsi" w:hAnsiTheme="minorHAnsi" w:cstheme="minorHAnsi"/>
          <w:sz w:val="24"/>
          <w:szCs w:val="24"/>
        </w:rPr>
        <w:t xml:space="preserve">The following steps are recommended for responding to fraudulent, disruptive or nuisance robocall activity within the hospital network.  This covers the bare minimum strategies to be implemented. </w:t>
      </w:r>
    </w:p>
    <w:p w14:paraId="26C9D9FB" w14:textId="77777777" w:rsidR="00DB20FA" w:rsidRPr="00E24258" w:rsidRDefault="00DB20FA" w:rsidP="00E67627">
      <w:pPr>
        <w:ind w:firstLine="720"/>
        <w:rPr>
          <w:rFonts w:asciiTheme="minorHAnsi" w:hAnsiTheme="minorHAnsi" w:cstheme="minorHAnsi"/>
          <w:sz w:val="24"/>
          <w:szCs w:val="24"/>
        </w:rPr>
      </w:pPr>
    </w:p>
    <w:p w14:paraId="47F78558" w14:textId="4B3D4056" w:rsidR="00A67999" w:rsidRPr="00E24258" w:rsidRDefault="00983A1F"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Evaluate the event</w:t>
      </w:r>
      <w:r w:rsidRPr="00E24258">
        <w:rPr>
          <w:rFonts w:asciiTheme="minorHAnsi" w:hAnsiTheme="minorHAnsi" w:cstheme="minorHAnsi"/>
          <w:sz w:val="24"/>
          <w:szCs w:val="24"/>
        </w:rPr>
        <w:t>.</w:t>
      </w:r>
      <w:r w:rsidR="00A67999" w:rsidRPr="00E24258">
        <w:rPr>
          <w:rFonts w:asciiTheme="minorHAnsi" w:eastAsiaTheme="minorEastAsia" w:hAnsiTheme="minorHAnsi" w:cstheme="minorHAnsi"/>
          <w:sz w:val="24"/>
          <w:szCs w:val="24"/>
        </w:rPr>
        <w:t xml:space="preserve"> </w:t>
      </w:r>
      <w:bookmarkStart w:id="48" w:name="_Hlk56673309"/>
    </w:p>
    <w:bookmarkEnd w:id="48"/>
    <w:p w14:paraId="624D3F1B" w14:textId="77777777" w:rsidR="006164FE"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Determine the type of </w:t>
      </w:r>
      <w:r w:rsidR="00E755AD" w:rsidRPr="00E24258">
        <w:rPr>
          <w:rFonts w:asciiTheme="minorHAnsi" w:hAnsiTheme="minorHAnsi" w:cstheme="minorHAnsi"/>
          <w:sz w:val="24"/>
          <w:szCs w:val="24"/>
        </w:rPr>
        <w:t>r</w:t>
      </w:r>
      <w:r w:rsidRPr="00E24258">
        <w:rPr>
          <w:rFonts w:asciiTheme="minorHAnsi" w:hAnsiTheme="minorHAnsi" w:cstheme="minorHAnsi"/>
          <w:sz w:val="24"/>
          <w:szCs w:val="24"/>
        </w:rPr>
        <w:t xml:space="preserve">obocall </w:t>
      </w:r>
      <w:r w:rsidR="00E755AD" w:rsidRPr="00E24258">
        <w:rPr>
          <w:rFonts w:asciiTheme="minorHAnsi" w:hAnsiTheme="minorHAnsi" w:cstheme="minorHAnsi"/>
          <w:sz w:val="24"/>
          <w:szCs w:val="24"/>
        </w:rPr>
        <w:t>e</w:t>
      </w:r>
      <w:r w:rsidRPr="00E24258">
        <w:rPr>
          <w:rFonts w:asciiTheme="minorHAnsi" w:hAnsiTheme="minorHAnsi" w:cstheme="minorHAnsi"/>
          <w:sz w:val="24"/>
          <w:szCs w:val="24"/>
        </w:rPr>
        <w:t>vent.</w:t>
      </w:r>
      <w:r w:rsidR="00E755AD" w:rsidRPr="00E24258">
        <w:rPr>
          <w:rStyle w:val="FootnoteReference"/>
          <w:rFonts w:asciiTheme="minorHAnsi" w:hAnsiTheme="minorHAnsi" w:cstheme="minorHAnsi"/>
          <w:sz w:val="24"/>
          <w:szCs w:val="24"/>
        </w:rPr>
        <w:footnoteReference w:id="45"/>
      </w:r>
      <w:r w:rsidRPr="00E24258">
        <w:rPr>
          <w:rFonts w:asciiTheme="minorHAnsi" w:hAnsiTheme="minorHAnsi" w:cstheme="minorHAnsi"/>
          <w:sz w:val="24"/>
          <w:szCs w:val="24"/>
        </w:rPr>
        <w:t xml:space="preserve">  If unclear, consider reporting incident to law enforcement for determination</w:t>
      </w:r>
      <w:bookmarkStart w:id="49" w:name="_Hlk56672667"/>
      <w:r w:rsidRPr="00E24258">
        <w:rPr>
          <w:rFonts w:asciiTheme="minorHAnsi" w:hAnsiTheme="minorHAnsi" w:cstheme="minorHAnsi"/>
          <w:sz w:val="24"/>
          <w:szCs w:val="24"/>
        </w:rPr>
        <w:t xml:space="preserve">. </w:t>
      </w:r>
    </w:p>
    <w:bookmarkEnd w:id="49"/>
    <w:p w14:paraId="10DE6AD7" w14:textId="77777777" w:rsidR="006164FE"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Determine if the identified event is an isolated event or a part of a campaign of robocalls</w:t>
      </w:r>
      <w:r w:rsidR="006164FE" w:rsidRPr="00E24258">
        <w:rPr>
          <w:rFonts w:asciiTheme="minorHAnsi" w:hAnsiTheme="minorHAnsi" w:cstheme="minorHAnsi"/>
          <w:sz w:val="24"/>
          <w:szCs w:val="24"/>
        </w:rPr>
        <w:t xml:space="preserve">. </w:t>
      </w:r>
    </w:p>
    <w:p w14:paraId="5E791070" w14:textId="185F497F" w:rsidR="006164FE"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Capture the following information:</w:t>
      </w:r>
      <w:bookmarkStart w:id="50" w:name="_Hlk56672905"/>
    </w:p>
    <w:bookmarkEnd w:id="50"/>
    <w:p w14:paraId="4133BC7B" w14:textId="43A6B2AF" w:rsidR="00267399"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most recent dates and times of the calls</w:t>
      </w:r>
      <w:r w:rsidR="00E755AD" w:rsidRPr="00E24258">
        <w:rPr>
          <w:rFonts w:asciiTheme="minorHAnsi" w:hAnsiTheme="minorHAnsi" w:cstheme="minorHAnsi"/>
          <w:sz w:val="24"/>
          <w:szCs w:val="24"/>
        </w:rPr>
        <w:t>;</w:t>
      </w:r>
      <w:r w:rsidR="00267399" w:rsidRPr="00E24258">
        <w:rPr>
          <w:rFonts w:asciiTheme="minorHAnsi" w:hAnsiTheme="minorHAnsi" w:cstheme="minorHAnsi"/>
          <w:sz w:val="24"/>
          <w:szCs w:val="24"/>
        </w:rPr>
        <w:t xml:space="preserve"> </w:t>
      </w:r>
    </w:p>
    <w:p w14:paraId="4464CBD6" w14:textId="77777777" w:rsidR="00267399" w:rsidRPr="00E24258" w:rsidRDefault="00983A1F" w:rsidP="008B6CE0">
      <w:pPr>
        <w:pStyle w:val="ListParagraph"/>
        <w:numPr>
          <w:ilvl w:val="2"/>
          <w:numId w:val="1"/>
        </w:numPr>
        <w:spacing w:after="120"/>
        <w:rPr>
          <w:rFonts w:asciiTheme="minorHAnsi" w:hAnsiTheme="minorHAnsi" w:cstheme="minorHAnsi"/>
          <w:sz w:val="24"/>
          <w:szCs w:val="24"/>
        </w:rPr>
      </w:pPr>
      <w:proofErr w:type="spellStart"/>
      <w:r w:rsidRPr="00E24258">
        <w:rPr>
          <w:rFonts w:asciiTheme="minorHAnsi" w:hAnsiTheme="minorHAnsi" w:cstheme="minorHAnsi"/>
          <w:sz w:val="24"/>
          <w:szCs w:val="24"/>
        </w:rPr>
        <w:t>CallerID</w:t>
      </w:r>
      <w:proofErr w:type="spellEnd"/>
      <w:r w:rsidRPr="00E24258">
        <w:rPr>
          <w:rFonts w:asciiTheme="minorHAnsi" w:hAnsiTheme="minorHAnsi" w:cstheme="minorHAnsi"/>
          <w:sz w:val="24"/>
          <w:szCs w:val="24"/>
        </w:rPr>
        <w:t xml:space="preserve"> number displayed</w:t>
      </w:r>
      <w:r w:rsidR="00E755AD" w:rsidRPr="00E24258">
        <w:rPr>
          <w:rFonts w:asciiTheme="minorHAnsi" w:hAnsiTheme="minorHAnsi" w:cstheme="minorHAnsi"/>
          <w:sz w:val="24"/>
          <w:szCs w:val="24"/>
        </w:rPr>
        <w:t>;</w:t>
      </w:r>
      <w:r w:rsidRPr="00E24258">
        <w:rPr>
          <w:rFonts w:asciiTheme="minorHAnsi" w:hAnsiTheme="minorHAnsi" w:cstheme="minorHAnsi"/>
          <w:sz w:val="24"/>
          <w:szCs w:val="24"/>
        </w:rPr>
        <w:t xml:space="preserve"> </w:t>
      </w:r>
    </w:p>
    <w:p w14:paraId="3CC3938A" w14:textId="36239C45" w:rsidR="00267399" w:rsidRPr="00E24258" w:rsidRDefault="00E755AD"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c</w:t>
      </w:r>
      <w:r w:rsidR="00983A1F" w:rsidRPr="00E24258">
        <w:rPr>
          <w:rFonts w:asciiTheme="minorHAnsi" w:hAnsiTheme="minorHAnsi" w:cstheme="minorHAnsi"/>
          <w:sz w:val="24"/>
          <w:szCs w:val="24"/>
        </w:rPr>
        <w:t>aller name displayed</w:t>
      </w:r>
      <w:r w:rsidRPr="00E24258">
        <w:rPr>
          <w:rFonts w:asciiTheme="minorHAnsi" w:hAnsiTheme="minorHAnsi" w:cstheme="minorHAnsi"/>
          <w:sz w:val="24"/>
          <w:szCs w:val="24"/>
        </w:rPr>
        <w:t>;</w:t>
      </w:r>
      <w:r w:rsidR="00267399" w:rsidRPr="00E24258">
        <w:rPr>
          <w:rFonts w:asciiTheme="minorHAnsi" w:hAnsiTheme="minorHAnsi" w:cstheme="minorHAnsi"/>
          <w:sz w:val="24"/>
          <w:szCs w:val="24"/>
        </w:rPr>
        <w:t xml:space="preserve"> </w:t>
      </w:r>
    </w:p>
    <w:p w14:paraId="10B51E44" w14:textId="0EFBDF5F" w:rsidR="00267399"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frequency of calls</w:t>
      </w:r>
      <w:r w:rsidR="00E755AD" w:rsidRPr="00E24258">
        <w:rPr>
          <w:rFonts w:asciiTheme="minorHAnsi" w:hAnsiTheme="minorHAnsi" w:cstheme="minorHAnsi"/>
          <w:sz w:val="24"/>
          <w:szCs w:val="24"/>
        </w:rPr>
        <w:t>;</w:t>
      </w:r>
      <w:r w:rsidR="00267399" w:rsidRPr="00E24258">
        <w:rPr>
          <w:rFonts w:asciiTheme="minorHAnsi" w:hAnsiTheme="minorHAnsi" w:cstheme="minorHAnsi"/>
          <w:sz w:val="24"/>
          <w:szCs w:val="24"/>
        </w:rPr>
        <w:t xml:space="preserve"> </w:t>
      </w:r>
    </w:p>
    <w:p w14:paraId="460E415B" w14:textId="67A986A1" w:rsidR="00267399"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volume of calls</w:t>
      </w:r>
      <w:r w:rsidR="00E755AD" w:rsidRPr="00E24258">
        <w:rPr>
          <w:rFonts w:asciiTheme="minorHAnsi" w:hAnsiTheme="minorHAnsi" w:cstheme="minorHAnsi"/>
          <w:sz w:val="24"/>
          <w:szCs w:val="24"/>
        </w:rPr>
        <w:t>;</w:t>
      </w:r>
      <w:r w:rsidR="00267399" w:rsidRPr="00E24258">
        <w:rPr>
          <w:rFonts w:asciiTheme="minorHAnsi" w:hAnsiTheme="minorHAnsi" w:cstheme="minorHAnsi"/>
          <w:sz w:val="24"/>
          <w:szCs w:val="24"/>
        </w:rPr>
        <w:t xml:space="preserve"> </w:t>
      </w:r>
    </w:p>
    <w:p w14:paraId="782DC286" w14:textId="13F7B685" w:rsidR="00983A1F"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examples of call content</w:t>
      </w:r>
      <w:r w:rsidR="00E755AD" w:rsidRPr="00E24258">
        <w:rPr>
          <w:rFonts w:asciiTheme="minorHAnsi" w:hAnsiTheme="minorHAnsi" w:cstheme="minorHAnsi"/>
          <w:sz w:val="24"/>
          <w:szCs w:val="24"/>
        </w:rPr>
        <w:t>; and</w:t>
      </w:r>
    </w:p>
    <w:p w14:paraId="0F0271B4" w14:textId="77777777" w:rsidR="00A3484A"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toll-free telephone number or other telephone number provided for call back by the calling party</w:t>
      </w:r>
      <w:r w:rsidR="00E755AD" w:rsidRPr="00E24258">
        <w:rPr>
          <w:rFonts w:asciiTheme="minorHAnsi" w:hAnsiTheme="minorHAnsi" w:cstheme="minorHAnsi"/>
          <w:sz w:val="24"/>
          <w:szCs w:val="24"/>
        </w:rPr>
        <w:t>.</w:t>
      </w:r>
      <w:r w:rsidRPr="00E24258">
        <w:rPr>
          <w:rFonts w:asciiTheme="minorHAnsi" w:hAnsiTheme="minorHAnsi" w:cstheme="minorHAnsi"/>
          <w:sz w:val="24"/>
          <w:szCs w:val="24"/>
        </w:rPr>
        <w:t xml:space="preserve"> </w:t>
      </w:r>
    </w:p>
    <w:p w14:paraId="2560B245" w14:textId="77777777" w:rsidR="00BF10E7"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Confirm the dialed number(s) the calls are routing to within the network.  </w:t>
      </w:r>
    </w:p>
    <w:p w14:paraId="58695B00" w14:textId="73144250" w:rsidR="00BF10E7"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Are one or more numbers receiving calls, possibly an entire range of numbers? If so, what are the numbers?</w:t>
      </w:r>
      <w:r w:rsidR="00BF10E7" w:rsidRPr="00E24258">
        <w:rPr>
          <w:rFonts w:asciiTheme="minorHAnsi" w:hAnsiTheme="minorHAnsi" w:cstheme="minorHAnsi"/>
          <w:sz w:val="24"/>
          <w:szCs w:val="24"/>
        </w:rPr>
        <w:t xml:space="preserve"> </w:t>
      </w:r>
    </w:p>
    <w:p w14:paraId="1C303405" w14:textId="2EF965C1" w:rsidR="00BF10E7" w:rsidRPr="00E24258" w:rsidRDefault="00983A1F" w:rsidP="008B6CE0">
      <w:pPr>
        <w:pStyle w:val="ListParagraph"/>
        <w:numPr>
          <w:ilvl w:val="1"/>
          <w:numId w:val="1"/>
        </w:numPr>
        <w:spacing w:after="120"/>
        <w:rPr>
          <w:rFonts w:asciiTheme="minorHAnsi" w:hAnsiTheme="minorHAnsi" w:cstheme="minorHAnsi"/>
          <w:sz w:val="24"/>
          <w:szCs w:val="24"/>
        </w:rPr>
      </w:pPr>
      <w:bookmarkStart w:id="51" w:name="_Hlk56764135"/>
      <w:r w:rsidRPr="00E24258">
        <w:rPr>
          <w:rFonts w:asciiTheme="minorHAnsi" w:hAnsiTheme="minorHAnsi" w:cstheme="minorHAnsi"/>
          <w:sz w:val="24"/>
          <w:szCs w:val="24"/>
        </w:rPr>
        <w:t xml:space="preserve">Identify the </w:t>
      </w:r>
      <w:r w:rsidR="00F628A1">
        <w:rPr>
          <w:rFonts w:asciiTheme="minorHAnsi" w:hAnsiTheme="minorHAnsi" w:cstheme="minorHAnsi"/>
          <w:sz w:val="24"/>
          <w:szCs w:val="24"/>
        </w:rPr>
        <w:t>voice service provider</w:t>
      </w:r>
      <w:r w:rsidR="00A64780"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for the numbers being dialed. </w:t>
      </w:r>
      <w:bookmarkStart w:id="52" w:name="_Hlk56672972"/>
    </w:p>
    <w:bookmarkEnd w:id="51"/>
    <w:bookmarkEnd w:id="52"/>
    <w:p w14:paraId="2BAD1331" w14:textId="18F4A78E" w:rsidR="00F37DFB"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The </w:t>
      </w:r>
      <w:r w:rsidR="00F628A1">
        <w:rPr>
          <w:rFonts w:asciiTheme="minorHAnsi" w:hAnsiTheme="minorHAnsi" w:cstheme="minorHAnsi"/>
          <w:sz w:val="24"/>
          <w:szCs w:val="24"/>
        </w:rPr>
        <w:t>voice service provider</w:t>
      </w:r>
      <w:r w:rsidR="00A64780" w:rsidRPr="00E24258">
        <w:rPr>
          <w:rFonts w:asciiTheme="minorHAnsi" w:hAnsiTheme="minorHAnsi" w:cstheme="minorHAnsi"/>
          <w:sz w:val="24"/>
          <w:szCs w:val="24"/>
        </w:rPr>
        <w:t xml:space="preserve"> </w:t>
      </w:r>
      <w:r w:rsidRPr="00E24258">
        <w:rPr>
          <w:rFonts w:asciiTheme="minorHAnsi" w:hAnsiTheme="minorHAnsi" w:cstheme="minorHAnsi"/>
          <w:sz w:val="24"/>
          <w:szCs w:val="24"/>
        </w:rPr>
        <w:t>can assist in researching/stopping the calls</w:t>
      </w:r>
      <w:bookmarkStart w:id="53" w:name="_Hlk56673033"/>
      <w:r w:rsidRPr="00E24258">
        <w:rPr>
          <w:rFonts w:asciiTheme="minorHAnsi" w:hAnsiTheme="minorHAnsi" w:cstheme="minorHAnsi"/>
          <w:sz w:val="24"/>
          <w:szCs w:val="24"/>
        </w:rPr>
        <w:t xml:space="preserve">.  </w:t>
      </w:r>
    </w:p>
    <w:bookmarkEnd w:id="53"/>
    <w:p w14:paraId="40382EEB" w14:textId="3F00FE26" w:rsidR="00F37DFB"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Retain call logs and IP logs w</w:t>
      </w:r>
      <w:r w:rsidR="00F37DFB" w:rsidRPr="00E24258">
        <w:rPr>
          <w:rFonts w:asciiTheme="minorHAnsi" w:hAnsiTheme="minorHAnsi" w:cstheme="minorHAnsi"/>
          <w:sz w:val="24"/>
          <w:szCs w:val="24"/>
        </w:rPr>
        <w:t>h</w:t>
      </w:r>
      <w:r w:rsidRPr="00E24258">
        <w:rPr>
          <w:rFonts w:asciiTheme="minorHAnsi" w:hAnsiTheme="minorHAnsi" w:cstheme="minorHAnsi"/>
          <w:sz w:val="24"/>
          <w:szCs w:val="24"/>
        </w:rPr>
        <w:t>ere available.</w:t>
      </w:r>
      <w:r w:rsidR="00F37DFB" w:rsidRPr="00E24258">
        <w:rPr>
          <w:rFonts w:asciiTheme="minorHAnsi" w:hAnsiTheme="minorHAnsi" w:cstheme="minorHAnsi"/>
          <w:sz w:val="24"/>
          <w:szCs w:val="24"/>
        </w:rPr>
        <w:t xml:space="preserve"> </w:t>
      </w:r>
      <w:bookmarkStart w:id="54" w:name="_Hlk56673002"/>
    </w:p>
    <w:bookmarkEnd w:id="54"/>
    <w:p w14:paraId="4078D7C1" w14:textId="77777777" w:rsidR="000401F7" w:rsidRPr="00E24258" w:rsidRDefault="00983A1F"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Implement internal controls</w:t>
      </w:r>
      <w:r w:rsidRPr="00E24258">
        <w:rPr>
          <w:rFonts w:asciiTheme="minorHAnsi" w:hAnsiTheme="minorHAnsi" w:cstheme="minorHAnsi"/>
          <w:sz w:val="24"/>
          <w:szCs w:val="24"/>
        </w:rPr>
        <w:t xml:space="preserve">.  </w:t>
      </w:r>
      <w:bookmarkStart w:id="55" w:name="_Hlk56673418"/>
    </w:p>
    <w:bookmarkEnd w:id="55"/>
    <w:p w14:paraId="4DF6711D" w14:textId="77777777" w:rsidR="00F37DFB" w:rsidRPr="00E24258" w:rsidRDefault="00983A1F" w:rsidP="008B6CE0">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Contact the hospital’s internal telecom engineers or technicians to implement configuration changes and safeguards within the premise-based equipment </w:t>
      </w:r>
    </w:p>
    <w:p w14:paraId="41CC1240" w14:textId="77777777" w:rsidR="00F37DFB" w:rsidRPr="00E24258"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Block spoofed numbers where applicable</w:t>
      </w:r>
      <w:r w:rsidR="00F37DFB" w:rsidRPr="00E24258">
        <w:rPr>
          <w:rFonts w:asciiTheme="minorHAnsi" w:hAnsiTheme="minorHAnsi" w:cstheme="minorHAnsi"/>
          <w:sz w:val="24"/>
          <w:szCs w:val="24"/>
        </w:rPr>
        <w:t xml:space="preserve">.  </w:t>
      </w:r>
    </w:p>
    <w:p w14:paraId="6D28C06E" w14:textId="77777777" w:rsidR="00F37DFB" w:rsidRPr="00E24258" w:rsidRDefault="00983A1F" w:rsidP="00000E45">
      <w:pPr>
        <w:pStyle w:val="ListParagraph"/>
        <w:widowControl/>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t>Route to a single line extension to avoid disruption or limit the number of calls into a line extension to isolate critical phone lines</w:t>
      </w:r>
      <w:r w:rsidR="00F37DFB" w:rsidRPr="00E24258">
        <w:rPr>
          <w:rFonts w:asciiTheme="minorHAnsi" w:hAnsiTheme="minorHAnsi" w:cstheme="minorHAnsi"/>
          <w:sz w:val="24"/>
          <w:szCs w:val="24"/>
        </w:rPr>
        <w:t xml:space="preserve">.  </w:t>
      </w:r>
    </w:p>
    <w:p w14:paraId="6FAA2681" w14:textId="50406076" w:rsidR="00F37DFB" w:rsidRDefault="00983A1F" w:rsidP="008B6CE0">
      <w:pPr>
        <w:pStyle w:val="ListParagraph"/>
        <w:numPr>
          <w:ilvl w:val="2"/>
          <w:numId w:val="1"/>
        </w:numPr>
        <w:spacing w:after="120"/>
        <w:rPr>
          <w:rFonts w:asciiTheme="minorHAnsi" w:hAnsiTheme="minorHAnsi" w:cstheme="minorHAnsi"/>
          <w:sz w:val="24"/>
          <w:szCs w:val="24"/>
        </w:rPr>
      </w:pPr>
      <w:r w:rsidRPr="00E24258">
        <w:rPr>
          <w:rFonts w:asciiTheme="minorHAnsi" w:hAnsiTheme="minorHAnsi" w:cstheme="minorHAnsi"/>
          <w:sz w:val="24"/>
          <w:szCs w:val="24"/>
        </w:rPr>
        <w:lastRenderedPageBreak/>
        <w:t>Separate the affected phone number from other critical trunks</w:t>
      </w:r>
      <w:r w:rsidR="00E755AD" w:rsidRPr="00E24258">
        <w:rPr>
          <w:rFonts w:asciiTheme="minorHAnsi" w:hAnsiTheme="minorHAnsi" w:cstheme="minorHAnsi"/>
          <w:sz w:val="24"/>
          <w:szCs w:val="24"/>
        </w:rPr>
        <w:t>, which m</w:t>
      </w:r>
      <w:r w:rsidRPr="00E24258">
        <w:rPr>
          <w:rFonts w:asciiTheme="minorHAnsi" w:hAnsiTheme="minorHAnsi" w:cstheme="minorHAnsi"/>
          <w:sz w:val="24"/>
          <w:szCs w:val="24"/>
        </w:rPr>
        <w:t>ay require coordination with the PBX provider/maintainer</w:t>
      </w:r>
      <w:r w:rsidR="00F37DFB" w:rsidRPr="00E24258">
        <w:rPr>
          <w:rFonts w:asciiTheme="minorHAnsi" w:hAnsiTheme="minorHAnsi" w:cstheme="minorHAnsi"/>
          <w:sz w:val="24"/>
          <w:szCs w:val="24"/>
        </w:rPr>
        <w:t xml:space="preserve">.  </w:t>
      </w:r>
    </w:p>
    <w:p w14:paraId="0894AE87" w14:textId="77777777" w:rsidR="00852C3D" w:rsidRPr="00E24258" w:rsidRDefault="00983A1F" w:rsidP="008B6CE0">
      <w:pPr>
        <w:pStyle w:val="ListParagraph"/>
        <w:numPr>
          <w:ilvl w:val="0"/>
          <w:numId w:val="1"/>
        </w:numPr>
        <w:spacing w:after="120"/>
        <w:rPr>
          <w:rStyle w:val="SubtleEmphasis"/>
          <w:rFonts w:asciiTheme="minorHAnsi" w:eastAsiaTheme="minorEastAsia" w:hAnsiTheme="minorHAnsi" w:cstheme="minorHAnsi"/>
          <w:i w:val="0"/>
          <w:iCs w:val="0"/>
          <w:color w:val="auto"/>
          <w:sz w:val="24"/>
          <w:szCs w:val="24"/>
        </w:rPr>
      </w:pPr>
      <w:r w:rsidRPr="00E24258">
        <w:rPr>
          <w:rStyle w:val="SubtleEmphasis"/>
          <w:rFonts w:asciiTheme="minorHAnsi" w:hAnsiTheme="minorHAnsi" w:cstheme="minorHAnsi"/>
          <w:b/>
          <w:i w:val="0"/>
          <w:color w:val="auto"/>
          <w:sz w:val="24"/>
          <w:szCs w:val="24"/>
        </w:rPr>
        <w:t>Coordinate with federal and state agencies as appropriate.</w:t>
      </w:r>
    </w:p>
    <w:p w14:paraId="250F014A" w14:textId="1880CDBA" w:rsidR="00983A1F" w:rsidRPr="00E24258" w:rsidRDefault="00983A1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Hospitals should be familiar with the different types of unlawful robocalls they may </w:t>
      </w:r>
      <w:proofErr w:type="gramStart"/>
      <w:r w:rsidRPr="00E24258">
        <w:rPr>
          <w:rFonts w:asciiTheme="minorHAnsi" w:hAnsiTheme="minorHAnsi" w:cstheme="minorHAnsi"/>
          <w:sz w:val="24"/>
          <w:szCs w:val="24"/>
        </w:rPr>
        <w:t>receive</w:t>
      </w:r>
      <w:proofErr w:type="gramEnd"/>
      <w:r w:rsidRPr="00E24258">
        <w:rPr>
          <w:rFonts w:asciiTheme="minorHAnsi" w:hAnsiTheme="minorHAnsi" w:cstheme="minorHAnsi"/>
          <w:sz w:val="24"/>
          <w:szCs w:val="24"/>
        </w:rPr>
        <w:t xml:space="preserve"> and which types of calls should be shared with government agencies, directly or via their service provider, to assist in responding to or remediating such calls (whether a real-time event or a cumulative nuisance issue).  Federal and state law enforcement agencies may be able to assist hospitals when it has been determined that the robocalls the hospitals are receiving constitute a violation of federal or state law, whether the calls themselves represent a violation of the law or the calls are made in furtherance of another crime (</w:t>
      </w:r>
      <w:r w:rsidRPr="00C31662">
        <w:rPr>
          <w:rFonts w:asciiTheme="minorHAnsi" w:hAnsiTheme="minorHAnsi" w:cstheme="minorHAnsi"/>
          <w:sz w:val="24"/>
          <w:szCs w:val="24"/>
        </w:rPr>
        <w:t>i.e.</w:t>
      </w:r>
      <w:r w:rsidR="00E755AD" w:rsidRPr="00E24258">
        <w:rPr>
          <w:rFonts w:asciiTheme="minorHAnsi" w:hAnsiTheme="minorHAnsi" w:cstheme="minorHAnsi"/>
          <w:sz w:val="24"/>
          <w:szCs w:val="24"/>
        </w:rPr>
        <w:t>,</w:t>
      </w:r>
      <w:r w:rsidRPr="00E24258">
        <w:rPr>
          <w:rFonts w:asciiTheme="minorHAnsi" w:hAnsiTheme="minorHAnsi" w:cstheme="minorHAnsi"/>
          <w:sz w:val="24"/>
          <w:szCs w:val="24"/>
        </w:rPr>
        <w:t xml:space="preserve"> wire fraud).</w:t>
      </w:r>
      <w:r w:rsidR="000B6F70" w:rsidRPr="00E24258">
        <w:rPr>
          <w:rFonts w:asciiTheme="minorHAnsi" w:hAnsiTheme="minorHAnsi" w:cstheme="minorHAnsi"/>
          <w:sz w:val="24"/>
          <w:szCs w:val="24"/>
        </w:rPr>
        <w:t xml:space="preserve"> </w:t>
      </w:r>
    </w:p>
    <w:p w14:paraId="4BB14CBF" w14:textId="1C170F0A" w:rsidR="00983A1F" w:rsidRPr="00E24258" w:rsidRDefault="00983A1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Calls designed to elicit sensitive, non-public or protected information such as personally identifiable information or protected health information may constitute multiple violations of federal and state civil and/or criminal laws.  Likewise, social engineering calls designed to deceive the recipient into providing sensitive information to be used in the commission of another crime, such a healthcare fraud or various telemarketing frauds, would also warrant law enforcement notification. </w:t>
      </w:r>
    </w:p>
    <w:p w14:paraId="6BDA258F" w14:textId="72CBC3E4" w:rsidR="00983A1F" w:rsidRPr="00E24258" w:rsidRDefault="00983A1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For example, a caller may attempt to connect to a patient room and falsely represent themselves as a Federal Medicaid or Medicare representative who needs additional personally identifying information from them to process their insurance claim</w:t>
      </w:r>
      <w:r w:rsidR="00E755AD" w:rsidRPr="00E24258">
        <w:rPr>
          <w:rFonts w:asciiTheme="minorHAnsi" w:hAnsiTheme="minorHAnsi" w:cstheme="minorHAnsi"/>
          <w:sz w:val="24"/>
          <w:szCs w:val="24"/>
        </w:rPr>
        <w:t>—</w:t>
      </w:r>
      <w:r w:rsidRPr="00E24258">
        <w:rPr>
          <w:rFonts w:asciiTheme="minorHAnsi" w:hAnsiTheme="minorHAnsi" w:cstheme="minorHAnsi"/>
          <w:sz w:val="24"/>
          <w:szCs w:val="24"/>
        </w:rPr>
        <w:t>only</w:t>
      </w:r>
      <w:r w:rsidR="00E755AD"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to use that information in a false billing scheme. </w:t>
      </w:r>
    </w:p>
    <w:p w14:paraId="2ADFC78D" w14:textId="48E8952C" w:rsidR="00983A1F" w:rsidRPr="00E24258" w:rsidRDefault="00E755AD"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Foreign-</w:t>
      </w:r>
      <w:r w:rsidR="00983A1F" w:rsidRPr="00E24258">
        <w:rPr>
          <w:rFonts w:asciiTheme="minorHAnsi" w:hAnsiTheme="minorHAnsi" w:cstheme="minorHAnsi"/>
          <w:sz w:val="24"/>
          <w:szCs w:val="24"/>
        </w:rPr>
        <w:t xml:space="preserve">based </w:t>
      </w:r>
      <w:proofErr w:type="spellStart"/>
      <w:r w:rsidR="00983A1F" w:rsidRPr="00E24258">
        <w:rPr>
          <w:rFonts w:asciiTheme="minorHAnsi" w:hAnsiTheme="minorHAnsi" w:cstheme="minorHAnsi"/>
          <w:sz w:val="24"/>
          <w:szCs w:val="24"/>
        </w:rPr>
        <w:t>cyber criminal</w:t>
      </w:r>
      <w:proofErr w:type="spellEnd"/>
      <w:r w:rsidR="00983A1F" w:rsidRPr="00E24258">
        <w:rPr>
          <w:rFonts w:asciiTheme="minorHAnsi" w:hAnsiTheme="minorHAnsi" w:cstheme="minorHAnsi"/>
          <w:sz w:val="24"/>
          <w:szCs w:val="24"/>
        </w:rPr>
        <w:t xml:space="preserve"> gangs have recently been known to make targeted calls to gather information or “intelligence” during the reconnaissance phase of a </w:t>
      </w:r>
      <w:proofErr w:type="spellStart"/>
      <w:r w:rsidR="00983A1F" w:rsidRPr="00E24258">
        <w:rPr>
          <w:rFonts w:asciiTheme="minorHAnsi" w:hAnsiTheme="minorHAnsi" w:cstheme="minorHAnsi"/>
          <w:sz w:val="24"/>
          <w:szCs w:val="24"/>
        </w:rPr>
        <w:t>cyber attack</w:t>
      </w:r>
      <w:proofErr w:type="spellEnd"/>
      <w:r w:rsidR="00983A1F" w:rsidRPr="00E24258">
        <w:rPr>
          <w:rFonts w:asciiTheme="minorHAnsi" w:hAnsiTheme="minorHAnsi" w:cstheme="minorHAnsi"/>
          <w:sz w:val="24"/>
          <w:szCs w:val="24"/>
        </w:rPr>
        <w:t>.</w:t>
      </w:r>
      <w:r w:rsidR="00983A1F" w:rsidRPr="00E24258">
        <w:rPr>
          <w:rStyle w:val="FootnoteReference"/>
          <w:rFonts w:asciiTheme="minorHAnsi" w:hAnsiTheme="minorHAnsi" w:cstheme="minorHAnsi"/>
          <w:sz w:val="24"/>
          <w:szCs w:val="24"/>
        </w:rPr>
        <w:footnoteReference w:id="46"/>
      </w:r>
      <w:r w:rsidR="00983A1F" w:rsidRPr="00E24258">
        <w:rPr>
          <w:rFonts w:asciiTheme="minorHAnsi" w:hAnsiTheme="minorHAnsi" w:cstheme="minorHAnsi"/>
          <w:sz w:val="24"/>
          <w:szCs w:val="24"/>
        </w:rPr>
        <w:t xml:space="preserve">  These calls may target staff of a hospital or health system and attempt to gather technical information under some pretext.  For example, the caller may attempt to deceive the recipient into divulging their computer credentials either over the phone or through a follow up email designed to look like a legitimate log in screen from “tech support.”</w:t>
      </w:r>
    </w:p>
    <w:p w14:paraId="65F73593" w14:textId="0ECCF3DD" w:rsidR="00983A1F" w:rsidRPr="00E24258" w:rsidRDefault="00983A1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A pattern o</w:t>
      </w:r>
      <w:r w:rsidR="00E755AD" w:rsidRPr="00E24258">
        <w:rPr>
          <w:rFonts w:asciiTheme="minorHAnsi" w:hAnsiTheme="minorHAnsi" w:cstheme="minorHAnsi"/>
          <w:sz w:val="24"/>
          <w:szCs w:val="24"/>
        </w:rPr>
        <w:t>f</w:t>
      </w:r>
      <w:r w:rsidRPr="00E24258">
        <w:rPr>
          <w:rFonts w:asciiTheme="minorHAnsi" w:hAnsiTheme="minorHAnsi" w:cstheme="minorHAnsi"/>
          <w:sz w:val="24"/>
          <w:szCs w:val="24"/>
        </w:rPr>
        <w:t xml:space="preserve"> unlawful robocalls which interfere or attempt to interfere with patient services and</w:t>
      </w:r>
      <w:r w:rsidR="00E755AD" w:rsidRPr="00E24258">
        <w:rPr>
          <w:rFonts w:asciiTheme="minorHAnsi" w:hAnsiTheme="minorHAnsi" w:cstheme="minorHAnsi"/>
          <w:sz w:val="24"/>
          <w:szCs w:val="24"/>
        </w:rPr>
        <w:t>/</w:t>
      </w:r>
      <w:r w:rsidRPr="00E24258">
        <w:rPr>
          <w:rFonts w:asciiTheme="minorHAnsi" w:hAnsiTheme="minorHAnsi" w:cstheme="minorHAnsi"/>
          <w:sz w:val="24"/>
          <w:szCs w:val="24"/>
        </w:rPr>
        <w:t>or attempt to deceive staff and patients warrant law enforcement notification, regardless of whether the calls were successful in extracting the targeted information.  It is important for law enforcement to receive these reports to assist them in correlation of reports from multiple victims.  This will enable the</w:t>
      </w:r>
      <w:r w:rsidR="00E755AD" w:rsidRPr="00E24258">
        <w:rPr>
          <w:rFonts w:asciiTheme="minorHAnsi" w:hAnsiTheme="minorHAnsi" w:cstheme="minorHAnsi"/>
          <w:sz w:val="24"/>
          <w:szCs w:val="24"/>
        </w:rPr>
        <w:t xml:space="preserve"> authorities</w:t>
      </w:r>
      <w:r w:rsidRPr="00E24258">
        <w:rPr>
          <w:rFonts w:asciiTheme="minorHAnsi" w:hAnsiTheme="minorHAnsi" w:cstheme="minorHAnsi"/>
          <w:sz w:val="24"/>
          <w:szCs w:val="24"/>
        </w:rPr>
        <w:t xml:space="preserve"> to identify emerging patterns of criminal activity and may provide valuable pieces of evidence.</w:t>
      </w:r>
      <w:r w:rsidR="00E755AD"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 These reports, when assembled with information from other victims, may lead to the identification, investigation</w:t>
      </w:r>
      <w:r w:rsidR="00E755AD" w:rsidRPr="00E24258">
        <w:rPr>
          <w:rFonts w:asciiTheme="minorHAnsi" w:hAnsiTheme="minorHAnsi" w:cstheme="minorHAnsi"/>
          <w:sz w:val="24"/>
          <w:szCs w:val="24"/>
        </w:rPr>
        <w:t>,</w:t>
      </w:r>
      <w:r w:rsidRPr="00E24258">
        <w:rPr>
          <w:rFonts w:asciiTheme="minorHAnsi" w:hAnsiTheme="minorHAnsi" w:cstheme="minorHAnsi"/>
          <w:sz w:val="24"/>
          <w:szCs w:val="24"/>
        </w:rPr>
        <w:t xml:space="preserve"> and</w:t>
      </w:r>
      <w:r w:rsidR="00E755AD" w:rsidRPr="00E24258">
        <w:rPr>
          <w:rFonts w:asciiTheme="minorHAnsi" w:hAnsiTheme="minorHAnsi" w:cstheme="minorHAnsi"/>
          <w:sz w:val="24"/>
          <w:szCs w:val="24"/>
        </w:rPr>
        <w:t xml:space="preserve">, ultimately, </w:t>
      </w:r>
      <w:r w:rsidRPr="00E24258">
        <w:rPr>
          <w:rFonts w:asciiTheme="minorHAnsi" w:hAnsiTheme="minorHAnsi" w:cstheme="minorHAnsi"/>
          <w:sz w:val="24"/>
          <w:szCs w:val="24"/>
        </w:rPr>
        <w:t xml:space="preserve">prosecution of the perpetrators. </w:t>
      </w:r>
    </w:p>
    <w:p w14:paraId="57CF41EF" w14:textId="235CDCB7" w:rsidR="00983A1F" w:rsidRPr="00E24258" w:rsidRDefault="00983A1F" w:rsidP="00E24258">
      <w:pPr>
        <w:pStyle w:val="Heading4"/>
        <w:rPr>
          <w:rFonts w:eastAsia="Arial"/>
        </w:rPr>
      </w:pPr>
      <w:bookmarkStart w:id="56" w:name="_Toc56703734"/>
      <w:bookmarkStart w:id="57" w:name="_Toc56777458"/>
      <w:bookmarkStart w:id="58" w:name="_Toc58239834"/>
      <w:r w:rsidRPr="00E24258">
        <w:rPr>
          <w:rFonts w:eastAsia="Arial"/>
        </w:rPr>
        <w:lastRenderedPageBreak/>
        <w:t>Reporting the Event</w:t>
      </w:r>
      <w:bookmarkEnd w:id="56"/>
      <w:bookmarkEnd w:id="57"/>
      <w:bookmarkEnd w:id="58"/>
    </w:p>
    <w:p w14:paraId="42388BB4" w14:textId="77777777" w:rsidR="00D507A8" w:rsidRPr="00E24258" w:rsidRDefault="00983A1F"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Limit engagement with caller.</w:t>
      </w:r>
      <w:r w:rsidRPr="00E24258">
        <w:rPr>
          <w:rFonts w:asciiTheme="minorHAnsi" w:hAnsiTheme="minorHAnsi" w:cstheme="minorHAnsi"/>
          <w:sz w:val="24"/>
          <w:szCs w:val="24"/>
        </w:rPr>
        <w:t xml:space="preserve">  Staff members should be instructed to never engage with the caller.  Instruct the staff members to disconnect the call once it is detected to be a robocall scam or disruption event. </w:t>
      </w:r>
      <w:bookmarkStart w:id="59" w:name="_Hlk56673779"/>
    </w:p>
    <w:bookmarkEnd w:id="59"/>
    <w:p w14:paraId="699808C5" w14:textId="536D1594" w:rsidR="00D507A8" w:rsidRPr="00E24258" w:rsidRDefault="00983A1F" w:rsidP="005B39E3">
      <w:pPr>
        <w:pStyle w:val="ListParagraph"/>
        <w:widowControl/>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Contact the voice service provider.</w:t>
      </w:r>
      <w:r w:rsidRPr="00E24258">
        <w:rPr>
          <w:rFonts w:asciiTheme="minorHAnsi" w:hAnsiTheme="minorHAnsi" w:cstheme="minorHAnsi"/>
          <w:sz w:val="24"/>
          <w:szCs w:val="24"/>
        </w:rPr>
        <w:t xml:space="preserve">  Designated staff, such as security, should provide concise information to the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regarding the event to determine next steps in collaboration with the </w:t>
      </w:r>
      <w:r w:rsidR="00F628A1">
        <w:rPr>
          <w:rFonts w:asciiTheme="minorHAnsi" w:hAnsiTheme="minorHAnsi" w:cstheme="minorHAnsi"/>
          <w:sz w:val="24"/>
          <w:szCs w:val="24"/>
        </w:rPr>
        <w:t>voice service provider</w:t>
      </w:r>
      <w:r w:rsidR="00255625" w:rsidRPr="00E24258">
        <w:rPr>
          <w:rFonts w:asciiTheme="minorHAnsi" w:hAnsiTheme="minorHAnsi" w:cstheme="minorHAnsi"/>
          <w:sz w:val="24"/>
          <w:szCs w:val="24"/>
        </w:rPr>
        <w:t>.</w:t>
      </w:r>
    </w:p>
    <w:p w14:paraId="0CA69559" w14:textId="77777777" w:rsidR="00D507A8" w:rsidRPr="00E24258" w:rsidRDefault="00983A1F"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Traceback.</w:t>
      </w:r>
      <w:r w:rsidRPr="00E24258">
        <w:rPr>
          <w:rFonts w:asciiTheme="minorHAnsi" w:hAnsiTheme="minorHAnsi" w:cstheme="minorHAnsi"/>
          <w:sz w:val="24"/>
          <w:szCs w:val="24"/>
        </w:rPr>
        <w:t xml:space="preserve">  The service provider may perform a network traceback to identify the carrier(s) routing these calls into the hospital facility and request that upstream carriers cease and desist the continued delivery of such traffic.  If the criteria are met, your provider may be able to engage the ITG to conduct a traceback to identify originating source network or end user (see recommendations above on the importance of collecting specific and accurate call information that is necessary for a traceback). </w:t>
      </w:r>
    </w:p>
    <w:p w14:paraId="7F7BEE37" w14:textId="77777777" w:rsidR="00D507A8" w:rsidRPr="00E24258" w:rsidRDefault="00983A1F"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File a complaint with law enforcement.</w:t>
      </w:r>
      <w:r w:rsidRPr="00E24258">
        <w:rPr>
          <w:rFonts w:asciiTheme="minorHAnsi" w:hAnsiTheme="minorHAnsi" w:cstheme="minorHAnsi"/>
          <w:sz w:val="24"/>
          <w:szCs w:val="24"/>
        </w:rPr>
        <w:t xml:space="preserve">  Report the event to applicable regulatory or government agency.  </w:t>
      </w:r>
    </w:p>
    <w:p w14:paraId="6698DD88" w14:textId="6A04AAED" w:rsidR="00255625"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Complaints can be made to the FTC at the following locations:</w:t>
      </w:r>
      <w:r w:rsidR="00255625" w:rsidRPr="00E24258">
        <w:rPr>
          <w:rFonts w:asciiTheme="minorHAnsi" w:hAnsiTheme="minorHAnsi" w:cstheme="minorHAnsi"/>
          <w:sz w:val="24"/>
          <w:szCs w:val="24"/>
        </w:rPr>
        <w:t xml:space="preserve"> </w:t>
      </w:r>
    </w:p>
    <w:p w14:paraId="5A49DAF5" w14:textId="688ADDFB" w:rsidR="00255625" w:rsidRPr="00E24258" w:rsidRDefault="00983A1F" w:rsidP="00DA7964">
      <w:pPr>
        <w:pStyle w:val="ListParagraph"/>
        <w:numPr>
          <w:ilvl w:val="2"/>
          <w:numId w:val="15"/>
        </w:numPr>
        <w:spacing w:after="120"/>
        <w:rPr>
          <w:rFonts w:asciiTheme="minorHAnsi" w:hAnsiTheme="minorHAnsi" w:cstheme="minorHAnsi"/>
          <w:sz w:val="24"/>
          <w:szCs w:val="24"/>
        </w:rPr>
      </w:pPr>
      <w:r w:rsidRPr="00E24258">
        <w:rPr>
          <w:rFonts w:asciiTheme="minorHAnsi" w:hAnsiTheme="minorHAnsi" w:cstheme="minorHAnsi"/>
          <w:sz w:val="24"/>
          <w:szCs w:val="24"/>
        </w:rPr>
        <w:t>DoNotCall.gov (calls that violate Do Not Call and robocall rules)</w:t>
      </w:r>
      <w:r w:rsidR="00255625" w:rsidRPr="00E24258">
        <w:rPr>
          <w:rFonts w:asciiTheme="minorHAnsi" w:hAnsiTheme="minorHAnsi" w:cstheme="minorHAnsi"/>
          <w:sz w:val="24"/>
          <w:szCs w:val="24"/>
        </w:rPr>
        <w:t xml:space="preserve"> </w:t>
      </w:r>
    </w:p>
    <w:p w14:paraId="7B8DC7AC" w14:textId="77777777" w:rsidR="00983A1F" w:rsidRPr="00E24258" w:rsidRDefault="00983A1F" w:rsidP="00DA7964">
      <w:pPr>
        <w:pStyle w:val="ListParagraph"/>
        <w:numPr>
          <w:ilvl w:val="2"/>
          <w:numId w:val="15"/>
        </w:numPr>
        <w:spacing w:after="120"/>
        <w:rPr>
          <w:rFonts w:asciiTheme="minorHAnsi" w:hAnsiTheme="minorHAnsi" w:cstheme="minorHAnsi"/>
          <w:sz w:val="24"/>
          <w:szCs w:val="24"/>
        </w:rPr>
      </w:pPr>
      <w:r w:rsidRPr="00E24258">
        <w:rPr>
          <w:rFonts w:asciiTheme="minorHAnsi" w:hAnsiTheme="minorHAnsi" w:cstheme="minorHAnsi"/>
          <w:sz w:val="24"/>
          <w:szCs w:val="24"/>
        </w:rPr>
        <w:t>ReportFraud.ftc.gov (complaints involving fraud—including frauds involving phone calls)</w:t>
      </w:r>
      <w:bookmarkStart w:id="60" w:name="_Hlk56673560"/>
    </w:p>
    <w:bookmarkEnd w:id="60"/>
    <w:p w14:paraId="2FEAE374" w14:textId="5894119D" w:rsidR="00255625" w:rsidRPr="00E24258" w:rsidRDefault="00983A1F" w:rsidP="00DA7964">
      <w:pPr>
        <w:pStyle w:val="ListParagraph"/>
        <w:numPr>
          <w:ilvl w:val="2"/>
          <w:numId w:val="15"/>
        </w:numPr>
        <w:spacing w:after="120"/>
        <w:rPr>
          <w:rFonts w:asciiTheme="minorHAnsi" w:hAnsiTheme="minorHAnsi" w:cstheme="minorHAnsi"/>
          <w:sz w:val="24"/>
          <w:szCs w:val="24"/>
        </w:rPr>
      </w:pPr>
      <w:r w:rsidRPr="00E24258">
        <w:rPr>
          <w:rFonts w:asciiTheme="minorHAnsi" w:hAnsiTheme="minorHAnsi" w:cstheme="minorHAnsi"/>
          <w:sz w:val="24"/>
          <w:szCs w:val="24"/>
        </w:rPr>
        <w:t>IdentityTheft.gov (complaints involving identity theft—including identity theft involving phone calls)</w:t>
      </w:r>
      <w:r w:rsidR="00255625" w:rsidRPr="00E24258">
        <w:rPr>
          <w:rFonts w:asciiTheme="minorHAnsi" w:hAnsiTheme="minorHAnsi" w:cstheme="minorHAnsi"/>
          <w:sz w:val="24"/>
          <w:szCs w:val="24"/>
        </w:rPr>
        <w:t xml:space="preserve"> </w:t>
      </w:r>
    </w:p>
    <w:p w14:paraId="70154238" w14:textId="1274DF61" w:rsidR="00983A1F" w:rsidRPr="00E24258" w:rsidRDefault="00485E75"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Complaints can be made to the FCC by visiting consumercomplaints.fcc.gov and clicking the link to “File an Unwanted Call Complaint.”  Any call that violates the robocall laws, spoofing laws, or Do Not Call rules may be reported to the FCC.  The calls do not have to include telemarketing or fraud to be reported to the FCC. </w:t>
      </w:r>
    </w:p>
    <w:p w14:paraId="0A672972" w14:textId="1AE1A011" w:rsidR="00983A1F" w:rsidRPr="00E24258" w:rsidRDefault="00983A1F" w:rsidP="005B39E3">
      <w:pPr>
        <w:pStyle w:val="ListParagraph"/>
        <w:widowControl/>
        <w:numPr>
          <w:ilvl w:val="1"/>
          <w:numId w:val="3"/>
        </w:numPr>
        <w:spacing w:after="120"/>
        <w:ind w:left="1886"/>
        <w:rPr>
          <w:rFonts w:asciiTheme="minorHAnsi" w:hAnsiTheme="minorHAnsi" w:cstheme="minorHAnsi"/>
          <w:sz w:val="24"/>
          <w:szCs w:val="24"/>
        </w:rPr>
      </w:pPr>
      <w:r w:rsidRPr="00E24258">
        <w:rPr>
          <w:rFonts w:asciiTheme="minorHAnsi" w:hAnsiTheme="minorHAnsi" w:cstheme="minorHAnsi"/>
          <w:sz w:val="24"/>
          <w:szCs w:val="24"/>
        </w:rPr>
        <w:t xml:space="preserve">For robocalls that appear to be connected to fraudulent schemes, identity theft or </w:t>
      </w:r>
      <w:proofErr w:type="spellStart"/>
      <w:r w:rsidRPr="00E24258">
        <w:rPr>
          <w:rFonts w:asciiTheme="minorHAnsi" w:hAnsiTheme="minorHAnsi" w:cstheme="minorHAnsi"/>
          <w:sz w:val="24"/>
          <w:szCs w:val="24"/>
        </w:rPr>
        <w:t>cyber attack</w:t>
      </w:r>
      <w:proofErr w:type="spellEnd"/>
      <w:r w:rsidRPr="00E24258">
        <w:rPr>
          <w:rFonts w:asciiTheme="minorHAnsi" w:hAnsiTheme="minorHAnsi" w:cstheme="minorHAnsi"/>
          <w:sz w:val="24"/>
          <w:szCs w:val="24"/>
        </w:rPr>
        <w:t>, file a complaint with the FBI’s Internet Crime Complaint Center (</w:t>
      </w:r>
      <w:hyperlink r:id="rId8">
        <w:r w:rsidRPr="00E24258">
          <w:rPr>
            <w:rStyle w:val="Hyperlink"/>
            <w:rFonts w:asciiTheme="minorHAnsi" w:hAnsiTheme="minorHAnsi" w:cstheme="minorHAnsi"/>
            <w:sz w:val="24"/>
            <w:szCs w:val="24"/>
          </w:rPr>
          <w:t>www.IC3.gov</w:t>
        </w:r>
      </w:hyperlink>
      <w:r w:rsidRPr="00E24258">
        <w:rPr>
          <w:rStyle w:val="Hyperlink"/>
          <w:rFonts w:asciiTheme="minorHAnsi" w:hAnsiTheme="minorHAnsi" w:cstheme="minorHAnsi"/>
          <w:sz w:val="24"/>
          <w:szCs w:val="24"/>
        </w:rPr>
        <w:t>)</w:t>
      </w:r>
      <w:r w:rsidRPr="00E24258">
        <w:rPr>
          <w:rFonts w:asciiTheme="minorHAnsi" w:hAnsiTheme="minorHAnsi" w:cstheme="minorHAnsi"/>
          <w:sz w:val="24"/>
          <w:szCs w:val="24"/>
        </w:rPr>
        <w:t xml:space="preserve"> and include the words unlawful robocalls, </w:t>
      </w:r>
      <w:proofErr w:type="spellStart"/>
      <w:r w:rsidR="00C32A52" w:rsidRPr="00E24258">
        <w:rPr>
          <w:rFonts w:asciiTheme="minorHAnsi" w:hAnsiTheme="minorHAnsi" w:cstheme="minorHAnsi"/>
          <w:sz w:val="24"/>
          <w:szCs w:val="24"/>
        </w:rPr>
        <w:t>CallerID</w:t>
      </w:r>
      <w:proofErr w:type="spellEnd"/>
      <w:r w:rsidR="00C32A52"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spoofing, or </w:t>
      </w:r>
      <w:proofErr w:type="spellStart"/>
      <w:r w:rsidR="00C32A52"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in the description of the event.  Document the identification and any initial statements made by victim, patients and staff.  Have individual victim</w:t>
      </w:r>
      <w:r w:rsidR="00987CEA">
        <w:rPr>
          <w:rFonts w:asciiTheme="minorHAnsi" w:hAnsiTheme="minorHAnsi" w:cstheme="minorHAnsi"/>
          <w:sz w:val="24"/>
          <w:szCs w:val="24"/>
        </w:rPr>
        <w:t>,</w:t>
      </w:r>
      <w:r w:rsidRPr="00E24258">
        <w:rPr>
          <w:rFonts w:asciiTheme="minorHAnsi" w:hAnsiTheme="minorHAnsi" w:cstheme="minorHAnsi"/>
          <w:sz w:val="24"/>
          <w:szCs w:val="24"/>
        </w:rPr>
        <w:t xml:space="preserve"> patient or staff member report any financial loss to their financial institution and </w:t>
      </w:r>
      <w:hyperlink r:id="rId9">
        <w:r w:rsidRPr="00E24258">
          <w:rPr>
            <w:rStyle w:val="Hyperlink"/>
            <w:rFonts w:asciiTheme="minorHAnsi" w:eastAsia="Arial" w:hAnsiTheme="minorHAnsi" w:cstheme="minorHAnsi"/>
            <w:sz w:val="24"/>
            <w:szCs w:val="24"/>
          </w:rPr>
          <w:t>www.ic3.gov</w:t>
        </w:r>
      </w:hyperlink>
      <w:r w:rsidRPr="00E24258">
        <w:rPr>
          <w:rFonts w:asciiTheme="minorHAnsi" w:hAnsiTheme="minorHAnsi" w:cstheme="minorHAnsi"/>
          <w:sz w:val="24"/>
          <w:szCs w:val="24"/>
        </w:rPr>
        <w:t xml:space="preserve"> immediately.  If the financial loss resulted through a bank wire transfer of funds, financial institutions and the FBI through </w:t>
      </w:r>
      <w:hyperlink r:id="rId10">
        <w:r w:rsidRPr="00E24258">
          <w:rPr>
            <w:rStyle w:val="Hyperlink"/>
            <w:rFonts w:asciiTheme="minorHAnsi" w:eastAsia="Arial" w:hAnsiTheme="minorHAnsi" w:cstheme="minorHAnsi"/>
            <w:sz w:val="24"/>
            <w:szCs w:val="24"/>
          </w:rPr>
          <w:t>www.ic3.gov</w:t>
        </w:r>
      </w:hyperlink>
      <w:r w:rsidRPr="00E24258">
        <w:rPr>
          <w:rFonts w:asciiTheme="minorHAnsi" w:hAnsiTheme="minorHAnsi" w:cstheme="minorHAnsi"/>
          <w:sz w:val="24"/>
          <w:szCs w:val="24"/>
        </w:rPr>
        <w:t xml:space="preserve"> may be able to recover the funds if reported within 72 hours of the transfer being initiated.  It is essential for effective financial recovery that all details of the financial transfer be reported, such as the originating and terminating financial account numbers, account </w:t>
      </w:r>
      <w:r w:rsidRPr="00E24258">
        <w:rPr>
          <w:rFonts w:asciiTheme="minorHAnsi" w:hAnsiTheme="minorHAnsi" w:cstheme="minorHAnsi"/>
          <w:sz w:val="24"/>
          <w:szCs w:val="24"/>
        </w:rPr>
        <w:lastRenderedPageBreak/>
        <w:t xml:space="preserve">names, financial institutions, amount, date, time and location of transfer, transaction and wire transfer numbers, </w:t>
      </w:r>
      <w:r w:rsidR="001C1ED3">
        <w:rPr>
          <w:rFonts w:asciiTheme="minorHAnsi" w:hAnsiTheme="minorHAnsi" w:cstheme="minorHAnsi"/>
          <w:sz w:val="24"/>
          <w:szCs w:val="24"/>
        </w:rPr>
        <w:t xml:space="preserve">and </w:t>
      </w:r>
      <w:r w:rsidRPr="00E24258">
        <w:rPr>
          <w:rFonts w:asciiTheme="minorHAnsi" w:hAnsiTheme="minorHAnsi" w:cstheme="minorHAnsi"/>
          <w:sz w:val="24"/>
          <w:szCs w:val="24"/>
        </w:rPr>
        <w:t xml:space="preserve">contact information of sending and receiving parties.  Contact </w:t>
      </w:r>
      <w:r w:rsidR="001C1ED3">
        <w:rPr>
          <w:rFonts w:asciiTheme="minorHAnsi" w:hAnsiTheme="minorHAnsi" w:cstheme="minorHAnsi"/>
          <w:sz w:val="24"/>
          <w:szCs w:val="24"/>
        </w:rPr>
        <w:t xml:space="preserve">your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as outlined under previous sections, indicating you have contacted federal and state law enforcement authorities and you may seek prosecution and also request they preserve all technical information.</w:t>
      </w:r>
    </w:p>
    <w:p w14:paraId="0313D8A3" w14:textId="39448D4E" w:rsidR="00983A1F" w:rsidRPr="00E24258" w:rsidRDefault="00983A1F" w:rsidP="008B6CE0">
      <w:pPr>
        <w:pStyle w:val="ListParagraph"/>
        <w:spacing w:after="120"/>
        <w:ind w:left="1890"/>
        <w:rPr>
          <w:rFonts w:asciiTheme="minorHAnsi" w:hAnsiTheme="minorHAnsi" w:cstheme="minorHAnsi"/>
          <w:sz w:val="24"/>
          <w:szCs w:val="24"/>
        </w:rPr>
      </w:pPr>
      <w:r w:rsidRPr="00E24258">
        <w:rPr>
          <w:rFonts w:asciiTheme="minorHAnsi" w:hAnsiTheme="minorHAnsi" w:cstheme="minorHAnsi"/>
          <w:sz w:val="24"/>
          <w:szCs w:val="24"/>
        </w:rPr>
        <w:t xml:space="preserve">Report robocall events to your </w:t>
      </w:r>
      <w:r w:rsidR="00C32A52" w:rsidRPr="00E24258">
        <w:rPr>
          <w:rFonts w:asciiTheme="minorHAnsi" w:hAnsiTheme="minorHAnsi" w:cstheme="minorHAnsi"/>
          <w:sz w:val="24"/>
          <w:szCs w:val="24"/>
        </w:rPr>
        <w:t>State Attorney General</w:t>
      </w:r>
      <w:r w:rsidRPr="00E24258">
        <w:rPr>
          <w:rFonts w:asciiTheme="minorHAnsi" w:hAnsiTheme="minorHAnsi" w:cstheme="minorHAnsi"/>
          <w:sz w:val="24"/>
          <w:szCs w:val="24"/>
        </w:rPr>
        <w:t xml:space="preserve">, particularly those that appear to be connected to fraudulent schemes specifically targeting hospital employees or result in a hospital- or department-wide </w:t>
      </w:r>
      <w:proofErr w:type="spellStart"/>
      <w:r w:rsidRPr="00E24258">
        <w:rPr>
          <w:rFonts w:asciiTheme="minorHAnsi" w:hAnsiTheme="minorHAnsi" w:cstheme="minorHAnsi"/>
          <w:sz w:val="24"/>
          <w:szCs w:val="24"/>
        </w:rPr>
        <w:t>TDoS</w:t>
      </w:r>
      <w:proofErr w:type="spellEnd"/>
      <w:r w:rsidRPr="00E24258">
        <w:rPr>
          <w:rFonts w:asciiTheme="minorHAnsi" w:hAnsiTheme="minorHAnsi" w:cstheme="minorHAnsi"/>
          <w:sz w:val="24"/>
          <w:szCs w:val="24"/>
        </w:rPr>
        <w:t xml:space="preserve"> attack.  You can find your </w:t>
      </w:r>
      <w:r w:rsidR="00C32A52" w:rsidRPr="00E24258">
        <w:rPr>
          <w:rFonts w:asciiTheme="minorHAnsi" w:hAnsiTheme="minorHAnsi" w:cstheme="minorHAnsi"/>
          <w:sz w:val="24"/>
          <w:szCs w:val="24"/>
        </w:rPr>
        <w:t xml:space="preserve">State’s Attorney General </w:t>
      </w:r>
      <w:r w:rsidRPr="00E24258">
        <w:rPr>
          <w:rFonts w:asciiTheme="minorHAnsi" w:hAnsiTheme="minorHAnsi" w:cstheme="minorHAnsi"/>
          <w:sz w:val="24"/>
          <w:szCs w:val="24"/>
        </w:rPr>
        <w:t xml:space="preserve">by accessing the National Association of Attorneys General website at this link:  </w:t>
      </w:r>
      <w:hyperlink r:id="rId11" w:history="1">
        <w:r w:rsidRPr="00E24258">
          <w:rPr>
            <w:rStyle w:val="Hyperlink"/>
            <w:rFonts w:asciiTheme="minorHAnsi" w:hAnsiTheme="minorHAnsi" w:cstheme="minorHAnsi"/>
            <w:sz w:val="24"/>
            <w:szCs w:val="24"/>
          </w:rPr>
          <w:t>https://www.naag.org/naag/attorneys-general/whos-my-ag.php</w:t>
        </w:r>
      </w:hyperlink>
      <w:r w:rsidRPr="00E24258">
        <w:rPr>
          <w:rFonts w:asciiTheme="minorHAnsi" w:hAnsiTheme="minorHAnsi" w:cstheme="minorHAnsi"/>
          <w:sz w:val="24"/>
          <w:szCs w:val="24"/>
        </w:rPr>
        <w:t xml:space="preserve">. </w:t>
      </w:r>
    </w:p>
    <w:p w14:paraId="2B6AA3DB" w14:textId="64F31A37" w:rsidR="00983A1F" w:rsidRPr="00E24258" w:rsidRDefault="00983A1F" w:rsidP="00E24258">
      <w:pPr>
        <w:pStyle w:val="Heading4"/>
        <w:rPr>
          <w:rFonts w:eastAsia="Arial"/>
        </w:rPr>
      </w:pPr>
      <w:bookmarkStart w:id="61" w:name="_Toc56703735"/>
      <w:bookmarkStart w:id="62" w:name="_Toc56777459"/>
      <w:bookmarkStart w:id="63" w:name="_Toc58239835"/>
      <w:r w:rsidRPr="00E24258">
        <w:rPr>
          <w:rFonts w:eastAsia="Arial"/>
        </w:rPr>
        <w:t>Post Robocall Event</w:t>
      </w:r>
      <w:bookmarkEnd w:id="61"/>
      <w:bookmarkEnd w:id="62"/>
      <w:bookmarkEnd w:id="63"/>
    </w:p>
    <w:p w14:paraId="05D5693A" w14:textId="52A56A2D" w:rsidR="00DF0190" w:rsidRPr="00E24258" w:rsidRDefault="00983A1F"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 xml:space="preserve">Work with </w:t>
      </w:r>
      <w:r w:rsidR="009B12DE">
        <w:rPr>
          <w:rFonts w:asciiTheme="minorHAnsi" w:hAnsiTheme="minorHAnsi" w:cstheme="minorHAnsi"/>
          <w:b/>
          <w:sz w:val="24"/>
          <w:szCs w:val="24"/>
        </w:rPr>
        <w:t>l</w:t>
      </w:r>
      <w:r w:rsidRPr="00E24258">
        <w:rPr>
          <w:rFonts w:asciiTheme="minorHAnsi" w:hAnsiTheme="minorHAnsi" w:cstheme="minorHAnsi"/>
          <w:b/>
          <w:sz w:val="24"/>
          <w:szCs w:val="24"/>
        </w:rPr>
        <w:t xml:space="preserve">aw </w:t>
      </w:r>
      <w:r w:rsidR="009B12DE">
        <w:rPr>
          <w:rFonts w:asciiTheme="minorHAnsi" w:hAnsiTheme="minorHAnsi" w:cstheme="minorHAnsi"/>
          <w:b/>
          <w:sz w:val="24"/>
          <w:szCs w:val="24"/>
        </w:rPr>
        <w:t>e</w:t>
      </w:r>
      <w:r w:rsidRPr="00E24258">
        <w:rPr>
          <w:rFonts w:asciiTheme="minorHAnsi" w:hAnsiTheme="minorHAnsi" w:cstheme="minorHAnsi"/>
          <w:b/>
          <w:sz w:val="24"/>
          <w:szCs w:val="24"/>
        </w:rPr>
        <w:t xml:space="preserve">nforcement and </w:t>
      </w:r>
      <w:r w:rsidR="009B12DE">
        <w:rPr>
          <w:rFonts w:asciiTheme="minorHAnsi" w:hAnsiTheme="minorHAnsi" w:cstheme="minorHAnsi"/>
          <w:b/>
          <w:sz w:val="24"/>
          <w:szCs w:val="24"/>
        </w:rPr>
        <w:t>r</w:t>
      </w:r>
      <w:r w:rsidRPr="00E24258">
        <w:rPr>
          <w:rFonts w:asciiTheme="minorHAnsi" w:hAnsiTheme="minorHAnsi" w:cstheme="minorHAnsi"/>
          <w:b/>
          <w:sz w:val="24"/>
          <w:szCs w:val="24"/>
        </w:rPr>
        <w:t xml:space="preserve">egulatory </w:t>
      </w:r>
      <w:r w:rsidR="009B12DE">
        <w:rPr>
          <w:rFonts w:asciiTheme="minorHAnsi" w:hAnsiTheme="minorHAnsi" w:cstheme="minorHAnsi"/>
          <w:b/>
          <w:sz w:val="24"/>
          <w:szCs w:val="24"/>
        </w:rPr>
        <w:t>a</w:t>
      </w:r>
      <w:r w:rsidRPr="00E24258">
        <w:rPr>
          <w:rFonts w:asciiTheme="minorHAnsi" w:hAnsiTheme="minorHAnsi" w:cstheme="minorHAnsi"/>
          <w:b/>
          <w:sz w:val="24"/>
          <w:szCs w:val="24"/>
        </w:rPr>
        <w:t>gencies</w:t>
      </w:r>
      <w:r w:rsidR="00DF0190" w:rsidRPr="00E24258">
        <w:rPr>
          <w:rFonts w:asciiTheme="minorHAnsi" w:hAnsiTheme="minorHAnsi" w:cstheme="minorHAnsi"/>
          <w:b/>
          <w:sz w:val="24"/>
          <w:szCs w:val="24"/>
        </w:rPr>
        <w:t>.</w:t>
      </w:r>
      <w:r w:rsidR="00DF0190" w:rsidRPr="00E24258">
        <w:rPr>
          <w:rFonts w:asciiTheme="minorHAnsi" w:eastAsiaTheme="minorEastAsia" w:hAnsiTheme="minorHAnsi" w:cstheme="minorHAnsi"/>
          <w:sz w:val="24"/>
          <w:szCs w:val="24"/>
        </w:rPr>
        <w:t xml:space="preserve"> </w:t>
      </w:r>
    </w:p>
    <w:p w14:paraId="2F4BD58F" w14:textId="77777777" w:rsidR="00983A1F"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Determine if the law enforcement agency will investigate. </w:t>
      </w:r>
    </w:p>
    <w:p w14:paraId="0B4CA592" w14:textId="7F824C67" w:rsidR="00983A1F"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Determine if the local Federal U</w:t>
      </w:r>
      <w:r w:rsidR="00C32A52" w:rsidRPr="00E24258">
        <w:rPr>
          <w:rFonts w:asciiTheme="minorHAnsi" w:hAnsiTheme="minorHAnsi" w:cstheme="minorHAnsi"/>
          <w:sz w:val="24"/>
          <w:szCs w:val="24"/>
        </w:rPr>
        <w:t>.</w:t>
      </w:r>
      <w:r w:rsidRPr="00E24258">
        <w:rPr>
          <w:rFonts w:asciiTheme="minorHAnsi" w:hAnsiTheme="minorHAnsi" w:cstheme="minorHAnsi"/>
          <w:sz w:val="24"/>
          <w:szCs w:val="24"/>
        </w:rPr>
        <w:t>S</w:t>
      </w:r>
      <w:r w:rsidR="00C32A52" w:rsidRPr="00E24258">
        <w:rPr>
          <w:rFonts w:asciiTheme="minorHAnsi" w:hAnsiTheme="minorHAnsi" w:cstheme="minorHAnsi"/>
          <w:sz w:val="24"/>
          <w:szCs w:val="24"/>
        </w:rPr>
        <w:t>.</w:t>
      </w:r>
      <w:r w:rsidRPr="00E24258">
        <w:rPr>
          <w:rFonts w:asciiTheme="minorHAnsi" w:hAnsiTheme="minorHAnsi" w:cstheme="minorHAnsi"/>
          <w:sz w:val="24"/>
          <w:szCs w:val="24"/>
        </w:rPr>
        <w:t xml:space="preserve"> Attorney and/or State Attorney General’s Office will seek prosecution.</w:t>
      </w:r>
    </w:p>
    <w:p w14:paraId="1678849E" w14:textId="77777777" w:rsidR="00983A1F"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Continue to </w:t>
      </w:r>
      <w:proofErr w:type="gramStart"/>
      <w:r w:rsidRPr="00E24258">
        <w:rPr>
          <w:rFonts w:asciiTheme="minorHAnsi" w:hAnsiTheme="minorHAnsi" w:cstheme="minorHAnsi"/>
          <w:sz w:val="24"/>
          <w:szCs w:val="24"/>
        </w:rPr>
        <w:t>provide assistance</w:t>
      </w:r>
      <w:proofErr w:type="gramEnd"/>
      <w:r w:rsidRPr="00E24258">
        <w:rPr>
          <w:rFonts w:asciiTheme="minorHAnsi" w:hAnsiTheme="minorHAnsi" w:cstheme="minorHAnsi"/>
          <w:sz w:val="24"/>
          <w:szCs w:val="24"/>
        </w:rPr>
        <w:t xml:space="preserve"> and information requested by law enforcement agencies.</w:t>
      </w:r>
    </w:p>
    <w:p w14:paraId="28846C2E" w14:textId="1830FD12" w:rsidR="00983A1F"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Establish and maintain regular contact with your law enforcement contacts for case updates.</w:t>
      </w:r>
    </w:p>
    <w:p w14:paraId="7B36DED3" w14:textId="77777777" w:rsidR="00983A1F"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Conduct and document internal after-action review of incident with all involved entities to identify best practices and challenges.</w:t>
      </w:r>
    </w:p>
    <w:p w14:paraId="030F34C0" w14:textId="77777777" w:rsidR="00983A1F" w:rsidRPr="00E24258" w:rsidRDefault="00983A1F" w:rsidP="00DA7964">
      <w:pPr>
        <w:pStyle w:val="ListParagraph"/>
        <w:numPr>
          <w:ilvl w:val="1"/>
          <w:numId w:val="3"/>
        </w:numPr>
        <w:spacing w:after="120"/>
        <w:rPr>
          <w:rFonts w:asciiTheme="minorHAnsi" w:hAnsiTheme="minorHAnsi" w:cstheme="minorHAnsi"/>
          <w:sz w:val="24"/>
          <w:szCs w:val="24"/>
        </w:rPr>
      </w:pPr>
      <w:r w:rsidRPr="00E24258">
        <w:rPr>
          <w:rFonts w:asciiTheme="minorHAnsi" w:hAnsiTheme="minorHAnsi" w:cstheme="minorHAnsi"/>
          <w:sz w:val="24"/>
          <w:szCs w:val="24"/>
        </w:rPr>
        <w:t>Take corrective actions as necessary.</w:t>
      </w:r>
    </w:p>
    <w:p w14:paraId="25C7A4A7" w14:textId="195CA787" w:rsidR="00527A57" w:rsidRPr="00E24258" w:rsidRDefault="00A13AD2" w:rsidP="00E24258">
      <w:pPr>
        <w:pStyle w:val="Heading2"/>
      </w:pPr>
      <w:bookmarkStart w:id="64" w:name="_Toc58239836"/>
      <w:bookmarkStart w:id="65" w:name="_Hlk57124805"/>
      <w:r w:rsidRPr="00E24258">
        <w:t xml:space="preserve">How the </w:t>
      </w:r>
      <w:r w:rsidR="003F71AE" w:rsidRPr="00E24258">
        <w:t xml:space="preserve">Federal and State </w:t>
      </w:r>
      <w:r w:rsidR="00527A57" w:rsidRPr="00E24258">
        <w:t>Government</w:t>
      </w:r>
      <w:r w:rsidR="003F71AE" w:rsidRPr="00E24258">
        <w:t>s</w:t>
      </w:r>
      <w:r w:rsidRPr="00E24258">
        <w:t xml:space="preserve"> Can Help Combat Unlawful Robocalls</w:t>
      </w:r>
      <w:bookmarkEnd w:id="64"/>
    </w:p>
    <w:p w14:paraId="6570716C" w14:textId="660B359F" w:rsidR="003F71AE" w:rsidRPr="00E24258" w:rsidRDefault="003F71AE" w:rsidP="008B6CE0">
      <w:pPr>
        <w:pStyle w:val="Heading3"/>
        <w:tabs>
          <w:tab w:val="num" w:pos="2160"/>
        </w:tabs>
        <w:rPr>
          <w:rFonts w:asciiTheme="minorHAnsi" w:hAnsiTheme="minorHAnsi" w:cstheme="minorHAnsi"/>
          <w:sz w:val="24"/>
          <w:szCs w:val="24"/>
        </w:rPr>
      </w:pPr>
      <w:bookmarkStart w:id="66" w:name="_Toc58239837"/>
      <w:bookmarkEnd w:id="65"/>
      <w:r w:rsidRPr="00E24258">
        <w:rPr>
          <w:rFonts w:asciiTheme="minorHAnsi" w:hAnsiTheme="minorHAnsi" w:cstheme="minorHAnsi"/>
          <w:sz w:val="24"/>
          <w:szCs w:val="24"/>
        </w:rPr>
        <w:t>Prevention</w:t>
      </w:r>
      <w:bookmarkEnd w:id="66"/>
    </w:p>
    <w:p w14:paraId="55A1AD76" w14:textId="443B3CA5" w:rsidR="007C6E19" w:rsidRPr="00E24258" w:rsidRDefault="007C6E19"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State and federal agencies should continue </w:t>
      </w:r>
      <w:r w:rsidR="00D00D5C" w:rsidRPr="00E24258">
        <w:rPr>
          <w:rFonts w:asciiTheme="minorHAnsi" w:hAnsiTheme="minorHAnsi" w:cstheme="minorHAnsi"/>
          <w:sz w:val="24"/>
          <w:szCs w:val="24"/>
        </w:rPr>
        <w:t xml:space="preserve">to </w:t>
      </w:r>
      <w:r w:rsidRPr="00E24258">
        <w:rPr>
          <w:rFonts w:asciiTheme="minorHAnsi" w:hAnsiTheme="minorHAnsi" w:cstheme="minorHAnsi"/>
          <w:sz w:val="24"/>
          <w:szCs w:val="24"/>
        </w:rPr>
        <w:t xml:space="preserve">expand their efforts to prevent robocalls from ever reaching hospitals and other end users (including consumers who receive fraudulent calls from entities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ly impersonating hospitals or other healthcare entities) by putting into practice the following recommendations.  </w:t>
      </w:r>
    </w:p>
    <w:p w14:paraId="131E2F62" w14:textId="25CF1BCE" w:rsidR="00870CD1" w:rsidRPr="00E24258" w:rsidRDefault="00527A57" w:rsidP="008B6CE0">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 xml:space="preserve">Create and implement balanced policies that facilitate industry’s ability to prevent </w:t>
      </w:r>
      <w:r w:rsidR="00F070E9" w:rsidRPr="00E24258">
        <w:rPr>
          <w:rFonts w:asciiTheme="minorHAnsi" w:hAnsiTheme="minorHAnsi" w:cstheme="minorHAnsi"/>
          <w:b/>
          <w:sz w:val="24"/>
          <w:szCs w:val="24"/>
        </w:rPr>
        <w:t>unlawful</w:t>
      </w:r>
      <w:r w:rsidRPr="00E24258">
        <w:rPr>
          <w:rFonts w:asciiTheme="minorHAnsi" w:hAnsiTheme="minorHAnsi" w:cstheme="minorHAnsi"/>
          <w:b/>
          <w:sz w:val="24"/>
          <w:szCs w:val="24"/>
        </w:rPr>
        <w:t xml:space="preserve"> robocalls from reaching hospitals</w:t>
      </w:r>
      <w:r w:rsidRPr="00E24258">
        <w:rPr>
          <w:rFonts w:asciiTheme="minorHAnsi" w:hAnsiTheme="minorHAnsi" w:cstheme="minorHAnsi"/>
          <w:sz w:val="24"/>
          <w:szCs w:val="24"/>
        </w:rPr>
        <w:t>.</w:t>
      </w:r>
      <w:r w:rsidR="00870CD1" w:rsidRPr="00E24258">
        <w:rPr>
          <w:rFonts w:asciiTheme="minorHAnsi" w:hAnsiTheme="minorHAnsi" w:cstheme="minorHAnsi"/>
          <w:sz w:val="24"/>
          <w:szCs w:val="24"/>
        </w:rPr>
        <w:t xml:space="preserve"> </w:t>
      </w:r>
      <w:r w:rsidR="00870CD1" w:rsidRPr="00E24258">
        <w:rPr>
          <w:rFonts w:asciiTheme="minorHAnsi" w:eastAsiaTheme="minorEastAsia" w:hAnsiTheme="minorHAnsi" w:cstheme="minorHAnsi"/>
          <w:sz w:val="24"/>
          <w:szCs w:val="24"/>
        </w:rPr>
        <w:t xml:space="preserve"> </w:t>
      </w:r>
      <w:r w:rsidR="00870CD1" w:rsidRPr="00E24258">
        <w:rPr>
          <w:rFonts w:asciiTheme="minorHAnsi" w:hAnsiTheme="minorHAnsi" w:cstheme="minorHAnsi"/>
          <w:sz w:val="24"/>
          <w:szCs w:val="24"/>
        </w:rPr>
        <w:t>While many of these efforts are currently underway, they will require ongoing attention, implementation, and enforcement.  These policies include</w:t>
      </w:r>
      <w:r w:rsidR="00094260" w:rsidRPr="00E24258">
        <w:rPr>
          <w:rFonts w:asciiTheme="minorHAnsi" w:hAnsiTheme="minorHAnsi" w:cstheme="minorHAnsi"/>
          <w:sz w:val="24"/>
          <w:szCs w:val="24"/>
        </w:rPr>
        <w:t>:</w:t>
      </w:r>
    </w:p>
    <w:p w14:paraId="29BDA521" w14:textId="77777777" w:rsidR="00527A57" w:rsidRPr="00E24258" w:rsidRDefault="00527A57" w:rsidP="00DA7964">
      <w:pPr>
        <w:pStyle w:val="ListParagraph"/>
        <w:numPr>
          <w:ilvl w:val="1"/>
          <w:numId w:val="6"/>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Encouraging the continued development of new call blocking and labeling tools and the expanded use of existing tools; </w:t>
      </w:r>
    </w:p>
    <w:p w14:paraId="4A4B1BE5" w14:textId="119E4A53" w:rsidR="007C6E19" w:rsidRPr="00E24258" w:rsidRDefault="007C6E19" w:rsidP="005B39E3">
      <w:pPr>
        <w:pStyle w:val="ListParagraph"/>
        <w:widowControl/>
        <w:numPr>
          <w:ilvl w:val="1"/>
          <w:numId w:val="6"/>
        </w:numPr>
        <w:spacing w:after="120"/>
        <w:ind w:left="2074"/>
        <w:rPr>
          <w:rFonts w:asciiTheme="minorHAnsi" w:hAnsiTheme="minorHAnsi" w:cstheme="minorHAnsi"/>
          <w:sz w:val="24"/>
          <w:szCs w:val="24"/>
        </w:rPr>
      </w:pPr>
      <w:r w:rsidRPr="00E24258">
        <w:rPr>
          <w:rFonts w:asciiTheme="minorHAnsi" w:hAnsiTheme="minorHAnsi" w:cstheme="minorHAnsi"/>
          <w:sz w:val="24"/>
          <w:szCs w:val="24"/>
        </w:rPr>
        <w:lastRenderedPageBreak/>
        <w:t xml:space="preserve">Establishing and enhancing, as appropriate, safe harbors that incentivize increased call blocking (including within the network) and labeling of calls that appear to be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based on reasonable analytics</w:t>
      </w:r>
      <w:r w:rsidR="00F64A47" w:rsidRPr="00E24258">
        <w:rPr>
          <w:rFonts w:asciiTheme="minorHAnsi" w:hAnsiTheme="minorHAnsi" w:cstheme="minorHAnsi"/>
          <w:sz w:val="24"/>
          <w:szCs w:val="24"/>
        </w:rPr>
        <w:t>;</w:t>
      </w:r>
      <w:r w:rsidR="00552FEB" w:rsidRPr="00E24258">
        <w:rPr>
          <w:rStyle w:val="FootnoteReference"/>
          <w:rFonts w:asciiTheme="minorHAnsi" w:hAnsiTheme="minorHAnsi" w:cstheme="minorHAnsi"/>
          <w:sz w:val="24"/>
          <w:szCs w:val="24"/>
        </w:rPr>
        <w:footnoteReference w:id="47"/>
      </w:r>
      <w:r w:rsidR="00552FEB" w:rsidRPr="00E24258">
        <w:rPr>
          <w:rStyle w:val="FootnoteReference"/>
          <w:rFonts w:asciiTheme="minorHAnsi" w:hAnsiTheme="minorHAnsi" w:cstheme="minorHAnsi"/>
          <w:sz w:val="24"/>
          <w:szCs w:val="24"/>
        </w:rPr>
        <w:t xml:space="preserve"> </w:t>
      </w:r>
    </w:p>
    <w:p w14:paraId="785D441B" w14:textId="2EE7153E" w:rsidR="00527A57" w:rsidRPr="00E24258" w:rsidRDefault="00527A57"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Establishing and enforcing industry call authentication requirements to combat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spoofing and ensuring such obligations will sufficiently apply to communications made to or from hospitals, including STIR/SHAKEN for the IP portions of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 networks and effective robocall mitigation programs on the non-IP portions of their networks; </w:t>
      </w:r>
    </w:p>
    <w:p w14:paraId="20753DBC" w14:textId="7226BDA4"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Encouraging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to cooperate with traceback requests in accordance with existing laws;  </w:t>
      </w:r>
    </w:p>
    <w:p w14:paraId="4CCE12F6" w14:textId="53463FC7"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Encouraging all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s to adopt State Attorneys General Anti-Robocall Principles as appropriate;</w:t>
      </w:r>
      <w:r w:rsidR="00552FEB" w:rsidRPr="00E24258">
        <w:rPr>
          <w:rStyle w:val="FootnoteReference"/>
          <w:rFonts w:asciiTheme="minorHAnsi" w:hAnsiTheme="minorHAnsi" w:cstheme="minorHAnsi"/>
          <w:sz w:val="24"/>
          <w:szCs w:val="24"/>
        </w:rPr>
        <w:footnoteReference w:id="48"/>
      </w:r>
      <w:r w:rsidRPr="00E24258">
        <w:rPr>
          <w:rFonts w:asciiTheme="minorHAnsi" w:hAnsiTheme="minorHAnsi" w:cstheme="minorHAnsi"/>
          <w:sz w:val="24"/>
          <w:szCs w:val="24"/>
        </w:rPr>
        <w:t xml:space="preserve"> and</w:t>
      </w:r>
    </w:p>
    <w:p w14:paraId="18BA5404" w14:textId="77777777"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Identifying, in cooperation with industry, a process for hospitals to register their own numbers in order to minimize inadvertent blocking of outbound calls from hospitals.</w:t>
      </w:r>
    </w:p>
    <w:p w14:paraId="59AC7185" w14:textId="0F155968" w:rsidR="00507F58" w:rsidRPr="00E24258" w:rsidRDefault="007C6E19" w:rsidP="008C251C">
      <w:pPr>
        <w:pStyle w:val="ListParagraph"/>
        <w:numPr>
          <w:ilvl w:val="0"/>
          <w:numId w:val="1"/>
        </w:numPr>
        <w:spacing w:after="120"/>
        <w:rPr>
          <w:rFonts w:asciiTheme="minorHAnsi" w:eastAsiaTheme="minorEastAsia" w:hAnsiTheme="minorHAnsi" w:cstheme="minorHAnsi"/>
          <w:sz w:val="24"/>
          <w:szCs w:val="24"/>
        </w:rPr>
      </w:pPr>
      <w:r w:rsidRPr="00E24258">
        <w:rPr>
          <w:rFonts w:asciiTheme="minorHAnsi" w:hAnsiTheme="minorHAnsi" w:cstheme="minorHAnsi"/>
          <w:b/>
          <w:sz w:val="24"/>
          <w:szCs w:val="24"/>
        </w:rPr>
        <w:t xml:space="preserve">Enforce existing laws, rules, and policies against </w:t>
      </w:r>
      <w:r w:rsidR="00F628A1">
        <w:rPr>
          <w:rFonts w:asciiTheme="minorHAnsi" w:hAnsiTheme="minorHAnsi" w:cstheme="minorHAnsi"/>
          <w:b/>
          <w:sz w:val="24"/>
          <w:szCs w:val="24"/>
        </w:rPr>
        <w:t>voice service provider</w:t>
      </w:r>
      <w:r w:rsidRPr="00E24258">
        <w:rPr>
          <w:rFonts w:asciiTheme="minorHAnsi" w:hAnsiTheme="minorHAnsi" w:cstheme="minorHAnsi"/>
          <w:b/>
          <w:sz w:val="24"/>
          <w:szCs w:val="24"/>
        </w:rPr>
        <w:t xml:space="preserve">s that allow </w:t>
      </w:r>
      <w:r w:rsidR="00F070E9" w:rsidRPr="00E24258">
        <w:rPr>
          <w:rFonts w:asciiTheme="minorHAnsi" w:hAnsiTheme="minorHAnsi" w:cstheme="minorHAnsi"/>
          <w:b/>
          <w:sz w:val="24"/>
          <w:szCs w:val="24"/>
        </w:rPr>
        <w:t>unlawful</w:t>
      </w:r>
      <w:r w:rsidRPr="00E24258">
        <w:rPr>
          <w:rFonts w:asciiTheme="minorHAnsi" w:hAnsiTheme="minorHAnsi" w:cstheme="minorHAnsi"/>
          <w:b/>
          <w:sz w:val="24"/>
          <w:szCs w:val="24"/>
        </w:rPr>
        <w:t xml:space="preserve"> traffic to originate on their network or calling platform.  Additionally, enforce existing laws, rules, and policies, as appropriate, against non-originating </w:t>
      </w:r>
      <w:r w:rsidR="00F628A1">
        <w:rPr>
          <w:rFonts w:asciiTheme="minorHAnsi" w:hAnsiTheme="minorHAnsi" w:cstheme="minorHAnsi"/>
          <w:b/>
          <w:sz w:val="24"/>
          <w:szCs w:val="24"/>
        </w:rPr>
        <w:t>voice service provider</w:t>
      </w:r>
      <w:r w:rsidRPr="00E24258">
        <w:rPr>
          <w:rFonts w:asciiTheme="minorHAnsi" w:hAnsiTheme="minorHAnsi" w:cstheme="minorHAnsi"/>
          <w:b/>
          <w:sz w:val="24"/>
          <w:szCs w:val="24"/>
        </w:rPr>
        <w:t xml:space="preserve">s that have not taken sufficient steps to mitigate the transmission of </w:t>
      </w:r>
      <w:r w:rsidR="00F070E9" w:rsidRPr="00E24258">
        <w:rPr>
          <w:rFonts w:asciiTheme="minorHAnsi" w:hAnsiTheme="minorHAnsi" w:cstheme="minorHAnsi"/>
          <w:b/>
          <w:sz w:val="24"/>
          <w:szCs w:val="24"/>
        </w:rPr>
        <w:t>unlawful</w:t>
      </w:r>
      <w:r w:rsidRPr="00E24258">
        <w:rPr>
          <w:rFonts w:asciiTheme="minorHAnsi" w:hAnsiTheme="minorHAnsi" w:cstheme="minorHAnsi"/>
          <w:b/>
          <w:sz w:val="24"/>
          <w:szCs w:val="24"/>
        </w:rPr>
        <w:t xml:space="preserve"> robocalls</w:t>
      </w:r>
      <w:r w:rsidRPr="00E24258">
        <w:rPr>
          <w:rFonts w:asciiTheme="minorHAnsi" w:hAnsiTheme="minorHAnsi" w:cstheme="minorHAnsi"/>
          <w:sz w:val="24"/>
          <w:szCs w:val="24"/>
        </w:rPr>
        <w:t>.</w:t>
      </w:r>
      <w:r w:rsidR="00507F58" w:rsidRPr="00E24258">
        <w:rPr>
          <w:rFonts w:asciiTheme="minorHAnsi" w:eastAsiaTheme="minorEastAsia" w:hAnsiTheme="minorHAnsi" w:cstheme="minorHAnsi"/>
          <w:sz w:val="24"/>
          <w:szCs w:val="24"/>
        </w:rPr>
        <w:t xml:space="preserve"> </w:t>
      </w:r>
    </w:p>
    <w:p w14:paraId="4B438C88" w14:textId="288E5CF2"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Historically, enforcement efforts against bad actors focused on </w:t>
      </w:r>
      <w:proofErr w:type="spellStart"/>
      <w:r w:rsidRPr="00E24258">
        <w:rPr>
          <w:rFonts w:asciiTheme="minorHAnsi" w:hAnsiTheme="minorHAnsi" w:cstheme="minorHAnsi"/>
          <w:sz w:val="24"/>
          <w:szCs w:val="24"/>
        </w:rPr>
        <w:t>robocallers</w:t>
      </w:r>
      <w:proofErr w:type="spellEnd"/>
      <w:r w:rsidRPr="00E24258">
        <w:rPr>
          <w:rFonts w:asciiTheme="minorHAnsi" w:hAnsiTheme="minorHAnsi" w:cstheme="minorHAnsi"/>
          <w:sz w:val="24"/>
          <w:szCs w:val="24"/>
        </w:rPr>
        <w:t xml:space="preserve"> themselves, not </w:t>
      </w:r>
      <w:r w:rsidR="00F628A1">
        <w:rPr>
          <w:rFonts w:asciiTheme="minorHAnsi" w:hAnsiTheme="minorHAnsi" w:cstheme="minorHAnsi"/>
          <w:sz w:val="24"/>
          <w:szCs w:val="24"/>
        </w:rPr>
        <w:t>voice service provider</w:t>
      </w:r>
      <w:r w:rsidR="00EE2003" w:rsidRPr="00E24258">
        <w:rPr>
          <w:rFonts w:asciiTheme="minorHAnsi" w:hAnsiTheme="minorHAnsi" w:cstheme="minorHAnsi"/>
          <w:sz w:val="24"/>
          <w:szCs w:val="24"/>
        </w:rPr>
        <w:t>s</w:t>
      </w:r>
      <w:r w:rsidRPr="00E24258">
        <w:rPr>
          <w:rFonts w:asciiTheme="minorHAnsi" w:hAnsiTheme="minorHAnsi" w:cstheme="minorHAnsi"/>
          <w:sz w:val="24"/>
          <w:szCs w:val="24"/>
        </w:rPr>
        <w:t xml:space="preserve"> facilitating those calls.  Increased efforts against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enabling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w:t>
      </w:r>
      <w:proofErr w:type="spellStart"/>
      <w:r w:rsidRPr="00E24258">
        <w:rPr>
          <w:rFonts w:asciiTheme="minorHAnsi" w:hAnsiTheme="minorHAnsi" w:cstheme="minorHAnsi"/>
          <w:sz w:val="24"/>
          <w:szCs w:val="24"/>
        </w:rPr>
        <w:t>robocallers</w:t>
      </w:r>
      <w:proofErr w:type="spellEnd"/>
      <w:r w:rsidRPr="00E24258">
        <w:rPr>
          <w:rFonts w:asciiTheme="minorHAnsi" w:hAnsiTheme="minorHAnsi" w:cstheme="minorHAnsi"/>
          <w:sz w:val="24"/>
          <w:szCs w:val="24"/>
        </w:rPr>
        <w:t xml:space="preserve"> are proving successful </w:t>
      </w:r>
      <w:r w:rsidR="00EE2003" w:rsidRPr="00E24258">
        <w:rPr>
          <w:rFonts w:asciiTheme="minorHAnsi" w:hAnsiTheme="minorHAnsi" w:cstheme="minorHAnsi"/>
          <w:sz w:val="24"/>
          <w:szCs w:val="24"/>
        </w:rPr>
        <w:t>as part of a comprehensive strategy to</w:t>
      </w:r>
      <w:r w:rsidRPr="00E24258">
        <w:rPr>
          <w:rFonts w:asciiTheme="minorHAnsi" w:hAnsiTheme="minorHAnsi" w:cstheme="minorHAnsi"/>
          <w:sz w:val="24"/>
          <w:szCs w:val="24"/>
        </w:rPr>
        <w:t xml:space="preserve"> reduc</w:t>
      </w:r>
      <w:r w:rsidR="00EE2003" w:rsidRPr="00E24258">
        <w:rPr>
          <w:rFonts w:asciiTheme="minorHAnsi" w:hAnsiTheme="minorHAnsi" w:cstheme="minorHAnsi"/>
          <w:sz w:val="24"/>
          <w:szCs w:val="24"/>
        </w:rPr>
        <w:t>e</w:t>
      </w:r>
      <w:r w:rsidRPr="00E24258">
        <w:rPr>
          <w:rFonts w:asciiTheme="minorHAnsi" w:hAnsiTheme="minorHAnsi" w:cstheme="minorHAnsi"/>
          <w:sz w:val="24"/>
          <w:szCs w:val="24"/>
        </w:rPr>
        <w:t xml:space="preserve"> the overall number of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calls passing through the U.S. network.  These efforts likely fall into both the prevention and remediation </w:t>
      </w:r>
      <w:r w:rsidR="00457E22" w:rsidRPr="00E24258">
        <w:rPr>
          <w:rFonts w:asciiTheme="minorHAnsi" w:hAnsiTheme="minorHAnsi" w:cstheme="minorHAnsi"/>
          <w:sz w:val="24"/>
          <w:szCs w:val="24"/>
        </w:rPr>
        <w:t>categories</w:t>
      </w:r>
      <w:r w:rsidR="00A27E39">
        <w:rPr>
          <w:rFonts w:asciiTheme="minorHAnsi" w:hAnsiTheme="minorHAnsi" w:cstheme="minorHAnsi"/>
          <w:sz w:val="24"/>
          <w:szCs w:val="24"/>
        </w:rPr>
        <w:t>,</w:t>
      </w:r>
      <w:r w:rsidR="00457E22" w:rsidRPr="00E24258">
        <w:rPr>
          <w:rFonts w:asciiTheme="minorHAnsi" w:hAnsiTheme="minorHAnsi" w:cstheme="minorHAnsi"/>
          <w:sz w:val="24"/>
          <w:szCs w:val="24"/>
        </w:rPr>
        <w:t xml:space="preserve"> but</w:t>
      </w:r>
      <w:r w:rsidRPr="00E24258">
        <w:rPr>
          <w:rFonts w:asciiTheme="minorHAnsi" w:hAnsiTheme="minorHAnsi" w:cstheme="minorHAnsi"/>
          <w:sz w:val="24"/>
          <w:szCs w:val="24"/>
        </w:rPr>
        <w:t xml:space="preserve"> reducing this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traffic will have the effect of fewer robocalls reaching hospital telephone lines.  </w:t>
      </w:r>
    </w:p>
    <w:p w14:paraId="4B21EAFA" w14:textId="77777777" w:rsidR="00507F58" w:rsidRPr="00E24258" w:rsidRDefault="007C6E19" w:rsidP="008B6CE0">
      <w:pPr>
        <w:pStyle w:val="ListParagraph"/>
        <w:numPr>
          <w:ilvl w:val="0"/>
          <w:numId w:val="1"/>
        </w:numPr>
        <w:spacing w:after="120"/>
        <w:rPr>
          <w:rFonts w:asciiTheme="minorHAnsi" w:hAnsiTheme="minorHAnsi" w:cstheme="minorHAnsi"/>
          <w:sz w:val="24"/>
          <w:szCs w:val="24"/>
        </w:rPr>
      </w:pPr>
      <w:r w:rsidRPr="00E24258">
        <w:rPr>
          <w:rFonts w:asciiTheme="minorHAnsi" w:hAnsiTheme="minorHAnsi" w:cstheme="minorHAnsi"/>
          <w:b/>
          <w:sz w:val="24"/>
          <w:szCs w:val="24"/>
        </w:rPr>
        <w:t>Develop clear and concise hospital education materials</w:t>
      </w:r>
      <w:bookmarkStart w:id="67" w:name="_Hlk56673940"/>
      <w:r w:rsidRPr="00E24258">
        <w:rPr>
          <w:rFonts w:asciiTheme="minorHAnsi" w:hAnsiTheme="minorHAnsi" w:cstheme="minorHAnsi"/>
          <w:sz w:val="24"/>
          <w:szCs w:val="24"/>
        </w:rPr>
        <w:t xml:space="preserve">.  </w:t>
      </w:r>
    </w:p>
    <w:bookmarkEnd w:id="67"/>
    <w:p w14:paraId="35587DDF" w14:textId="7803F6D9" w:rsidR="007C6E19" w:rsidRPr="00E24258" w:rsidRDefault="007C6E19" w:rsidP="008C251C">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In addition to regulatory and enforcement efforts to facilitate the prevention of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federal and state agencies can help hospitals be prepared in advance of robocalling events by providing education materials on robocall prevention, response, and remediation.  </w:t>
      </w:r>
      <w:r w:rsidRPr="00E24258">
        <w:rPr>
          <w:rFonts w:asciiTheme="minorHAnsi" w:hAnsiTheme="minorHAnsi" w:cstheme="minorHAnsi"/>
          <w:sz w:val="24"/>
          <w:szCs w:val="24"/>
        </w:rPr>
        <w:lastRenderedPageBreak/>
        <w:t>Therefore, federal and state agencies should supplement the information in this report as needed and in conjunction with relevant stakeholders by developing materials which provide the following essential information to hospitals:</w:t>
      </w:r>
    </w:p>
    <w:p w14:paraId="1EE199C6" w14:textId="1723DC02"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An explanation of the different types of robocalls and robocall events, including how staff members can recognize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calls; </w:t>
      </w:r>
    </w:p>
    <w:p w14:paraId="4FD4F887" w14:textId="77777777"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A description of the data hospitals should collect during a robocall event in order to report issues to law enforcement or to seek a traceback, such as the date and exact time of the call, the number receiving the call, the number displayed on the caller ID, whether the caller was a live person or a pre-recorded message, and the content of the message; </w:t>
      </w:r>
    </w:p>
    <w:p w14:paraId="384F2457" w14:textId="41782739"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Guidance about which law enforcement agencies hospitals should contact to report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including State AG offices, the FTC, the FCC, the FBI, and the Department of Homeland Security, with contact information for those agencies; </w:t>
      </w:r>
    </w:p>
    <w:p w14:paraId="4F31FA84" w14:textId="62045CE3"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A description of available call blocking and labeling tools and other industry tools that can be utilized by enterprise systems, including STIR/SHAKEN</w:t>
      </w:r>
      <w:r w:rsidR="00EE2003" w:rsidRPr="00E24258">
        <w:rPr>
          <w:rFonts w:asciiTheme="minorHAnsi" w:hAnsiTheme="minorHAnsi" w:cstheme="minorHAnsi"/>
          <w:sz w:val="24"/>
          <w:szCs w:val="24"/>
        </w:rPr>
        <w:t>.</w:t>
      </w:r>
    </w:p>
    <w:p w14:paraId="4B647CC8" w14:textId="5C6C5458"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Where and how hospitals can register their own numbers to limit the possibility that those numbers are not inadvertently blocked or mislabeled</w:t>
      </w:r>
      <w:r w:rsidR="00EE2003" w:rsidRPr="00E24258">
        <w:rPr>
          <w:rFonts w:asciiTheme="minorHAnsi" w:hAnsiTheme="minorHAnsi" w:cstheme="minorHAnsi"/>
          <w:sz w:val="24"/>
          <w:szCs w:val="24"/>
        </w:rPr>
        <w:t>; and</w:t>
      </w:r>
      <w:r w:rsidRPr="00E24258">
        <w:rPr>
          <w:rFonts w:asciiTheme="minorHAnsi" w:hAnsiTheme="minorHAnsi" w:cstheme="minorHAnsi"/>
          <w:sz w:val="24"/>
          <w:szCs w:val="24"/>
        </w:rPr>
        <w:t xml:space="preserve"> </w:t>
      </w:r>
    </w:p>
    <w:p w14:paraId="6913F4E6" w14:textId="2FBEBD31" w:rsidR="007C6E19" w:rsidRPr="00E24258" w:rsidRDefault="007C6E19" w:rsidP="00DA7964">
      <w:pPr>
        <w:pStyle w:val="ListParagraph"/>
        <w:numPr>
          <w:ilvl w:val="1"/>
          <w:numId w:val="6"/>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Where and how hospitals can get redress from incidents where their legitimate outbound calls are inadvertently blocked or mislabeled.  </w:t>
      </w:r>
    </w:p>
    <w:p w14:paraId="436CCEE0" w14:textId="41F2C3E1" w:rsidR="00983A1F" w:rsidRPr="00E24258" w:rsidRDefault="00983A1F" w:rsidP="008B6CE0">
      <w:pPr>
        <w:pStyle w:val="Heading3"/>
        <w:tabs>
          <w:tab w:val="num" w:pos="2160"/>
        </w:tabs>
        <w:rPr>
          <w:rFonts w:asciiTheme="minorHAnsi" w:hAnsiTheme="minorHAnsi" w:cstheme="minorHAnsi"/>
          <w:sz w:val="24"/>
          <w:szCs w:val="24"/>
        </w:rPr>
      </w:pPr>
      <w:bookmarkStart w:id="68" w:name="_Toc58239838"/>
      <w:r w:rsidRPr="00E24258">
        <w:rPr>
          <w:rFonts w:asciiTheme="minorHAnsi" w:hAnsiTheme="minorHAnsi" w:cstheme="minorHAnsi"/>
          <w:sz w:val="24"/>
          <w:szCs w:val="24"/>
        </w:rPr>
        <w:t>Response and Mitigation</w:t>
      </w:r>
      <w:bookmarkEnd w:id="68"/>
    </w:p>
    <w:p w14:paraId="15C849B9" w14:textId="6561079C" w:rsidR="00983A1F" w:rsidRPr="00E24258" w:rsidRDefault="00983A1F"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While the immediate effort to stop a robocall event in its tracks is often between a hospital, its provider, and other industry members, law enforcement should take the following steps to ensure that its response to these events is effective and timely.</w:t>
      </w:r>
    </w:p>
    <w:p w14:paraId="301F562A" w14:textId="69E95B10" w:rsidR="00A47162" w:rsidRPr="00E24258" w:rsidRDefault="00983A1F" w:rsidP="008B6CE0">
      <w:pPr>
        <w:pStyle w:val="ListParagraph"/>
        <w:numPr>
          <w:ilvl w:val="0"/>
          <w:numId w:val="1"/>
        </w:numPr>
        <w:spacing w:after="120"/>
        <w:rPr>
          <w:rFonts w:asciiTheme="minorHAnsi" w:hAnsiTheme="minorHAnsi" w:cstheme="minorHAnsi"/>
          <w:sz w:val="24"/>
          <w:szCs w:val="24"/>
        </w:rPr>
      </w:pPr>
      <w:r w:rsidRPr="00E24258">
        <w:rPr>
          <w:rFonts w:asciiTheme="minorHAnsi" w:hAnsiTheme="minorHAnsi" w:cstheme="minorHAnsi"/>
          <w:sz w:val="24"/>
          <w:szCs w:val="24"/>
        </w:rPr>
        <w:t>Establish improved communication methods between hospitals and law enforcement agencies so that hospitals know where and how to report ongoing or recent robocall events.</w:t>
      </w:r>
      <w:bookmarkStart w:id="69" w:name="_Hlk56673992"/>
    </w:p>
    <w:bookmarkEnd w:id="69"/>
    <w:p w14:paraId="43E57907" w14:textId="789065C9" w:rsidR="00A47162" w:rsidRPr="00E24258" w:rsidRDefault="00983A1F" w:rsidP="008B6CE0">
      <w:pPr>
        <w:pStyle w:val="ListParagraph"/>
        <w:numPr>
          <w:ilvl w:val="0"/>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Actively monitor complaints received from hospitals and engage in prompt outreach to relevant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and other law enforcement agencies </w:t>
      </w:r>
      <w:r w:rsidR="00E74580">
        <w:rPr>
          <w:rFonts w:asciiTheme="minorHAnsi" w:hAnsiTheme="minorHAnsi" w:cstheme="minorHAnsi"/>
          <w:sz w:val="24"/>
          <w:szCs w:val="24"/>
        </w:rPr>
        <w:t xml:space="preserve">that </w:t>
      </w:r>
      <w:r w:rsidRPr="00E24258">
        <w:rPr>
          <w:rFonts w:asciiTheme="minorHAnsi" w:hAnsiTheme="minorHAnsi" w:cstheme="minorHAnsi"/>
          <w:sz w:val="24"/>
          <w:szCs w:val="24"/>
        </w:rPr>
        <w:t>may be able to assist in the response.</w:t>
      </w:r>
    </w:p>
    <w:p w14:paraId="007C3687" w14:textId="54544F6F" w:rsidR="00A47162" w:rsidRPr="00E24258" w:rsidRDefault="00983A1F" w:rsidP="008B6CE0">
      <w:pPr>
        <w:pStyle w:val="ListParagraph"/>
        <w:numPr>
          <w:ilvl w:val="0"/>
          <w:numId w:val="1"/>
        </w:numPr>
        <w:spacing w:after="120"/>
        <w:rPr>
          <w:rFonts w:asciiTheme="minorHAnsi" w:hAnsiTheme="minorHAnsi" w:cstheme="minorHAnsi"/>
          <w:sz w:val="24"/>
          <w:szCs w:val="24"/>
        </w:rPr>
      </w:pPr>
      <w:r w:rsidRPr="00E24258">
        <w:rPr>
          <w:rFonts w:asciiTheme="minorHAnsi" w:hAnsiTheme="minorHAnsi" w:cstheme="minorHAnsi"/>
          <w:sz w:val="24"/>
          <w:szCs w:val="24"/>
        </w:rPr>
        <w:t>Make prioritized referrals to the ITG for hospital robocall events as appropriate and coordinate the traceback response among relevant law enforcement partners.</w:t>
      </w:r>
    </w:p>
    <w:p w14:paraId="040818EE" w14:textId="569DC0DC" w:rsidR="00A47162" w:rsidRPr="00E24258" w:rsidRDefault="00983A1F" w:rsidP="008B6CE0">
      <w:pPr>
        <w:pStyle w:val="ListParagraph"/>
        <w:numPr>
          <w:ilvl w:val="0"/>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Despite all efforts to prevent and respond to robocall events that disrupt hospital operations, unlawful and fraudulent calls will inevitably get through.  State and federal law enforcement agencies, often with the help of the ITG and </w:t>
      </w:r>
      <w:r w:rsidRPr="00E24258">
        <w:rPr>
          <w:rFonts w:asciiTheme="minorHAnsi" w:hAnsiTheme="minorHAnsi" w:cstheme="minorHAnsi"/>
          <w:sz w:val="24"/>
          <w:szCs w:val="24"/>
        </w:rPr>
        <w:lastRenderedPageBreak/>
        <w:t xml:space="preserve">individual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are continually seeking to track down the bad actors and bring them to justice.  To that end, we make the following recommendations. </w:t>
      </w:r>
    </w:p>
    <w:p w14:paraId="19684D74" w14:textId="12D7640C" w:rsidR="00A47162" w:rsidRPr="00E24258" w:rsidRDefault="00983A1F" w:rsidP="00BE3FB1">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Increase and continue collaboration between industry and law enforcement, as well as the ITG, to share information about targeted hospital robocall events.</w:t>
      </w:r>
    </w:p>
    <w:p w14:paraId="1A648842" w14:textId="77777777" w:rsidR="00A47162" w:rsidRPr="00E24258" w:rsidRDefault="00983A1F" w:rsidP="00BE3FB1">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Establish appropriate methods for sharing information about hospital robocall events across all relevant enforcement agencies.  Agencies may need to enter into memoranda of understanding or common interest agreements in order to share information on existing investigations and may need to identify an internal point of contact for hospital robocall investigations. </w:t>
      </w:r>
    </w:p>
    <w:p w14:paraId="74A31C01" w14:textId="424B0476" w:rsidR="00A47162" w:rsidRPr="00E24258" w:rsidRDefault="00983A1F" w:rsidP="00BE3FB1">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Utilize all tools at agencies’ disposal to investigate unlawful robocalls to hospitals, including regular searches of complaint databases for hospital complaints, communication with the ITG about hospital-related tracebacks, and, where necessary and appropriate, the issuance of investigative subpoenas to targets and affiliated parties</w:t>
      </w:r>
      <w:r w:rsidR="00A47162" w:rsidRPr="00E24258">
        <w:rPr>
          <w:rFonts w:asciiTheme="minorHAnsi" w:hAnsiTheme="minorHAnsi" w:cstheme="minorHAnsi"/>
          <w:sz w:val="24"/>
          <w:szCs w:val="24"/>
        </w:rPr>
        <w:t>.</w:t>
      </w:r>
    </w:p>
    <w:p w14:paraId="01E18644" w14:textId="7CFCA70A" w:rsidR="00A47162" w:rsidRPr="00E24258" w:rsidRDefault="00983A1F" w:rsidP="00BE3FB1">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Ensure sufficient coordination among enforcement agencies to aggressively pursue civil or criminal enforcement actions against </w:t>
      </w:r>
      <w:proofErr w:type="spellStart"/>
      <w:r w:rsidRPr="00E24258">
        <w:rPr>
          <w:rFonts w:asciiTheme="minorHAnsi" w:hAnsiTheme="minorHAnsi" w:cstheme="minorHAnsi"/>
          <w:sz w:val="24"/>
          <w:szCs w:val="24"/>
        </w:rPr>
        <w:t>robocallers</w:t>
      </w:r>
      <w:proofErr w:type="spellEnd"/>
      <w:r w:rsidRPr="00E24258">
        <w:rPr>
          <w:rFonts w:asciiTheme="minorHAnsi" w:hAnsiTheme="minorHAnsi" w:cstheme="minorHAnsi"/>
          <w:sz w:val="24"/>
          <w:szCs w:val="24"/>
        </w:rPr>
        <w:t xml:space="preserve"> </w:t>
      </w:r>
      <w:r w:rsidR="00607584">
        <w:rPr>
          <w:rFonts w:asciiTheme="minorHAnsi" w:hAnsiTheme="minorHAnsi" w:cstheme="minorHAnsi"/>
          <w:sz w:val="24"/>
          <w:szCs w:val="24"/>
        </w:rPr>
        <w:t>that</w:t>
      </w:r>
      <w:r w:rsidRPr="00E24258">
        <w:rPr>
          <w:rFonts w:asciiTheme="minorHAnsi" w:hAnsiTheme="minorHAnsi" w:cstheme="minorHAnsi"/>
          <w:sz w:val="24"/>
          <w:szCs w:val="24"/>
        </w:rPr>
        <w:t xml:space="preserve"> send unlawful calls impacting hospitals and against </w:t>
      </w:r>
      <w:r w:rsidR="00F628A1">
        <w:rPr>
          <w:rFonts w:asciiTheme="minorHAnsi" w:hAnsiTheme="minorHAnsi" w:cstheme="minorHAnsi"/>
          <w:sz w:val="24"/>
          <w:szCs w:val="24"/>
        </w:rPr>
        <w:t>voice service provider</w:t>
      </w:r>
      <w:r w:rsidRPr="00E24258">
        <w:rPr>
          <w:rFonts w:asciiTheme="minorHAnsi" w:hAnsiTheme="minorHAnsi" w:cstheme="minorHAnsi"/>
          <w:sz w:val="24"/>
          <w:szCs w:val="24"/>
        </w:rPr>
        <w:t xml:space="preserve">s </w:t>
      </w:r>
      <w:r w:rsidR="00607584">
        <w:rPr>
          <w:rFonts w:asciiTheme="minorHAnsi" w:hAnsiTheme="minorHAnsi" w:cstheme="minorHAnsi"/>
          <w:sz w:val="24"/>
          <w:szCs w:val="24"/>
        </w:rPr>
        <w:t>that</w:t>
      </w:r>
      <w:r w:rsidRPr="00E24258">
        <w:rPr>
          <w:rFonts w:asciiTheme="minorHAnsi" w:hAnsiTheme="minorHAnsi" w:cstheme="minorHAnsi"/>
          <w:sz w:val="24"/>
          <w:szCs w:val="24"/>
        </w:rPr>
        <w:t xml:space="preserve"> assist and facilitate such activities</w:t>
      </w:r>
      <w:r w:rsidR="00A47162" w:rsidRPr="00E24258">
        <w:rPr>
          <w:rFonts w:asciiTheme="minorHAnsi" w:hAnsiTheme="minorHAnsi" w:cstheme="minorHAnsi"/>
          <w:sz w:val="24"/>
          <w:szCs w:val="24"/>
        </w:rPr>
        <w:t>.</w:t>
      </w:r>
    </w:p>
    <w:p w14:paraId="6FFB8213" w14:textId="61D257B2" w:rsidR="00A47162" w:rsidRPr="00E24258" w:rsidRDefault="00983A1F" w:rsidP="00BE3FB1">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Communicate and coordinate with foreign governments where possible to address unlawful robocall traffic originating internationally and pursue criminal enforcement actions against foreign individuals, call centers, and any other entities responsible for making unlawful robocalls into the United States</w:t>
      </w:r>
      <w:r w:rsidR="00A47162" w:rsidRPr="00E24258">
        <w:rPr>
          <w:rFonts w:asciiTheme="minorHAnsi" w:hAnsiTheme="minorHAnsi" w:cstheme="minorHAnsi"/>
          <w:sz w:val="24"/>
          <w:szCs w:val="24"/>
        </w:rPr>
        <w:t>.</w:t>
      </w:r>
    </w:p>
    <w:p w14:paraId="23FC0425" w14:textId="76192207" w:rsidR="00A47162" w:rsidRPr="00E24258" w:rsidRDefault="00983A1F" w:rsidP="00BE3FB1">
      <w:pPr>
        <w:pStyle w:val="ListParagraph"/>
        <w:numPr>
          <w:ilvl w:val="1"/>
          <w:numId w:val="1"/>
        </w:numPr>
        <w:spacing w:after="120"/>
        <w:rPr>
          <w:rFonts w:asciiTheme="minorHAnsi" w:hAnsiTheme="minorHAnsi" w:cstheme="minorHAnsi"/>
          <w:sz w:val="24"/>
          <w:szCs w:val="24"/>
        </w:rPr>
      </w:pPr>
      <w:r w:rsidRPr="00E24258">
        <w:rPr>
          <w:rFonts w:asciiTheme="minorHAnsi" w:hAnsiTheme="minorHAnsi" w:cstheme="minorHAnsi"/>
          <w:sz w:val="24"/>
          <w:szCs w:val="24"/>
        </w:rPr>
        <w:t>Collect data on hospital robocall events and actions taken in response, then analyze the data and adapt enforcement approaches to increase efficacy of future response and remediation efforts</w:t>
      </w:r>
      <w:r w:rsidR="00A47162" w:rsidRPr="00E24258">
        <w:rPr>
          <w:rFonts w:asciiTheme="minorHAnsi" w:hAnsiTheme="minorHAnsi" w:cstheme="minorHAnsi"/>
          <w:sz w:val="24"/>
          <w:szCs w:val="24"/>
        </w:rPr>
        <w:t>.</w:t>
      </w:r>
    </w:p>
    <w:p w14:paraId="3BB07354" w14:textId="114540E1" w:rsidR="00BC20E7" w:rsidRPr="00E24258" w:rsidRDefault="00DA4D73" w:rsidP="008B6CE0">
      <w:pPr>
        <w:pStyle w:val="Heading1"/>
        <w:rPr>
          <w:rFonts w:asciiTheme="minorHAnsi" w:hAnsiTheme="minorHAnsi" w:cstheme="minorHAnsi"/>
          <w:sz w:val="24"/>
          <w:szCs w:val="24"/>
        </w:rPr>
      </w:pPr>
      <w:bookmarkStart w:id="70" w:name="_Toc58239839"/>
      <w:r w:rsidRPr="00E24258">
        <w:rPr>
          <w:rFonts w:asciiTheme="minorHAnsi" w:hAnsiTheme="minorHAnsi" w:cstheme="minorHAnsi"/>
          <w:sz w:val="24"/>
          <w:szCs w:val="24"/>
        </w:rPr>
        <w:t>CONCLUSION</w:t>
      </w:r>
      <w:bookmarkEnd w:id="70"/>
    </w:p>
    <w:p w14:paraId="6324A451" w14:textId="555A6F14" w:rsidR="00627276" w:rsidRPr="00E24258" w:rsidRDefault="00BC20E7" w:rsidP="008B6CE0">
      <w:pPr>
        <w:spacing w:after="120"/>
        <w:ind w:firstLine="720"/>
        <w:rPr>
          <w:rFonts w:asciiTheme="minorHAnsi" w:hAnsiTheme="minorHAnsi" w:cstheme="minorHAnsi"/>
          <w:sz w:val="24"/>
          <w:szCs w:val="24"/>
        </w:rPr>
      </w:pPr>
      <w:r w:rsidRPr="00E24258">
        <w:rPr>
          <w:rFonts w:asciiTheme="minorHAnsi" w:hAnsiTheme="minorHAnsi" w:cstheme="minorHAnsi"/>
          <w:sz w:val="24"/>
          <w:szCs w:val="24"/>
        </w:rPr>
        <w:t xml:space="preserve">Combating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is an enormous effort. </w:t>
      </w:r>
      <w:r w:rsidR="00C2253A" w:rsidRPr="00E24258">
        <w:rPr>
          <w:rFonts w:asciiTheme="minorHAnsi" w:hAnsiTheme="minorHAnsi" w:cstheme="minorHAnsi"/>
          <w:sz w:val="24"/>
          <w:szCs w:val="24"/>
        </w:rPr>
        <w:t xml:space="preserve"> </w:t>
      </w:r>
      <w:r w:rsidRPr="00E24258">
        <w:rPr>
          <w:rFonts w:asciiTheme="minorHAnsi" w:hAnsiTheme="minorHAnsi" w:cstheme="minorHAnsi"/>
          <w:sz w:val="24"/>
          <w:szCs w:val="24"/>
        </w:rPr>
        <w:t xml:space="preserve">Although this report is not an exhaustive list of actions and recommendations, it has been written with the input of knowledgeable and experienced subject matter experts </w:t>
      </w:r>
      <w:r w:rsidR="00567DE0" w:rsidRPr="00E24258">
        <w:rPr>
          <w:rFonts w:asciiTheme="minorHAnsi" w:hAnsiTheme="minorHAnsi" w:cstheme="minorHAnsi"/>
          <w:sz w:val="24"/>
          <w:szCs w:val="24"/>
        </w:rPr>
        <w:t xml:space="preserve">with the </w:t>
      </w:r>
      <w:r w:rsidR="003B7CC8" w:rsidRPr="00E24258">
        <w:rPr>
          <w:rFonts w:asciiTheme="minorHAnsi" w:hAnsiTheme="minorHAnsi" w:cstheme="minorHAnsi"/>
          <w:sz w:val="24"/>
          <w:szCs w:val="24"/>
        </w:rPr>
        <w:t>charge</w:t>
      </w:r>
      <w:r w:rsidR="00567DE0" w:rsidRPr="00E24258">
        <w:rPr>
          <w:rFonts w:asciiTheme="minorHAnsi" w:hAnsiTheme="minorHAnsi" w:cstheme="minorHAnsi"/>
          <w:sz w:val="24"/>
          <w:szCs w:val="24"/>
        </w:rPr>
        <w:t xml:space="preserve"> of providing guidance and best practices. </w:t>
      </w:r>
      <w:r w:rsidR="001F4183">
        <w:rPr>
          <w:rFonts w:asciiTheme="minorHAnsi" w:hAnsiTheme="minorHAnsi" w:cstheme="minorHAnsi"/>
          <w:sz w:val="24"/>
          <w:szCs w:val="24"/>
        </w:rPr>
        <w:t xml:space="preserve"> </w:t>
      </w:r>
      <w:r w:rsidR="00ED048F" w:rsidRPr="00E24258">
        <w:rPr>
          <w:rFonts w:asciiTheme="minorHAnsi" w:hAnsiTheme="minorHAnsi" w:cstheme="minorHAnsi"/>
          <w:sz w:val="24"/>
          <w:szCs w:val="24"/>
        </w:rPr>
        <w:t>The reader should understand</w:t>
      </w:r>
      <w:r w:rsidR="00567DE0" w:rsidRPr="00E24258">
        <w:rPr>
          <w:rFonts w:asciiTheme="minorHAnsi" w:hAnsiTheme="minorHAnsi" w:cstheme="minorHAnsi"/>
          <w:sz w:val="24"/>
          <w:szCs w:val="24"/>
        </w:rPr>
        <w:t xml:space="preserve"> that the severity of these calls is wide ranging, from nuisance to</w:t>
      </w:r>
      <w:r w:rsidR="003B7CC8" w:rsidRPr="00E24258">
        <w:rPr>
          <w:rFonts w:asciiTheme="minorHAnsi" w:hAnsiTheme="minorHAnsi" w:cstheme="minorHAnsi"/>
          <w:sz w:val="24"/>
          <w:szCs w:val="24"/>
        </w:rPr>
        <w:t xml:space="preserve"> privacy evasion to</w:t>
      </w:r>
      <w:r w:rsidR="00567DE0" w:rsidRPr="00E24258">
        <w:rPr>
          <w:rFonts w:asciiTheme="minorHAnsi" w:hAnsiTheme="minorHAnsi" w:cstheme="minorHAnsi"/>
          <w:sz w:val="24"/>
          <w:szCs w:val="24"/>
        </w:rPr>
        <w:t xml:space="preserve"> life-threatening</w:t>
      </w:r>
      <w:r w:rsidR="00ED048F" w:rsidRPr="00E24258">
        <w:rPr>
          <w:rFonts w:asciiTheme="minorHAnsi" w:hAnsiTheme="minorHAnsi" w:cstheme="minorHAnsi"/>
          <w:sz w:val="24"/>
          <w:szCs w:val="24"/>
        </w:rPr>
        <w:t xml:space="preserve">. </w:t>
      </w:r>
      <w:r w:rsidR="00567DE0" w:rsidRPr="00E24258">
        <w:rPr>
          <w:rFonts w:asciiTheme="minorHAnsi" w:hAnsiTheme="minorHAnsi" w:cstheme="minorHAnsi"/>
          <w:sz w:val="24"/>
          <w:szCs w:val="24"/>
        </w:rPr>
        <w:t xml:space="preserve"> </w:t>
      </w:r>
      <w:r w:rsidR="00ED048F" w:rsidRPr="00E24258">
        <w:rPr>
          <w:rFonts w:asciiTheme="minorHAnsi" w:hAnsiTheme="minorHAnsi" w:cstheme="minorHAnsi"/>
          <w:sz w:val="24"/>
          <w:szCs w:val="24"/>
        </w:rPr>
        <w:t xml:space="preserve">Eliminating them may be an impossibility, however significantly reducing them to acceptable risk levels can be attained and will require the cooperation of </w:t>
      </w:r>
      <w:r w:rsidR="00C2253A" w:rsidRPr="00E24258">
        <w:rPr>
          <w:rFonts w:asciiTheme="minorHAnsi" w:hAnsiTheme="minorHAnsi" w:cstheme="minorHAnsi"/>
          <w:sz w:val="24"/>
          <w:szCs w:val="24"/>
        </w:rPr>
        <w:t>f</w:t>
      </w:r>
      <w:r w:rsidR="00ED048F" w:rsidRPr="00E24258">
        <w:rPr>
          <w:rFonts w:asciiTheme="minorHAnsi" w:hAnsiTheme="minorHAnsi" w:cstheme="minorHAnsi"/>
          <w:sz w:val="24"/>
          <w:szCs w:val="24"/>
        </w:rPr>
        <w:t xml:space="preserve">ederal and </w:t>
      </w:r>
      <w:r w:rsidR="00C2253A" w:rsidRPr="00E24258">
        <w:rPr>
          <w:rFonts w:asciiTheme="minorHAnsi" w:hAnsiTheme="minorHAnsi" w:cstheme="minorHAnsi"/>
          <w:sz w:val="24"/>
          <w:szCs w:val="24"/>
        </w:rPr>
        <w:t>s</w:t>
      </w:r>
      <w:r w:rsidR="00ED048F" w:rsidRPr="00E24258">
        <w:rPr>
          <w:rFonts w:asciiTheme="minorHAnsi" w:hAnsiTheme="minorHAnsi" w:cstheme="minorHAnsi"/>
          <w:sz w:val="24"/>
          <w:szCs w:val="24"/>
        </w:rPr>
        <w:t xml:space="preserve">tate governments, law enforcement, </w:t>
      </w:r>
      <w:r w:rsidR="003B7CC8" w:rsidRPr="00E24258">
        <w:rPr>
          <w:rFonts w:asciiTheme="minorHAnsi" w:hAnsiTheme="minorHAnsi" w:cstheme="minorHAnsi"/>
          <w:sz w:val="24"/>
          <w:szCs w:val="24"/>
        </w:rPr>
        <w:t xml:space="preserve">the telecom industry, </w:t>
      </w:r>
      <w:r w:rsidR="00F628A1">
        <w:rPr>
          <w:rFonts w:asciiTheme="minorHAnsi" w:hAnsiTheme="minorHAnsi" w:cstheme="minorHAnsi"/>
          <w:sz w:val="24"/>
          <w:szCs w:val="24"/>
        </w:rPr>
        <w:t>voice service provider</w:t>
      </w:r>
      <w:r w:rsidR="00ED048F" w:rsidRPr="00E24258">
        <w:rPr>
          <w:rFonts w:asciiTheme="minorHAnsi" w:hAnsiTheme="minorHAnsi" w:cstheme="minorHAnsi"/>
          <w:sz w:val="24"/>
          <w:szCs w:val="24"/>
        </w:rPr>
        <w:t xml:space="preserve">s and </w:t>
      </w:r>
      <w:r w:rsidR="00F628A1">
        <w:rPr>
          <w:rFonts w:asciiTheme="minorHAnsi" w:hAnsiTheme="minorHAnsi" w:cstheme="minorHAnsi"/>
          <w:sz w:val="24"/>
          <w:szCs w:val="24"/>
        </w:rPr>
        <w:t>voice service provider</w:t>
      </w:r>
      <w:r w:rsidR="00ED048F" w:rsidRPr="00E24258">
        <w:rPr>
          <w:rFonts w:asciiTheme="minorHAnsi" w:hAnsiTheme="minorHAnsi" w:cstheme="minorHAnsi"/>
          <w:sz w:val="24"/>
          <w:szCs w:val="24"/>
        </w:rPr>
        <w:t xml:space="preserve"> customers.</w:t>
      </w:r>
    </w:p>
    <w:p w14:paraId="6F06B085" w14:textId="77777777" w:rsidR="00627276" w:rsidRPr="00E24258" w:rsidRDefault="00627276" w:rsidP="008B6CE0">
      <w:pPr>
        <w:spacing w:after="120"/>
        <w:rPr>
          <w:rFonts w:asciiTheme="minorHAnsi" w:hAnsiTheme="minorHAnsi" w:cstheme="minorHAnsi"/>
          <w:sz w:val="24"/>
          <w:szCs w:val="24"/>
        </w:rPr>
      </w:pPr>
      <w:r w:rsidRPr="00E24258">
        <w:rPr>
          <w:rFonts w:asciiTheme="minorHAnsi" w:hAnsiTheme="minorHAnsi" w:cstheme="minorHAnsi"/>
          <w:sz w:val="24"/>
          <w:szCs w:val="24"/>
        </w:rPr>
        <w:br w:type="page"/>
      </w:r>
    </w:p>
    <w:p w14:paraId="6B685FF3" w14:textId="1C29859B" w:rsidR="00627276" w:rsidRPr="00E24258" w:rsidRDefault="00627276" w:rsidP="008B6CE0">
      <w:pPr>
        <w:pStyle w:val="Heading5"/>
        <w:numPr>
          <w:ilvl w:val="0"/>
          <w:numId w:val="0"/>
        </w:numPr>
        <w:ind w:left="3600" w:hanging="720"/>
        <w:rPr>
          <w:rStyle w:val="SubtleEmphasis"/>
          <w:rFonts w:asciiTheme="minorHAnsi" w:hAnsiTheme="minorHAnsi" w:cstheme="minorHAnsi"/>
          <w:i w:val="0"/>
          <w:color w:val="2F5496" w:themeColor="accent1" w:themeShade="BF"/>
          <w:sz w:val="24"/>
          <w:szCs w:val="24"/>
        </w:rPr>
      </w:pPr>
      <w:bookmarkStart w:id="71" w:name="_Toc58239840"/>
      <w:r w:rsidRPr="00E24258">
        <w:rPr>
          <w:rFonts w:asciiTheme="minorHAnsi" w:hAnsiTheme="minorHAnsi" w:cstheme="minorHAnsi"/>
          <w:sz w:val="24"/>
          <w:szCs w:val="24"/>
        </w:rPr>
        <w:lastRenderedPageBreak/>
        <w:t>APPENDIX A</w:t>
      </w:r>
      <w:r w:rsidR="00983A1F" w:rsidRPr="00E24258">
        <w:rPr>
          <w:rFonts w:asciiTheme="minorHAnsi" w:hAnsiTheme="minorHAnsi" w:cstheme="minorHAnsi"/>
          <w:sz w:val="24"/>
          <w:szCs w:val="24"/>
        </w:rPr>
        <w:t xml:space="preserve"> – HRPG Membership</w:t>
      </w:r>
      <w:bookmarkEnd w:id="71"/>
    </w:p>
    <w:p w14:paraId="55EAEBF4" w14:textId="77777777" w:rsidR="00627276" w:rsidRPr="00E24258" w:rsidRDefault="00627276" w:rsidP="008B6CE0">
      <w:pPr>
        <w:spacing w:after="120"/>
        <w:jc w:val="both"/>
        <w:rPr>
          <w:rFonts w:asciiTheme="minorHAnsi" w:hAnsiTheme="minorHAnsi" w:cstheme="minorHAnsi"/>
          <w:b/>
          <w:sz w:val="24"/>
          <w:szCs w:val="24"/>
        </w:rPr>
      </w:pPr>
      <w:r w:rsidRPr="00E24258">
        <w:rPr>
          <w:rFonts w:asciiTheme="minorHAnsi" w:hAnsiTheme="minorHAnsi" w:cstheme="minorHAnsi"/>
          <w:b/>
          <w:sz w:val="24"/>
          <w:szCs w:val="24"/>
        </w:rPr>
        <w:t>Chair:</w:t>
      </w:r>
    </w:p>
    <w:p w14:paraId="306ADC83" w14:textId="77777777" w:rsidR="00627276" w:rsidRPr="00E24258" w:rsidRDefault="00627276" w:rsidP="00DA7964">
      <w:pPr>
        <w:numPr>
          <w:ilvl w:val="0"/>
          <w:numId w:val="7"/>
        </w:numPr>
        <w:spacing w:after="120"/>
        <w:jc w:val="both"/>
        <w:rPr>
          <w:rFonts w:asciiTheme="minorHAnsi" w:hAnsiTheme="minorHAnsi" w:cstheme="minorHAnsi"/>
          <w:sz w:val="24"/>
          <w:szCs w:val="24"/>
        </w:rPr>
      </w:pPr>
      <w:r w:rsidRPr="00E24258">
        <w:rPr>
          <w:rFonts w:asciiTheme="minorHAnsi" w:hAnsiTheme="minorHAnsi" w:cstheme="minorHAnsi"/>
          <w:sz w:val="24"/>
          <w:szCs w:val="24"/>
        </w:rPr>
        <w:t>Dave Summitt, Chief Information Security Officer, Moffitt Cancer Center</w:t>
      </w:r>
    </w:p>
    <w:p w14:paraId="598F6988" w14:textId="77777777" w:rsidR="005C328D" w:rsidRPr="00E24258" w:rsidRDefault="005C328D" w:rsidP="008B6CE0">
      <w:pPr>
        <w:spacing w:after="120"/>
        <w:jc w:val="both"/>
        <w:rPr>
          <w:rFonts w:asciiTheme="minorHAnsi" w:hAnsiTheme="minorHAnsi" w:cstheme="minorHAnsi"/>
          <w:b/>
          <w:sz w:val="24"/>
          <w:szCs w:val="24"/>
        </w:rPr>
      </w:pPr>
    </w:p>
    <w:p w14:paraId="0E9A6483" w14:textId="79E822E3" w:rsidR="00627276" w:rsidRPr="00E24258" w:rsidRDefault="00627276" w:rsidP="008B6CE0">
      <w:pPr>
        <w:spacing w:after="120"/>
        <w:jc w:val="both"/>
        <w:rPr>
          <w:rFonts w:asciiTheme="minorHAnsi" w:hAnsiTheme="minorHAnsi" w:cstheme="minorHAnsi"/>
          <w:b/>
          <w:sz w:val="24"/>
          <w:szCs w:val="24"/>
        </w:rPr>
      </w:pPr>
      <w:r w:rsidRPr="00E24258">
        <w:rPr>
          <w:rFonts w:asciiTheme="minorHAnsi" w:hAnsiTheme="minorHAnsi" w:cstheme="minorHAnsi"/>
          <w:b/>
          <w:sz w:val="24"/>
          <w:szCs w:val="24"/>
        </w:rPr>
        <w:t>Vice Chair:</w:t>
      </w:r>
    </w:p>
    <w:p w14:paraId="540E9DAD" w14:textId="77777777" w:rsidR="00627276" w:rsidRPr="00E24258" w:rsidRDefault="00627276" w:rsidP="00DA7964">
      <w:pPr>
        <w:numPr>
          <w:ilvl w:val="0"/>
          <w:numId w:val="7"/>
        </w:numPr>
        <w:spacing w:after="120"/>
        <w:jc w:val="both"/>
        <w:rPr>
          <w:rFonts w:asciiTheme="minorHAnsi" w:hAnsiTheme="minorHAnsi" w:cstheme="minorHAnsi"/>
          <w:sz w:val="24"/>
          <w:szCs w:val="24"/>
        </w:rPr>
      </w:pPr>
      <w:bookmarkStart w:id="72" w:name="_Hlk43893350"/>
      <w:r w:rsidRPr="00E24258">
        <w:rPr>
          <w:rFonts w:asciiTheme="minorHAnsi" w:hAnsiTheme="minorHAnsi" w:cstheme="minorHAnsi"/>
          <w:sz w:val="24"/>
          <w:szCs w:val="24"/>
        </w:rPr>
        <w:t>Patrick Halley, Senior Vice President, Policy &amp; Advocacy, US Telecom – The Broadband Association</w:t>
      </w:r>
    </w:p>
    <w:bookmarkEnd w:id="72"/>
    <w:p w14:paraId="64FE1958" w14:textId="77777777" w:rsidR="005C328D" w:rsidRPr="00E24258" w:rsidRDefault="005C328D" w:rsidP="008B6CE0">
      <w:pPr>
        <w:spacing w:after="120"/>
        <w:jc w:val="both"/>
        <w:rPr>
          <w:rFonts w:asciiTheme="minorHAnsi" w:hAnsiTheme="minorHAnsi" w:cstheme="minorHAnsi"/>
          <w:b/>
          <w:sz w:val="24"/>
          <w:szCs w:val="24"/>
        </w:rPr>
      </w:pPr>
    </w:p>
    <w:p w14:paraId="4FC3D681" w14:textId="52501337" w:rsidR="00627276" w:rsidRPr="00E24258" w:rsidRDefault="00627276" w:rsidP="008B6CE0">
      <w:pPr>
        <w:spacing w:after="120"/>
        <w:jc w:val="both"/>
        <w:rPr>
          <w:rFonts w:asciiTheme="minorHAnsi" w:hAnsiTheme="minorHAnsi" w:cstheme="minorHAnsi"/>
          <w:b/>
          <w:sz w:val="24"/>
          <w:szCs w:val="24"/>
        </w:rPr>
      </w:pPr>
      <w:r w:rsidRPr="00E24258">
        <w:rPr>
          <w:rFonts w:asciiTheme="minorHAnsi" w:hAnsiTheme="minorHAnsi" w:cstheme="minorHAnsi"/>
          <w:b/>
          <w:sz w:val="24"/>
          <w:szCs w:val="24"/>
        </w:rPr>
        <w:t>Voice Service Providers that Serve Hospitals:</w:t>
      </w:r>
    </w:p>
    <w:p w14:paraId="2708F8D8" w14:textId="77777777" w:rsidR="00627276" w:rsidRPr="00E24258" w:rsidRDefault="00627276" w:rsidP="00DA7964">
      <w:pPr>
        <w:numPr>
          <w:ilvl w:val="0"/>
          <w:numId w:val="7"/>
        </w:numPr>
        <w:spacing w:after="120"/>
        <w:jc w:val="both"/>
        <w:rPr>
          <w:rFonts w:asciiTheme="minorHAnsi" w:hAnsiTheme="minorHAnsi" w:cstheme="minorHAnsi"/>
          <w:sz w:val="24"/>
          <w:szCs w:val="24"/>
        </w:rPr>
      </w:pPr>
      <w:r w:rsidRPr="00E24258">
        <w:rPr>
          <w:rFonts w:asciiTheme="minorHAnsi" w:hAnsiTheme="minorHAnsi" w:cstheme="minorHAnsi"/>
          <w:sz w:val="24"/>
          <w:szCs w:val="24"/>
        </w:rPr>
        <w:t>John Cunningham, Director of Fraud Management, CenturyLink</w:t>
      </w:r>
    </w:p>
    <w:p w14:paraId="1E3F321D" w14:textId="229E4CEB" w:rsidR="00627276" w:rsidRPr="00E24258" w:rsidRDefault="00627276" w:rsidP="00DA7964">
      <w:pPr>
        <w:numPr>
          <w:ilvl w:val="0"/>
          <w:numId w:val="7"/>
        </w:numPr>
        <w:spacing w:after="120"/>
        <w:jc w:val="both"/>
        <w:rPr>
          <w:rFonts w:asciiTheme="minorHAnsi" w:hAnsiTheme="minorHAnsi" w:cstheme="minorHAnsi"/>
          <w:sz w:val="24"/>
          <w:szCs w:val="24"/>
        </w:rPr>
      </w:pPr>
      <w:r w:rsidRPr="00E24258">
        <w:rPr>
          <w:rFonts w:asciiTheme="minorHAnsi" w:hAnsiTheme="minorHAnsi" w:cstheme="minorHAnsi"/>
          <w:sz w:val="24"/>
          <w:szCs w:val="24"/>
        </w:rPr>
        <w:t>Joseph DeLotto, VP of Voice and Unified Communications Products, Charter Communications (</w:t>
      </w:r>
      <w:r w:rsidRPr="00E24258">
        <w:rPr>
          <w:rFonts w:asciiTheme="minorHAnsi" w:hAnsiTheme="minorHAnsi" w:cstheme="minorHAnsi"/>
          <w:i/>
          <w:sz w:val="24"/>
          <w:szCs w:val="24"/>
        </w:rPr>
        <w:t xml:space="preserve">Chair </w:t>
      </w:r>
      <w:r w:rsidR="00EB19F1" w:rsidRPr="00E24258">
        <w:rPr>
          <w:rFonts w:asciiTheme="minorHAnsi" w:hAnsiTheme="minorHAnsi" w:cstheme="minorHAnsi"/>
          <w:i/>
          <w:sz w:val="24"/>
          <w:szCs w:val="24"/>
        </w:rPr>
        <w:t>W</w:t>
      </w:r>
      <w:r w:rsidRPr="00E24258">
        <w:rPr>
          <w:rFonts w:asciiTheme="minorHAnsi" w:hAnsiTheme="minorHAnsi" w:cstheme="minorHAnsi"/>
          <w:i/>
          <w:sz w:val="24"/>
          <w:szCs w:val="24"/>
        </w:rPr>
        <w:t xml:space="preserve">orking </w:t>
      </w:r>
      <w:r w:rsidR="00EB19F1" w:rsidRPr="00E24258">
        <w:rPr>
          <w:rFonts w:asciiTheme="minorHAnsi" w:hAnsiTheme="minorHAnsi" w:cstheme="minorHAnsi"/>
          <w:i/>
          <w:sz w:val="24"/>
          <w:szCs w:val="24"/>
        </w:rPr>
        <w:t>G</w:t>
      </w:r>
      <w:r w:rsidRPr="00E24258">
        <w:rPr>
          <w:rFonts w:asciiTheme="minorHAnsi" w:hAnsiTheme="minorHAnsi" w:cstheme="minorHAnsi"/>
          <w:i/>
          <w:sz w:val="24"/>
          <w:szCs w:val="24"/>
        </w:rPr>
        <w:t xml:space="preserve">roup </w:t>
      </w:r>
      <w:r w:rsidR="009568A3" w:rsidRPr="00E24258">
        <w:rPr>
          <w:rFonts w:asciiTheme="minorHAnsi" w:hAnsiTheme="minorHAnsi" w:cstheme="minorHAnsi"/>
          <w:i/>
          <w:sz w:val="24"/>
          <w:szCs w:val="24"/>
        </w:rPr>
        <w:t>1: Addressing recommendations on how providers can better combat unlawful robocalls made to hospitals</w:t>
      </w:r>
      <w:r w:rsidR="009568A3" w:rsidRPr="00E24258">
        <w:rPr>
          <w:rFonts w:asciiTheme="minorHAnsi" w:hAnsiTheme="minorHAnsi" w:cstheme="minorHAnsi"/>
          <w:sz w:val="24"/>
          <w:szCs w:val="24"/>
        </w:rPr>
        <w:t>)</w:t>
      </w:r>
    </w:p>
    <w:p w14:paraId="79724C7C" w14:textId="77777777" w:rsidR="00627276" w:rsidRPr="00E24258" w:rsidRDefault="00627276" w:rsidP="00DA7964">
      <w:pPr>
        <w:numPr>
          <w:ilvl w:val="0"/>
          <w:numId w:val="7"/>
        </w:numPr>
        <w:spacing w:after="120"/>
        <w:jc w:val="both"/>
        <w:rPr>
          <w:rFonts w:asciiTheme="minorHAnsi" w:hAnsiTheme="minorHAnsi" w:cstheme="minorHAnsi"/>
          <w:sz w:val="24"/>
          <w:szCs w:val="24"/>
        </w:rPr>
      </w:pPr>
      <w:r w:rsidRPr="00E24258">
        <w:rPr>
          <w:rFonts w:asciiTheme="minorHAnsi" w:hAnsiTheme="minorHAnsi" w:cstheme="minorHAnsi"/>
          <w:sz w:val="24"/>
          <w:szCs w:val="24"/>
        </w:rPr>
        <w:t>Linda Vandeloop, Assistant Vice President, Federal Regulatory, AT&amp;T</w:t>
      </w:r>
    </w:p>
    <w:p w14:paraId="18C18EE1" w14:textId="77777777" w:rsidR="005C328D" w:rsidRPr="00E24258" w:rsidRDefault="005C328D" w:rsidP="008B6CE0">
      <w:pPr>
        <w:spacing w:after="120"/>
        <w:jc w:val="both"/>
        <w:rPr>
          <w:rFonts w:asciiTheme="minorHAnsi" w:hAnsiTheme="minorHAnsi" w:cstheme="minorHAnsi"/>
          <w:b/>
          <w:sz w:val="24"/>
          <w:szCs w:val="24"/>
        </w:rPr>
      </w:pPr>
    </w:p>
    <w:p w14:paraId="30ED3BF7" w14:textId="543BE4B3" w:rsidR="00627276" w:rsidRPr="00E24258" w:rsidRDefault="00627276" w:rsidP="008B6CE0">
      <w:pPr>
        <w:spacing w:after="120"/>
        <w:jc w:val="both"/>
        <w:rPr>
          <w:rFonts w:asciiTheme="minorHAnsi" w:hAnsiTheme="minorHAnsi" w:cstheme="minorHAnsi"/>
          <w:b/>
          <w:sz w:val="24"/>
          <w:szCs w:val="24"/>
        </w:rPr>
      </w:pPr>
      <w:r w:rsidRPr="00E24258">
        <w:rPr>
          <w:rFonts w:asciiTheme="minorHAnsi" w:hAnsiTheme="minorHAnsi" w:cstheme="minorHAnsi"/>
          <w:b/>
          <w:sz w:val="24"/>
          <w:szCs w:val="24"/>
        </w:rPr>
        <w:t>Companies that Focus on Mitigating Unlawful Robocalls:</w:t>
      </w:r>
    </w:p>
    <w:p w14:paraId="18224395" w14:textId="17C3EFC1" w:rsidR="00627276" w:rsidRPr="00E24258" w:rsidRDefault="00627276" w:rsidP="00DA7964">
      <w:pPr>
        <w:pStyle w:val="ListParagraph"/>
        <w:numPr>
          <w:ilvl w:val="0"/>
          <w:numId w:val="18"/>
        </w:numPr>
        <w:spacing w:after="120"/>
        <w:rPr>
          <w:rFonts w:asciiTheme="minorHAnsi" w:hAnsiTheme="minorHAnsi" w:cstheme="minorHAnsi"/>
          <w:sz w:val="24"/>
          <w:szCs w:val="24"/>
        </w:rPr>
      </w:pPr>
      <w:r w:rsidRPr="00E24258">
        <w:rPr>
          <w:rFonts w:asciiTheme="minorHAnsi" w:hAnsiTheme="minorHAnsi" w:cstheme="minorHAnsi"/>
          <w:sz w:val="24"/>
          <w:szCs w:val="24"/>
        </w:rPr>
        <w:t xml:space="preserve">Mark Collier, Chief Technology Officer, </w:t>
      </w:r>
      <w:proofErr w:type="spellStart"/>
      <w:r w:rsidRPr="00E24258">
        <w:rPr>
          <w:rFonts w:asciiTheme="minorHAnsi" w:hAnsiTheme="minorHAnsi" w:cstheme="minorHAnsi"/>
          <w:sz w:val="24"/>
          <w:szCs w:val="24"/>
        </w:rPr>
        <w:t>SecureLogix</w:t>
      </w:r>
      <w:proofErr w:type="spellEnd"/>
    </w:p>
    <w:p w14:paraId="75875E3A" w14:textId="77777777" w:rsidR="00627276" w:rsidRPr="00E24258" w:rsidRDefault="00627276" w:rsidP="00DA7964">
      <w:pPr>
        <w:numPr>
          <w:ilvl w:val="0"/>
          <w:numId w:val="7"/>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Aaron Foss, Founder and CEO, </w:t>
      </w:r>
      <w:proofErr w:type="spellStart"/>
      <w:r w:rsidRPr="00E24258">
        <w:rPr>
          <w:rFonts w:asciiTheme="minorHAnsi" w:hAnsiTheme="minorHAnsi" w:cstheme="minorHAnsi"/>
          <w:sz w:val="24"/>
          <w:szCs w:val="24"/>
        </w:rPr>
        <w:t>Nomorobo</w:t>
      </w:r>
      <w:proofErr w:type="spellEnd"/>
    </w:p>
    <w:p w14:paraId="6536D2A0" w14:textId="4B15EC3E" w:rsidR="00627276" w:rsidRPr="00E24258" w:rsidRDefault="00627276" w:rsidP="00DA7964">
      <w:pPr>
        <w:numPr>
          <w:ilvl w:val="0"/>
          <w:numId w:val="7"/>
        </w:numPr>
        <w:spacing w:after="120"/>
        <w:jc w:val="both"/>
        <w:rPr>
          <w:rFonts w:asciiTheme="minorHAnsi" w:hAnsiTheme="minorHAnsi" w:cstheme="minorHAnsi"/>
          <w:sz w:val="24"/>
          <w:szCs w:val="24"/>
        </w:rPr>
      </w:pPr>
      <w:r w:rsidRPr="00E24258">
        <w:rPr>
          <w:rFonts w:asciiTheme="minorHAnsi" w:hAnsiTheme="minorHAnsi" w:cstheme="minorHAnsi"/>
          <w:sz w:val="24"/>
          <w:szCs w:val="24"/>
        </w:rPr>
        <w:t>Patrick Halley, Senior Vice President, Policy &amp; Advocacy, US Telecom – The Broadband Association</w:t>
      </w:r>
    </w:p>
    <w:p w14:paraId="30F5E36C" w14:textId="77777777" w:rsidR="005C328D" w:rsidRPr="00E24258" w:rsidRDefault="005C328D" w:rsidP="008B6CE0">
      <w:pPr>
        <w:spacing w:after="120"/>
        <w:jc w:val="both"/>
        <w:rPr>
          <w:rFonts w:asciiTheme="minorHAnsi" w:hAnsiTheme="minorHAnsi" w:cstheme="minorHAnsi"/>
          <w:b/>
          <w:sz w:val="24"/>
          <w:szCs w:val="24"/>
        </w:rPr>
      </w:pPr>
    </w:p>
    <w:p w14:paraId="033B3233" w14:textId="28070920" w:rsidR="00627276" w:rsidRPr="00E24258" w:rsidRDefault="00627276" w:rsidP="008B6CE0">
      <w:pPr>
        <w:spacing w:after="120"/>
        <w:jc w:val="both"/>
        <w:rPr>
          <w:rFonts w:asciiTheme="minorHAnsi" w:hAnsiTheme="minorHAnsi" w:cstheme="minorHAnsi"/>
          <w:sz w:val="24"/>
          <w:szCs w:val="24"/>
        </w:rPr>
      </w:pPr>
      <w:r w:rsidRPr="00E24258">
        <w:rPr>
          <w:rFonts w:asciiTheme="minorHAnsi" w:hAnsiTheme="minorHAnsi" w:cstheme="minorHAnsi"/>
          <w:b/>
          <w:sz w:val="24"/>
          <w:szCs w:val="24"/>
        </w:rPr>
        <w:t>Consumer Advocacy Organizations:</w:t>
      </w:r>
    </w:p>
    <w:p w14:paraId="11017B7D" w14:textId="77777777" w:rsidR="00627276" w:rsidRPr="00E24258" w:rsidRDefault="00627276" w:rsidP="00DA7964">
      <w:pPr>
        <w:numPr>
          <w:ilvl w:val="0"/>
          <w:numId w:val="8"/>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John </w:t>
      </w:r>
      <w:proofErr w:type="spellStart"/>
      <w:r w:rsidRPr="00E24258">
        <w:rPr>
          <w:rFonts w:asciiTheme="minorHAnsi" w:hAnsiTheme="minorHAnsi" w:cstheme="minorHAnsi"/>
          <w:sz w:val="24"/>
          <w:szCs w:val="24"/>
        </w:rPr>
        <w:t>Breyault</w:t>
      </w:r>
      <w:proofErr w:type="spellEnd"/>
      <w:r w:rsidRPr="00E24258">
        <w:rPr>
          <w:rFonts w:asciiTheme="minorHAnsi" w:hAnsiTheme="minorHAnsi" w:cstheme="minorHAnsi"/>
          <w:sz w:val="24"/>
          <w:szCs w:val="24"/>
        </w:rPr>
        <w:t>, Vice President, Public Policy, Telecommunications and Fraud, National Consumers League</w:t>
      </w:r>
    </w:p>
    <w:p w14:paraId="00EB1D4B" w14:textId="77777777" w:rsidR="00627276" w:rsidRPr="00E24258" w:rsidRDefault="00627276" w:rsidP="00DA7964">
      <w:pPr>
        <w:numPr>
          <w:ilvl w:val="0"/>
          <w:numId w:val="8"/>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Dawit </w:t>
      </w:r>
      <w:proofErr w:type="spellStart"/>
      <w:r w:rsidRPr="00E24258">
        <w:rPr>
          <w:rFonts w:asciiTheme="minorHAnsi" w:hAnsiTheme="minorHAnsi" w:cstheme="minorHAnsi"/>
          <w:sz w:val="24"/>
          <w:szCs w:val="24"/>
        </w:rPr>
        <w:t>Kahsai</w:t>
      </w:r>
      <w:proofErr w:type="spellEnd"/>
      <w:r w:rsidRPr="00E24258">
        <w:rPr>
          <w:rFonts w:asciiTheme="minorHAnsi" w:hAnsiTheme="minorHAnsi" w:cstheme="minorHAnsi"/>
          <w:sz w:val="24"/>
          <w:szCs w:val="24"/>
        </w:rPr>
        <w:t>, Senior Legislative Representative, AARP (formerly the “American Association of Retired Persons”)</w:t>
      </w:r>
    </w:p>
    <w:p w14:paraId="56CF772C" w14:textId="77777777" w:rsidR="00627276" w:rsidRPr="00E24258" w:rsidRDefault="00627276" w:rsidP="00DA7964">
      <w:pPr>
        <w:numPr>
          <w:ilvl w:val="0"/>
          <w:numId w:val="8"/>
        </w:numPr>
        <w:spacing w:after="120"/>
        <w:jc w:val="both"/>
        <w:rPr>
          <w:rFonts w:asciiTheme="minorHAnsi" w:hAnsiTheme="minorHAnsi" w:cstheme="minorHAnsi"/>
          <w:sz w:val="24"/>
          <w:szCs w:val="24"/>
        </w:rPr>
      </w:pPr>
      <w:r w:rsidRPr="00E24258">
        <w:rPr>
          <w:rFonts w:asciiTheme="minorHAnsi" w:hAnsiTheme="minorHAnsi" w:cstheme="minorHAnsi"/>
          <w:sz w:val="24"/>
          <w:szCs w:val="24"/>
        </w:rPr>
        <w:t>Irene Leech, Vice-President, Consumer Federation of America</w:t>
      </w:r>
    </w:p>
    <w:p w14:paraId="388C558A" w14:textId="77777777" w:rsidR="005C328D" w:rsidRPr="00E24258" w:rsidRDefault="005C328D" w:rsidP="008B6CE0">
      <w:pPr>
        <w:spacing w:after="120"/>
        <w:jc w:val="both"/>
        <w:rPr>
          <w:rFonts w:asciiTheme="minorHAnsi" w:hAnsiTheme="minorHAnsi" w:cstheme="minorHAnsi"/>
          <w:b/>
          <w:sz w:val="24"/>
          <w:szCs w:val="24"/>
        </w:rPr>
      </w:pPr>
    </w:p>
    <w:p w14:paraId="701BC446" w14:textId="549A250D" w:rsidR="00627276" w:rsidRPr="00E24258" w:rsidRDefault="00627276" w:rsidP="008B6CE0">
      <w:pPr>
        <w:spacing w:after="120"/>
        <w:jc w:val="both"/>
        <w:rPr>
          <w:rFonts w:asciiTheme="minorHAnsi" w:hAnsiTheme="minorHAnsi" w:cstheme="minorHAnsi"/>
          <w:sz w:val="24"/>
          <w:szCs w:val="24"/>
        </w:rPr>
      </w:pPr>
      <w:r w:rsidRPr="00E24258">
        <w:rPr>
          <w:rFonts w:asciiTheme="minorHAnsi" w:hAnsiTheme="minorHAnsi" w:cstheme="minorHAnsi"/>
          <w:b/>
          <w:sz w:val="24"/>
          <w:szCs w:val="24"/>
        </w:rPr>
        <w:t>Providers of one-way voice over internet protocol services:</w:t>
      </w:r>
      <w:r w:rsidRPr="00E24258">
        <w:rPr>
          <w:rFonts w:asciiTheme="minorHAnsi" w:hAnsiTheme="minorHAnsi" w:cstheme="minorHAnsi"/>
          <w:sz w:val="24"/>
          <w:szCs w:val="24"/>
        </w:rPr>
        <w:t xml:space="preserve"> </w:t>
      </w:r>
    </w:p>
    <w:p w14:paraId="7445AF4E" w14:textId="77777777" w:rsidR="00627276" w:rsidRPr="00E24258" w:rsidRDefault="00627276" w:rsidP="00DA7964">
      <w:pPr>
        <w:numPr>
          <w:ilvl w:val="0"/>
          <w:numId w:val="9"/>
        </w:numPr>
        <w:spacing w:after="120"/>
        <w:jc w:val="both"/>
        <w:rPr>
          <w:rFonts w:asciiTheme="minorHAnsi" w:hAnsiTheme="minorHAnsi" w:cstheme="minorHAnsi"/>
          <w:sz w:val="24"/>
          <w:szCs w:val="24"/>
        </w:rPr>
      </w:pPr>
      <w:r w:rsidRPr="00E24258">
        <w:rPr>
          <w:rFonts w:asciiTheme="minorHAnsi" w:hAnsiTheme="minorHAnsi" w:cstheme="minorHAnsi"/>
          <w:sz w:val="24"/>
          <w:szCs w:val="24"/>
        </w:rPr>
        <w:t>Gunnar Halley, Assistant General Counsel CELA-Privacy &amp; Regulatory Affairs, Microsoft Corporation</w:t>
      </w:r>
    </w:p>
    <w:p w14:paraId="30634989" w14:textId="77777777" w:rsidR="00627276" w:rsidRPr="00E24258" w:rsidRDefault="00627276" w:rsidP="00DA7964">
      <w:pPr>
        <w:numPr>
          <w:ilvl w:val="0"/>
          <w:numId w:val="9"/>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Rebekah Johnson, Founder &amp; CEO, </w:t>
      </w:r>
      <w:proofErr w:type="spellStart"/>
      <w:r w:rsidRPr="00E24258">
        <w:rPr>
          <w:rFonts w:asciiTheme="minorHAnsi" w:hAnsiTheme="minorHAnsi" w:cstheme="minorHAnsi"/>
          <w:sz w:val="24"/>
          <w:szCs w:val="24"/>
        </w:rPr>
        <w:t>Numeracle</w:t>
      </w:r>
      <w:proofErr w:type="spellEnd"/>
    </w:p>
    <w:p w14:paraId="6C08CC88" w14:textId="77777777" w:rsidR="00627276" w:rsidRPr="00E24258" w:rsidRDefault="00627276" w:rsidP="00DA7964">
      <w:pPr>
        <w:numPr>
          <w:ilvl w:val="0"/>
          <w:numId w:val="9"/>
        </w:numPr>
        <w:spacing w:after="120"/>
        <w:jc w:val="both"/>
        <w:rPr>
          <w:rFonts w:asciiTheme="minorHAnsi" w:hAnsiTheme="minorHAnsi" w:cstheme="minorHAnsi"/>
          <w:sz w:val="24"/>
          <w:szCs w:val="24"/>
        </w:rPr>
      </w:pPr>
      <w:r w:rsidRPr="00E24258">
        <w:rPr>
          <w:rFonts w:asciiTheme="minorHAnsi" w:hAnsiTheme="minorHAnsi" w:cstheme="minorHAnsi"/>
          <w:sz w:val="24"/>
          <w:szCs w:val="24"/>
        </w:rPr>
        <w:t>Chris Shipley, Attorney &amp; Policy Advisor, INCOMPAS</w:t>
      </w:r>
    </w:p>
    <w:p w14:paraId="2E392BE5" w14:textId="77777777" w:rsidR="005C328D" w:rsidRPr="00E24258" w:rsidRDefault="005C328D" w:rsidP="008B6CE0">
      <w:pPr>
        <w:spacing w:after="120"/>
        <w:jc w:val="both"/>
        <w:rPr>
          <w:rFonts w:asciiTheme="minorHAnsi" w:hAnsiTheme="minorHAnsi" w:cstheme="minorHAnsi"/>
          <w:b/>
          <w:sz w:val="24"/>
          <w:szCs w:val="24"/>
        </w:rPr>
      </w:pPr>
    </w:p>
    <w:p w14:paraId="289B6D5A" w14:textId="41C14321" w:rsidR="00627276" w:rsidRPr="00E24258" w:rsidRDefault="00627276" w:rsidP="008B6CE0">
      <w:pPr>
        <w:spacing w:after="120"/>
        <w:jc w:val="both"/>
        <w:rPr>
          <w:rFonts w:asciiTheme="minorHAnsi" w:hAnsiTheme="minorHAnsi" w:cstheme="minorHAnsi"/>
          <w:sz w:val="24"/>
          <w:szCs w:val="24"/>
        </w:rPr>
      </w:pPr>
      <w:r w:rsidRPr="00E24258">
        <w:rPr>
          <w:rFonts w:asciiTheme="minorHAnsi" w:hAnsiTheme="minorHAnsi" w:cstheme="minorHAnsi"/>
          <w:b/>
          <w:sz w:val="24"/>
          <w:szCs w:val="24"/>
        </w:rPr>
        <w:t xml:space="preserve">Hospitals: </w:t>
      </w:r>
    </w:p>
    <w:p w14:paraId="6DBED78E" w14:textId="77777777" w:rsidR="00627276" w:rsidRPr="00E24258" w:rsidRDefault="00627276" w:rsidP="00DA7964">
      <w:pPr>
        <w:numPr>
          <w:ilvl w:val="0"/>
          <w:numId w:val="10"/>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Richard </w:t>
      </w:r>
      <w:proofErr w:type="spellStart"/>
      <w:r w:rsidRPr="00E24258">
        <w:rPr>
          <w:rFonts w:asciiTheme="minorHAnsi" w:hAnsiTheme="minorHAnsi" w:cstheme="minorHAnsi"/>
          <w:sz w:val="24"/>
          <w:szCs w:val="24"/>
        </w:rPr>
        <w:t>Lovich</w:t>
      </w:r>
      <w:proofErr w:type="spellEnd"/>
      <w:r w:rsidRPr="00E24258">
        <w:rPr>
          <w:rFonts w:asciiTheme="minorHAnsi" w:hAnsiTheme="minorHAnsi" w:cstheme="minorHAnsi"/>
          <w:sz w:val="24"/>
          <w:szCs w:val="24"/>
        </w:rPr>
        <w:t>, Managing Partner, Stephenson, Acquisto &amp; Colman, and National Counsel to the American Association of Healthcare Administrative Management (AAHAM)</w:t>
      </w:r>
    </w:p>
    <w:p w14:paraId="41A050E7" w14:textId="60E5DBFB" w:rsidR="009568A3" w:rsidRPr="00E24258" w:rsidRDefault="00627276" w:rsidP="00DA7964">
      <w:pPr>
        <w:pStyle w:val="ListParagraph"/>
        <w:numPr>
          <w:ilvl w:val="0"/>
          <w:numId w:val="7"/>
        </w:numPr>
        <w:spacing w:after="120"/>
        <w:rPr>
          <w:rFonts w:asciiTheme="minorHAnsi" w:hAnsiTheme="minorHAnsi" w:cstheme="minorHAnsi"/>
          <w:i/>
          <w:sz w:val="24"/>
          <w:szCs w:val="24"/>
        </w:rPr>
      </w:pPr>
      <w:r w:rsidRPr="00E24258">
        <w:rPr>
          <w:rFonts w:asciiTheme="minorHAnsi" w:hAnsiTheme="minorHAnsi" w:cstheme="minorHAnsi"/>
          <w:sz w:val="24"/>
          <w:szCs w:val="24"/>
        </w:rPr>
        <w:t xml:space="preserve">John </w:t>
      </w:r>
      <w:proofErr w:type="spellStart"/>
      <w:r w:rsidRPr="00E24258">
        <w:rPr>
          <w:rFonts w:asciiTheme="minorHAnsi" w:hAnsiTheme="minorHAnsi" w:cstheme="minorHAnsi"/>
          <w:sz w:val="24"/>
          <w:szCs w:val="24"/>
        </w:rPr>
        <w:t>Riggi</w:t>
      </w:r>
      <w:proofErr w:type="spellEnd"/>
      <w:r w:rsidRPr="00E24258">
        <w:rPr>
          <w:rFonts w:asciiTheme="minorHAnsi" w:hAnsiTheme="minorHAnsi" w:cstheme="minorHAnsi"/>
          <w:sz w:val="24"/>
          <w:szCs w:val="24"/>
        </w:rPr>
        <w:t>, Senior Advisor for Cybersecurity and Risk, American Hospital Association</w:t>
      </w:r>
      <w:r w:rsidR="009568A3" w:rsidRPr="00E24258">
        <w:rPr>
          <w:rFonts w:asciiTheme="minorHAnsi" w:hAnsiTheme="minorHAnsi" w:cstheme="minorHAnsi"/>
          <w:sz w:val="24"/>
          <w:szCs w:val="24"/>
        </w:rPr>
        <w:t xml:space="preserve"> (</w:t>
      </w:r>
      <w:r w:rsidR="009568A3" w:rsidRPr="00E24258">
        <w:rPr>
          <w:rFonts w:asciiTheme="minorHAnsi" w:hAnsiTheme="minorHAnsi" w:cstheme="minorHAnsi"/>
          <w:i/>
          <w:sz w:val="24"/>
          <w:szCs w:val="24"/>
        </w:rPr>
        <w:t xml:space="preserve">Chair </w:t>
      </w:r>
      <w:r w:rsidR="00EB19F1" w:rsidRPr="00E24258">
        <w:rPr>
          <w:rFonts w:asciiTheme="minorHAnsi" w:hAnsiTheme="minorHAnsi" w:cstheme="minorHAnsi"/>
          <w:i/>
          <w:sz w:val="24"/>
          <w:szCs w:val="24"/>
        </w:rPr>
        <w:t>W</w:t>
      </w:r>
      <w:r w:rsidR="009568A3" w:rsidRPr="00E24258">
        <w:rPr>
          <w:rFonts w:asciiTheme="minorHAnsi" w:hAnsiTheme="minorHAnsi" w:cstheme="minorHAnsi"/>
          <w:i/>
          <w:sz w:val="24"/>
          <w:szCs w:val="24"/>
        </w:rPr>
        <w:t xml:space="preserve">orking </w:t>
      </w:r>
      <w:r w:rsidR="00EB19F1" w:rsidRPr="00E24258">
        <w:rPr>
          <w:rFonts w:asciiTheme="minorHAnsi" w:hAnsiTheme="minorHAnsi" w:cstheme="minorHAnsi"/>
          <w:i/>
          <w:sz w:val="24"/>
          <w:szCs w:val="24"/>
        </w:rPr>
        <w:t>G</w:t>
      </w:r>
      <w:r w:rsidR="009568A3" w:rsidRPr="00E24258">
        <w:rPr>
          <w:rFonts w:asciiTheme="minorHAnsi" w:hAnsiTheme="minorHAnsi" w:cstheme="minorHAnsi"/>
          <w:i/>
          <w:sz w:val="24"/>
          <w:szCs w:val="24"/>
        </w:rPr>
        <w:t xml:space="preserve">roup 2: Addressing recommendations on how hospitals can protect themselves from </w:t>
      </w:r>
      <w:r w:rsidR="00F070E9" w:rsidRPr="00E24258">
        <w:rPr>
          <w:rFonts w:asciiTheme="minorHAnsi" w:hAnsiTheme="minorHAnsi" w:cstheme="minorHAnsi"/>
          <w:i/>
          <w:sz w:val="24"/>
          <w:szCs w:val="24"/>
        </w:rPr>
        <w:t>unlawful</w:t>
      </w:r>
      <w:r w:rsidR="009568A3" w:rsidRPr="00E24258">
        <w:rPr>
          <w:rFonts w:asciiTheme="minorHAnsi" w:hAnsiTheme="minorHAnsi" w:cstheme="minorHAnsi"/>
          <w:i/>
          <w:sz w:val="24"/>
          <w:szCs w:val="24"/>
        </w:rPr>
        <w:t xml:space="preserve"> robocalls</w:t>
      </w:r>
      <w:r w:rsidR="009568A3" w:rsidRPr="00E24258">
        <w:rPr>
          <w:rFonts w:asciiTheme="minorHAnsi" w:hAnsiTheme="minorHAnsi" w:cstheme="minorHAnsi"/>
          <w:sz w:val="24"/>
          <w:szCs w:val="24"/>
        </w:rPr>
        <w:t>)</w:t>
      </w:r>
    </w:p>
    <w:p w14:paraId="60977021" w14:textId="77777777" w:rsidR="00627276" w:rsidRPr="00E24258" w:rsidRDefault="00627276" w:rsidP="00DA7964">
      <w:pPr>
        <w:numPr>
          <w:ilvl w:val="0"/>
          <w:numId w:val="10"/>
        </w:numPr>
        <w:spacing w:after="120"/>
        <w:jc w:val="both"/>
        <w:rPr>
          <w:rFonts w:asciiTheme="minorHAnsi" w:hAnsiTheme="minorHAnsi" w:cstheme="minorHAnsi"/>
          <w:sz w:val="24"/>
          <w:szCs w:val="24"/>
        </w:rPr>
      </w:pPr>
      <w:r w:rsidRPr="00E24258">
        <w:rPr>
          <w:rFonts w:asciiTheme="minorHAnsi" w:hAnsiTheme="minorHAnsi" w:cstheme="minorHAnsi"/>
          <w:sz w:val="24"/>
          <w:szCs w:val="24"/>
        </w:rPr>
        <w:t>Dave Summitt, Chief Information Security Officer, Moffitt Cancer Center &amp; Research Institute</w:t>
      </w:r>
    </w:p>
    <w:p w14:paraId="24691B72" w14:textId="77777777" w:rsidR="005C328D" w:rsidRPr="00E24258" w:rsidRDefault="005C328D" w:rsidP="008B6CE0">
      <w:pPr>
        <w:spacing w:after="120"/>
        <w:jc w:val="both"/>
        <w:rPr>
          <w:rFonts w:asciiTheme="minorHAnsi" w:hAnsiTheme="minorHAnsi" w:cstheme="minorHAnsi"/>
          <w:b/>
          <w:sz w:val="24"/>
          <w:szCs w:val="24"/>
        </w:rPr>
      </w:pPr>
    </w:p>
    <w:p w14:paraId="2CB59A40" w14:textId="5CBEF27A" w:rsidR="00627276" w:rsidRPr="00E24258" w:rsidRDefault="00627276" w:rsidP="008B6CE0">
      <w:pPr>
        <w:spacing w:after="120"/>
        <w:jc w:val="both"/>
        <w:rPr>
          <w:rFonts w:asciiTheme="minorHAnsi" w:hAnsiTheme="minorHAnsi" w:cstheme="minorHAnsi"/>
          <w:sz w:val="24"/>
          <w:szCs w:val="24"/>
        </w:rPr>
      </w:pPr>
      <w:r w:rsidRPr="00E24258">
        <w:rPr>
          <w:rFonts w:asciiTheme="minorHAnsi" w:hAnsiTheme="minorHAnsi" w:cstheme="minorHAnsi"/>
          <w:b/>
          <w:sz w:val="24"/>
          <w:szCs w:val="24"/>
        </w:rPr>
        <w:t>State Government Officials Focused on Combating Unlawful Robocalls:</w:t>
      </w:r>
    </w:p>
    <w:p w14:paraId="4DEB512E" w14:textId="2A035A03" w:rsidR="00627276" w:rsidRPr="00E24258" w:rsidRDefault="00627276" w:rsidP="00DA7964">
      <w:pPr>
        <w:numPr>
          <w:ilvl w:val="0"/>
          <w:numId w:val="11"/>
        </w:numPr>
        <w:spacing w:after="120"/>
        <w:jc w:val="both"/>
        <w:rPr>
          <w:rFonts w:asciiTheme="minorHAnsi" w:hAnsiTheme="minorHAnsi" w:cstheme="minorHAnsi"/>
          <w:sz w:val="24"/>
          <w:szCs w:val="24"/>
        </w:rPr>
      </w:pPr>
      <w:r w:rsidRPr="00E24258">
        <w:rPr>
          <w:rFonts w:asciiTheme="minorHAnsi" w:hAnsiTheme="minorHAnsi" w:cstheme="minorHAnsi"/>
          <w:sz w:val="24"/>
          <w:szCs w:val="24"/>
        </w:rPr>
        <w:t>Creecy Johnson, Special Deputy Attorney General, North Carolina Attorney General’s Office</w:t>
      </w:r>
      <w:r w:rsidR="009568A3" w:rsidRPr="00E24258">
        <w:rPr>
          <w:rFonts w:asciiTheme="minorHAnsi" w:hAnsiTheme="minorHAnsi" w:cstheme="minorHAnsi"/>
          <w:sz w:val="24"/>
          <w:szCs w:val="24"/>
        </w:rPr>
        <w:t xml:space="preserve"> (</w:t>
      </w:r>
      <w:r w:rsidR="009568A3" w:rsidRPr="00E24258">
        <w:rPr>
          <w:rFonts w:asciiTheme="minorHAnsi" w:hAnsiTheme="minorHAnsi" w:cstheme="minorHAnsi"/>
          <w:i/>
          <w:sz w:val="24"/>
          <w:szCs w:val="24"/>
        </w:rPr>
        <w:t xml:space="preserve">Chair </w:t>
      </w:r>
      <w:r w:rsidR="00EB19F1" w:rsidRPr="00E24258">
        <w:rPr>
          <w:rFonts w:asciiTheme="minorHAnsi" w:hAnsiTheme="minorHAnsi" w:cstheme="minorHAnsi"/>
          <w:i/>
          <w:sz w:val="24"/>
          <w:szCs w:val="24"/>
        </w:rPr>
        <w:t>W</w:t>
      </w:r>
      <w:r w:rsidR="009568A3" w:rsidRPr="00E24258">
        <w:rPr>
          <w:rFonts w:asciiTheme="minorHAnsi" w:hAnsiTheme="minorHAnsi" w:cstheme="minorHAnsi"/>
          <w:i/>
          <w:sz w:val="24"/>
          <w:szCs w:val="24"/>
        </w:rPr>
        <w:t xml:space="preserve">orking </w:t>
      </w:r>
      <w:r w:rsidR="00EB19F1" w:rsidRPr="00E24258">
        <w:rPr>
          <w:rFonts w:asciiTheme="minorHAnsi" w:hAnsiTheme="minorHAnsi" w:cstheme="minorHAnsi"/>
          <w:i/>
          <w:sz w:val="24"/>
          <w:szCs w:val="24"/>
        </w:rPr>
        <w:t>G</w:t>
      </w:r>
      <w:r w:rsidR="009568A3" w:rsidRPr="00E24258">
        <w:rPr>
          <w:rFonts w:asciiTheme="minorHAnsi" w:hAnsiTheme="minorHAnsi" w:cstheme="minorHAnsi"/>
          <w:i/>
          <w:sz w:val="24"/>
          <w:szCs w:val="24"/>
        </w:rPr>
        <w:t xml:space="preserve">roup 3: Addressing recommendations on how the Federal Government and State governments can help combat </w:t>
      </w:r>
      <w:r w:rsidR="00F070E9" w:rsidRPr="00E24258">
        <w:rPr>
          <w:rFonts w:asciiTheme="minorHAnsi" w:hAnsiTheme="minorHAnsi" w:cstheme="minorHAnsi"/>
          <w:i/>
          <w:sz w:val="24"/>
          <w:szCs w:val="24"/>
        </w:rPr>
        <w:t>unlawful</w:t>
      </w:r>
      <w:r w:rsidR="009568A3" w:rsidRPr="00E24258">
        <w:rPr>
          <w:rFonts w:asciiTheme="minorHAnsi" w:hAnsiTheme="minorHAnsi" w:cstheme="minorHAnsi"/>
          <w:i/>
          <w:sz w:val="24"/>
          <w:szCs w:val="24"/>
        </w:rPr>
        <w:t xml:space="preserve"> robocalls</w:t>
      </w:r>
      <w:r w:rsidR="009568A3" w:rsidRPr="00E24258">
        <w:rPr>
          <w:rFonts w:asciiTheme="minorHAnsi" w:hAnsiTheme="minorHAnsi" w:cstheme="minorHAnsi"/>
          <w:sz w:val="24"/>
          <w:szCs w:val="24"/>
        </w:rPr>
        <w:t>)</w:t>
      </w:r>
    </w:p>
    <w:p w14:paraId="39397911" w14:textId="638CAA87" w:rsidR="00627276" w:rsidRPr="00E24258" w:rsidRDefault="00627276" w:rsidP="00DA7964">
      <w:pPr>
        <w:numPr>
          <w:ilvl w:val="0"/>
          <w:numId w:val="11"/>
        </w:numPr>
        <w:spacing w:after="120"/>
        <w:jc w:val="both"/>
        <w:rPr>
          <w:rFonts w:asciiTheme="minorHAnsi" w:hAnsiTheme="minorHAnsi" w:cstheme="minorHAnsi"/>
          <w:sz w:val="24"/>
          <w:szCs w:val="24"/>
        </w:rPr>
      </w:pPr>
      <w:r w:rsidRPr="00E24258">
        <w:rPr>
          <w:rFonts w:asciiTheme="minorHAnsi" w:hAnsiTheme="minorHAnsi" w:cstheme="minorHAnsi"/>
          <w:sz w:val="24"/>
          <w:szCs w:val="24"/>
        </w:rPr>
        <w:t>David McCoy, Assistant Attorney General, Office of the Arkansas Attorney General</w:t>
      </w:r>
    </w:p>
    <w:p w14:paraId="6CE64296" w14:textId="77777777" w:rsidR="00627276" w:rsidRPr="00E24258" w:rsidRDefault="00627276" w:rsidP="00DA7964">
      <w:pPr>
        <w:numPr>
          <w:ilvl w:val="0"/>
          <w:numId w:val="11"/>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Wisam </w:t>
      </w:r>
      <w:proofErr w:type="spellStart"/>
      <w:r w:rsidRPr="00E24258">
        <w:rPr>
          <w:rFonts w:asciiTheme="minorHAnsi" w:hAnsiTheme="minorHAnsi" w:cstheme="minorHAnsi"/>
          <w:sz w:val="24"/>
          <w:szCs w:val="24"/>
        </w:rPr>
        <w:t>Naoum</w:t>
      </w:r>
      <w:proofErr w:type="spellEnd"/>
      <w:r w:rsidRPr="00E24258">
        <w:rPr>
          <w:rFonts w:asciiTheme="minorHAnsi" w:hAnsiTheme="minorHAnsi" w:cstheme="minorHAnsi"/>
          <w:sz w:val="24"/>
          <w:szCs w:val="24"/>
        </w:rPr>
        <w:t>, Assistant Attorney General, Michigan Department of Attorney General</w:t>
      </w:r>
    </w:p>
    <w:p w14:paraId="2FCCE8E1" w14:textId="77777777" w:rsidR="005C328D" w:rsidRPr="00E24258" w:rsidRDefault="005C328D" w:rsidP="008B6CE0">
      <w:pPr>
        <w:spacing w:after="120"/>
        <w:jc w:val="both"/>
        <w:rPr>
          <w:rFonts w:asciiTheme="minorHAnsi" w:hAnsiTheme="minorHAnsi" w:cstheme="minorHAnsi"/>
          <w:b/>
          <w:sz w:val="24"/>
          <w:szCs w:val="24"/>
        </w:rPr>
      </w:pPr>
    </w:p>
    <w:p w14:paraId="58956449" w14:textId="404B9CD8" w:rsidR="00627276" w:rsidRPr="00E24258" w:rsidRDefault="00627276" w:rsidP="008B6CE0">
      <w:pPr>
        <w:spacing w:after="120"/>
        <w:jc w:val="both"/>
        <w:rPr>
          <w:rFonts w:asciiTheme="minorHAnsi" w:hAnsiTheme="minorHAnsi" w:cstheme="minorHAnsi"/>
          <w:b/>
          <w:sz w:val="24"/>
          <w:szCs w:val="24"/>
        </w:rPr>
      </w:pPr>
      <w:r w:rsidRPr="00E24258">
        <w:rPr>
          <w:rFonts w:asciiTheme="minorHAnsi" w:hAnsiTheme="minorHAnsi" w:cstheme="minorHAnsi"/>
          <w:b/>
          <w:sz w:val="24"/>
          <w:szCs w:val="24"/>
        </w:rPr>
        <w:t>FCC Representative:</w:t>
      </w:r>
    </w:p>
    <w:p w14:paraId="76351EA8" w14:textId="77777777" w:rsidR="00627276" w:rsidRPr="00E24258" w:rsidRDefault="00627276" w:rsidP="00DA7964">
      <w:pPr>
        <w:numPr>
          <w:ilvl w:val="0"/>
          <w:numId w:val="12"/>
        </w:numPr>
        <w:spacing w:after="120"/>
        <w:jc w:val="both"/>
        <w:rPr>
          <w:rFonts w:asciiTheme="minorHAnsi" w:hAnsiTheme="minorHAnsi" w:cstheme="minorHAnsi"/>
          <w:sz w:val="24"/>
          <w:szCs w:val="24"/>
        </w:rPr>
      </w:pPr>
      <w:r w:rsidRPr="00E24258">
        <w:rPr>
          <w:rFonts w:asciiTheme="minorHAnsi" w:hAnsiTheme="minorHAnsi" w:cstheme="minorHAnsi"/>
          <w:sz w:val="24"/>
          <w:szCs w:val="24"/>
        </w:rPr>
        <w:t>Commissioner Brendan Carr</w:t>
      </w:r>
    </w:p>
    <w:p w14:paraId="39FEE0FF" w14:textId="77777777" w:rsidR="005C328D" w:rsidRPr="00E24258" w:rsidRDefault="005C328D" w:rsidP="008B6CE0">
      <w:pPr>
        <w:spacing w:after="120"/>
        <w:jc w:val="both"/>
        <w:rPr>
          <w:rFonts w:asciiTheme="minorHAnsi" w:hAnsiTheme="minorHAnsi" w:cstheme="minorHAnsi"/>
          <w:b/>
          <w:sz w:val="24"/>
          <w:szCs w:val="24"/>
        </w:rPr>
      </w:pPr>
    </w:p>
    <w:p w14:paraId="6EE60093" w14:textId="5703707A" w:rsidR="00627276" w:rsidRPr="00E24258" w:rsidRDefault="00627276" w:rsidP="008B6CE0">
      <w:pPr>
        <w:spacing w:after="120"/>
        <w:jc w:val="both"/>
        <w:rPr>
          <w:rFonts w:asciiTheme="minorHAnsi" w:hAnsiTheme="minorHAnsi" w:cstheme="minorHAnsi"/>
          <w:b/>
          <w:sz w:val="24"/>
          <w:szCs w:val="24"/>
        </w:rPr>
      </w:pPr>
      <w:r w:rsidRPr="00E24258">
        <w:rPr>
          <w:rFonts w:asciiTheme="minorHAnsi" w:hAnsiTheme="minorHAnsi" w:cstheme="minorHAnsi"/>
          <w:b/>
          <w:sz w:val="24"/>
          <w:szCs w:val="24"/>
        </w:rPr>
        <w:t>FTC Representative:</w:t>
      </w:r>
    </w:p>
    <w:p w14:paraId="08B0F6D3" w14:textId="5BE193DC" w:rsidR="00627276" w:rsidRPr="00E24258" w:rsidRDefault="00627276" w:rsidP="00DA7964">
      <w:pPr>
        <w:numPr>
          <w:ilvl w:val="0"/>
          <w:numId w:val="13"/>
        </w:numPr>
        <w:spacing w:after="120"/>
        <w:jc w:val="both"/>
        <w:rPr>
          <w:rFonts w:asciiTheme="minorHAnsi" w:hAnsiTheme="minorHAnsi" w:cstheme="minorHAnsi"/>
          <w:sz w:val="24"/>
          <w:szCs w:val="24"/>
        </w:rPr>
      </w:pPr>
      <w:r w:rsidRPr="00E24258">
        <w:rPr>
          <w:rFonts w:asciiTheme="minorHAnsi" w:hAnsiTheme="minorHAnsi" w:cstheme="minorHAnsi"/>
          <w:sz w:val="24"/>
          <w:szCs w:val="24"/>
        </w:rPr>
        <w:t xml:space="preserve">Commissioner Noah </w:t>
      </w:r>
      <w:r w:rsidR="00397944">
        <w:rPr>
          <w:rFonts w:asciiTheme="minorHAnsi" w:hAnsiTheme="minorHAnsi" w:cstheme="minorHAnsi"/>
          <w:sz w:val="24"/>
          <w:szCs w:val="24"/>
        </w:rPr>
        <w:t xml:space="preserve">Joshua </w:t>
      </w:r>
      <w:r w:rsidRPr="00E24258">
        <w:rPr>
          <w:rFonts w:asciiTheme="minorHAnsi" w:hAnsiTheme="minorHAnsi" w:cstheme="minorHAnsi"/>
          <w:sz w:val="24"/>
          <w:szCs w:val="24"/>
        </w:rPr>
        <w:t>Phillips</w:t>
      </w:r>
    </w:p>
    <w:p w14:paraId="07F9B407" w14:textId="77777777" w:rsidR="00627276" w:rsidRPr="00E24258" w:rsidRDefault="00627276" w:rsidP="008B6CE0">
      <w:pPr>
        <w:spacing w:after="120"/>
        <w:jc w:val="both"/>
        <w:rPr>
          <w:rFonts w:asciiTheme="minorHAnsi" w:hAnsiTheme="minorHAnsi" w:cstheme="minorHAnsi"/>
          <w:sz w:val="24"/>
          <w:szCs w:val="24"/>
        </w:rPr>
      </w:pPr>
    </w:p>
    <w:p w14:paraId="117C2CF0" w14:textId="77777777" w:rsidR="00627276" w:rsidRPr="00E24258" w:rsidRDefault="00627276" w:rsidP="008B6CE0">
      <w:pPr>
        <w:spacing w:after="120"/>
        <w:jc w:val="both"/>
        <w:rPr>
          <w:rFonts w:asciiTheme="minorHAnsi" w:hAnsiTheme="minorHAnsi" w:cstheme="minorHAnsi"/>
          <w:sz w:val="24"/>
          <w:szCs w:val="24"/>
        </w:rPr>
      </w:pPr>
      <w:bookmarkStart w:id="73" w:name="_Hlk43898353"/>
      <w:r w:rsidRPr="00E24258">
        <w:rPr>
          <w:rFonts w:asciiTheme="minorHAnsi" w:hAnsiTheme="minorHAnsi" w:cstheme="minorHAnsi"/>
          <w:sz w:val="24"/>
          <w:szCs w:val="24"/>
        </w:rPr>
        <w:t>Donna Cyrus, Designated Federal Officer</w:t>
      </w:r>
    </w:p>
    <w:p w14:paraId="3E06EC59" w14:textId="01BBEA99" w:rsidR="00CA6CB8" w:rsidRPr="00E24258" w:rsidRDefault="00627276" w:rsidP="008B6CE0">
      <w:pPr>
        <w:spacing w:after="120"/>
        <w:jc w:val="both"/>
        <w:rPr>
          <w:rFonts w:asciiTheme="minorHAnsi" w:hAnsiTheme="minorHAnsi" w:cstheme="minorHAnsi"/>
          <w:sz w:val="24"/>
          <w:szCs w:val="24"/>
        </w:rPr>
      </w:pPr>
      <w:r w:rsidRPr="00E24258">
        <w:rPr>
          <w:rFonts w:asciiTheme="minorHAnsi" w:hAnsiTheme="minorHAnsi" w:cstheme="minorHAnsi"/>
          <w:sz w:val="24"/>
          <w:szCs w:val="24"/>
        </w:rPr>
        <w:t>Aliza Katz, Deputy Designated Federal Officer</w:t>
      </w:r>
      <w:bookmarkEnd w:id="73"/>
    </w:p>
    <w:p w14:paraId="696CD35E" w14:textId="314C35E6" w:rsidR="004636BE" w:rsidRPr="00E24258" w:rsidRDefault="005C328D" w:rsidP="00E24258">
      <w:pPr>
        <w:pStyle w:val="Heading2"/>
      </w:pPr>
      <w:r w:rsidRPr="00E24258">
        <w:br w:type="page"/>
      </w:r>
      <w:bookmarkStart w:id="74" w:name="_Toc58239841"/>
      <w:r w:rsidR="00983A1F" w:rsidRPr="00E24258">
        <w:lastRenderedPageBreak/>
        <w:t>A</w:t>
      </w:r>
      <w:r w:rsidRPr="00E24258">
        <w:t>PPENDIX</w:t>
      </w:r>
      <w:r w:rsidR="00983A1F" w:rsidRPr="00E24258">
        <w:t xml:space="preserve"> </w:t>
      </w:r>
      <w:r w:rsidR="009D5E30" w:rsidRPr="00E24258">
        <w:t>B</w:t>
      </w:r>
      <w:r w:rsidR="00983A1F" w:rsidRPr="00E24258">
        <w:t xml:space="preserve"> – Additional Resources</w:t>
      </w:r>
      <w:bookmarkEnd w:id="74"/>
    </w:p>
    <w:p w14:paraId="252CA667" w14:textId="77777777" w:rsidR="005C328D" w:rsidRPr="00E24258" w:rsidRDefault="005C328D" w:rsidP="007B55F9">
      <w:pPr>
        <w:pStyle w:val="ParaNum"/>
        <w:numPr>
          <w:ilvl w:val="0"/>
          <w:numId w:val="0"/>
        </w:numPr>
        <w:spacing w:after="0"/>
        <w:ind w:left="720"/>
        <w:rPr>
          <w:rFonts w:asciiTheme="minorHAnsi" w:hAnsiTheme="minorHAnsi" w:cstheme="minorHAnsi"/>
          <w:sz w:val="24"/>
          <w:szCs w:val="24"/>
        </w:rPr>
      </w:pPr>
    </w:p>
    <w:p w14:paraId="1FFD2F01" w14:textId="1BFADE69" w:rsidR="00A413A8" w:rsidRPr="00397944" w:rsidRDefault="00A413A8" w:rsidP="00E24258">
      <w:pPr>
        <w:pStyle w:val="Heading4"/>
        <w:rPr>
          <w:rStyle w:val="IntenseEmphasis"/>
          <w:color w:val="auto"/>
          <w:szCs w:val="24"/>
        </w:rPr>
      </w:pPr>
      <w:bookmarkStart w:id="75" w:name="_Toc56508327"/>
      <w:bookmarkStart w:id="76" w:name="_Toc56704003"/>
      <w:bookmarkStart w:id="77" w:name="_Toc56777466"/>
      <w:bookmarkStart w:id="78" w:name="_Toc58239842"/>
      <w:r w:rsidRPr="00397944">
        <w:rPr>
          <w:rStyle w:val="IntenseEmphasis"/>
          <w:color w:val="auto"/>
          <w:szCs w:val="24"/>
        </w:rPr>
        <w:t>Resources Available from State Attorneys General’s Offices</w:t>
      </w:r>
      <w:bookmarkEnd w:id="75"/>
      <w:bookmarkEnd w:id="76"/>
      <w:bookmarkEnd w:id="77"/>
      <w:bookmarkEnd w:id="78"/>
    </w:p>
    <w:p w14:paraId="4F00ED4A" w14:textId="5143291D"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 xml:space="preserve">Many state AGs have made </w:t>
      </w:r>
      <w:r w:rsidR="00EB145A">
        <w:rPr>
          <w:rFonts w:asciiTheme="minorHAnsi" w:hAnsiTheme="minorHAnsi" w:cstheme="minorHAnsi"/>
          <w:sz w:val="24"/>
          <w:szCs w:val="24"/>
        </w:rPr>
        <w:t>combating</w:t>
      </w:r>
      <w:r w:rsidRPr="00E24258">
        <w:rPr>
          <w:rFonts w:asciiTheme="minorHAnsi" w:hAnsiTheme="minorHAnsi" w:cstheme="minorHAnsi"/>
          <w:sz w:val="24"/>
          <w:szCs w:val="24"/>
        </w:rPr>
        <w:t xml:space="preserve"> </w:t>
      </w:r>
      <w:r w:rsidR="00F070E9" w:rsidRPr="00E24258">
        <w:rPr>
          <w:rFonts w:asciiTheme="minorHAnsi" w:hAnsiTheme="minorHAnsi" w:cstheme="minorHAnsi"/>
          <w:sz w:val="24"/>
          <w:szCs w:val="24"/>
        </w:rPr>
        <w:t>unlawful</w:t>
      </w:r>
      <w:r w:rsidRPr="00E24258">
        <w:rPr>
          <w:rFonts w:asciiTheme="minorHAnsi" w:hAnsiTheme="minorHAnsi" w:cstheme="minorHAnsi"/>
          <w:sz w:val="24"/>
          <w:szCs w:val="24"/>
        </w:rPr>
        <w:t xml:space="preserve"> robocalls a top priority for their offices’ consumer protection enforcement actions.   These offices often have one or more attorneys and investigators that regularly investigate and litigate persons and companies that commit robocall violations.  Plus, these offices may be a more immediately accessible resource than other government agencies.  Contact information for every State Attorney General may be found at:</w:t>
      </w:r>
    </w:p>
    <w:p w14:paraId="719C0500" w14:textId="5D9FC4A9" w:rsidR="00A413A8" w:rsidRPr="00E24258" w:rsidRDefault="00A413A8" w:rsidP="008B6CE0">
      <w:pPr>
        <w:spacing w:after="120"/>
        <w:rPr>
          <w:rFonts w:asciiTheme="minorHAnsi" w:eastAsia="Calibri" w:hAnsiTheme="minorHAnsi" w:cstheme="minorHAnsi"/>
          <w:sz w:val="24"/>
          <w:szCs w:val="24"/>
        </w:rPr>
      </w:pPr>
      <w:r w:rsidRPr="00E24258">
        <w:rPr>
          <w:rFonts w:asciiTheme="minorHAnsi" w:eastAsia="Calibri" w:hAnsiTheme="minorHAnsi" w:cstheme="minorHAnsi"/>
          <w:sz w:val="24"/>
          <w:szCs w:val="24"/>
        </w:rPr>
        <w:t xml:space="preserve"> </w:t>
      </w:r>
      <w:hyperlink r:id="rId12" w:history="1">
        <w:r w:rsidRPr="00E24258">
          <w:rPr>
            <w:rStyle w:val="Hyperlink"/>
            <w:rFonts w:asciiTheme="minorHAnsi" w:eastAsia="Calibri" w:hAnsiTheme="minorHAnsi" w:cstheme="minorHAnsi"/>
            <w:color w:val="0563C1"/>
            <w:sz w:val="24"/>
            <w:szCs w:val="24"/>
          </w:rPr>
          <w:t>https://www.naag.org/naag/attorneys-general/whos-my-ag.php</w:t>
        </w:r>
      </w:hyperlink>
      <w:r w:rsidRPr="00E24258">
        <w:rPr>
          <w:rFonts w:asciiTheme="minorHAnsi" w:eastAsia="Calibri" w:hAnsiTheme="minorHAnsi" w:cstheme="minorHAnsi"/>
          <w:sz w:val="24"/>
          <w:szCs w:val="24"/>
        </w:rPr>
        <w:t xml:space="preserve"> </w:t>
      </w:r>
    </w:p>
    <w:p w14:paraId="55488067" w14:textId="77777777" w:rsidR="005C328D" w:rsidRPr="00E24258" w:rsidRDefault="005C328D" w:rsidP="00224272">
      <w:pPr>
        <w:rPr>
          <w:rFonts w:asciiTheme="minorHAnsi" w:eastAsia="Calibri" w:hAnsiTheme="minorHAnsi" w:cstheme="minorHAnsi"/>
          <w:sz w:val="24"/>
          <w:szCs w:val="24"/>
        </w:rPr>
      </w:pPr>
    </w:p>
    <w:p w14:paraId="0978B808" w14:textId="0EF5A680" w:rsidR="00A413A8" w:rsidRPr="00397944" w:rsidRDefault="00A413A8" w:rsidP="00E24258">
      <w:pPr>
        <w:pStyle w:val="Heading4"/>
        <w:rPr>
          <w:rStyle w:val="IntenseEmphasis"/>
          <w:color w:val="auto"/>
          <w:szCs w:val="24"/>
        </w:rPr>
      </w:pPr>
      <w:bookmarkStart w:id="79" w:name="_Toc56508328"/>
      <w:bookmarkStart w:id="80" w:name="_Toc56704004"/>
      <w:bookmarkStart w:id="81" w:name="_Toc56777467"/>
      <w:bookmarkStart w:id="82" w:name="_Toc58239843"/>
      <w:r w:rsidRPr="00397944">
        <w:rPr>
          <w:rStyle w:val="IntenseEmphasis"/>
          <w:color w:val="auto"/>
          <w:szCs w:val="24"/>
        </w:rPr>
        <w:t>Resources Available from the FCC and FTC</w:t>
      </w:r>
      <w:bookmarkEnd w:id="79"/>
      <w:bookmarkEnd w:id="80"/>
      <w:bookmarkEnd w:id="81"/>
      <w:bookmarkEnd w:id="82"/>
    </w:p>
    <w:p w14:paraId="7738B516" w14:textId="77777777"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FTC</w:t>
      </w:r>
    </w:p>
    <w:p w14:paraId="5588174F" w14:textId="77777777"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Suggestions for Blocking &amp; Reporting Robocalls</w:t>
      </w:r>
    </w:p>
    <w:p w14:paraId="60F31786" w14:textId="77777777" w:rsidR="00A413A8" w:rsidRPr="00E24258" w:rsidRDefault="004C4F4F" w:rsidP="008B6CE0">
      <w:pPr>
        <w:spacing w:after="120"/>
        <w:rPr>
          <w:rFonts w:asciiTheme="minorHAnsi" w:eastAsia="Arial" w:hAnsiTheme="minorHAnsi" w:cstheme="minorHAnsi"/>
          <w:color w:val="000000" w:themeColor="text1"/>
          <w:sz w:val="24"/>
          <w:szCs w:val="24"/>
        </w:rPr>
      </w:pPr>
      <w:hyperlink r:id="rId13">
        <w:r w:rsidR="00A413A8" w:rsidRPr="00E24258">
          <w:rPr>
            <w:rStyle w:val="Hyperlink"/>
            <w:rFonts w:asciiTheme="minorHAnsi" w:eastAsia="Arial" w:hAnsiTheme="minorHAnsi" w:cstheme="minorHAnsi"/>
            <w:sz w:val="24"/>
            <w:szCs w:val="24"/>
          </w:rPr>
          <w:t>https://www.consumer.ftc.gov/features/how-stop-unwanted-calls</w:t>
        </w:r>
      </w:hyperlink>
    </w:p>
    <w:p w14:paraId="68DA6A1C" w14:textId="77777777" w:rsidR="00A413A8" w:rsidRPr="00E24258" w:rsidRDefault="004C4F4F" w:rsidP="008B6CE0">
      <w:pPr>
        <w:spacing w:after="120"/>
        <w:rPr>
          <w:rFonts w:asciiTheme="minorHAnsi" w:eastAsia="Arial" w:hAnsiTheme="minorHAnsi" w:cstheme="minorHAnsi"/>
          <w:color w:val="000000" w:themeColor="text1"/>
          <w:sz w:val="24"/>
          <w:szCs w:val="24"/>
        </w:rPr>
      </w:pPr>
      <w:hyperlink r:id="rId14">
        <w:r w:rsidR="00A413A8" w:rsidRPr="00E24258">
          <w:rPr>
            <w:rStyle w:val="Hyperlink"/>
            <w:rFonts w:asciiTheme="minorHAnsi" w:eastAsia="Arial" w:hAnsiTheme="minorHAnsi" w:cstheme="minorHAnsi"/>
            <w:sz w:val="24"/>
            <w:szCs w:val="24"/>
          </w:rPr>
          <w:t>https://www.consumer.ftc.gov/articles/how-block-unwanted-calls</w:t>
        </w:r>
      </w:hyperlink>
    </w:p>
    <w:p w14:paraId="1E25ACBC" w14:textId="69828B7B"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Complaint Reporting Website</w:t>
      </w:r>
    </w:p>
    <w:p w14:paraId="266065BD" w14:textId="77777777" w:rsidR="00A413A8" w:rsidRPr="00E24258" w:rsidRDefault="004C4F4F" w:rsidP="008B6CE0">
      <w:pPr>
        <w:spacing w:after="120"/>
        <w:rPr>
          <w:rFonts w:asciiTheme="minorHAnsi" w:eastAsia="Arial" w:hAnsiTheme="minorHAnsi" w:cstheme="minorHAnsi"/>
          <w:color w:val="000000" w:themeColor="text1"/>
          <w:sz w:val="24"/>
          <w:szCs w:val="24"/>
        </w:rPr>
      </w:pPr>
      <w:hyperlink r:id="rId15">
        <w:r w:rsidR="00A413A8" w:rsidRPr="00E24258">
          <w:rPr>
            <w:rStyle w:val="Hyperlink"/>
            <w:rFonts w:asciiTheme="minorHAnsi" w:eastAsia="Arial" w:hAnsiTheme="minorHAnsi" w:cstheme="minorHAnsi"/>
            <w:sz w:val="24"/>
            <w:szCs w:val="24"/>
          </w:rPr>
          <w:t>https://www.ftccomplaintassistant.gov</w:t>
        </w:r>
      </w:hyperlink>
    </w:p>
    <w:p w14:paraId="5B2BDB66" w14:textId="77777777"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FCC</w:t>
      </w:r>
    </w:p>
    <w:p w14:paraId="3C8CCCCB" w14:textId="77777777"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Suggestions for Blocking &amp; Reporting Robocalls</w:t>
      </w:r>
    </w:p>
    <w:p w14:paraId="00996171" w14:textId="77777777" w:rsidR="00A413A8" w:rsidRPr="00E24258" w:rsidRDefault="004C4F4F" w:rsidP="008B6CE0">
      <w:pPr>
        <w:spacing w:after="120"/>
        <w:rPr>
          <w:rFonts w:asciiTheme="minorHAnsi" w:eastAsia="Arial" w:hAnsiTheme="minorHAnsi" w:cstheme="minorHAnsi"/>
          <w:color w:val="000000" w:themeColor="text1"/>
          <w:sz w:val="24"/>
          <w:szCs w:val="24"/>
        </w:rPr>
      </w:pPr>
      <w:hyperlink r:id="rId16">
        <w:r w:rsidR="00A413A8" w:rsidRPr="00E24258">
          <w:rPr>
            <w:rStyle w:val="Hyperlink"/>
            <w:rFonts w:asciiTheme="minorHAnsi" w:eastAsia="Arial" w:hAnsiTheme="minorHAnsi" w:cstheme="minorHAnsi"/>
            <w:sz w:val="24"/>
            <w:szCs w:val="24"/>
          </w:rPr>
          <w:t>https://www.fcc.gov/call-blocking</w:t>
        </w:r>
      </w:hyperlink>
    </w:p>
    <w:p w14:paraId="173BC96D" w14:textId="77777777" w:rsidR="00A413A8" w:rsidRPr="00E24258" w:rsidRDefault="004C4F4F" w:rsidP="008B6CE0">
      <w:pPr>
        <w:spacing w:after="120"/>
        <w:rPr>
          <w:rFonts w:asciiTheme="minorHAnsi" w:eastAsia="Arial" w:hAnsiTheme="minorHAnsi" w:cstheme="minorHAnsi"/>
          <w:color w:val="000000" w:themeColor="text1"/>
          <w:sz w:val="24"/>
          <w:szCs w:val="24"/>
        </w:rPr>
      </w:pPr>
      <w:hyperlink r:id="rId17">
        <w:r w:rsidR="00A413A8" w:rsidRPr="00E24258">
          <w:rPr>
            <w:rStyle w:val="Hyperlink"/>
            <w:rFonts w:asciiTheme="minorHAnsi" w:eastAsia="Arial" w:hAnsiTheme="minorHAnsi" w:cstheme="minorHAnsi"/>
            <w:sz w:val="24"/>
            <w:szCs w:val="24"/>
          </w:rPr>
          <w:t>https://www.fcc.gov/consumers/guides/stop-unwanted-robocalls-and-texts</w:t>
        </w:r>
      </w:hyperlink>
    </w:p>
    <w:p w14:paraId="6BAB15DD" w14:textId="77777777" w:rsidR="00A413A8" w:rsidRPr="00E24258" w:rsidRDefault="00A413A8" w:rsidP="008B6CE0">
      <w:pPr>
        <w:spacing w:after="120"/>
        <w:rPr>
          <w:rFonts w:asciiTheme="minorHAnsi" w:hAnsiTheme="minorHAnsi" w:cstheme="minorHAnsi"/>
          <w:sz w:val="24"/>
          <w:szCs w:val="24"/>
        </w:rPr>
      </w:pPr>
      <w:r w:rsidRPr="00E24258">
        <w:rPr>
          <w:rFonts w:asciiTheme="minorHAnsi" w:hAnsiTheme="minorHAnsi" w:cstheme="minorHAnsi"/>
          <w:sz w:val="24"/>
          <w:szCs w:val="24"/>
        </w:rPr>
        <w:t>Complaint Reporting Website</w:t>
      </w:r>
    </w:p>
    <w:p w14:paraId="4486447B" w14:textId="782AB083" w:rsidR="00527A57" w:rsidRPr="00E24258" w:rsidRDefault="004C4F4F" w:rsidP="008B6CE0">
      <w:pPr>
        <w:spacing w:after="120"/>
        <w:rPr>
          <w:rStyle w:val="Hyperlink"/>
          <w:rFonts w:asciiTheme="minorHAnsi" w:eastAsia="Arial" w:hAnsiTheme="minorHAnsi" w:cstheme="minorHAnsi"/>
          <w:sz w:val="24"/>
          <w:szCs w:val="24"/>
        </w:rPr>
      </w:pPr>
      <w:hyperlink r:id="rId18">
        <w:r w:rsidR="00A413A8" w:rsidRPr="00E24258">
          <w:rPr>
            <w:rStyle w:val="Hyperlink"/>
            <w:rFonts w:asciiTheme="minorHAnsi" w:eastAsia="Arial" w:hAnsiTheme="minorHAnsi" w:cstheme="minorHAnsi"/>
            <w:sz w:val="24"/>
            <w:szCs w:val="24"/>
          </w:rPr>
          <w:t>https://consumercomplaints.fcc.gov</w:t>
        </w:r>
      </w:hyperlink>
    </w:p>
    <w:p w14:paraId="18C28F23" w14:textId="7AF9DF0B" w:rsidR="004636BE" w:rsidRPr="00E24258" w:rsidRDefault="004636BE" w:rsidP="009B1C57">
      <w:pPr>
        <w:rPr>
          <w:rStyle w:val="Hyperlink"/>
          <w:rFonts w:asciiTheme="minorHAnsi" w:eastAsia="Arial" w:hAnsiTheme="minorHAnsi" w:cstheme="minorHAnsi"/>
          <w:sz w:val="24"/>
          <w:szCs w:val="24"/>
        </w:rPr>
      </w:pPr>
    </w:p>
    <w:p w14:paraId="043FC251" w14:textId="6ACCFC07" w:rsidR="004636BE" w:rsidRPr="00E24258" w:rsidRDefault="004636BE" w:rsidP="00E24258">
      <w:pPr>
        <w:pStyle w:val="Heading4"/>
        <w:rPr>
          <w:rStyle w:val="IntenseEmphasis"/>
          <w:szCs w:val="24"/>
        </w:rPr>
      </w:pPr>
      <w:bookmarkStart w:id="83" w:name="_Toc56508329"/>
      <w:bookmarkStart w:id="84" w:name="_Toc56704005"/>
      <w:bookmarkStart w:id="85" w:name="_Toc56777468"/>
      <w:bookmarkStart w:id="86" w:name="_Toc58239844"/>
      <w:r w:rsidRPr="00397944">
        <w:rPr>
          <w:rStyle w:val="IntenseEmphasis"/>
          <w:color w:val="auto"/>
          <w:szCs w:val="24"/>
        </w:rPr>
        <w:t>Resources Available from the Industry Traceback Grou</w:t>
      </w:r>
      <w:r w:rsidR="009568A3" w:rsidRPr="00397944">
        <w:rPr>
          <w:rStyle w:val="IntenseEmphasis"/>
          <w:color w:val="auto"/>
          <w:szCs w:val="24"/>
        </w:rPr>
        <w:t>p</w:t>
      </w:r>
      <w:bookmarkEnd w:id="83"/>
      <w:bookmarkEnd w:id="84"/>
      <w:bookmarkEnd w:id="85"/>
      <w:bookmarkEnd w:id="86"/>
    </w:p>
    <w:p w14:paraId="7E7D5BAD" w14:textId="77777777" w:rsidR="009568A3" w:rsidRPr="00E24258" w:rsidRDefault="009568A3" w:rsidP="00897D02">
      <w:pPr>
        <w:rPr>
          <w:rFonts w:asciiTheme="minorHAnsi" w:eastAsia="Calibri" w:hAnsiTheme="minorHAnsi" w:cstheme="minorHAnsi"/>
          <w:sz w:val="24"/>
          <w:szCs w:val="24"/>
        </w:rPr>
      </w:pPr>
    </w:p>
    <w:p w14:paraId="1AF8276D" w14:textId="5D40C01B" w:rsidR="004636BE" w:rsidRPr="00E24258" w:rsidRDefault="009568A3" w:rsidP="008F0468">
      <w:pPr>
        <w:rPr>
          <w:rFonts w:asciiTheme="minorHAnsi" w:eastAsia="Calibri" w:hAnsiTheme="minorHAnsi" w:cstheme="minorHAnsi"/>
          <w:sz w:val="24"/>
          <w:szCs w:val="24"/>
        </w:rPr>
      </w:pPr>
      <w:r w:rsidRPr="00E24258">
        <w:rPr>
          <w:rFonts w:asciiTheme="minorHAnsi" w:eastAsia="Calibri" w:hAnsiTheme="minorHAnsi" w:cstheme="minorHAnsi"/>
          <w:sz w:val="24"/>
          <w:szCs w:val="24"/>
        </w:rPr>
        <w:t xml:space="preserve">Industry Traceback Group </w:t>
      </w:r>
      <w:r w:rsidR="004636BE" w:rsidRPr="00E24258">
        <w:rPr>
          <w:rFonts w:asciiTheme="minorHAnsi" w:eastAsia="Calibri" w:hAnsiTheme="minorHAnsi" w:cstheme="minorHAnsi"/>
          <w:sz w:val="24"/>
          <w:szCs w:val="24"/>
        </w:rPr>
        <w:t>Policies and Procedures</w:t>
      </w:r>
    </w:p>
    <w:p w14:paraId="1816AF9E" w14:textId="77777777" w:rsidR="009B1C57" w:rsidRPr="00E24258" w:rsidRDefault="009B1C57" w:rsidP="008F0468">
      <w:pPr>
        <w:rPr>
          <w:rFonts w:asciiTheme="minorHAnsi" w:eastAsia="Calibri" w:hAnsiTheme="minorHAnsi" w:cstheme="minorHAnsi"/>
          <w:sz w:val="24"/>
          <w:szCs w:val="24"/>
        </w:rPr>
      </w:pPr>
    </w:p>
    <w:p w14:paraId="5EEEA513" w14:textId="130A8B39" w:rsidR="004636BE" w:rsidRPr="00E24258" w:rsidRDefault="004C4F4F" w:rsidP="00897D02">
      <w:pPr>
        <w:rPr>
          <w:rStyle w:val="Hyperlink"/>
          <w:rFonts w:asciiTheme="minorHAnsi" w:eastAsia="Arial" w:hAnsiTheme="minorHAnsi" w:cstheme="minorHAnsi"/>
          <w:sz w:val="24"/>
          <w:szCs w:val="24"/>
        </w:rPr>
      </w:pPr>
      <w:hyperlink r:id="rId19" w:history="1">
        <w:r w:rsidR="004636BE" w:rsidRPr="00E24258">
          <w:rPr>
            <w:rStyle w:val="Hyperlink"/>
            <w:rFonts w:asciiTheme="minorHAnsi" w:eastAsia="Arial" w:hAnsiTheme="minorHAnsi" w:cstheme="minorHAnsi"/>
            <w:sz w:val="24"/>
            <w:szCs w:val="24"/>
          </w:rPr>
          <w:t>https://www.ustelecom.org/wp-content/uploads/2020/02/USTelecom_ITG-Policies-and-Procedures_Jan-2020.pdf</w:t>
        </w:r>
      </w:hyperlink>
    </w:p>
    <w:p w14:paraId="168BBDC9" w14:textId="77777777" w:rsidR="00897D02" w:rsidRPr="00E24258" w:rsidRDefault="00897D02" w:rsidP="00897D02">
      <w:pPr>
        <w:rPr>
          <w:rStyle w:val="Hyperlink"/>
          <w:rFonts w:asciiTheme="minorHAnsi" w:eastAsia="Arial" w:hAnsiTheme="minorHAnsi" w:cstheme="minorHAnsi"/>
          <w:sz w:val="24"/>
          <w:szCs w:val="24"/>
        </w:rPr>
      </w:pPr>
    </w:p>
    <w:p w14:paraId="4AA38A8D" w14:textId="067FD2D0" w:rsidR="004636BE" w:rsidRPr="00E24258" w:rsidRDefault="004636BE" w:rsidP="008F0468">
      <w:pPr>
        <w:rPr>
          <w:rFonts w:asciiTheme="minorHAnsi" w:eastAsia="Calibri" w:hAnsiTheme="minorHAnsi" w:cstheme="minorHAnsi"/>
          <w:sz w:val="24"/>
          <w:szCs w:val="24"/>
        </w:rPr>
      </w:pPr>
      <w:r w:rsidRPr="00E24258">
        <w:rPr>
          <w:rFonts w:asciiTheme="minorHAnsi" w:eastAsia="Calibri" w:hAnsiTheme="minorHAnsi" w:cstheme="minorHAnsi"/>
          <w:sz w:val="24"/>
          <w:szCs w:val="24"/>
        </w:rPr>
        <w:t>Guidance to law enforcement agencies for submitting traceback requests</w:t>
      </w:r>
    </w:p>
    <w:p w14:paraId="70C7394C" w14:textId="77777777" w:rsidR="009B1C57" w:rsidRPr="00E24258" w:rsidRDefault="009B1C57" w:rsidP="008F0468">
      <w:pPr>
        <w:rPr>
          <w:rFonts w:asciiTheme="minorHAnsi" w:eastAsia="Calibri" w:hAnsiTheme="minorHAnsi" w:cstheme="minorHAnsi"/>
          <w:sz w:val="24"/>
          <w:szCs w:val="24"/>
        </w:rPr>
      </w:pPr>
    </w:p>
    <w:p w14:paraId="36436849" w14:textId="597BF4E0" w:rsidR="004636BE" w:rsidRPr="00E24258" w:rsidRDefault="004C4F4F" w:rsidP="008B6CE0">
      <w:pPr>
        <w:spacing w:after="120"/>
        <w:rPr>
          <w:rFonts w:asciiTheme="minorHAnsi" w:eastAsia="Calibri" w:hAnsiTheme="minorHAnsi" w:cstheme="minorHAnsi"/>
          <w:sz w:val="24"/>
          <w:szCs w:val="24"/>
        </w:rPr>
      </w:pPr>
      <w:hyperlink r:id="rId20" w:history="1">
        <w:r w:rsidR="004636BE" w:rsidRPr="00E24258">
          <w:rPr>
            <w:rStyle w:val="Hyperlink"/>
            <w:rFonts w:asciiTheme="minorHAnsi" w:eastAsia="Calibri" w:hAnsiTheme="minorHAnsi" w:cstheme="minorHAnsi"/>
            <w:sz w:val="24"/>
            <w:szCs w:val="24"/>
          </w:rPr>
          <w:t>https://www.ustelecom.org/wp-content/uploads/2020/09/Guidelines-for-Law-Enforcement-Submissions-of-Traceback-Requests.pdf</w:t>
        </w:r>
      </w:hyperlink>
      <w:r w:rsidR="004636BE" w:rsidRPr="00E24258">
        <w:rPr>
          <w:rFonts w:asciiTheme="minorHAnsi" w:eastAsia="Calibri" w:hAnsiTheme="minorHAnsi" w:cstheme="minorHAnsi"/>
          <w:sz w:val="24"/>
          <w:szCs w:val="24"/>
        </w:rPr>
        <w:t xml:space="preserve"> </w:t>
      </w:r>
    </w:p>
    <w:sectPr w:rsidR="004636BE" w:rsidRPr="00E24258" w:rsidSect="005B56B9">
      <w:headerReference w:type="even"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2EE2" w14:textId="77777777" w:rsidR="002A65EF" w:rsidRDefault="002A65EF" w:rsidP="002B3BB0">
      <w:r>
        <w:separator/>
      </w:r>
    </w:p>
  </w:endnote>
  <w:endnote w:type="continuationSeparator" w:id="0">
    <w:p w14:paraId="3136AE82" w14:textId="77777777" w:rsidR="002A65EF" w:rsidRDefault="002A65EF" w:rsidP="002B3BB0">
      <w:r>
        <w:continuationSeparator/>
      </w:r>
    </w:p>
  </w:endnote>
  <w:endnote w:type="continuationNotice" w:id="1">
    <w:p w14:paraId="13476597" w14:textId="77777777" w:rsidR="002A65EF" w:rsidRDefault="002A6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Heavy Heap"/>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43374"/>
      <w:docPartObj>
        <w:docPartGallery w:val="Page Numbers (Bottom of Page)"/>
        <w:docPartUnique/>
      </w:docPartObj>
    </w:sdtPr>
    <w:sdtEndPr>
      <w:rPr>
        <w:rFonts w:ascii="Calibri" w:hAnsi="Calibri" w:cs="Calibri"/>
        <w:noProof/>
      </w:rPr>
    </w:sdtEndPr>
    <w:sdtContent>
      <w:p w14:paraId="55536104" w14:textId="3C52C881" w:rsidR="00A71A80" w:rsidRPr="00EA7D7A" w:rsidRDefault="00A71A80">
        <w:pPr>
          <w:pStyle w:val="Footer"/>
          <w:jc w:val="center"/>
          <w:rPr>
            <w:rFonts w:ascii="Calibri" w:hAnsi="Calibri" w:cs="Calibri"/>
          </w:rPr>
        </w:pPr>
        <w:r w:rsidRPr="00EA7D7A">
          <w:rPr>
            <w:rFonts w:ascii="Calibri" w:hAnsi="Calibri" w:cs="Calibri"/>
          </w:rPr>
          <w:fldChar w:fldCharType="begin"/>
        </w:r>
        <w:r w:rsidRPr="00EA7D7A">
          <w:rPr>
            <w:rFonts w:ascii="Calibri" w:hAnsi="Calibri" w:cs="Calibri"/>
          </w:rPr>
          <w:instrText xml:space="preserve"> PAGE   \* MERGEFORMAT </w:instrText>
        </w:r>
        <w:r w:rsidRPr="00EA7D7A">
          <w:rPr>
            <w:rFonts w:ascii="Calibri" w:hAnsi="Calibri" w:cs="Calibri"/>
          </w:rPr>
          <w:fldChar w:fldCharType="separate"/>
        </w:r>
        <w:r>
          <w:rPr>
            <w:rFonts w:ascii="Calibri" w:hAnsi="Calibri" w:cs="Calibri"/>
            <w:noProof/>
          </w:rPr>
          <w:t>26</w:t>
        </w:r>
        <w:r w:rsidRPr="00EA7D7A">
          <w:rPr>
            <w:rFonts w:ascii="Calibri" w:hAnsi="Calibri" w:cs="Calibri"/>
            <w:noProof/>
          </w:rPr>
          <w:fldChar w:fldCharType="end"/>
        </w:r>
      </w:p>
    </w:sdtContent>
  </w:sdt>
  <w:p w14:paraId="750720A7" w14:textId="77777777" w:rsidR="00A71A80" w:rsidRDefault="00A7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FAB5" w14:textId="77777777" w:rsidR="002A65EF" w:rsidRDefault="002A65EF" w:rsidP="002B3BB0">
      <w:r>
        <w:separator/>
      </w:r>
    </w:p>
  </w:footnote>
  <w:footnote w:type="continuationSeparator" w:id="0">
    <w:p w14:paraId="30B0DCA9" w14:textId="77777777" w:rsidR="002A65EF" w:rsidRDefault="002A65EF" w:rsidP="002B3BB0">
      <w:r>
        <w:continuationSeparator/>
      </w:r>
    </w:p>
  </w:footnote>
  <w:footnote w:type="continuationNotice" w:id="1">
    <w:p w14:paraId="12B480D3" w14:textId="77777777" w:rsidR="002A65EF" w:rsidRDefault="002A65EF"/>
  </w:footnote>
  <w:footnote w:id="2">
    <w:p w14:paraId="40E07DAE" w14:textId="7BC645CD"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Pr>
          <w:rFonts w:asciiTheme="minorHAnsi" w:hAnsiTheme="minorHAnsi" w:cstheme="minorHAnsi"/>
          <w:sz w:val="22"/>
          <w:szCs w:val="22"/>
        </w:rPr>
        <w:t xml:space="preserve">Pallone-Thune Telephone Robocall Abuse Criminal Enforcement and Deterrence Act, </w:t>
      </w:r>
      <w:r w:rsidRPr="00E24258">
        <w:rPr>
          <w:rFonts w:asciiTheme="minorHAnsi" w:hAnsiTheme="minorHAnsi" w:cstheme="minorHAnsi"/>
          <w:sz w:val="22"/>
          <w:szCs w:val="22"/>
        </w:rPr>
        <w:t>Pub. L. 116-105, 133 Stat. 3274 (2019)</w:t>
      </w:r>
      <w:r>
        <w:rPr>
          <w:rFonts w:asciiTheme="minorHAnsi" w:hAnsiTheme="minorHAnsi" w:cstheme="minorHAnsi"/>
          <w:sz w:val="22"/>
          <w:szCs w:val="22"/>
        </w:rPr>
        <w:t xml:space="preserve"> (TRACED Act)</w:t>
      </w:r>
      <w:r w:rsidRPr="00E24258">
        <w:rPr>
          <w:rFonts w:asciiTheme="minorHAnsi" w:hAnsiTheme="minorHAnsi" w:cstheme="minorHAnsi"/>
          <w:sz w:val="22"/>
          <w:szCs w:val="22"/>
        </w:rPr>
        <w:t>.</w:t>
      </w:r>
    </w:p>
  </w:footnote>
  <w:footnote w:id="3">
    <w:p w14:paraId="7F425DB0" w14:textId="0070C88E"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TRACED Act § 14(a).</w:t>
      </w:r>
    </w:p>
  </w:footnote>
  <w:footnote w:id="4">
    <w:p w14:paraId="30113534" w14:textId="73614093"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FCC Announces the Establishment of the Hospital Robocall Protection Group and Seeks Nominations for Membership</w:t>
      </w:r>
      <w:r w:rsidRPr="00E24258">
        <w:rPr>
          <w:rFonts w:asciiTheme="minorHAnsi" w:hAnsiTheme="minorHAnsi" w:cstheme="minorHAnsi"/>
          <w:sz w:val="22"/>
          <w:szCs w:val="22"/>
        </w:rPr>
        <w:t>, DA 20-333, Public Notice, 35 FCC Rcd 2895 (</w:t>
      </w:r>
      <w:r>
        <w:rPr>
          <w:rFonts w:asciiTheme="minorHAnsi" w:hAnsiTheme="minorHAnsi" w:cstheme="minorHAnsi"/>
          <w:sz w:val="22"/>
          <w:szCs w:val="22"/>
        </w:rPr>
        <w:t xml:space="preserve">CGB </w:t>
      </w:r>
      <w:r w:rsidRPr="00E24258">
        <w:rPr>
          <w:rFonts w:asciiTheme="minorHAnsi" w:hAnsiTheme="minorHAnsi" w:cstheme="minorHAnsi"/>
          <w:sz w:val="22"/>
          <w:szCs w:val="22"/>
        </w:rPr>
        <w:t xml:space="preserve">2020). </w:t>
      </w:r>
    </w:p>
  </w:footnote>
  <w:footnote w:id="5">
    <w:p w14:paraId="58F64EC5" w14:textId="77777777" w:rsidR="00A71A80" w:rsidRPr="00E24258" w:rsidRDefault="00A71A80" w:rsidP="00C31662">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A “robocall” generally refers to “calls made with an </w:t>
      </w:r>
      <w:r w:rsidRPr="00E24258">
        <w:rPr>
          <w:rFonts w:asciiTheme="minorHAnsi" w:hAnsiTheme="minorHAnsi" w:cstheme="minorHAnsi"/>
          <w:sz w:val="22"/>
          <w:szCs w:val="22"/>
        </w:rPr>
        <w:t xml:space="preserve">autodialer or that contain a message made with a prerecorded or artificial voice.”  FCC, Stop Unwanted Robocalls and Texts, </w:t>
      </w:r>
      <w:hyperlink r:id="rId1" w:history="1">
        <w:r w:rsidRPr="00E24258">
          <w:rPr>
            <w:rStyle w:val="Hyperlink"/>
            <w:rFonts w:asciiTheme="minorHAnsi" w:hAnsiTheme="minorHAnsi" w:cstheme="minorHAnsi"/>
            <w:sz w:val="22"/>
            <w:szCs w:val="22"/>
          </w:rPr>
          <w:t>https://www.fcc.gov/consumers/guides/stop-unwanted-robocalls-and-texts</w:t>
        </w:r>
      </w:hyperlink>
      <w:r w:rsidRPr="00E24258">
        <w:rPr>
          <w:rFonts w:asciiTheme="minorHAnsi" w:hAnsiTheme="minorHAnsi" w:cstheme="minorHAnsi"/>
          <w:sz w:val="22"/>
          <w:szCs w:val="22"/>
        </w:rPr>
        <w:t xml:space="preserve"> (last visited Nov. 18, 2020).  This report addresses such autodialed robocalls, but also discusses other types of unlawful and harassing calls made to hospitals by individuals, such as phishing calls targeting an individual hospital employee.  For purposes of this report, the term “robocall” refers broadly to any unlawful calls placed to hospitals or patients. </w:t>
      </w:r>
    </w:p>
  </w:footnote>
  <w:footnote w:id="6">
    <w:p w14:paraId="5AAF4BEF" w14:textId="01CAA577" w:rsidR="00A71A80" w:rsidRPr="00E24258" w:rsidRDefault="00A71A80" w:rsidP="00230560">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TRACED Act § 14(b).</w:t>
      </w:r>
    </w:p>
  </w:footnote>
  <w:footnote w:id="7">
    <w:p w14:paraId="49378E00" w14:textId="324BF5DB" w:rsidR="00A71A80" w:rsidRPr="00E24258" w:rsidRDefault="00A71A80" w:rsidP="002B0C31">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Pr>
          <w:rFonts w:asciiTheme="minorHAnsi" w:hAnsiTheme="minorHAnsi" w:cstheme="minorHAnsi"/>
          <w:i/>
          <w:iCs/>
          <w:sz w:val="22"/>
          <w:szCs w:val="22"/>
        </w:rPr>
        <w:t>Id.</w:t>
      </w:r>
      <w:r>
        <w:rPr>
          <w:rFonts w:asciiTheme="minorHAnsi" w:hAnsiTheme="minorHAnsi" w:cstheme="minorHAnsi"/>
          <w:sz w:val="22"/>
          <w:szCs w:val="22"/>
        </w:rPr>
        <w:t xml:space="preserve">  </w:t>
      </w:r>
      <w:r w:rsidRPr="00E24258">
        <w:rPr>
          <w:rFonts w:asciiTheme="minorHAnsi" w:hAnsiTheme="minorHAnsi" w:cstheme="minorHAnsi"/>
          <w:sz w:val="22"/>
          <w:szCs w:val="22"/>
        </w:rPr>
        <w:t>A full list of HRPG members is available in Appendix A.</w:t>
      </w:r>
    </w:p>
  </w:footnote>
  <w:footnote w:id="8">
    <w:p w14:paraId="751A6D3A" w14:textId="563A6A59" w:rsidR="00A71A80" w:rsidRPr="00E24258" w:rsidRDefault="00A71A80" w:rsidP="0005550C">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TRACED Act § 14(c).</w:t>
      </w:r>
    </w:p>
  </w:footnote>
  <w:footnote w:id="9">
    <w:p w14:paraId="7A083035" w14:textId="51C9A9FA" w:rsidR="00A71A80" w:rsidRPr="00E24258" w:rsidRDefault="00A71A80" w:rsidP="006E595D">
      <w:pPr>
        <w:pStyle w:val="FootnoteText"/>
        <w:rPr>
          <w:rStyle w:val="FootnoteReference"/>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sidRPr="00E24258">
        <w:rPr>
          <w:rFonts w:asciiTheme="minorHAnsi" w:hAnsiTheme="minorHAnsi" w:cstheme="minorHAnsi"/>
          <w:sz w:val="22"/>
          <w:szCs w:val="22"/>
        </w:rPr>
        <w:t xml:space="preserve"> Nick Wingfield, </w:t>
      </w:r>
      <w:r w:rsidRPr="00E24258">
        <w:rPr>
          <w:rFonts w:asciiTheme="minorHAnsi" w:hAnsiTheme="minorHAnsi" w:cstheme="minorHAnsi"/>
          <w:i/>
          <w:sz w:val="22"/>
          <w:szCs w:val="22"/>
        </w:rPr>
        <w:t>Swindlers Use Telephones, With Internet’s Tactics</w:t>
      </w:r>
      <w:r w:rsidRPr="00E24258">
        <w:rPr>
          <w:rFonts w:asciiTheme="minorHAnsi" w:hAnsiTheme="minorHAnsi" w:cstheme="minorHAnsi"/>
          <w:sz w:val="22"/>
          <w:szCs w:val="22"/>
        </w:rPr>
        <w:t>,</w:t>
      </w:r>
      <w:r w:rsidRPr="00771AA8">
        <w:rPr>
          <w:rFonts w:asciiTheme="minorHAnsi" w:hAnsiTheme="minorHAnsi" w:cstheme="minorHAnsi"/>
          <w:sz w:val="22"/>
          <w:szCs w:val="22"/>
        </w:rPr>
        <w:t xml:space="preserve"> </w:t>
      </w:r>
      <w:r>
        <w:rPr>
          <w:rFonts w:asciiTheme="minorHAnsi" w:hAnsiTheme="minorHAnsi" w:cstheme="minorHAnsi"/>
          <w:sz w:val="22"/>
          <w:szCs w:val="22"/>
        </w:rPr>
        <w:t>N.Y.</w:t>
      </w:r>
      <w:r w:rsidRPr="00771AA8">
        <w:rPr>
          <w:rFonts w:asciiTheme="minorHAnsi" w:hAnsiTheme="minorHAnsi" w:cstheme="minorHAnsi"/>
          <w:sz w:val="22"/>
          <w:szCs w:val="22"/>
        </w:rPr>
        <w:t xml:space="preserve"> </w:t>
      </w:r>
      <w:r>
        <w:rPr>
          <w:rFonts w:asciiTheme="minorHAnsi" w:hAnsiTheme="minorHAnsi" w:cstheme="minorHAnsi"/>
          <w:sz w:val="22"/>
          <w:szCs w:val="22"/>
        </w:rPr>
        <w:t>Times</w:t>
      </w:r>
      <w:r w:rsidRPr="00E24258">
        <w:rPr>
          <w:rFonts w:asciiTheme="minorHAnsi" w:hAnsiTheme="minorHAnsi" w:cstheme="minorHAnsi"/>
          <w:sz w:val="22"/>
          <w:szCs w:val="22"/>
        </w:rPr>
        <w:t xml:space="preserve"> (Jan. 20, 2014), </w:t>
      </w:r>
      <w:r>
        <w:rPr>
          <w:rFonts w:asciiTheme="minorHAnsi" w:hAnsiTheme="minorHAnsi" w:cstheme="minorHAnsi"/>
          <w:sz w:val="22"/>
          <w:szCs w:val="22"/>
        </w:rPr>
        <w:t xml:space="preserve"> </w:t>
      </w:r>
      <w:hyperlink r:id="rId2" w:history="1">
        <w:r w:rsidRPr="00472A96">
          <w:rPr>
            <w:rStyle w:val="Hyperlink"/>
            <w:rFonts w:asciiTheme="minorHAnsi" w:hAnsiTheme="minorHAnsi" w:cstheme="minorHAnsi"/>
            <w:sz w:val="22"/>
            <w:szCs w:val="22"/>
          </w:rPr>
          <w:t>https://www.nytimes.com/2014/01/20/technology/swindlers-use-telephones-with-internets-tactics.html</w:t>
        </w:r>
      </w:hyperlink>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F</w:t>
      </w:r>
      <w:r>
        <w:rPr>
          <w:rFonts w:asciiTheme="minorHAnsi" w:hAnsiTheme="minorHAnsi" w:cstheme="minorHAnsi"/>
          <w:sz w:val="22"/>
          <w:szCs w:val="22"/>
        </w:rPr>
        <w:t>CC</w:t>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Caller ID Spoofing</w:t>
      </w:r>
      <w:r w:rsidRPr="00E24258">
        <w:rPr>
          <w:rFonts w:asciiTheme="minorHAnsi" w:hAnsiTheme="minorHAnsi" w:cstheme="minorHAnsi"/>
          <w:sz w:val="22"/>
          <w:szCs w:val="22"/>
        </w:rPr>
        <w:t xml:space="preserve">, (last updated Sept. 23, 2020), </w:t>
      </w:r>
      <w:hyperlink r:id="rId3" w:history="1">
        <w:r w:rsidRPr="00E24258">
          <w:rPr>
            <w:rStyle w:val="Hyperlink"/>
            <w:rFonts w:asciiTheme="minorHAnsi" w:hAnsiTheme="minorHAnsi" w:cstheme="minorHAnsi"/>
            <w:sz w:val="22"/>
            <w:szCs w:val="22"/>
          </w:rPr>
          <w:t>https://www.fcc.gov/consumers/guides/spoofing-and-caller-id</w:t>
        </w:r>
      </w:hyperlink>
      <w:r w:rsidRPr="00E24258">
        <w:rPr>
          <w:rStyle w:val="Hyperlink"/>
          <w:rFonts w:asciiTheme="minorHAnsi" w:hAnsiTheme="minorHAnsi" w:cstheme="minorHAnsi"/>
          <w:sz w:val="22"/>
          <w:szCs w:val="22"/>
        </w:rPr>
        <w:t>;</w:t>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Legislating to Stop the Onslaught of Annoying Robocalls: Hearing Before the Subcommittee on Communications and Technology of the H. Comm. on Energy and Commerce</w:t>
      </w:r>
      <w:r w:rsidRPr="00E24258">
        <w:rPr>
          <w:rFonts w:asciiTheme="minorHAnsi" w:hAnsiTheme="minorHAnsi" w:cstheme="minorHAnsi"/>
          <w:sz w:val="22"/>
          <w:szCs w:val="22"/>
        </w:rPr>
        <w:t>, 116th Cong</w:t>
      </w:r>
      <w:r>
        <w:rPr>
          <w:rFonts w:asciiTheme="minorHAnsi" w:hAnsiTheme="minorHAnsi" w:cstheme="minorHAnsi"/>
          <w:sz w:val="22"/>
          <w:szCs w:val="22"/>
        </w:rPr>
        <w:t>. 12</w:t>
      </w:r>
      <w:r w:rsidRPr="00E24258">
        <w:rPr>
          <w:rFonts w:asciiTheme="minorHAnsi" w:hAnsiTheme="minorHAnsi" w:cstheme="minorHAnsi"/>
          <w:sz w:val="22"/>
          <w:szCs w:val="22"/>
        </w:rPr>
        <w:t xml:space="preserve"> (2019) (</w:t>
      </w:r>
      <w:r>
        <w:rPr>
          <w:rFonts w:asciiTheme="minorHAnsi" w:hAnsiTheme="minorHAnsi" w:cstheme="minorHAnsi"/>
          <w:sz w:val="22"/>
          <w:szCs w:val="22"/>
        </w:rPr>
        <w:t>statement</w:t>
      </w:r>
      <w:r w:rsidRPr="00E24258">
        <w:rPr>
          <w:rFonts w:asciiTheme="minorHAnsi" w:hAnsiTheme="minorHAnsi" w:cstheme="minorHAnsi"/>
          <w:sz w:val="22"/>
          <w:szCs w:val="22"/>
        </w:rPr>
        <w:t xml:space="preserve"> of Dave Summitt, Chief Information Security Officer, H. Lee Moffitt Cancer Center &amp; Research Institute).</w:t>
      </w:r>
    </w:p>
  </w:footnote>
  <w:footnote w:id="10">
    <w:p w14:paraId="0648F2E9" w14:textId="16E0D505"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Off. of the Priv</w:t>
      </w:r>
      <w:r>
        <w:rPr>
          <w:rFonts w:asciiTheme="minorHAnsi" w:hAnsiTheme="minorHAnsi" w:cstheme="minorHAnsi"/>
          <w:sz w:val="22"/>
          <w:szCs w:val="22"/>
        </w:rPr>
        <w:t xml:space="preserve">ate </w:t>
      </w:r>
      <w:r w:rsidRPr="00E24258">
        <w:rPr>
          <w:rFonts w:asciiTheme="minorHAnsi" w:hAnsiTheme="minorHAnsi" w:cstheme="minorHAnsi"/>
          <w:sz w:val="22"/>
          <w:szCs w:val="22"/>
        </w:rPr>
        <w:t xml:space="preserve">Sector, </w:t>
      </w:r>
      <w:r w:rsidRPr="003265C4">
        <w:rPr>
          <w:rFonts w:asciiTheme="minorHAnsi" w:hAnsiTheme="minorHAnsi" w:cstheme="minorHAnsi"/>
          <w:sz w:val="22"/>
          <w:szCs w:val="22"/>
        </w:rPr>
        <w:t>Federal</w:t>
      </w:r>
      <w:r>
        <w:rPr>
          <w:rFonts w:asciiTheme="minorHAnsi" w:hAnsiTheme="minorHAnsi" w:cstheme="minorHAnsi"/>
          <w:sz w:val="22"/>
          <w:szCs w:val="22"/>
        </w:rPr>
        <w:t xml:space="preserve"> </w:t>
      </w:r>
      <w:r w:rsidRPr="00E24258">
        <w:rPr>
          <w:rFonts w:asciiTheme="minorHAnsi" w:hAnsiTheme="minorHAnsi" w:cstheme="minorHAnsi"/>
          <w:sz w:val="22"/>
          <w:szCs w:val="22"/>
        </w:rPr>
        <w:t xml:space="preserve">Bureau of Investigation, </w:t>
      </w:r>
      <w:r w:rsidRPr="00E24258">
        <w:rPr>
          <w:rFonts w:asciiTheme="minorHAnsi" w:hAnsiTheme="minorHAnsi" w:cstheme="minorHAnsi"/>
          <w:i/>
          <w:sz w:val="22"/>
          <w:szCs w:val="22"/>
        </w:rPr>
        <w:t>Criminals Pose as Law Enforcement and Medical Boards as Part of Mass Marketing Fraud Schemes to Target Medical Providers for Financial Gain</w:t>
      </w:r>
      <w:r w:rsidRPr="00E24258">
        <w:rPr>
          <w:rFonts w:asciiTheme="minorHAnsi" w:hAnsiTheme="minorHAnsi" w:cstheme="minorHAnsi"/>
          <w:sz w:val="22"/>
          <w:szCs w:val="22"/>
        </w:rPr>
        <w:t xml:space="preserve">, Liaison Information Report, LIR 201013-007 (Oct. 13, 2020), </w:t>
      </w:r>
      <w:hyperlink r:id="rId4" w:history="1">
        <w:r w:rsidRPr="00472A96">
          <w:rPr>
            <w:rStyle w:val="Hyperlink"/>
            <w:rFonts w:asciiTheme="minorHAnsi" w:hAnsiTheme="minorHAnsi" w:cstheme="minorHAnsi"/>
            <w:sz w:val="22"/>
            <w:szCs w:val="22"/>
          </w:rPr>
          <w:t>https://providers.beaumont.org/docs/default-source/pdfs-for-bpp-bulletin/lir_criminals_posing_law_enforcement_medical_boards.pdf?sfvrsn=441f5eec_2</w:t>
        </w:r>
      </w:hyperlink>
      <w:r>
        <w:rPr>
          <w:rFonts w:asciiTheme="minorHAnsi" w:hAnsiTheme="minorHAnsi" w:cstheme="minorHAnsi"/>
          <w:sz w:val="22"/>
          <w:szCs w:val="22"/>
        </w:rPr>
        <w:t xml:space="preserve"> .</w:t>
      </w:r>
      <w:r w:rsidRPr="00E24258">
        <w:rPr>
          <w:rFonts w:asciiTheme="minorHAnsi" w:hAnsiTheme="minorHAnsi" w:cstheme="minorHAnsi"/>
          <w:sz w:val="22"/>
          <w:szCs w:val="22"/>
        </w:rPr>
        <w:t xml:space="preserve"> </w:t>
      </w:r>
    </w:p>
  </w:footnote>
  <w:footnote w:id="11">
    <w:p w14:paraId="13B28D81" w14:textId="188D137B" w:rsidR="00A71A80" w:rsidRPr="00E24258" w:rsidRDefault="00A71A80" w:rsidP="0000374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Several years ago, the “payday loan scam” was common against hospitals.  The scam involved a threat against a hospital staff member, accusing the person of owing debt on a loan, with the place of business </w:t>
      </w:r>
      <w:r>
        <w:rPr>
          <w:rFonts w:asciiTheme="minorHAnsi" w:hAnsiTheme="minorHAnsi" w:cstheme="minorHAnsi"/>
          <w:sz w:val="22"/>
          <w:szCs w:val="22"/>
        </w:rPr>
        <w:t xml:space="preserve">being </w:t>
      </w:r>
      <w:r w:rsidRPr="00E24258">
        <w:rPr>
          <w:rFonts w:asciiTheme="minorHAnsi" w:hAnsiTheme="minorHAnsi" w:cstheme="minorHAnsi"/>
          <w:sz w:val="22"/>
          <w:szCs w:val="22"/>
        </w:rPr>
        <w:t xml:space="preserve">flooded with calls until they pay.  </w:t>
      </w:r>
    </w:p>
  </w:footnote>
  <w:footnote w:id="12">
    <w:p w14:paraId="4F2D67F4" w14:textId="2357C5FA"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Brian Krebs, </w:t>
      </w:r>
      <w:r w:rsidRPr="00E24258">
        <w:rPr>
          <w:rFonts w:asciiTheme="minorHAnsi" w:hAnsiTheme="minorHAnsi" w:cstheme="minorHAnsi"/>
          <w:i/>
          <w:sz w:val="22"/>
          <w:szCs w:val="22"/>
        </w:rPr>
        <w:t>FBI, CISA Echo Warnings on “Vishing” Threat</w:t>
      </w:r>
      <w:r>
        <w:rPr>
          <w:rFonts w:asciiTheme="minorHAnsi" w:hAnsiTheme="minorHAnsi" w:cstheme="minorHAnsi"/>
          <w:sz w:val="22"/>
          <w:szCs w:val="22"/>
        </w:rPr>
        <w:t xml:space="preserve"> </w:t>
      </w:r>
      <w:r w:rsidRPr="00E24258">
        <w:rPr>
          <w:rFonts w:asciiTheme="minorHAnsi" w:hAnsiTheme="minorHAnsi" w:cstheme="minorHAnsi"/>
          <w:sz w:val="22"/>
          <w:szCs w:val="22"/>
        </w:rPr>
        <w:t>(Aug.</w:t>
      </w:r>
      <w:r>
        <w:rPr>
          <w:rFonts w:asciiTheme="minorHAnsi" w:hAnsiTheme="minorHAnsi" w:cstheme="minorHAnsi"/>
          <w:sz w:val="22"/>
          <w:szCs w:val="22"/>
        </w:rPr>
        <w:t xml:space="preserve"> 21,</w:t>
      </w:r>
      <w:r w:rsidRPr="00E24258">
        <w:rPr>
          <w:rFonts w:asciiTheme="minorHAnsi" w:hAnsiTheme="minorHAnsi" w:cstheme="minorHAnsi"/>
          <w:sz w:val="22"/>
          <w:szCs w:val="22"/>
        </w:rPr>
        <w:t xml:space="preserve"> 2020), </w:t>
      </w:r>
      <w:hyperlink r:id="rId5" w:history="1">
        <w:r w:rsidR="005770CA" w:rsidRPr="005279D7">
          <w:rPr>
            <w:rStyle w:val="Hyperlink"/>
            <w:rFonts w:asciiTheme="minorHAnsi" w:hAnsiTheme="minorHAnsi" w:cstheme="minorHAnsi"/>
            <w:sz w:val="22"/>
            <w:szCs w:val="22"/>
          </w:rPr>
          <w:t>https://krebsonsecurity.com/2020/08/fbi-cisa-echo-warnings-on-vishing-threat/</w:t>
        </w:r>
      </w:hyperlink>
      <w:r>
        <w:rPr>
          <w:rFonts w:asciiTheme="minorHAnsi" w:hAnsiTheme="minorHAnsi" w:cstheme="minorHAnsi"/>
          <w:sz w:val="22"/>
          <w:szCs w:val="22"/>
        </w:rPr>
        <w:t>.</w:t>
      </w:r>
    </w:p>
  </w:footnote>
  <w:footnote w:id="13">
    <w:p w14:paraId="347C04EC" w14:textId="00560362" w:rsidR="00A71A80" w:rsidRPr="00E24258" w:rsidRDefault="00A71A80">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sidDel="0029442B">
        <w:rPr>
          <w:rFonts w:asciiTheme="minorHAnsi" w:hAnsiTheme="minorHAnsi" w:cstheme="minorHAnsi"/>
          <w:sz w:val="22"/>
          <w:szCs w:val="22"/>
        </w:rPr>
        <w:t xml:space="preserve">If enough nuisance or other calls are received, even if the intention is not to disrupt the hospital, a </w:t>
      </w:r>
      <w:r w:rsidRPr="00E24258" w:rsidDel="0029442B">
        <w:rPr>
          <w:rFonts w:asciiTheme="minorHAnsi" w:hAnsiTheme="minorHAnsi" w:cstheme="minorHAnsi"/>
          <w:sz w:val="22"/>
          <w:szCs w:val="22"/>
        </w:rPr>
        <w:t>TDoS event can occur.  For example, if the same number or a small group of numbers is called continuously, and that number is important for patient or a hospital function, legitimate use of that number or numbers may not be possible.  Because inadvertent TDoS is not intentional, the attack is usually not long lasting or persistent.  The victim of inadvertent TDoS is the hospital.</w:t>
      </w:r>
    </w:p>
  </w:footnote>
  <w:footnote w:id="14">
    <w:p w14:paraId="2D10177A" w14:textId="387F84C1" w:rsidR="00A71A80" w:rsidRPr="00E24258" w:rsidRDefault="00A71A80" w:rsidP="00EA36AB">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F</w:t>
      </w:r>
      <w:r>
        <w:rPr>
          <w:rFonts w:asciiTheme="minorHAnsi" w:hAnsiTheme="minorHAnsi" w:cstheme="minorHAnsi"/>
          <w:sz w:val="22"/>
          <w:szCs w:val="22"/>
        </w:rPr>
        <w:t>CC</w:t>
      </w:r>
      <w:r w:rsidRPr="00E24258">
        <w:rPr>
          <w:rFonts w:asciiTheme="minorHAnsi" w:hAnsiTheme="minorHAnsi" w:cstheme="minorHAnsi"/>
          <w:sz w:val="22"/>
          <w:szCs w:val="22"/>
        </w:rPr>
        <w:t>, Call Blocking Tools Now Substantially Available to Consumers</w:t>
      </w:r>
      <w:r>
        <w:rPr>
          <w:rFonts w:asciiTheme="minorHAnsi" w:hAnsiTheme="minorHAnsi" w:cstheme="minorHAnsi"/>
          <w:sz w:val="22"/>
          <w:szCs w:val="22"/>
        </w:rPr>
        <w:t>: Report on Call Blocking</w:t>
      </w:r>
      <w:r w:rsidRPr="00E24258">
        <w:rPr>
          <w:rFonts w:asciiTheme="minorHAnsi" w:hAnsiTheme="minorHAnsi" w:cstheme="minorHAnsi"/>
          <w:sz w:val="22"/>
          <w:szCs w:val="22"/>
        </w:rPr>
        <w:t xml:space="preserve"> at</w:t>
      </w:r>
      <w:r w:rsidRPr="00E24258">
        <w:rPr>
          <w:rFonts w:asciiTheme="minorHAnsi" w:hAnsiTheme="minorHAnsi" w:cstheme="minorHAnsi"/>
          <w:i/>
          <w:sz w:val="22"/>
          <w:szCs w:val="22"/>
        </w:rPr>
        <w:t xml:space="preserve"> </w:t>
      </w:r>
      <w:r>
        <w:rPr>
          <w:rFonts w:asciiTheme="minorHAnsi" w:hAnsiTheme="minorHAnsi" w:cstheme="minorHAnsi"/>
          <w:sz w:val="22"/>
          <w:szCs w:val="22"/>
        </w:rPr>
        <w:t xml:space="preserve">12, para. </w:t>
      </w:r>
      <w:r w:rsidRPr="00F4157A">
        <w:rPr>
          <w:rFonts w:asciiTheme="minorHAnsi" w:hAnsiTheme="minorHAnsi" w:cstheme="minorHAnsi"/>
          <w:sz w:val="22"/>
          <w:szCs w:val="22"/>
        </w:rPr>
        <w:t>25</w:t>
      </w:r>
      <w:r w:rsidRPr="00E24258">
        <w:rPr>
          <w:rFonts w:asciiTheme="minorHAnsi" w:hAnsiTheme="minorHAnsi" w:cstheme="minorHAnsi"/>
          <w:sz w:val="22"/>
          <w:szCs w:val="22"/>
        </w:rPr>
        <w:t xml:space="preserve"> (2020), </w:t>
      </w:r>
      <w:hyperlink r:id="rId6" w:history="1">
        <w:r w:rsidR="005770CA" w:rsidRPr="005279D7">
          <w:rPr>
            <w:rStyle w:val="Hyperlink"/>
            <w:rFonts w:asciiTheme="minorHAnsi" w:hAnsiTheme="minorHAnsi" w:cstheme="minorHAnsi"/>
            <w:sz w:val="22"/>
            <w:szCs w:val="22"/>
          </w:rPr>
          <w:t>https://docs.fcc.gov/public/attachments/DOC-365152A1.pdf</w:t>
        </w:r>
      </w:hyperlink>
      <w:r w:rsidRPr="00E24258">
        <w:rPr>
          <w:rFonts w:asciiTheme="minorHAnsi" w:hAnsiTheme="minorHAnsi" w:cstheme="minorHAnsi"/>
          <w:sz w:val="22"/>
          <w:szCs w:val="22"/>
        </w:rPr>
        <w:t xml:space="preserve">.  Third-party analytics companies and device manufacturers also offer additional services. </w:t>
      </w:r>
      <w:r w:rsidRPr="00E24258">
        <w:rPr>
          <w:rFonts w:asciiTheme="minorHAnsi" w:hAnsiTheme="minorHAnsi" w:cstheme="minorHAnsi"/>
          <w:i/>
          <w:sz w:val="22"/>
          <w:szCs w:val="22"/>
        </w:rPr>
        <w:t>Id.</w:t>
      </w:r>
      <w:r w:rsidRPr="00E24258">
        <w:rPr>
          <w:rFonts w:asciiTheme="minorHAnsi" w:hAnsiTheme="minorHAnsi" w:cstheme="minorHAnsi"/>
          <w:sz w:val="22"/>
          <w:szCs w:val="22"/>
        </w:rPr>
        <w:t xml:space="preserve">  </w:t>
      </w:r>
    </w:p>
  </w:footnote>
  <w:footnote w:id="15">
    <w:p w14:paraId="1EB0F38F" w14:textId="01BA9BB3" w:rsidR="00A71A80" w:rsidRPr="00E24258" w:rsidRDefault="00A71A80" w:rsidP="009568A3">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Id.</w:t>
      </w:r>
      <w:r>
        <w:rPr>
          <w:rFonts w:asciiTheme="minorHAnsi" w:hAnsiTheme="minorHAnsi" w:cstheme="minorHAnsi"/>
          <w:i/>
          <w:sz w:val="22"/>
          <w:szCs w:val="22"/>
        </w:rPr>
        <w:t xml:space="preserve"> </w:t>
      </w:r>
      <w:r>
        <w:rPr>
          <w:rFonts w:asciiTheme="minorHAnsi" w:hAnsiTheme="minorHAnsi" w:cstheme="minorHAnsi"/>
          <w:iCs/>
          <w:sz w:val="22"/>
          <w:szCs w:val="22"/>
        </w:rPr>
        <w:t>at 25,</w:t>
      </w:r>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 xml:space="preserve">para. 57.  </w:t>
      </w:r>
      <w:r>
        <w:rPr>
          <w:rFonts w:asciiTheme="minorHAnsi" w:hAnsiTheme="minorHAnsi" w:cstheme="minorHAnsi"/>
          <w:sz w:val="22"/>
          <w:szCs w:val="22"/>
        </w:rPr>
        <w:t>Voice service provider</w:t>
      </w:r>
      <w:r w:rsidRPr="00E24258">
        <w:rPr>
          <w:rFonts w:asciiTheme="minorHAnsi" w:hAnsiTheme="minorHAnsi" w:cstheme="minorHAnsi"/>
          <w:sz w:val="22"/>
          <w:szCs w:val="22"/>
        </w:rPr>
        <w:t xml:space="preserve">s and analytics companies provide contact information for parties to report to them incorrectly identified calls.  </w:t>
      </w:r>
      <w:r w:rsidRPr="00E24258">
        <w:rPr>
          <w:rFonts w:asciiTheme="minorHAnsi" w:hAnsiTheme="minorHAnsi" w:cstheme="minorHAnsi"/>
          <w:i/>
          <w:sz w:val="22"/>
          <w:szCs w:val="22"/>
        </w:rPr>
        <w:t xml:space="preserve">See </w:t>
      </w:r>
      <w:r>
        <w:rPr>
          <w:rFonts w:asciiTheme="minorHAnsi" w:hAnsiTheme="minorHAnsi" w:cstheme="minorHAnsi"/>
          <w:i/>
          <w:sz w:val="22"/>
          <w:szCs w:val="22"/>
        </w:rPr>
        <w:t>I</w:t>
      </w:r>
      <w:r w:rsidRPr="00E24258">
        <w:rPr>
          <w:rFonts w:asciiTheme="minorHAnsi" w:hAnsiTheme="minorHAnsi" w:cstheme="minorHAnsi"/>
          <w:i/>
          <w:sz w:val="22"/>
          <w:szCs w:val="22"/>
        </w:rPr>
        <w:t xml:space="preserve">d. </w:t>
      </w:r>
      <w:r>
        <w:rPr>
          <w:rFonts w:asciiTheme="minorHAnsi" w:hAnsiTheme="minorHAnsi" w:cstheme="minorHAnsi"/>
          <w:iCs/>
          <w:sz w:val="22"/>
          <w:szCs w:val="22"/>
        </w:rPr>
        <w:t>at 29, para</w:t>
      </w:r>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66.</w:t>
      </w:r>
    </w:p>
  </w:footnote>
  <w:footnote w:id="16">
    <w:p w14:paraId="4D37D991" w14:textId="438F48A7" w:rsidR="00A71A80" w:rsidRPr="00E22154" w:rsidRDefault="00A71A80">
      <w:pPr>
        <w:pStyle w:val="FootnoteText"/>
        <w:rPr>
          <w:rFonts w:asciiTheme="minorHAnsi" w:hAnsiTheme="minorHAnsi" w:cstheme="minorHAnsi"/>
          <w:b/>
          <w:bCs/>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The STIR/SHAKEN framework includes several different standards and protocols.  STIR stands for Secure Telephony Identity Revisited and SHAKEN stands for the Signature-based Handling of Asserted </w:t>
      </w:r>
      <w:r>
        <w:rPr>
          <w:rFonts w:asciiTheme="minorHAnsi" w:hAnsiTheme="minorHAnsi" w:cstheme="minorHAnsi"/>
          <w:sz w:val="22"/>
          <w:szCs w:val="22"/>
        </w:rPr>
        <w:t>I</w:t>
      </w:r>
      <w:r w:rsidRPr="00E24258">
        <w:rPr>
          <w:rFonts w:asciiTheme="minorHAnsi" w:hAnsiTheme="minorHAnsi" w:cstheme="minorHAnsi"/>
          <w:sz w:val="22"/>
          <w:szCs w:val="22"/>
        </w:rPr>
        <w:t xml:space="preserve">nformation using </w:t>
      </w:r>
      <w:r w:rsidRPr="00E24258">
        <w:rPr>
          <w:rFonts w:asciiTheme="minorHAnsi" w:hAnsiTheme="minorHAnsi" w:cstheme="minorHAnsi"/>
          <w:sz w:val="22"/>
          <w:szCs w:val="22"/>
        </w:rPr>
        <w:t xml:space="preserve">toKENs.  </w:t>
      </w:r>
      <w:r w:rsidRPr="00E24258">
        <w:rPr>
          <w:rFonts w:asciiTheme="minorHAnsi" w:hAnsiTheme="minorHAnsi" w:cstheme="minorHAnsi"/>
          <w:i/>
          <w:sz w:val="22"/>
          <w:szCs w:val="22"/>
        </w:rPr>
        <w:t>See Call Authentication Trust Anchor</w:t>
      </w:r>
      <w:r w:rsidRPr="00E24258">
        <w:rPr>
          <w:rFonts w:asciiTheme="minorHAnsi" w:hAnsiTheme="minorHAnsi" w:cstheme="minorHAnsi"/>
          <w:sz w:val="22"/>
          <w:szCs w:val="22"/>
        </w:rPr>
        <w:t>, WC Docket No. 17-97, Second Report and Order</w:t>
      </w:r>
      <w:r>
        <w:rPr>
          <w:rFonts w:asciiTheme="minorHAnsi" w:hAnsiTheme="minorHAnsi" w:cstheme="minorHAnsi"/>
          <w:sz w:val="22"/>
          <w:szCs w:val="22"/>
        </w:rPr>
        <w:t>, FCC 20-136 at 4-5, para. 7</w:t>
      </w:r>
      <w:r w:rsidRPr="00E24258">
        <w:rPr>
          <w:rFonts w:asciiTheme="minorHAnsi" w:hAnsiTheme="minorHAnsi" w:cstheme="minorHAnsi"/>
          <w:sz w:val="22"/>
          <w:szCs w:val="22"/>
        </w:rPr>
        <w:t xml:space="preserve"> (Oct. 1, 2020) (</w:t>
      </w:r>
      <w:r w:rsidRPr="00E24258">
        <w:rPr>
          <w:rFonts w:asciiTheme="minorHAnsi" w:hAnsiTheme="minorHAnsi" w:cstheme="minorHAnsi"/>
          <w:i/>
          <w:sz w:val="22"/>
          <w:szCs w:val="22"/>
        </w:rPr>
        <w:t>STIR/SHAKEN Second Report and Order</w:t>
      </w:r>
      <w:r w:rsidRPr="00E24258">
        <w:rPr>
          <w:rFonts w:asciiTheme="minorHAnsi" w:hAnsiTheme="minorHAnsi" w:cstheme="minorHAnsi"/>
          <w:sz w:val="22"/>
          <w:szCs w:val="22"/>
        </w:rPr>
        <w:t xml:space="preserve">).  STIR/SHAKEN digitally validates the handoff of phone calls passing through a complex web of networks, allowing the phone company of the consumer receiving the call to verify that a call is in fact from the </w:t>
      </w:r>
      <w:r w:rsidRPr="00624A44">
        <w:rPr>
          <w:rFonts w:asciiTheme="minorHAnsi" w:hAnsiTheme="minorHAnsi" w:cstheme="minorHAnsi"/>
          <w:sz w:val="22"/>
          <w:szCs w:val="22"/>
        </w:rPr>
        <w:t>number displayed on Caller ID.</w:t>
      </w:r>
      <w:r w:rsidRPr="00F37D60">
        <w:rPr>
          <w:rFonts w:asciiTheme="minorHAnsi" w:hAnsiTheme="minorHAnsi" w:cstheme="minorHAnsi"/>
          <w:sz w:val="22"/>
          <w:szCs w:val="22"/>
        </w:rPr>
        <w:t xml:space="preserve">  </w:t>
      </w:r>
      <w:r w:rsidRPr="00607BE5">
        <w:rPr>
          <w:rFonts w:asciiTheme="minorHAnsi" w:hAnsiTheme="minorHAnsi" w:cstheme="minorHAnsi"/>
          <w:i/>
          <w:iCs/>
          <w:sz w:val="22"/>
          <w:szCs w:val="22"/>
        </w:rPr>
        <w:t xml:space="preserve">Id. </w:t>
      </w:r>
      <w:r w:rsidRPr="00300483">
        <w:rPr>
          <w:rFonts w:asciiTheme="minorHAnsi" w:hAnsiTheme="minorHAnsi" w:cstheme="minorHAnsi"/>
          <w:sz w:val="22"/>
          <w:szCs w:val="22"/>
        </w:rPr>
        <w:t>at 3, para. 3</w:t>
      </w:r>
    </w:p>
  </w:footnote>
  <w:footnote w:id="17">
    <w:p w14:paraId="057C6CDA" w14:textId="15E8E8DD" w:rsidR="00A71A80" w:rsidRPr="00E24258" w:rsidRDefault="00A71A80" w:rsidP="009568A3">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Pr>
          <w:rFonts w:asciiTheme="minorHAnsi" w:hAnsiTheme="minorHAnsi" w:cstheme="minorHAnsi"/>
          <w:i/>
          <w:iCs/>
          <w:sz w:val="22"/>
          <w:szCs w:val="22"/>
        </w:rPr>
        <w:t xml:space="preserve">Call Authentication Trust Anchor, Implementation of TRACED Act Section 6(a)-Knowledge of Customers by Entities with Access to Numbering Resources, </w:t>
      </w:r>
      <w:r>
        <w:rPr>
          <w:rFonts w:asciiTheme="minorHAnsi" w:hAnsiTheme="minorHAnsi" w:cstheme="minorHAnsi"/>
          <w:sz w:val="22"/>
          <w:szCs w:val="22"/>
        </w:rPr>
        <w:t>WC Docket Nos. 17-97 and 20-67, Report and Order and Further Notice of Proposed Rulemaking, 35 FCC Rcd 3241, 3249, para. 18 (2020) (</w:t>
      </w:r>
      <w:r w:rsidRPr="00A71A80">
        <w:rPr>
          <w:rFonts w:asciiTheme="minorHAnsi" w:hAnsiTheme="minorHAnsi" w:cstheme="minorHAnsi"/>
          <w:i/>
          <w:iCs/>
          <w:sz w:val="22"/>
          <w:szCs w:val="22"/>
        </w:rPr>
        <w:t>Call Authentication</w:t>
      </w:r>
      <w:r>
        <w:rPr>
          <w:rFonts w:asciiTheme="minorHAnsi" w:hAnsiTheme="minorHAnsi" w:cstheme="minorHAnsi"/>
          <w:sz w:val="22"/>
          <w:szCs w:val="22"/>
        </w:rPr>
        <w:t xml:space="preserve"> </w:t>
      </w:r>
      <w:r w:rsidRPr="00A71A80">
        <w:rPr>
          <w:rFonts w:asciiTheme="minorHAnsi" w:hAnsiTheme="minorHAnsi" w:cstheme="minorHAnsi"/>
          <w:i/>
          <w:iCs/>
          <w:sz w:val="22"/>
          <w:szCs w:val="22"/>
        </w:rPr>
        <w:t>Trust Anchor</w:t>
      </w:r>
      <w:r>
        <w:rPr>
          <w:rFonts w:asciiTheme="minorHAnsi" w:hAnsiTheme="minorHAnsi" w:cstheme="minorHAnsi"/>
          <w:sz w:val="22"/>
          <w:szCs w:val="22"/>
        </w:rPr>
        <w:t>).</w:t>
      </w:r>
    </w:p>
  </w:footnote>
  <w:footnote w:id="18">
    <w:p w14:paraId="116887A4" w14:textId="0A061C78" w:rsidR="00A71A80" w:rsidRPr="00E24258" w:rsidRDefault="00A71A80" w:rsidP="009568A3">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Pr>
          <w:rFonts w:asciiTheme="minorHAnsi" w:hAnsiTheme="minorHAnsi" w:cstheme="minorHAnsi"/>
          <w:i/>
          <w:sz w:val="22"/>
          <w:szCs w:val="22"/>
        </w:rPr>
        <w:t>See STIR/Shaken Second Report and Order</w:t>
      </w:r>
      <w:r>
        <w:rPr>
          <w:rFonts w:asciiTheme="minorHAnsi" w:hAnsiTheme="minorHAnsi" w:cstheme="minorHAnsi"/>
          <w:iCs/>
          <w:sz w:val="22"/>
          <w:szCs w:val="22"/>
        </w:rPr>
        <w:t xml:space="preserve"> at 8, para. 15</w:t>
      </w:r>
      <w:r w:rsidRPr="00E24258">
        <w:rPr>
          <w:rFonts w:asciiTheme="minorHAnsi" w:hAnsiTheme="minorHAnsi" w:cstheme="minorHAnsi"/>
          <w:i/>
          <w:sz w:val="22"/>
          <w:szCs w:val="22"/>
        </w:rPr>
        <w:t xml:space="preserve">. </w:t>
      </w:r>
    </w:p>
  </w:footnote>
  <w:footnote w:id="19">
    <w:p w14:paraId="3221A243" w14:textId="180C99A1" w:rsidR="00A71A80" w:rsidRPr="00E24258" w:rsidRDefault="00A71A80" w:rsidP="002B0C31">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See </w:t>
      </w:r>
      <w:r>
        <w:rPr>
          <w:rFonts w:asciiTheme="minorHAnsi" w:hAnsiTheme="minorHAnsi" w:cstheme="minorHAnsi"/>
          <w:iCs/>
          <w:sz w:val="22"/>
          <w:szCs w:val="22"/>
        </w:rPr>
        <w:t>iconnecitve,</w:t>
      </w:r>
      <w:hyperlink r:id="rId7" w:history="1">
        <w:r w:rsidRPr="00624A44">
          <w:rPr>
            <w:rStyle w:val="Hyperlink"/>
            <w:rFonts w:asciiTheme="minorHAnsi" w:hAnsiTheme="minorHAnsi" w:cstheme="minorHAnsi"/>
            <w:sz w:val="22"/>
            <w:szCs w:val="22"/>
          </w:rPr>
          <w:t>https://authenticate.iconectiv.com/authorized-service-providers-authenticate</w:t>
        </w:r>
      </w:hyperlink>
      <w:r>
        <w:rPr>
          <w:rFonts w:asciiTheme="minorHAnsi" w:hAnsiTheme="minorHAnsi" w:cstheme="minorHAnsi"/>
          <w:sz w:val="22"/>
          <w:szCs w:val="22"/>
        </w:rPr>
        <w:t xml:space="preserve"> (last visited Nov. 11, 2020)</w:t>
      </w:r>
      <w:r w:rsidRPr="00E24258">
        <w:rPr>
          <w:rFonts w:asciiTheme="minorHAnsi" w:hAnsiTheme="minorHAnsi" w:cstheme="minorHAnsi"/>
          <w:sz w:val="22"/>
          <w:szCs w:val="22"/>
        </w:rPr>
        <w:t xml:space="preserve">. </w:t>
      </w:r>
    </w:p>
  </w:footnote>
  <w:footnote w:id="20">
    <w:p w14:paraId="4DB1114A" w14:textId="290F1E95" w:rsidR="00A71A80" w:rsidRPr="00E24258" w:rsidRDefault="00A71A80" w:rsidP="009568A3">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USTelecom, </w:t>
      </w:r>
      <w:r w:rsidRPr="00E24258">
        <w:rPr>
          <w:rFonts w:asciiTheme="minorHAnsi" w:hAnsiTheme="minorHAnsi" w:cstheme="minorHAnsi"/>
          <w:i/>
          <w:sz w:val="22"/>
          <w:szCs w:val="22"/>
        </w:rPr>
        <w:t>The USTelecom Industry Traceback Group (ITG)</w:t>
      </w:r>
      <w:r w:rsidRPr="00E24258">
        <w:rPr>
          <w:rFonts w:asciiTheme="minorHAnsi" w:hAnsiTheme="minorHAnsi" w:cstheme="minorHAnsi"/>
          <w:sz w:val="22"/>
          <w:szCs w:val="22"/>
        </w:rPr>
        <w:t xml:space="preserve">, </w:t>
      </w:r>
      <w:hyperlink r:id="rId8" w:history="1">
        <w:r w:rsidRPr="00E24258">
          <w:rPr>
            <w:rStyle w:val="Hyperlink"/>
            <w:rFonts w:asciiTheme="minorHAnsi" w:hAnsiTheme="minorHAnsi" w:cstheme="minorHAnsi"/>
            <w:sz w:val="22"/>
            <w:szCs w:val="22"/>
          </w:rPr>
          <w:t>https://www.ustelecom.org/the-ustelecom-industry-traceback-group-itg</w:t>
        </w:r>
      </w:hyperlink>
      <w:r w:rsidRPr="00E24258">
        <w:rPr>
          <w:rStyle w:val="Hyperlink"/>
          <w:rFonts w:asciiTheme="minorHAnsi" w:hAnsiTheme="minorHAnsi" w:cstheme="minorHAnsi"/>
          <w:sz w:val="22"/>
          <w:szCs w:val="22"/>
        </w:rPr>
        <w:t xml:space="preserve"> (last visited Nov. 11, 2020)</w:t>
      </w:r>
      <w:r w:rsidRPr="00E24258">
        <w:rPr>
          <w:rFonts w:asciiTheme="minorHAnsi" w:hAnsiTheme="minorHAnsi" w:cstheme="minorHAnsi"/>
          <w:sz w:val="22"/>
          <w:szCs w:val="22"/>
        </w:rPr>
        <w:t xml:space="preserve">. </w:t>
      </w:r>
    </w:p>
  </w:footnote>
  <w:footnote w:id="21">
    <w:p w14:paraId="72286B01" w14:textId="32481C0B"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iCs/>
          <w:sz w:val="22"/>
          <w:szCs w:val="22"/>
        </w:rPr>
        <w:t xml:space="preserve">See generally </w:t>
      </w:r>
      <w:r w:rsidRPr="00E24258">
        <w:rPr>
          <w:rFonts w:asciiTheme="minorHAnsi" w:hAnsiTheme="minorHAnsi" w:cstheme="minorHAnsi"/>
          <w:iCs/>
          <w:sz w:val="22"/>
          <w:szCs w:val="22"/>
        </w:rPr>
        <w:t>USTelecom,</w:t>
      </w:r>
      <w:r w:rsidRPr="00E24258">
        <w:rPr>
          <w:rFonts w:asciiTheme="minorHAnsi" w:hAnsiTheme="minorHAnsi" w:cstheme="minorHAnsi"/>
          <w:i/>
          <w:sz w:val="22"/>
          <w:szCs w:val="22"/>
        </w:rPr>
        <w:t xml:space="preserve"> </w:t>
      </w:r>
      <w:r w:rsidRPr="00E22154">
        <w:rPr>
          <w:rFonts w:asciiTheme="minorHAnsi" w:hAnsiTheme="minorHAnsi" w:cstheme="minorHAnsi"/>
          <w:i/>
          <w:iCs/>
          <w:sz w:val="22"/>
          <w:szCs w:val="22"/>
        </w:rPr>
        <w:t>USTelecom’s Industry Traceback Group</w:t>
      </w:r>
      <w:r w:rsidRPr="00E24258">
        <w:rPr>
          <w:rFonts w:asciiTheme="minorHAnsi" w:hAnsiTheme="minorHAnsi" w:cstheme="minorHAnsi"/>
          <w:sz w:val="22"/>
          <w:szCs w:val="22"/>
        </w:rPr>
        <w:t xml:space="preserve">, Policies and Procedures (2020), </w:t>
      </w:r>
      <w:hyperlink r:id="rId9" w:history="1">
        <w:r w:rsidRPr="00E24258">
          <w:rPr>
            <w:rStyle w:val="Hyperlink"/>
            <w:rFonts w:asciiTheme="minorHAnsi" w:hAnsiTheme="minorHAnsi" w:cstheme="minorHAnsi"/>
            <w:sz w:val="22"/>
            <w:szCs w:val="22"/>
          </w:rPr>
          <w:t>https://www.ustelecom.org/wp-content/uploads/2020/02/USTelecom_ITG-Policies-and-Procedures_Jan-2020.pdf</w:t>
        </w:r>
      </w:hyperlink>
      <w:r w:rsidRPr="00E24258">
        <w:rPr>
          <w:rFonts w:asciiTheme="minorHAnsi" w:hAnsiTheme="minorHAnsi" w:cstheme="minorHAnsi"/>
          <w:sz w:val="22"/>
          <w:szCs w:val="22"/>
        </w:rPr>
        <w:t>.</w:t>
      </w:r>
    </w:p>
  </w:footnote>
  <w:footnote w:id="22">
    <w:p w14:paraId="139DE9B2" w14:textId="2F538A63"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F</w:t>
      </w:r>
      <w:r>
        <w:rPr>
          <w:rFonts w:asciiTheme="minorHAnsi" w:hAnsiTheme="minorHAnsi" w:cstheme="minorHAnsi"/>
          <w:sz w:val="22"/>
          <w:szCs w:val="22"/>
        </w:rPr>
        <w:t xml:space="preserve">CC, </w:t>
      </w:r>
      <w:r w:rsidRPr="00E24258">
        <w:rPr>
          <w:rFonts w:asciiTheme="minorHAnsi" w:hAnsiTheme="minorHAnsi" w:cstheme="minorHAnsi"/>
          <w:i/>
          <w:sz w:val="22"/>
          <w:szCs w:val="22"/>
        </w:rPr>
        <w:t>Stop Unwanted Robocalls and Texts</w:t>
      </w:r>
      <w:r w:rsidRPr="00E24258">
        <w:rPr>
          <w:rFonts w:asciiTheme="minorHAnsi" w:hAnsiTheme="minorHAnsi" w:cstheme="minorHAnsi"/>
          <w:sz w:val="22"/>
          <w:szCs w:val="22"/>
        </w:rPr>
        <w:t xml:space="preserve"> (last </w:t>
      </w:r>
      <w:r>
        <w:rPr>
          <w:rFonts w:asciiTheme="minorHAnsi" w:hAnsiTheme="minorHAnsi" w:cstheme="minorHAnsi"/>
          <w:sz w:val="22"/>
          <w:szCs w:val="22"/>
        </w:rPr>
        <w:t>updated Nov. 18</w:t>
      </w:r>
      <w:r w:rsidRPr="00E24258">
        <w:rPr>
          <w:rFonts w:asciiTheme="minorHAnsi" w:hAnsiTheme="minorHAnsi" w:cstheme="minorHAnsi"/>
          <w:sz w:val="22"/>
          <w:szCs w:val="22"/>
        </w:rPr>
        <w:t xml:space="preserve">, 2020), </w:t>
      </w:r>
      <w:hyperlink r:id="rId10" w:history="1">
        <w:r w:rsidRPr="00E24258">
          <w:rPr>
            <w:rStyle w:val="Hyperlink"/>
            <w:rFonts w:asciiTheme="minorHAnsi" w:hAnsiTheme="minorHAnsi" w:cstheme="minorHAnsi"/>
            <w:sz w:val="22"/>
            <w:szCs w:val="22"/>
          </w:rPr>
          <w:t>https://www.fcc.gov/consumers/guides/stop-unwanted-robocalls-and-texts</w:t>
        </w:r>
      </w:hyperlink>
      <w:r w:rsidRPr="00E24258">
        <w:rPr>
          <w:rFonts w:asciiTheme="minorHAnsi" w:hAnsiTheme="minorHAnsi" w:cstheme="minorHAnsi"/>
          <w:sz w:val="22"/>
          <w:szCs w:val="22"/>
        </w:rPr>
        <w:t xml:space="preserve">. </w:t>
      </w:r>
    </w:p>
  </w:footnote>
  <w:footnote w:id="23">
    <w:p w14:paraId="2C1B0D89" w14:textId="7E03B841"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 e.g.,</w:t>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Adrian Abramovich </w:t>
      </w:r>
      <w:r>
        <w:rPr>
          <w:rFonts w:asciiTheme="minorHAnsi" w:hAnsiTheme="minorHAnsi" w:cstheme="minorHAnsi"/>
          <w:sz w:val="22"/>
          <w:szCs w:val="22"/>
        </w:rPr>
        <w:t>Marketing Strategy Leaders, Inc., and Marketing Leaders, Inc.</w:t>
      </w:r>
      <w:r w:rsidRPr="00E24258">
        <w:rPr>
          <w:rFonts w:asciiTheme="minorHAnsi" w:hAnsiTheme="minorHAnsi" w:cstheme="minorHAnsi"/>
          <w:sz w:val="22"/>
          <w:szCs w:val="22"/>
        </w:rPr>
        <w:t xml:space="preserve">, Forfeiture Order, 33 FCC Rcd 4663 (2018); </w:t>
      </w:r>
      <w:r w:rsidRPr="00E24258">
        <w:rPr>
          <w:rFonts w:asciiTheme="minorHAnsi" w:hAnsiTheme="minorHAnsi" w:cstheme="minorHAnsi"/>
          <w:i/>
          <w:sz w:val="22"/>
          <w:szCs w:val="22"/>
        </w:rPr>
        <w:t>John C. Spiller</w:t>
      </w:r>
      <w:r>
        <w:rPr>
          <w:rFonts w:asciiTheme="minorHAnsi" w:hAnsiTheme="minorHAnsi" w:cstheme="minorHAnsi"/>
          <w:i/>
          <w:sz w:val="22"/>
          <w:szCs w:val="22"/>
        </w:rPr>
        <w:t xml:space="preserve">; Jakob A. Mears, Rising Eagle Capital Group LLC; </w:t>
      </w:r>
      <w:r>
        <w:rPr>
          <w:rFonts w:asciiTheme="minorHAnsi" w:hAnsiTheme="minorHAnsi" w:cstheme="minorHAnsi"/>
          <w:i/>
          <w:sz w:val="22"/>
          <w:szCs w:val="22"/>
        </w:rPr>
        <w:t>JSquared Telecom LLC; Only Web Leads LLC; Rising Phoenix Group: Rising Phenix Holdings: RPG Leads; and Rising Eagle Capital Group - Cayman</w:t>
      </w:r>
      <w:r w:rsidRPr="00E24258">
        <w:rPr>
          <w:rFonts w:asciiTheme="minorHAnsi" w:hAnsiTheme="minorHAnsi" w:cstheme="minorHAnsi"/>
          <w:sz w:val="22"/>
          <w:szCs w:val="22"/>
        </w:rPr>
        <w:t xml:space="preserve">, Notice of Apparent Liability for Forfeiture, 35 FCC Rcd 5948 (2020). </w:t>
      </w:r>
    </w:p>
  </w:footnote>
  <w:footnote w:id="24">
    <w:p w14:paraId="24E2F944" w14:textId="19B04E49"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Advanced Methods to Target and Eliminate Unlawful Robocalls</w:t>
      </w:r>
      <w:r w:rsidRPr="00E24258">
        <w:rPr>
          <w:rFonts w:asciiTheme="minorHAnsi" w:hAnsiTheme="minorHAnsi" w:cstheme="minorHAnsi"/>
          <w:sz w:val="22"/>
          <w:szCs w:val="22"/>
        </w:rPr>
        <w:t xml:space="preserve">, CG Docket No. 17-59, </w:t>
      </w:r>
      <w:r>
        <w:rPr>
          <w:rFonts w:asciiTheme="minorHAnsi" w:hAnsiTheme="minorHAnsi" w:cstheme="minorHAnsi"/>
          <w:sz w:val="22"/>
          <w:szCs w:val="22"/>
        </w:rPr>
        <w:t xml:space="preserve">WC Docket No. 17-97, </w:t>
      </w:r>
      <w:r w:rsidRPr="00E24258">
        <w:rPr>
          <w:rFonts w:asciiTheme="minorHAnsi" w:hAnsiTheme="minorHAnsi" w:cstheme="minorHAnsi"/>
          <w:sz w:val="22"/>
          <w:szCs w:val="22"/>
        </w:rPr>
        <w:t>Report and Order and Further Notice of Proposed Rulemaking, 32 FCC Rcd 9706 (2017) (</w:t>
      </w:r>
      <w:r w:rsidRPr="00E24258">
        <w:rPr>
          <w:rFonts w:asciiTheme="minorHAnsi" w:hAnsiTheme="minorHAnsi" w:cstheme="minorHAnsi"/>
          <w:i/>
          <w:sz w:val="22"/>
          <w:szCs w:val="22"/>
        </w:rPr>
        <w:t>2017 Call Blocking Report and Order</w:t>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Advanced Methods to Target and Eliminate Unlawful Robocalls</w:t>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Call Authentication Trust Anchor</w:t>
      </w:r>
      <w:r w:rsidRPr="00E24258">
        <w:rPr>
          <w:rFonts w:asciiTheme="minorHAnsi" w:hAnsiTheme="minorHAnsi" w:cstheme="minorHAnsi"/>
          <w:sz w:val="22"/>
          <w:szCs w:val="22"/>
        </w:rPr>
        <w:t>, CG Docket No. 17-59, WC Docket No. 17-97, Declaratory Ruling and Third Further Notice of Proposed Rulemaking, 34 FCC Rcd 4876</w:t>
      </w:r>
      <w:r>
        <w:rPr>
          <w:rFonts w:asciiTheme="minorHAnsi" w:hAnsiTheme="minorHAnsi" w:cstheme="minorHAnsi"/>
          <w:sz w:val="22"/>
          <w:szCs w:val="22"/>
        </w:rPr>
        <w:t>, 4886-88, paras. 33-34</w:t>
      </w:r>
      <w:r w:rsidRPr="00E24258">
        <w:rPr>
          <w:rFonts w:asciiTheme="minorHAnsi" w:hAnsiTheme="minorHAnsi" w:cstheme="minorHAnsi"/>
          <w:sz w:val="22"/>
          <w:szCs w:val="22"/>
        </w:rPr>
        <w:t xml:space="preserve"> (2019) (</w:t>
      </w:r>
      <w:r w:rsidRPr="00E24258">
        <w:rPr>
          <w:rFonts w:asciiTheme="minorHAnsi" w:hAnsiTheme="minorHAnsi" w:cstheme="minorHAnsi"/>
          <w:i/>
          <w:sz w:val="22"/>
          <w:szCs w:val="22"/>
        </w:rPr>
        <w:t>2019 Call Blocking Declaratory Ruling</w:t>
      </w:r>
      <w:r w:rsidRPr="00E24258">
        <w:rPr>
          <w:rFonts w:asciiTheme="minorHAnsi" w:hAnsiTheme="minorHAnsi" w:cstheme="minorHAnsi"/>
          <w:sz w:val="22"/>
          <w:szCs w:val="22"/>
        </w:rPr>
        <w:t>).</w:t>
      </w:r>
    </w:p>
  </w:footnote>
  <w:footnote w:id="25">
    <w:p w14:paraId="32817DE5" w14:textId="09E4D509" w:rsidR="00A71A80" w:rsidRPr="00E22154" w:rsidRDefault="00A71A80" w:rsidP="006E595D">
      <w:pPr>
        <w:pStyle w:val="FootnoteText"/>
        <w:rPr>
          <w:rStyle w:val="FootnoteReference"/>
          <w:rFonts w:asciiTheme="minorHAnsi" w:hAnsiTheme="minorHAnsi"/>
          <w:sz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Call Authentication Trust Anchor</w:t>
      </w:r>
      <w:r w:rsidRPr="00E24258">
        <w:rPr>
          <w:rFonts w:asciiTheme="minorHAnsi" w:hAnsiTheme="minorHAnsi" w:cstheme="minorHAnsi"/>
          <w:sz w:val="22"/>
          <w:szCs w:val="22"/>
        </w:rPr>
        <w:t xml:space="preserve">, 35 FCC Rcd 3241 (2020); </w:t>
      </w:r>
      <w:r w:rsidRPr="00E24258">
        <w:rPr>
          <w:rFonts w:asciiTheme="minorHAnsi" w:hAnsiTheme="minorHAnsi" w:cstheme="minorHAnsi"/>
          <w:i/>
          <w:sz w:val="22"/>
          <w:szCs w:val="22"/>
        </w:rPr>
        <w:t>STIR/SHAKEN Second Report and Order</w:t>
      </w:r>
      <w:r w:rsidRPr="00E22154">
        <w:rPr>
          <w:rFonts w:asciiTheme="minorHAnsi" w:hAnsiTheme="minorHAnsi" w:cstheme="minorHAnsi"/>
          <w:sz w:val="22"/>
          <w:szCs w:val="22"/>
        </w:rPr>
        <w:t>, FCC 20-136 (Oct. 1, 2020)</w:t>
      </w:r>
    </w:p>
  </w:footnote>
  <w:footnote w:id="26">
    <w:p w14:paraId="2CC78C04" w14:textId="5A015428"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Implementing Section 13(d) of the Pallone-Thune Telephone Robocall Abuse Criminal Enforcement and Deterrence Act (TRACED Act)</w:t>
      </w:r>
      <w:r w:rsidRPr="00E24258">
        <w:rPr>
          <w:rFonts w:asciiTheme="minorHAnsi" w:hAnsiTheme="minorHAnsi" w:cstheme="minorHAnsi"/>
          <w:sz w:val="22"/>
          <w:szCs w:val="22"/>
        </w:rPr>
        <w:t>, EB Docket No. 20-22, Report and Order, 35 FCC Rcd 7886 (2020).</w:t>
      </w:r>
    </w:p>
  </w:footnote>
  <w:footnote w:id="27">
    <w:p w14:paraId="7E53366A" w14:textId="137387C0"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Press Release, Dept. of Justice, The Department of Justice Files Actions to Stop Telecom Carriers Who Facilitated Hundreds of Millions of Fraudulent Robocalls to American Consumers (Jan. 28, 2020), </w:t>
      </w:r>
      <w:hyperlink r:id="rId11" w:history="1">
        <w:r w:rsidRPr="00E24258">
          <w:rPr>
            <w:rStyle w:val="Hyperlink"/>
            <w:rFonts w:asciiTheme="minorHAnsi" w:hAnsiTheme="minorHAnsi" w:cstheme="minorHAnsi"/>
            <w:sz w:val="22"/>
            <w:szCs w:val="22"/>
          </w:rPr>
          <w:t>https://www.justice.gov/opa/pr/department-justice-files-actions-stop-telecom-carriers-who-facilitated-hundreds-millions</w:t>
        </w:r>
      </w:hyperlink>
      <w:r w:rsidRPr="00E24258">
        <w:rPr>
          <w:rFonts w:asciiTheme="minorHAnsi" w:hAnsiTheme="minorHAnsi" w:cstheme="minorHAnsi"/>
          <w:sz w:val="22"/>
          <w:szCs w:val="22"/>
        </w:rPr>
        <w:t>.</w:t>
      </w:r>
    </w:p>
  </w:footnote>
  <w:footnote w:id="28">
    <w:p w14:paraId="595B6CDA" w14:textId="3E3B62DE"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See, e.g., </w:t>
      </w:r>
      <w:r w:rsidRPr="00E24258">
        <w:rPr>
          <w:rFonts w:asciiTheme="minorHAnsi" w:hAnsiTheme="minorHAnsi" w:cstheme="minorHAnsi"/>
          <w:sz w:val="22"/>
          <w:szCs w:val="22"/>
        </w:rPr>
        <w:t xml:space="preserve">Press Release, Fed. Trade Comm’n, </w:t>
      </w:r>
      <w:r w:rsidRPr="00E24258">
        <w:rPr>
          <w:rFonts w:asciiTheme="minorHAnsi" w:hAnsiTheme="minorHAnsi" w:cstheme="minorHAnsi"/>
          <w:sz w:val="22"/>
          <w:szCs w:val="22"/>
        </w:rPr>
        <w:t xml:space="preserve">Globex Telecom and Associates Will Pay $2.1 Million, Settling FTC’s First Consumer Protection Case Against a VoIP Service Provider (Sept. 22, 2020), </w:t>
      </w:r>
      <w:hyperlink r:id="rId12" w:history="1">
        <w:r w:rsidRPr="00E24258">
          <w:rPr>
            <w:rStyle w:val="Hyperlink"/>
            <w:rFonts w:asciiTheme="minorHAnsi" w:hAnsiTheme="minorHAnsi" w:cstheme="minorHAnsi"/>
            <w:sz w:val="22"/>
            <w:szCs w:val="22"/>
          </w:rPr>
          <w:t>https://www.ftc.gov/news-events/press-releases/2020/09/globex-telecom-associates-will-pay-21-million-settling-ftcs-first</w:t>
        </w:r>
      </w:hyperlink>
      <w:r w:rsidRPr="00E24258">
        <w:rPr>
          <w:rFonts w:asciiTheme="minorHAnsi" w:hAnsiTheme="minorHAnsi" w:cstheme="minorHAnsi"/>
          <w:sz w:val="22"/>
          <w:szCs w:val="22"/>
        </w:rPr>
        <w:t xml:space="preserve">; Press Release, Fed. Trade Comm’n, FTC Warns 19 VoIP Service Provider That ‘Assisting and Facilitating’ Unlawful Telemarketing or Robocalling Is Against the Law ( Jan. 30, 2020), </w:t>
      </w:r>
      <w:hyperlink r:id="rId13" w:history="1">
        <w:r w:rsidRPr="00E24258">
          <w:rPr>
            <w:rStyle w:val="Hyperlink"/>
            <w:rFonts w:asciiTheme="minorHAnsi" w:hAnsiTheme="minorHAnsi" w:cstheme="minorHAnsi"/>
            <w:sz w:val="22"/>
            <w:szCs w:val="22"/>
          </w:rPr>
          <w:t>https://www.ftc.gov/news-events/press-releases/2020/01/ftc-warns-19-voip-service-providers-assisting-facilitating</w:t>
        </w:r>
      </w:hyperlink>
      <w:r w:rsidRPr="000117DB">
        <w:rPr>
          <w:rStyle w:val="Hyperlink"/>
          <w:rFonts w:asciiTheme="minorHAnsi" w:hAnsiTheme="minorHAnsi" w:cstheme="minorHAnsi"/>
          <w:color w:val="auto"/>
          <w:sz w:val="22"/>
          <w:szCs w:val="22"/>
          <w:u w:val="none"/>
        </w:rPr>
        <w:t xml:space="preserve">; Press Release, Fed. Trade Comm’n, FTC Takes Action against Second VoIP Service Provider for Facilitating Illegal Telemarketing Robocalls (Dec. 3, 2020), </w:t>
      </w:r>
      <w:r w:rsidRPr="00E866F0">
        <w:rPr>
          <w:rStyle w:val="Hyperlink"/>
          <w:rFonts w:asciiTheme="minorHAnsi" w:hAnsiTheme="minorHAnsi" w:cstheme="minorHAnsi"/>
          <w:sz w:val="22"/>
          <w:szCs w:val="22"/>
        </w:rPr>
        <w:t>https://www.ftc.gov/news-events/press-releases/2020/12/ftc-takes-action-against-second-voip-service-provider</w:t>
      </w:r>
      <w:r w:rsidRPr="00E24258">
        <w:rPr>
          <w:rFonts w:asciiTheme="minorHAnsi" w:hAnsiTheme="minorHAnsi" w:cstheme="minorHAnsi"/>
          <w:sz w:val="22"/>
          <w:szCs w:val="22"/>
        </w:rPr>
        <w:t>.</w:t>
      </w:r>
    </w:p>
  </w:footnote>
  <w:footnote w:id="29">
    <w:p w14:paraId="236BDA36" w14:textId="7BA2E7B2"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Press Release, Fed. Trade Comm’n, FTC Warns Nine VoIP Service Providers and Other Companies against ‘Assisting and Facilitating’ Unlawful Coronavirus-related Telemarketing Calls (Mar. 27, 2020), </w:t>
      </w:r>
      <w:hyperlink r:id="rId14" w:history="1">
        <w:r w:rsidRPr="00E24258">
          <w:rPr>
            <w:rStyle w:val="Hyperlink"/>
            <w:rFonts w:asciiTheme="minorHAnsi" w:hAnsiTheme="minorHAnsi" w:cstheme="minorHAnsi"/>
            <w:sz w:val="22"/>
            <w:szCs w:val="22"/>
          </w:rPr>
          <w:t>https://www.ftc.gov/news-events/press-releases/2020/03/ftc-warns-nine-voip-service-providers-other-companies-against</w:t>
        </w:r>
      </w:hyperlink>
      <w:r w:rsidRPr="00E24258">
        <w:rPr>
          <w:rFonts w:asciiTheme="minorHAnsi" w:hAnsiTheme="minorHAnsi" w:cstheme="minorHAnsi"/>
          <w:sz w:val="22"/>
          <w:szCs w:val="22"/>
        </w:rPr>
        <w:t xml:space="preserve">; Press Release, Fed. Trade Comm’n, FTC and FCC Send Joint Letters to Additional VoIP Providers Warning against ‘Routing and Transmitting’ Unlawful Coronavirus-related Robocalls (May 20, 2020), </w:t>
      </w:r>
      <w:hyperlink r:id="rId15" w:history="1">
        <w:r w:rsidRPr="00E24258">
          <w:rPr>
            <w:rStyle w:val="Hyperlink"/>
            <w:rFonts w:asciiTheme="minorHAnsi" w:hAnsiTheme="minorHAnsi" w:cstheme="minorHAnsi"/>
            <w:sz w:val="22"/>
            <w:szCs w:val="22"/>
          </w:rPr>
          <w:t>https://www.ftc.gov/news-events/press-releases/2020/05/ftc-fcc-send-joint-letters-additional-voip-providers-warning</w:t>
        </w:r>
      </w:hyperlink>
      <w:r w:rsidRPr="00E24258">
        <w:rPr>
          <w:rFonts w:asciiTheme="minorHAnsi" w:hAnsiTheme="minorHAnsi" w:cstheme="minorHAnsi"/>
          <w:sz w:val="22"/>
          <w:szCs w:val="22"/>
        </w:rPr>
        <w:t>.</w:t>
      </w:r>
    </w:p>
  </w:footnote>
  <w:footnote w:id="30">
    <w:p w14:paraId="2D1307FC" w14:textId="389E0DDD"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Press Release, Dept. of Justice, Five Defendants Arrested and Indicted for India-Based Telemarketing And Email Marketing Scheme Victimizing Seniors Throughout The United States (Dec. 18, 2019),  </w:t>
      </w:r>
      <w:hyperlink r:id="rId16" w:history="1">
        <w:r w:rsidRPr="00E24258">
          <w:rPr>
            <w:rStyle w:val="Hyperlink"/>
            <w:rFonts w:asciiTheme="minorHAnsi" w:hAnsiTheme="minorHAnsi" w:cstheme="minorHAnsi"/>
            <w:sz w:val="22"/>
            <w:szCs w:val="22"/>
          </w:rPr>
          <w:t>https://www.justice.gov/usao-nv/pr/five-defendants-arrested-and-indicted-india-based-telemarketing-and-email-marketing</w:t>
        </w:r>
      </w:hyperlink>
      <w:r w:rsidRPr="00E24258">
        <w:rPr>
          <w:rStyle w:val="Hyperlink"/>
          <w:rFonts w:asciiTheme="minorHAnsi" w:hAnsiTheme="minorHAnsi" w:cstheme="minorHAnsi"/>
          <w:sz w:val="22"/>
          <w:szCs w:val="22"/>
        </w:rPr>
        <w:t>.</w:t>
      </w:r>
    </w:p>
  </w:footnote>
  <w:footnote w:id="31">
    <w:p w14:paraId="7B9F1C7C" w14:textId="237B6B54"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See </w:t>
      </w:r>
      <w:r>
        <w:rPr>
          <w:rFonts w:asciiTheme="minorHAnsi" w:hAnsiTheme="minorHAnsi" w:cstheme="minorHAnsi"/>
          <w:i/>
          <w:sz w:val="22"/>
          <w:szCs w:val="22"/>
        </w:rPr>
        <w:t xml:space="preserve">State Attorney Generals-Providers </w:t>
      </w:r>
      <w:r w:rsidRPr="00E24258">
        <w:rPr>
          <w:rFonts w:asciiTheme="minorHAnsi" w:hAnsiTheme="minorHAnsi" w:cstheme="minorHAnsi"/>
          <w:i/>
          <w:sz w:val="22"/>
          <w:szCs w:val="22"/>
        </w:rPr>
        <w:t>Anti-Robocall Principles</w:t>
      </w:r>
      <w:r w:rsidRPr="00E24258">
        <w:rPr>
          <w:rFonts w:asciiTheme="minorHAnsi" w:hAnsiTheme="minorHAnsi" w:cstheme="minorHAnsi"/>
          <w:sz w:val="22"/>
          <w:szCs w:val="22"/>
        </w:rPr>
        <w:t xml:space="preserve">, </w:t>
      </w:r>
      <w:hyperlink r:id="rId17" w:history="1">
        <w:r w:rsidRPr="00E24258">
          <w:rPr>
            <w:rStyle w:val="Hyperlink"/>
            <w:rFonts w:asciiTheme="minorHAnsi" w:hAnsiTheme="minorHAnsi" w:cstheme="minorHAnsi"/>
            <w:sz w:val="22"/>
            <w:szCs w:val="22"/>
          </w:rPr>
          <w:t>https://www.ustelecom.org/wp-content/uploads/2019/08/State-AGs-Providers-AntiRobocall-Principles-With-Signatories.pdf</w:t>
        </w:r>
      </w:hyperlink>
      <w:r w:rsidRPr="00E24258">
        <w:rPr>
          <w:rStyle w:val="Hyperlink"/>
          <w:rFonts w:asciiTheme="minorHAnsi" w:hAnsiTheme="minorHAnsi" w:cstheme="minorHAnsi"/>
          <w:sz w:val="22"/>
          <w:szCs w:val="22"/>
        </w:rPr>
        <w:t xml:space="preserve"> (last visited Nov. 11, 2020)</w:t>
      </w:r>
      <w:r>
        <w:rPr>
          <w:rStyle w:val="Hyperlink"/>
          <w:rFonts w:asciiTheme="minorHAnsi" w:hAnsiTheme="minorHAnsi" w:cstheme="minorHAnsi"/>
          <w:sz w:val="22"/>
          <w:szCs w:val="22"/>
        </w:rPr>
        <w:t xml:space="preserve"> (</w:t>
      </w:r>
      <w:r>
        <w:rPr>
          <w:rStyle w:val="Hyperlink"/>
          <w:rFonts w:asciiTheme="minorHAnsi" w:hAnsiTheme="minorHAnsi" w:cstheme="minorHAnsi"/>
          <w:i/>
          <w:iCs/>
          <w:sz w:val="22"/>
          <w:szCs w:val="22"/>
        </w:rPr>
        <w:t>Anti-Robocall Principles)</w:t>
      </w:r>
      <w:r w:rsidRPr="00E24258">
        <w:rPr>
          <w:rFonts w:asciiTheme="minorHAnsi" w:hAnsiTheme="minorHAnsi" w:cstheme="minorHAnsi"/>
          <w:sz w:val="22"/>
          <w:szCs w:val="22"/>
        </w:rPr>
        <w:t xml:space="preserve">.   </w:t>
      </w:r>
    </w:p>
  </w:footnote>
  <w:footnote w:id="32">
    <w:p w14:paraId="2214BD35" w14:textId="297D17E6" w:rsidR="00A71A80" w:rsidRPr="00E24258" w:rsidRDefault="00A71A80" w:rsidP="57AF1EA6">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iCs/>
          <w:sz w:val="22"/>
          <w:szCs w:val="22"/>
        </w:rPr>
        <w:t xml:space="preserve">See, e.g., </w:t>
      </w:r>
      <w:r w:rsidRPr="00E24258">
        <w:rPr>
          <w:rFonts w:asciiTheme="minorHAnsi" w:hAnsiTheme="minorHAnsi" w:cstheme="minorHAnsi"/>
          <w:sz w:val="22"/>
          <w:szCs w:val="22"/>
        </w:rPr>
        <w:t xml:space="preserve">Press Release, Michigan Dept. of </w:t>
      </w:r>
      <w:r w:rsidRPr="00E24258">
        <w:rPr>
          <w:rFonts w:asciiTheme="minorHAnsi" w:hAnsiTheme="minorHAnsi" w:cstheme="minorHAnsi"/>
          <w:sz w:val="22"/>
          <w:szCs w:val="22"/>
        </w:rPr>
        <w:t xml:space="preserve">Att’y Gen., </w:t>
      </w:r>
      <w:r w:rsidRPr="00E24258">
        <w:rPr>
          <w:rFonts w:asciiTheme="minorHAnsi" w:hAnsiTheme="minorHAnsi" w:cstheme="minorHAnsi"/>
          <w:i/>
          <w:iCs/>
          <w:sz w:val="22"/>
          <w:szCs w:val="22"/>
        </w:rPr>
        <w:t>AG Nessel Announces Significant Settlement with Telecom Carrier Focused on Innovative Robocall Mitigation Measures</w:t>
      </w:r>
      <w:r w:rsidRPr="00E24258">
        <w:rPr>
          <w:rFonts w:asciiTheme="minorHAnsi" w:hAnsiTheme="minorHAnsi" w:cstheme="minorHAnsi"/>
          <w:sz w:val="22"/>
          <w:szCs w:val="22"/>
        </w:rPr>
        <w:t xml:space="preserve"> (Sept. 11, 2020), </w:t>
      </w:r>
      <w:hyperlink r:id="rId18" w:history="1">
        <w:r w:rsidRPr="00E24258">
          <w:rPr>
            <w:rStyle w:val="Hyperlink"/>
            <w:rFonts w:asciiTheme="minorHAnsi" w:hAnsiTheme="minorHAnsi" w:cstheme="minorHAnsi"/>
            <w:sz w:val="22"/>
            <w:szCs w:val="22"/>
          </w:rPr>
          <w:t>https://www.michigan.gov/ag/0,4534,7-359-92297_99936-539389--,00.html</w:t>
        </w:r>
      </w:hyperlink>
      <w:r w:rsidRPr="00E24258">
        <w:rPr>
          <w:rFonts w:asciiTheme="minorHAnsi" w:hAnsiTheme="minorHAnsi" w:cstheme="minorHAnsi"/>
          <w:sz w:val="22"/>
          <w:szCs w:val="22"/>
        </w:rPr>
        <w:t xml:space="preserve">; Press Release, Michigan Dept. of Att’y Gen., </w:t>
      </w:r>
      <w:r w:rsidRPr="00E24258">
        <w:rPr>
          <w:rFonts w:asciiTheme="minorHAnsi" w:hAnsiTheme="minorHAnsi" w:cstheme="minorHAnsi"/>
          <w:i/>
          <w:iCs/>
          <w:sz w:val="22"/>
          <w:szCs w:val="22"/>
        </w:rPr>
        <w:t>AG Nessel Announces Settlement Eliminating Telecom Carrier Responsib</w:t>
      </w:r>
      <w:r w:rsidR="005770CA">
        <w:rPr>
          <w:rFonts w:asciiTheme="minorHAnsi" w:hAnsiTheme="minorHAnsi" w:cstheme="minorHAnsi"/>
          <w:i/>
          <w:iCs/>
          <w:sz w:val="22"/>
          <w:szCs w:val="22"/>
        </w:rPr>
        <w:t>le</w:t>
      </w:r>
      <w:r w:rsidRPr="00E24258">
        <w:rPr>
          <w:rFonts w:asciiTheme="minorHAnsi" w:hAnsiTheme="minorHAnsi" w:cstheme="minorHAnsi"/>
          <w:i/>
          <w:iCs/>
          <w:sz w:val="22"/>
          <w:szCs w:val="22"/>
        </w:rPr>
        <w:t xml:space="preserve"> for Unlawful Robocalls</w:t>
      </w:r>
      <w:r w:rsidRPr="00E24258">
        <w:rPr>
          <w:rFonts w:asciiTheme="minorHAnsi" w:hAnsiTheme="minorHAnsi" w:cstheme="minorHAnsi"/>
          <w:sz w:val="22"/>
          <w:szCs w:val="22"/>
        </w:rPr>
        <w:t xml:space="preserve"> (Aug. 7, 2020)  </w:t>
      </w:r>
      <w:hyperlink r:id="rId19" w:history="1">
        <w:r w:rsidRPr="00E24258">
          <w:rPr>
            <w:rStyle w:val="Hyperlink"/>
            <w:rFonts w:asciiTheme="minorHAnsi" w:hAnsiTheme="minorHAnsi" w:cstheme="minorHAnsi"/>
            <w:sz w:val="22"/>
            <w:szCs w:val="22"/>
          </w:rPr>
          <w:t>https://www.michigan.gov/ag/0,4534,7-359--536108--s,00.html</w:t>
        </w:r>
      </w:hyperlink>
      <w:r w:rsidRPr="00E24258">
        <w:rPr>
          <w:rFonts w:asciiTheme="minorHAnsi" w:hAnsiTheme="minorHAnsi" w:cstheme="minorHAnsi"/>
          <w:sz w:val="22"/>
          <w:szCs w:val="22"/>
        </w:rPr>
        <w:t xml:space="preserve">; Press Release, Ohio Att’y Gen., </w:t>
      </w:r>
      <w:r w:rsidRPr="00E24258">
        <w:rPr>
          <w:rFonts w:asciiTheme="minorHAnsi" w:hAnsiTheme="minorHAnsi" w:cstheme="minorHAnsi"/>
          <w:i/>
          <w:iCs/>
          <w:sz w:val="22"/>
          <w:szCs w:val="22"/>
        </w:rPr>
        <w:t>Ohio Attorney General Dave Yost Announces Settlement in Groundbreaking Lawsuit Against Unlawful Robocall Service</w:t>
      </w:r>
      <w:r w:rsidRPr="00E24258">
        <w:rPr>
          <w:rFonts w:asciiTheme="minorHAnsi" w:hAnsiTheme="minorHAnsi" w:cstheme="minorHAnsi"/>
          <w:sz w:val="22"/>
          <w:szCs w:val="22"/>
        </w:rPr>
        <w:t xml:space="preserve"> (Sept. 29, 2020), </w:t>
      </w:r>
      <w:hyperlink r:id="rId20" w:history="1">
        <w:r w:rsidRPr="00E24258">
          <w:rPr>
            <w:rStyle w:val="Hyperlink"/>
            <w:rFonts w:asciiTheme="minorHAnsi" w:hAnsiTheme="minorHAnsi" w:cstheme="minorHAnsi"/>
            <w:sz w:val="22"/>
            <w:szCs w:val="22"/>
          </w:rPr>
          <w:t>https://www.ohioattorneygeneral.gov/Media/News-Releases/September-2020-(1)/Ohio-Attorney-General-Dave-Yost-Announces-Settleme</w:t>
        </w:r>
      </w:hyperlink>
      <w:r w:rsidRPr="00E24258">
        <w:rPr>
          <w:rFonts w:asciiTheme="minorHAnsi" w:hAnsiTheme="minorHAnsi" w:cstheme="minorHAnsi"/>
          <w:sz w:val="22"/>
          <w:szCs w:val="22"/>
        </w:rPr>
        <w:t xml:space="preserve">; </w:t>
      </w:r>
      <w:r w:rsidRPr="00E24258">
        <w:rPr>
          <w:rFonts w:asciiTheme="minorHAnsi" w:hAnsiTheme="minorHAnsi" w:cstheme="minorHAnsi"/>
          <w:i/>
          <w:iCs/>
          <w:sz w:val="22"/>
          <w:szCs w:val="22"/>
        </w:rPr>
        <w:t>States of Arkansas, Indiana, Michigan, Missouri, North Carolina, Ohio, and Texas v. Rising Eagle Capital Group LLC et al.</w:t>
      </w:r>
      <w:r w:rsidRPr="00E24258">
        <w:rPr>
          <w:rFonts w:asciiTheme="minorHAnsi" w:hAnsiTheme="minorHAnsi" w:cstheme="minorHAnsi"/>
          <w:sz w:val="22"/>
          <w:szCs w:val="22"/>
        </w:rPr>
        <w:t xml:space="preserve">, </w:t>
      </w:r>
      <w:r>
        <w:rPr>
          <w:rFonts w:asciiTheme="minorHAnsi" w:hAnsiTheme="minorHAnsi" w:cstheme="minorHAnsi"/>
          <w:sz w:val="22"/>
          <w:szCs w:val="22"/>
        </w:rPr>
        <w:t>No. 4:20-cv-02021 (Tex. S.D. June 9, 2020) (complaint)</w:t>
      </w:r>
      <w:r w:rsidRPr="00E24258">
        <w:rPr>
          <w:rFonts w:asciiTheme="minorHAnsi" w:hAnsiTheme="minorHAnsi" w:cstheme="minorHAnsi"/>
          <w:sz w:val="22"/>
          <w:szCs w:val="22"/>
        </w:rPr>
        <w:t>.</w:t>
      </w:r>
    </w:p>
  </w:footnote>
  <w:footnote w:id="33">
    <w:p w14:paraId="16B511E7" w14:textId="5FA1CC57" w:rsidR="00A71A80" w:rsidRPr="00E24258" w:rsidRDefault="00A71A80" w:rsidP="009F2073">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iCs/>
          <w:sz w:val="22"/>
          <w:szCs w:val="22"/>
        </w:rPr>
        <w:t xml:space="preserve">FTC v. </w:t>
      </w:r>
      <w:r w:rsidRPr="00E24258">
        <w:rPr>
          <w:rFonts w:asciiTheme="minorHAnsi" w:hAnsiTheme="minorHAnsi" w:cstheme="minorHAnsi"/>
          <w:i/>
          <w:iCs/>
          <w:sz w:val="22"/>
          <w:szCs w:val="22"/>
        </w:rPr>
        <w:t>Educare Ctr. Servs., Inc.</w:t>
      </w:r>
      <w:r w:rsidRPr="00E24258">
        <w:rPr>
          <w:rFonts w:asciiTheme="minorHAnsi" w:hAnsiTheme="minorHAnsi" w:cstheme="minorHAnsi"/>
          <w:sz w:val="22"/>
          <w:szCs w:val="22"/>
        </w:rPr>
        <w:t xml:space="preserve">, No. EP-19-CV-196-KC, 2019 WL 5415836 (W.D. Tex. Oct. 22, 2019); Press Release, Ohio Att’y Gen., </w:t>
      </w:r>
      <w:r w:rsidRPr="00E24258">
        <w:rPr>
          <w:rFonts w:asciiTheme="minorHAnsi" w:hAnsiTheme="minorHAnsi" w:cstheme="minorHAnsi"/>
          <w:i/>
          <w:sz w:val="22"/>
          <w:szCs w:val="22"/>
        </w:rPr>
        <w:t>Ohio Attorney General Dave Yost Announces Settlement in Groundbreaking Lawsuit Against Unlawful Robocall Service</w:t>
      </w:r>
      <w:r w:rsidRPr="00E24258">
        <w:rPr>
          <w:rFonts w:asciiTheme="minorHAnsi" w:hAnsiTheme="minorHAnsi" w:cstheme="minorHAnsi"/>
          <w:sz w:val="22"/>
          <w:szCs w:val="22"/>
        </w:rPr>
        <w:t xml:space="preserve"> (Sept. 29, 2020), </w:t>
      </w:r>
      <w:hyperlink r:id="rId21" w:history="1">
        <w:r w:rsidRPr="00E24258">
          <w:rPr>
            <w:rStyle w:val="Hyperlink"/>
            <w:rFonts w:asciiTheme="minorHAnsi" w:hAnsiTheme="minorHAnsi" w:cstheme="minorHAnsi"/>
            <w:sz w:val="22"/>
            <w:szCs w:val="22"/>
          </w:rPr>
          <w:t>https://www.ohioattorneygeneral.gov/Media/News-Releases/September-2020-(1)/Ohio-Attorney-General-Dave-Yost-Announces-Settleme</w:t>
        </w:r>
      </w:hyperlink>
      <w:r w:rsidRPr="00E24258">
        <w:rPr>
          <w:rStyle w:val="Hyperlink"/>
          <w:rFonts w:asciiTheme="minorHAnsi" w:hAnsiTheme="minorHAnsi" w:cstheme="minorHAnsi"/>
          <w:sz w:val="22"/>
          <w:szCs w:val="22"/>
        </w:rPr>
        <w:t>.</w:t>
      </w:r>
    </w:p>
  </w:footnote>
  <w:footnote w:id="34">
    <w:p w14:paraId="3265B63A" w14:textId="16472072"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Pr>
          <w:rFonts w:asciiTheme="minorHAnsi" w:hAnsiTheme="minorHAnsi" w:cstheme="minorHAnsi"/>
          <w:i/>
          <w:iCs/>
          <w:sz w:val="22"/>
          <w:szCs w:val="22"/>
        </w:rPr>
        <w:t>Texa</w:t>
      </w:r>
      <w:r w:rsidRPr="00E24258">
        <w:rPr>
          <w:rFonts w:asciiTheme="minorHAnsi" w:hAnsiTheme="minorHAnsi" w:cstheme="minorHAnsi"/>
          <w:i/>
          <w:iCs/>
          <w:sz w:val="22"/>
          <w:szCs w:val="22"/>
        </w:rPr>
        <w:t>s</w:t>
      </w:r>
      <w:r>
        <w:rPr>
          <w:rFonts w:asciiTheme="minorHAnsi" w:hAnsiTheme="minorHAnsi" w:cstheme="minorHAnsi"/>
          <w:i/>
          <w:iCs/>
          <w:sz w:val="22"/>
          <w:szCs w:val="22"/>
        </w:rPr>
        <w:t xml:space="preserve"> et al.</w:t>
      </w:r>
      <w:r w:rsidRPr="00E24258">
        <w:rPr>
          <w:rFonts w:asciiTheme="minorHAnsi" w:hAnsiTheme="minorHAnsi" w:cstheme="minorHAnsi"/>
          <w:i/>
          <w:iCs/>
          <w:sz w:val="22"/>
          <w:szCs w:val="22"/>
        </w:rPr>
        <w:t xml:space="preserve"> v. Rising Eagle Capital Group LLC</w:t>
      </w:r>
      <w:r w:rsidRPr="00E24258">
        <w:rPr>
          <w:rFonts w:asciiTheme="minorHAnsi" w:hAnsiTheme="minorHAnsi" w:cstheme="minorHAnsi"/>
          <w:sz w:val="22"/>
          <w:szCs w:val="22"/>
        </w:rPr>
        <w:t>, No. 4:20-</w:t>
      </w:r>
      <w:r>
        <w:rPr>
          <w:rFonts w:asciiTheme="minorHAnsi" w:hAnsiTheme="minorHAnsi" w:cstheme="minorHAnsi"/>
          <w:sz w:val="22"/>
          <w:szCs w:val="22"/>
        </w:rPr>
        <w:t>cv</w:t>
      </w:r>
      <w:r w:rsidRPr="00E24258">
        <w:rPr>
          <w:rFonts w:asciiTheme="minorHAnsi" w:hAnsiTheme="minorHAnsi" w:cstheme="minorHAnsi"/>
          <w:sz w:val="22"/>
          <w:szCs w:val="22"/>
        </w:rPr>
        <w:t>-02021 (S.D. Tex. 2020).</w:t>
      </w:r>
    </w:p>
  </w:footnote>
  <w:footnote w:id="35">
    <w:p w14:paraId="45BEEF14" w14:textId="2DD60CBA"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sidRPr="00E24258">
        <w:rPr>
          <w:rFonts w:asciiTheme="minorHAnsi" w:hAnsiTheme="minorHAnsi" w:cstheme="minorHAnsi"/>
          <w:sz w:val="22"/>
          <w:szCs w:val="22"/>
        </w:rPr>
        <w:t xml:space="preserve"> Nathan </w:t>
      </w:r>
      <w:r w:rsidRPr="00E24258">
        <w:rPr>
          <w:rFonts w:asciiTheme="minorHAnsi" w:hAnsiTheme="minorHAnsi" w:cstheme="minorHAnsi"/>
          <w:sz w:val="22"/>
          <w:szCs w:val="22"/>
        </w:rPr>
        <w:t xml:space="preserve">Bomey, Robocall </w:t>
      </w:r>
      <w:r w:rsidRPr="00FD24BA">
        <w:rPr>
          <w:rFonts w:asciiTheme="minorHAnsi" w:hAnsiTheme="minorHAnsi" w:cstheme="minorHAnsi"/>
          <w:i/>
          <w:iCs/>
          <w:sz w:val="22"/>
          <w:szCs w:val="22"/>
        </w:rPr>
        <w:t>“Crackdown”: FTC Blocks More Than a Billion Unlawful Calls, but the Problem Festers</w:t>
      </w:r>
      <w:r w:rsidRPr="00E24258">
        <w:rPr>
          <w:rFonts w:asciiTheme="minorHAnsi" w:hAnsiTheme="minorHAnsi" w:cstheme="minorHAnsi"/>
          <w:sz w:val="22"/>
          <w:szCs w:val="22"/>
        </w:rPr>
        <w:t xml:space="preserve">, USA Today (Jun. 25, 2019 12:38 PM EDT), </w:t>
      </w:r>
      <w:hyperlink r:id="rId22" w:history="1">
        <w:r w:rsidR="008A66F1" w:rsidRPr="005279D7">
          <w:rPr>
            <w:rStyle w:val="Hyperlink"/>
            <w:rFonts w:asciiTheme="minorHAnsi" w:hAnsiTheme="minorHAnsi" w:cstheme="minorHAnsi"/>
            <w:sz w:val="22"/>
            <w:szCs w:val="22"/>
          </w:rPr>
          <w:t>https://www.usatoday.com/story/money/2019/06/25/ftc-robocall-crackdown/1548714001/</w:t>
        </w:r>
      </w:hyperlink>
      <w:r w:rsidRPr="00E24258">
        <w:rPr>
          <w:rFonts w:asciiTheme="minorHAnsi" w:hAnsiTheme="minorHAnsi" w:cstheme="minorHAnsi"/>
          <w:sz w:val="22"/>
          <w:szCs w:val="22"/>
        </w:rPr>
        <w:t>.</w:t>
      </w:r>
    </w:p>
  </w:footnote>
  <w:footnote w:id="36">
    <w:p w14:paraId="0B16778D" w14:textId="62088479"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See Anti-Robocall Principles, supra </w:t>
      </w:r>
      <w:r w:rsidRPr="00E24258">
        <w:rPr>
          <w:rFonts w:asciiTheme="minorHAnsi" w:hAnsiTheme="minorHAnsi" w:cstheme="minorHAnsi"/>
          <w:sz w:val="22"/>
          <w:szCs w:val="22"/>
        </w:rPr>
        <w:t xml:space="preserve">note </w:t>
      </w:r>
      <w:r>
        <w:rPr>
          <w:rFonts w:asciiTheme="minorHAnsi" w:hAnsiTheme="minorHAnsi" w:cstheme="minorHAnsi"/>
          <w:sz w:val="22"/>
          <w:szCs w:val="22"/>
        </w:rPr>
        <w:t>30</w:t>
      </w:r>
      <w:r w:rsidRPr="00E24258">
        <w:rPr>
          <w:rFonts w:asciiTheme="minorHAnsi" w:hAnsiTheme="minorHAnsi" w:cstheme="minorHAnsi"/>
          <w:sz w:val="22"/>
          <w:szCs w:val="22"/>
        </w:rPr>
        <w:t>,</w:t>
      </w:r>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Principle #2.</w:t>
      </w:r>
    </w:p>
  </w:footnote>
  <w:footnote w:id="37">
    <w:p w14:paraId="28212710" w14:textId="6FC0881A"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NANC Call Authentication Trust Anchor Working Group, </w:t>
      </w:r>
      <w:r w:rsidRPr="00E24258">
        <w:rPr>
          <w:rFonts w:asciiTheme="minorHAnsi" w:hAnsiTheme="minorHAnsi" w:cstheme="minorHAnsi"/>
          <w:i/>
          <w:sz w:val="22"/>
          <w:szCs w:val="22"/>
        </w:rPr>
        <w:t>Best Practices for the Implementation of Call Authentication Networks</w:t>
      </w:r>
      <w:r w:rsidRPr="00E24258">
        <w:rPr>
          <w:rFonts w:asciiTheme="minorHAnsi" w:hAnsiTheme="minorHAnsi" w:cstheme="minorHAnsi"/>
          <w:sz w:val="22"/>
          <w:szCs w:val="22"/>
        </w:rPr>
        <w:t xml:space="preserve"> at 6-10, </w:t>
      </w:r>
      <w:hyperlink r:id="rId23" w:history="1">
        <w:r w:rsidRPr="00962C14">
          <w:rPr>
            <w:rStyle w:val="Hyperlink"/>
            <w:rFonts w:asciiTheme="minorHAnsi" w:hAnsiTheme="minorHAnsi" w:cstheme="minorHAnsi"/>
            <w:sz w:val="22"/>
            <w:szCs w:val="22"/>
          </w:rPr>
          <w:t>https://www.fcc.gov/document/best-practices-implementation-call-authentication-framework</w:t>
        </w:r>
      </w:hyperlink>
      <w:r w:rsidRPr="00E24258">
        <w:rPr>
          <w:rFonts w:asciiTheme="minorHAnsi" w:hAnsiTheme="minorHAnsi" w:cstheme="minorHAnsi"/>
          <w:sz w:val="22"/>
          <w:szCs w:val="22"/>
        </w:rPr>
        <w:t xml:space="preserve"> (last visited Nov. 11, 2020); </w:t>
      </w:r>
      <w:r w:rsidRPr="00E24258">
        <w:rPr>
          <w:rFonts w:asciiTheme="minorHAnsi" w:hAnsiTheme="minorHAnsi" w:cstheme="minorHAnsi"/>
          <w:i/>
          <w:sz w:val="22"/>
          <w:szCs w:val="22"/>
        </w:rPr>
        <w:t xml:space="preserve">see also Anti-Robocall Principles, supra </w:t>
      </w:r>
      <w:r w:rsidRPr="00E24258">
        <w:rPr>
          <w:rFonts w:asciiTheme="minorHAnsi" w:hAnsiTheme="minorHAnsi" w:cstheme="minorHAnsi"/>
          <w:sz w:val="22"/>
          <w:szCs w:val="22"/>
        </w:rPr>
        <w:t xml:space="preserve">note </w:t>
      </w:r>
      <w:r>
        <w:rPr>
          <w:rFonts w:asciiTheme="minorHAnsi" w:hAnsiTheme="minorHAnsi" w:cstheme="minorHAnsi"/>
          <w:sz w:val="22"/>
          <w:szCs w:val="22"/>
        </w:rPr>
        <w:t>30</w:t>
      </w:r>
      <w:r w:rsidRPr="00E24258">
        <w:rPr>
          <w:rFonts w:asciiTheme="minorHAnsi" w:hAnsiTheme="minorHAnsi" w:cstheme="minorHAnsi"/>
          <w:sz w:val="22"/>
          <w:szCs w:val="22"/>
        </w:rPr>
        <w:t>,</w:t>
      </w:r>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Principles #5 and #6.</w:t>
      </w:r>
    </w:p>
  </w:footnote>
  <w:footnote w:id="38">
    <w:p w14:paraId="70B978B7" w14:textId="4A3EC90E"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NANC Call Authentication Trust Anchor Working Group, </w:t>
      </w:r>
      <w:r w:rsidRPr="00E24258">
        <w:rPr>
          <w:rFonts w:asciiTheme="minorHAnsi" w:hAnsiTheme="minorHAnsi" w:cstheme="minorHAnsi"/>
          <w:i/>
          <w:sz w:val="22"/>
          <w:szCs w:val="22"/>
        </w:rPr>
        <w:t>Best Practices for the Implementation of Call Authentication Networks</w:t>
      </w:r>
      <w:r w:rsidRPr="00E24258">
        <w:rPr>
          <w:rFonts w:asciiTheme="minorHAnsi" w:hAnsiTheme="minorHAnsi" w:cstheme="minorHAnsi"/>
          <w:sz w:val="22"/>
          <w:szCs w:val="22"/>
        </w:rPr>
        <w:t xml:space="preserve"> at 17, </w:t>
      </w:r>
      <w:hyperlink r:id="rId24" w:history="1">
        <w:r w:rsidRPr="00DA13F2">
          <w:rPr>
            <w:rStyle w:val="Hyperlink"/>
            <w:rFonts w:asciiTheme="minorHAnsi" w:hAnsiTheme="minorHAnsi" w:cstheme="minorHAnsi"/>
            <w:sz w:val="22"/>
            <w:szCs w:val="22"/>
          </w:rPr>
          <w:t>https://www.fcc.gov/document/best-practices-implementation-call-authentication-framework</w:t>
        </w:r>
      </w:hyperlink>
      <w:r>
        <w:rPr>
          <w:rFonts w:asciiTheme="minorHAnsi" w:hAnsiTheme="minorHAnsi" w:cstheme="minorHAnsi"/>
          <w:sz w:val="22"/>
          <w:szCs w:val="22"/>
        </w:rPr>
        <w:t xml:space="preserve"> </w:t>
      </w:r>
      <w:r w:rsidRPr="00E24258">
        <w:rPr>
          <w:rFonts w:asciiTheme="minorHAnsi" w:hAnsiTheme="minorHAnsi" w:cstheme="minorHAnsi"/>
          <w:sz w:val="22"/>
          <w:szCs w:val="22"/>
        </w:rPr>
        <w:t xml:space="preserve">(last visited Nov. 11, 2020); </w:t>
      </w:r>
      <w:r w:rsidRPr="00E24258">
        <w:rPr>
          <w:rFonts w:asciiTheme="minorHAnsi" w:hAnsiTheme="minorHAnsi" w:cstheme="minorHAnsi"/>
          <w:i/>
          <w:sz w:val="22"/>
          <w:szCs w:val="22"/>
        </w:rPr>
        <w:t xml:space="preserve">see also Anti-Robocall Principles, supra </w:t>
      </w:r>
      <w:r w:rsidRPr="00E24258">
        <w:rPr>
          <w:rFonts w:asciiTheme="minorHAnsi" w:hAnsiTheme="minorHAnsi" w:cstheme="minorHAnsi"/>
          <w:sz w:val="22"/>
          <w:szCs w:val="22"/>
        </w:rPr>
        <w:t xml:space="preserve">note </w:t>
      </w:r>
      <w:r>
        <w:rPr>
          <w:rFonts w:asciiTheme="minorHAnsi" w:hAnsiTheme="minorHAnsi" w:cstheme="minorHAnsi"/>
          <w:sz w:val="22"/>
          <w:szCs w:val="22"/>
        </w:rPr>
        <w:t>30</w:t>
      </w:r>
      <w:r w:rsidRPr="00E24258">
        <w:rPr>
          <w:rFonts w:asciiTheme="minorHAnsi" w:hAnsiTheme="minorHAnsi" w:cstheme="minorHAnsi"/>
          <w:sz w:val="22"/>
          <w:szCs w:val="22"/>
        </w:rPr>
        <w:t>,</w:t>
      </w:r>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Principles #3 and #4.</w:t>
      </w:r>
    </w:p>
  </w:footnote>
  <w:footnote w:id="39">
    <w:p w14:paraId="7CB72248" w14:textId="41B46764" w:rsidR="00A71A80" w:rsidRPr="00E24258" w:rsidRDefault="00A71A80" w:rsidP="00983A1F">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Anti-Robocall Principles, supra </w:t>
      </w:r>
      <w:r w:rsidRPr="00E24258">
        <w:rPr>
          <w:rFonts w:asciiTheme="minorHAnsi" w:hAnsiTheme="minorHAnsi" w:cstheme="minorHAnsi"/>
          <w:sz w:val="22"/>
          <w:szCs w:val="22"/>
        </w:rPr>
        <w:t xml:space="preserve">note </w:t>
      </w:r>
      <w:r>
        <w:rPr>
          <w:rFonts w:asciiTheme="minorHAnsi" w:hAnsiTheme="minorHAnsi" w:cstheme="minorHAnsi"/>
          <w:sz w:val="22"/>
          <w:szCs w:val="22"/>
        </w:rPr>
        <w:t>30</w:t>
      </w:r>
      <w:r w:rsidRPr="00E24258">
        <w:rPr>
          <w:rFonts w:asciiTheme="minorHAnsi" w:hAnsiTheme="minorHAnsi" w:cstheme="minorHAnsi"/>
          <w:sz w:val="22"/>
          <w:szCs w:val="22"/>
        </w:rPr>
        <w:t>,</w:t>
      </w:r>
      <w:r w:rsidRPr="00E24258">
        <w:rPr>
          <w:rFonts w:asciiTheme="minorHAnsi" w:hAnsiTheme="minorHAnsi" w:cstheme="minorHAnsi"/>
          <w:i/>
          <w:sz w:val="22"/>
          <w:szCs w:val="22"/>
        </w:rPr>
        <w:t xml:space="preserve"> </w:t>
      </w:r>
      <w:r w:rsidRPr="00E24258">
        <w:rPr>
          <w:rFonts w:asciiTheme="minorHAnsi" w:hAnsiTheme="minorHAnsi" w:cstheme="minorHAnsi"/>
          <w:sz w:val="22"/>
          <w:szCs w:val="22"/>
        </w:rPr>
        <w:t>Principle</w:t>
      </w:r>
      <w:r w:rsidRPr="00E24258" w:rsidDel="007E3A76">
        <w:rPr>
          <w:rFonts w:asciiTheme="minorHAnsi" w:hAnsiTheme="minorHAnsi" w:cstheme="minorHAnsi"/>
          <w:sz w:val="22"/>
          <w:szCs w:val="22"/>
        </w:rPr>
        <w:t xml:space="preserve"> </w:t>
      </w:r>
      <w:r w:rsidRPr="00E24258">
        <w:rPr>
          <w:rFonts w:asciiTheme="minorHAnsi" w:hAnsiTheme="minorHAnsi" w:cstheme="minorHAnsi"/>
          <w:sz w:val="22"/>
          <w:szCs w:val="22"/>
        </w:rPr>
        <w:t>#</w:t>
      </w:r>
      <w:r>
        <w:rPr>
          <w:rFonts w:asciiTheme="minorHAnsi" w:hAnsiTheme="minorHAnsi" w:cstheme="minorHAnsi"/>
          <w:sz w:val="22"/>
          <w:szCs w:val="22"/>
        </w:rPr>
        <w:t>7</w:t>
      </w:r>
      <w:r w:rsidRPr="00E24258">
        <w:rPr>
          <w:rFonts w:asciiTheme="minorHAnsi" w:hAnsiTheme="minorHAnsi" w:cstheme="minorHAnsi"/>
          <w:sz w:val="22"/>
          <w:szCs w:val="22"/>
        </w:rPr>
        <w:t>.</w:t>
      </w:r>
    </w:p>
  </w:footnote>
  <w:footnote w:id="40">
    <w:p w14:paraId="4B8831D9" w14:textId="624D88FE"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FBI, DHS-ICE-HIS, United State</w:t>
      </w:r>
      <w:r>
        <w:rPr>
          <w:rFonts w:asciiTheme="minorHAnsi" w:hAnsiTheme="minorHAnsi" w:cstheme="minorHAnsi"/>
          <w:sz w:val="22"/>
          <w:szCs w:val="22"/>
        </w:rPr>
        <w:t>s</w:t>
      </w:r>
      <w:r w:rsidRPr="00E24258">
        <w:rPr>
          <w:rFonts w:asciiTheme="minorHAnsi" w:hAnsiTheme="minorHAnsi" w:cstheme="minorHAnsi"/>
          <w:sz w:val="22"/>
          <w:szCs w:val="22"/>
        </w:rPr>
        <w:t xml:space="preserve"> Secret Service, FTC, FCC, State Attorney General’s Office, State Consumer Affairs Office.</w:t>
      </w:r>
    </w:p>
  </w:footnote>
  <w:footnote w:id="41">
    <w:p w14:paraId="3F2BBDF5" w14:textId="74A99C87"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 e.g.</w:t>
      </w:r>
      <w:r w:rsidRPr="00E24258">
        <w:rPr>
          <w:rFonts w:asciiTheme="minorHAnsi" w:hAnsiTheme="minorHAnsi" w:cstheme="minorHAnsi"/>
          <w:sz w:val="22"/>
          <w:szCs w:val="22"/>
        </w:rPr>
        <w:t xml:space="preserve">, </w:t>
      </w:r>
      <w:r>
        <w:rPr>
          <w:rFonts w:asciiTheme="minorHAnsi" w:hAnsiTheme="minorHAnsi" w:cstheme="minorHAnsi"/>
          <w:sz w:val="22"/>
          <w:szCs w:val="22"/>
        </w:rPr>
        <w:t xml:space="preserve">Federal Trade Commission, </w:t>
      </w:r>
      <w:r>
        <w:rPr>
          <w:rFonts w:asciiTheme="minorHAnsi" w:hAnsiTheme="minorHAnsi" w:cstheme="minorHAnsi"/>
          <w:i/>
          <w:iCs/>
          <w:sz w:val="22"/>
          <w:szCs w:val="22"/>
        </w:rPr>
        <w:t>IdentityTheft.gov,</w:t>
      </w:r>
      <w:r>
        <w:rPr>
          <w:rFonts w:asciiTheme="minorHAnsi" w:hAnsiTheme="minorHAnsi" w:cstheme="minorHAnsi"/>
          <w:sz w:val="22"/>
          <w:szCs w:val="22"/>
        </w:rPr>
        <w:t xml:space="preserve"> </w:t>
      </w:r>
      <w:hyperlink r:id="rId25" w:history="1">
        <w:r w:rsidRPr="00962C14">
          <w:rPr>
            <w:rStyle w:val="Hyperlink"/>
            <w:rFonts w:asciiTheme="minorHAnsi" w:hAnsiTheme="minorHAnsi" w:cstheme="minorHAnsi"/>
            <w:sz w:val="22"/>
            <w:szCs w:val="22"/>
          </w:rPr>
          <w:t>http://www.identifytheft.gov</w:t>
        </w:r>
      </w:hyperlink>
      <w:r>
        <w:rPr>
          <w:rFonts w:asciiTheme="minorHAnsi" w:hAnsiTheme="minorHAnsi" w:cstheme="minorHAnsi"/>
          <w:sz w:val="22"/>
          <w:szCs w:val="22"/>
        </w:rPr>
        <w:t xml:space="preserve"> (last visited Dec. 11, 2020;</w:t>
      </w:r>
      <w:r>
        <w:rPr>
          <w:rFonts w:asciiTheme="minorHAnsi" w:hAnsiTheme="minorHAnsi" w:cstheme="minorHAnsi"/>
          <w:i/>
          <w:iCs/>
          <w:sz w:val="22"/>
          <w:szCs w:val="22"/>
        </w:rPr>
        <w:t xml:space="preserve"> </w:t>
      </w:r>
      <w:r w:rsidRPr="00E24258">
        <w:rPr>
          <w:rFonts w:asciiTheme="minorHAnsi" w:hAnsiTheme="minorHAnsi" w:cstheme="minorHAnsi"/>
          <w:sz w:val="22"/>
          <w:szCs w:val="22"/>
        </w:rPr>
        <w:t>Fed</w:t>
      </w:r>
      <w:r>
        <w:rPr>
          <w:rFonts w:asciiTheme="minorHAnsi" w:hAnsiTheme="minorHAnsi" w:cstheme="minorHAnsi"/>
          <w:sz w:val="22"/>
          <w:szCs w:val="22"/>
        </w:rPr>
        <w:t>eral</w:t>
      </w:r>
      <w:r w:rsidRPr="00E24258">
        <w:rPr>
          <w:rFonts w:asciiTheme="minorHAnsi" w:hAnsiTheme="minorHAnsi" w:cstheme="minorHAnsi"/>
          <w:sz w:val="22"/>
          <w:szCs w:val="22"/>
        </w:rPr>
        <w:t xml:space="preserve"> Bureau of Investigation, </w:t>
      </w:r>
      <w:r w:rsidRPr="00E24258">
        <w:rPr>
          <w:rFonts w:asciiTheme="minorHAnsi" w:hAnsiTheme="minorHAnsi" w:cstheme="minorHAnsi"/>
          <w:i/>
          <w:sz w:val="22"/>
          <w:szCs w:val="22"/>
        </w:rPr>
        <w:t>Internet Crime Complaint Center IC3</w:t>
      </w:r>
      <w:r w:rsidRPr="00E24258">
        <w:rPr>
          <w:rFonts w:asciiTheme="minorHAnsi" w:hAnsiTheme="minorHAnsi" w:cstheme="minorHAnsi"/>
          <w:sz w:val="22"/>
          <w:szCs w:val="22"/>
        </w:rPr>
        <w:t xml:space="preserve">, </w:t>
      </w:r>
      <w:r>
        <w:rPr>
          <w:rFonts w:asciiTheme="minorHAnsi" w:hAnsiTheme="minorHAnsi" w:cstheme="minorHAnsi"/>
          <w:sz w:val="22"/>
          <w:szCs w:val="22"/>
        </w:rPr>
        <w:t>https://</w:t>
      </w:r>
      <w:hyperlink w:history="1"/>
      <w:hyperlink r:id="rId26" w:history="1">
        <w:r w:rsidRPr="00A40C7B">
          <w:rPr>
            <w:rStyle w:val="Hyperlink"/>
            <w:rFonts w:asciiTheme="minorHAnsi" w:hAnsiTheme="minorHAnsi" w:cstheme="minorHAnsi"/>
            <w:sz w:val="22"/>
            <w:szCs w:val="22"/>
          </w:rPr>
          <w:t>ic3.gov</w:t>
        </w:r>
      </w:hyperlink>
      <w:r w:rsidRPr="00E24258">
        <w:rPr>
          <w:rFonts w:asciiTheme="minorHAnsi" w:hAnsiTheme="minorHAnsi" w:cstheme="minorHAnsi"/>
          <w:sz w:val="22"/>
          <w:szCs w:val="22"/>
        </w:rPr>
        <w:t xml:space="preserve">; </w:t>
      </w:r>
      <w:r>
        <w:rPr>
          <w:rFonts w:asciiTheme="minorHAnsi" w:hAnsiTheme="minorHAnsi" w:cstheme="minorHAnsi"/>
          <w:sz w:val="22"/>
          <w:szCs w:val="22"/>
        </w:rPr>
        <w:t xml:space="preserve">FCC, </w:t>
      </w:r>
      <w:r>
        <w:rPr>
          <w:rFonts w:asciiTheme="minorHAnsi" w:hAnsiTheme="minorHAnsi" w:cstheme="minorHAnsi"/>
          <w:i/>
          <w:iCs/>
          <w:sz w:val="22"/>
          <w:szCs w:val="22"/>
        </w:rPr>
        <w:t xml:space="preserve">Stop Unwanted Robocalls and Texts, </w:t>
      </w:r>
      <w:hyperlink r:id="rId27" w:history="1">
        <w:r w:rsidRPr="007933B6">
          <w:rPr>
            <w:rStyle w:val="Hyperlink"/>
            <w:rFonts w:asciiTheme="minorHAnsi" w:hAnsiTheme="minorHAnsi" w:cstheme="minorHAnsi"/>
            <w:sz w:val="22"/>
            <w:szCs w:val="22"/>
          </w:rPr>
          <w:t>https://www.fcc.gov/consumers/guides/stop-unwanted-robocalls-and-texts</w:t>
        </w:r>
      </w:hyperlink>
      <w:r w:rsidRPr="00E24258">
        <w:rPr>
          <w:rStyle w:val="Hyperlink"/>
          <w:rFonts w:asciiTheme="minorHAnsi" w:hAnsiTheme="minorHAnsi" w:cstheme="minorHAnsi"/>
          <w:sz w:val="22"/>
          <w:szCs w:val="22"/>
        </w:rPr>
        <w:t xml:space="preserve"> (last visited Nov. 11, 2020)</w:t>
      </w:r>
      <w:r w:rsidRPr="00E24258">
        <w:rPr>
          <w:rFonts w:asciiTheme="minorHAnsi" w:hAnsiTheme="minorHAnsi" w:cstheme="minorHAnsi"/>
          <w:sz w:val="22"/>
          <w:szCs w:val="22"/>
        </w:rPr>
        <w:t>; Fed</w:t>
      </w:r>
      <w:r>
        <w:rPr>
          <w:rFonts w:asciiTheme="minorHAnsi" w:hAnsiTheme="minorHAnsi" w:cstheme="minorHAnsi"/>
          <w:sz w:val="22"/>
          <w:szCs w:val="22"/>
        </w:rPr>
        <w:t>eral</w:t>
      </w:r>
      <w:r w:rsidRPr="00E24258">
        <w:rPr>
          <w:rFonts w:asciiTheme="minorHAnsi" w:hAnsiTheme="minorHAnsi" w:cstheme="minorHAnsi"/>
          <w:sz w:val="22"/>
          <w:szCs w:val="22"/>
        </w:rPr>
        <w:t xml:space="preserve"> Bureau of Investigation, </w:t>
      </w:r>
      <w:r w:rsidRPr="00E24258">
        <w:rPr>
          <w:rFonts w:asciiTheme="minorHAnsi" w:hAnsiTheme="minorHAnsi" w:cstheme="minorHAnsi"/>
          <w:i/>
          <w:sz w:val="22"/>
          <w:szCs w:val="22"/>
        </w:rPr>
        <w:t>Scams and Safety, Telemarketing Fraud</w:t>
      </w:r>
      <w:r w:rsidRPr="00E24258">
        <w:rPr>
          <w:rFonts w:asciiTheme="minorHAnsi" w:hAnsiTheme="minorHAnsi" w:cstheme="minorHAnsi"/>
          <w:sz w:val="22"/>
          <w:szCs w:val="22"/>
        </w:rPr>
        <w:t xml:space="preserve">, </w:t>
      </w:r>
      <w:hyperlink r:id="rId28" w:history="1">
        <w:r w:rsidRPr="00E24258">
          <w:rPr>
            <w:rStyle w:val="Hyperlink"/>
            <w:rFonts w:asciiTheme="minorHAnsi" w:hAnsiTheme="minorHAnsi" w:cstheme="minorHAnsi"/>
            <w:sz w:val="22"/>
            <w:szCs w:val="22"/>
          </w:rPr>
          <w:t>https://www.fbi.gov/scams-and-safety/common-scams-and-crimes/telemarketing-fraud</w:t>
        </w:r>
      </w:hyperlink>
      <w:r w:rsidRPr="00E24258">
        <w:rPr>
          <w:rStyle w:val="Hyperlink"/>
          <w:rFonts w:asciiTheme="minorHAnsi" w:hAnsiTheme="minorHAnsi" w:cstheme="minorHAnsi"/>
          <w:sz w:val="22"/>
          <w:szCs w:val="22"/>
        </w:rPr>
        <w:t xml:space="preserve"> (last visited Nov. 11, 2020).</w:t>
      </w:r>
    </w:p>
  </w:footnote>
  <w:footnote w:id="42">
    <w:p w14:paraId="0C232697" w14:textId="3AB9E59E"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sidRPr="00E24258">
        <w:rPr>
          <w:rFonts w:asciiTheme="minorHAnsi" w:hAnsiTheme="minorHAnsi" w:cstheme="minorHAnsi"/>
          <w:sz w:val="22"/>
          <w:szCs w:val="22"/>
        </w:rPr>
        <w:t xml:space="preserve"> </w:t>
      </w:r>
      <w:r w:rsidRPr="00A71A80">
        <w:rPr>
          <w:rFonts w:asciiTheme="minorHAnsi" w:hAnsiTheme="minorHAnsi" w:cstheme="minorHAnsi"/>
          <w:i/>
          <w:iCs/>
          <w:sz w:val="22"/>
          <w:szCs w:val="22"/>
        </w:rPr>
        <w:t>InfraGard</w:t>
      </w:r>
      <w:r w:rsidRPr="00E24258">
        <w:rPr>
          <w:rFonts w:asciiTheme="minorHAnsi" w:hAnsiTheme="minorHAnsi" w:cstheme="minorHAnsi"/>
          <w:sz w:val="22"/>
          <w:szCs w:val="22"/>
        </w:rPr>
        <w:t xml:space="preserve">, </w:t>
      </w:r>
      <w:r>
        <w:rPr>
          <w:rFonts w:asciiTheme="minorHAnsi" w:hAnsiTheme="minorHAnsi" w:cstheme="minorHAnsi"/>
          <w:sz w:val="22"/>
          <w:szCs w:val="22"/>
        </w:rPr>
        <w:t xml:space="preserve">https: </w:t>
      </w:r>
      <w:hyperlink r:id="rId29" w:history="1">
        <w:r w:rsidRPr="00A40C7B">
          <w:rPr>
            <w:rStyle w:val="Hyperlink"/>
            <w:rFonts w:asciiTheme="minorHAnsi" w:hAnsiTheme="minorHAnsi" w:cstheme="minorHAnsi"/>
            <w:sz w:val="22"/>
            <w:szCs w:val="22"/>
          </w:rPr>
          <w:t>www.InfraGard.org</w:t>
        </w:r>
      </w:hyperlink>
      <w:r w:rsidRPr="00E24258">
        <w:rPr>
          <w:rFonts w:asciiTheme="minorHAnsi" w:hAnsiTheme="minorHAnsi" w:cstheme="minorHAnsi"/>
          <w:sz w:val="22"/>
          <w:szCs w:val="22"/>
        </w:rPr>
        <w:t xml:space="preserve"> (last visited Nov. 11, 2020).</w:t>
      </w:r>
    </w:p>
  </w:footnote>
  <w:footnote w:id="43">
    <w:p w14:paraId="3B8C2661" w14:textId="29E6D02B"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sidRPr="00E24258">
        <w:rPr>
          <w:rFonts w:asciiTheme="minorHAnsi" w:hAnsiTheme="minorHAnsi" w:cstheme="minorHAnsi"/>
          <w:sz w:val="22"/>
          <w:szCs w:val="22"/>
        </w:rPr>
        <w:t xml:space="preserve"> </w:t>
      </w:r>
      <w:r>
        <w:rPr>
          <w:rFonts w:asciiTheme="minorHAnsi" w:hAnsiTheme="minorHAnsi" w:cstheme="minorHAnsi"/>
          <w:i/>
          <w:iCs/>
          <w:sz w:val="22"/>
          <w:szCs w:val="22"/>
        </w:rPr>
        <w:t>H-ISAC:  Health Information Sharing and Analysis Center</w:t>
      </w:r>
      <w:r w:rsidRPr="00E24258">
        <w:rPr>
          <w:rFonts w:asciiTheme="minorHAnsi" w:hAnsiTheme="minorHAnsi" w:cstheme="minorHAnsi"/>
          <w:sz w:val="22"/>
          <w:szCs w:val="22"/>
        </w:rPr>
        <w:t xml:space="preserve">, </w:t>
      </w:r>
      <w:hyperlink r:id="rId30" w:history="1">
        <w:r w:rsidRPr="00E24258">
          <w:rPr>
            <w:rStyle w:val="Hyperlink"/>
            <w:rFonts w:asciiTheme="minorHAnsi" w:hAnsiTheme="minorHAnsi" w:cstheme="minorHAnsi"/>
            <w:sz w:val="22"/>
            <w:szCs w:val="22"/>
          </w:rPr>
          <w:t>www.h-isac.org</w:t>
        </w:r>
      </w:hyperlink>
      <w:r w:rsidRPr="00E24258">
        <w:rPr>
          <w:rFonts w:asciiTheme="minorHAnsi" w:hAnsiTheme="minorHAnsi" w:cstheme="minorHAnsi"/>
          <w:sz w:val="22"/>
          <w:szCs w:val="22"/>
        </w:rPr>
        <w:t xml:space="preserve"> (last visited Nov. 11, 2020).</w:t>
      </w:r>
    </w:p>
  </w:footnote>
  <w:footnote w:id="44">
    <w:p w14:paraId="0AA92192" w14:textId="0D8B9107" w:rsidR="00A71A80" w:rsidRPr="00E24258" w:rsidRDefault="00A71A80" w:rsidP="006E595D">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sidRPr="00E24258">
        <w:rPr>
          <w:rFonts w:asciiTheme="minorHAnsi" w:hAnsiTheme="minorHAnsi" w:cstheme="minorHAnsi"/>
          <w:sz w:val="22"/>
          <w:szCs w:val="22"/>
        </w:rPr>
        <w:t xml:space="preserve"> American Hospital Association, </w:t>
      </w:r>
      <w:r w:rsidRPr="00E24258">
        <w:rPr>
          <w:rFonts w:asciiTheme="minorHAnsi" w:hAnsiTheme="minorHAnsi" w:cstheme="minorHAnsi"/>
          <w:i/>
          <w:sz w:val="22"/>
          <w:szCs w:val="22"/>
        </w:rPr>
        <w:t>Cybersecurity</w:t>
      </w:r>
      <w:r w:rsidRPr="00E24258">
        <w:rPr>
          <w:rFonts w:asciiTheme="minorHAnsi" w:hAnsiTheme="minorHAnsi" w:cstheme="minorHAnsi"/>
          <w:sz w:val="22"/>
          <w:szCs w:val="22"/>
        </w:rPr>
        <w:t xml:space="preserve">, </w:t>
      </w:r>
      <w:hyperlink r:id="rId31">
        <w:r w:rsidRPr="00E24258">
          <w:rPr>
            <w:rStyle w:val="Hyperlink"/>
            <w:rFonts w:asciiTheme="minorHAnsi" w:hAnsiTheme="minorHAnsi" w:cstheme="minorHAnsi"/>
            <w:sz w:val="22"/>
            <w:szCs w:val="22"/>
          </w:rPr>
          <w:t>www.aha.org/cybersecurity</w:t>
        </w:r>
      </w:hyperlink>
      <w:r w:rsidRPr="00E24258">
        <w:rPr>
          <w:rFonts w:asciiTheme="minorHAnsi" w:hAnsiTheme="minorHAnsi" w:cstheme="minorHAnsi"/>
          <w:sz w:val="22"/>
          <w:szCs w:val="22"/>
        </w:rPr>
        <w:t xml:space="preserve"> (last visited Nov. 11, 2020).</w:t>
      </w:r>
    </w:p>
  </w:footnote>
  <w:footnote w:id="45">
    <w:p w14:paraId="675816F7" w14:textId="71C47AFC" w:rsidR="00A71A80" w:rsidRPr="00E24258" w:rsidRDefault="00A71A80">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 xml:space="preserve">supra </w:t>
      </w:r>
      <w:r>
        <w:rPr>
          <w:rFonts w:asciiTheme="minorHAnsi" w:hAnsiTheme="minorHAnsi" w:cstheme="minorHAnsi"/>
          <w:sz w:val="22"/>
          <w:szCs w:val="22"/>
        </w:rPr>
        <w:t>Section II.C.</w:t>
      </w:r>
      <w:r w:rsidRPr="00E24258">
        <w:rPr>
          <w:rFonts w:asciiTheme="minorHAnsi" w:hAnsiTheme="minorHAnsi" w:cstheme="minorHAnsi"/>
          <w:sz w:val="22"/>
          <w:szCs w:val="22"/>
        </w:rPr>
        <w:t xml:space="preserve"> regarding types of robocall events.</w:t>
      </w:r>
    </w:p>
  </w:footnote>
  <w:footnote w:id="46">
    <w:p w14:paraId="47C01A53" w14:textId="680D851E" w:rsidR="00A71A80" w:rsidRPr="00E24258" w:rsidRDefault="00A71A80" w:rsidP="00983A1F">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FBI and CISA Joint Advisory, </w:t>
      </w:r>
      <w:r w:rsidRPr="00E24258">
        <w:rPr>
          <w:rFonts w:asciiTheme="minorHAnsi" w:hAnsiTheme="minorHAnsi" w:cstheme="minorHAnsi"/>
          <w:i/>
          <w:sz w:val="22"/>
          <w:szCs w:val="22"/>
        </w:rPr>
        <w:t>Cyber Criminals Take Advantage of Increased Telework Through Vishing Campaign</w:t>
      </w:r>
      <w:r w:rsidRPr="00E24258">
        <w:rPr>
          <w:rFonts w:asciiTheme="minorHAnsi" w:hAnsiTheme="minorHAnsi" w:cstheme="minorHAnsi"/>
          <w:sz w:val="22"/>
          <w:szCs w:val="22"/>
        </w:rPr>
        <w:t xml:space="preserve">, Product ID: A20-233A (Aug. 20, 2020), </w:t>
      </w:r>
      <w:hyperlink r:id="rId32" w:history="1">
        <w:r w:rsidR="008A66F1" w:rsidRPr="005279D7">
          <w:rPr>
            <w:rStyle w:val="Hyperlink"/>
            <w:rFonts w:asciiTheme="minorHAnsi" w:hAnsiTheme="minorHAnsi" w:cstheme="minorHAnsi"/>
            <w:sz w:val="22"/>
            <w:szCs w:val="22"/>
          </w:rPr>
          <w:t>https://krebsonsecurity.com/wp-content/uploads/2020/08/fbi-cisa-vishing.pdf</w:t>
        </w:r>
      </w:hyperlink>
      <w:r w:rsidRPr="00E24258">
        <w:rPr>
          <w:rFonts w:asciiTheme="minorHAnsi" w:hAnsiTheme="minorHAnsi" w:cstheme="minorHAnsi"/>
          <w:sz w:val="22"/>
          <w:szCs w:val="22"/>
        </w:rPr>
        <w:t>.</w:t>
      </w:r>
    </w:p>
  </w:footnote>
  <w:footnote w:id="47">
    <w:p w14:paraId="2EDD483D" w14:textId="729B23FF" w:rsidR="00A71A80" w:rsidRPr="00E24258" w:rsidRDefault="00A71A80" w:rsidP="00552FEB">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 Advanced Methods to Target and Eliminate Unlawful Robocalls</w:t>
      </w:r>
      <w:r w:rsidRPr="00E24258">
        <w:rPr>
          <w:rFonts w:asciiTheme="minorHAnsi" w:hAnsiTheme="minorHAnsi" w:cstheme="minorHAnsi"/>
          <w:sz w:val="22"/>
          <w:szCs w:val="22"/>
        </w:rPr>
        <w:t>, Third Report and Order, Order on Reconsideration, and Fourth Further Notice of Proposed Rulemaking, 35 FCC Rcd 7614,</w:t>
      </w:r>
      <w:r>
        <w:rPr>
          <w:rFonts w:asciiTheme="minorHAnsi" w:hAnsiTheme="minorHAnsi" w:cstheme="minorHAnsi"/>
          <w:sz w:val="22"/>
          <w:szCs w:val="22"/>
        </w:rPr>
        <w:t xml:space="preserve"> para.</w:t>
      </w:r>
      <w:r w:rsidRPr="00E24258">
        <w:rPr>
          <w:rFonts w:asciiTheme="minorHAnsi" w:hAnsiTheme="minorHAnsi" w:cstheme="minorHAnsi"/>
          <w:sz w:val="22"/>
          <w:szCs w:val="22"/>
        </w:rPr>
        <w:t xml:space="preserve"> 26 (2020) (discussing “reasonable analytics”).</w:t>
      </w:r>
    </w:p>
  </w:footnote>
  <w:footnote w:id="48">
    <w:p w14:paraId="70F64BE1" w14:textId="3EEEAE28" w:rsidR="00A71A80" w:rsidRPr="00E24258" w:rsidRDefault="00A71A80">
      <w:pPr>
        <w:pStyle w:val="FootnoteText"/>
        <w:rPr>
          <w:rFonts w:asciiTheme="minorHAnsi" w:hAnsiTheme="minorHAnsi" w:cstheme="minorHAnsi"/>
          <w:sz w:val="22"/>
          <w:szCs w:val="22"/>
        </w:rPr>
      </w:pPr>
      <w:r w:rsidRPr="00E24258">
        <w:rPr>
          <w:rStyle w:val="FootnoteReference"/>
          <w:rFonts w:asciiTheme="minorHAnsi" w:hAnsiTheme="minorHAnsi" w:cstheme="minorHAnsi"/>
          <w:sz w:val="22"/>
          <w:szCs w:val="22"/>
        </w:rPr>
        <w:footnoteRef/>
      </w:r>
      <w:r w:rsidRPr="00E24258">
        <w:rPr>
          <w:rFonts w:asciiTheme="minorHAnsi" w:hAnsiTheme="minorHAnsi" w:cstheme="minorHAnsi"/>
          <w:sz w:val="22"/>
          <w:szCs w:val="22"/>
        </w:rPr>
        <w:t xml:space="preserve"> </w:t>
      </w:r>
      <w:r w:rsidRPr="00E24258">
        <w:rPr>
          <w:rFonts w:asciiTheme="minorHAnsi" w:hAnsiTheme="minorHAnsi" w:cstheme="minorHAnsi"/>
          <w:i/>
          <w:sz w:val="22"/>
          <w:szCs w:val="22"/>
        </w:rPr>
        <w:t>See</w:t>
      </w:r>
      <w:r>
        <w:rPr>
          <w:rFonts w:asciiTheme="minorHAnsi" w:hAnsiTheme="minorHAnsi" w:cstheme="minorHAnsi"/>
          <w:i/>
          <w:sz w:val="22"/>
          <w:szCs w:val="22"/>
        </w:rPr>
        <w:t xml:space="preserve"> Anti-Robocall Principles,</w:t>
      </w:r>
      <w:r w:rsidRPr="00E24258">
        <w:rPr>
          <w:rFonts w:asciiTheme="minorHAnsi" w:hAnsiTheme="minorHAnsi" w:cstheme="minorHAnsi"/>
          <w:i/>
          <w:sz w:val="22"/>
          <w:szCs w:val="22"/>
        </w:rPr>
        <w:t xml:space="preserve"> </w:t>
      </w:r>
      <w:hyperlink r:id="rId33" w:history="1">
        <w:r w:rsidRPr="00E24258">
          <w:rPr>
            <w:rStyle w:val="Hyperlink"/>
            <w:rFonts w:asciiTheme="minorHAnsi" w:hAnsiTheme="minorHAnsi" w:cstheme="minorHAnsi"/>
            <w:sz w:val="22"/>
            <w:szCs w:val="22"/>
          </w:rPr>
          <w:t>https://www.ustelecom.org/wp-content/uploads/2019/08/State-AGs-Providers-AntiRobocall-Principles-With-Signatories.pdf</w:t>
        </w:r>
      </w:hyperlink>
      <w:r w:rsidRPr="00E24258">
        <w:rPr>
          <w:rFonts w:asciiTheme="minorHAnsi"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CCB3" w14:textId="3C9434B1" w:rsidR="00A71A80" w:rsidRDefault="00A71A80">
    <w:pPr>
      <w:pStyle w:val="Header"/>
    </w:pPr>
    <w:r>
      <w:rPr>
        <w:noProof/>
      </w:rPr>
      <mc:AlternateContent>
        <mc:Choice Requires="wps">
          <w:drawing>
            <wp:anchor distT="0" distB="0" distL="114300" distR="114300" simplePos="0" relativeHeight="251658240" behindDoc="1" locked="0" layoutInCell="0" allowOverlap="1" wp14:anchorId="53248F24" wp14:editId="76B776A5">
              <wp:simplePos x="0" y="0"/>
              <wp:positionH relativeFrom="margin">
                <wp:align>center</wp:align>
              </wp:positionH>
              <wp:positionV relativeFrom="margin">
                <wp:align>center</wp:align>
              </wp:positionV>
              <wp:extent cx="5237480" cy="3141980"/>
              <wp:effectExtent l="0" t="0" r="0" b="0"/>
              <wp:wrapNone/>
              <wp:docPr id="2" name="PowerPlusWaterMarkObject4280906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419E5F" w14:textId="77777777" w:rsidR="00A71A80" w:rsidRDefault="00A71A80" w:rsidP="00BD6F96">
                          <w:pPr>
                            <w:jc w:val="center"/>
                            <w:rPr>
                              <w:sz w:val="24"/>
                              <w:szCs w:val="24"/>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248F24" id="_x0000_t202" coordsize="21600,21600" o:spt="202" path="m,l,21600r21600,l21600,xe">
              <v:stroke joinstyle="miter"/>
              <v:path gradientshapeok="t" o:connecttype="rect"/>
            </v:shapetype>
            <v:shape id="PowerPlusWaterMarkObject428090610" o:spid="_x0000_s1030" type="#_x0000_t202" style="position:absolute;margin-left:0;margin-top:0;width:412.4pt;height:24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" o:allowincell="f" filled="f" stroked="f">
              <v:stroke joinstyle="round"/>
              <o:lock v:ext="edit" rotation="t" aspectratio="t" verticies="t" adjusthandles="t" grouping="t" shapetype="t"/>
              <v:textbox>
                <w:txbxContent>
                  <w:p w14:paraId="5D419E5F" w14:textId="77777777" w:rsidR="00A71A80" w:rsidRDefault="00A71A80" w:rsidP="00BD6F96">
                    <w:pPr>
                      <w:jc w:val="center"/>
                      <w:rPr>
                        <w:sz w:val="24"/>
                        <w:szCs w:val="24"/>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E126" w14:textId="677B3214" w:rsidR="00A71A80" w:rsidRDefault="00A71A80">
    <w:pPr>
      <w:pStyle w:val="Header"/>
    </w:pPr>
    <w:r>
      <w:rPr>
        <w:noProof/>
      </w:rPr>
      <mc:AlternateContent>
        <mc:Choice Requires="wps">
          <w:drawing>
            <wp:anchor distT="0" distB="0" distL="114300" distR="114300" simplePos="0" relativeHeight="251658241" behindDoc="1" locked="0" layoutInCell="0" allowOverlap="1" wp14:anchorId="132AAEA9" wp14:editId="774F955E">
              <wp:simplePos x="0" y="0"/>
              <wp:positionH relativeFrom="margin">
                <wp:align>center</wp:align>
              </wp:positionH>
              <wp:positionV relativeFrom="margin">
                <wp:align>center</wp:align>
              </wp:positionV>
              <wp:extent cx="5237480" cy="3141980"/>
              <wp:effectExtent l="0" t="0" r="0" b="0"/>
              <wp:wrapNone/>
              <wp:docPr id="1" name="PowerPlusWaterMarkObject42809060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609194" w14:textId="77777777" w:rsidR="00A71A80" w:rsidRDefault="00A71A80" w:rsidP="00BD6F96">
                          <w:pPr>
                            <w:jc w:val="center"/>
                            <w:rPr>
                              <w:sz w:val="24"/>
                              <w:szCs w:val="24"/>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2AAEA9" id="_x0000_t202" coordsize="21600,21600" o:spt="202" path="m,l,21600r21600,l21600,xe">
              <v:stroke joinstyle="miter"/>
              <v:path gradientshapeok="t" o:connecttype="rect"/>
            </v:shapetype>
            <v:shape id="PowerPlusWaterMarkObject428090609" o:spid="_x0000_s1031" type="#_x0000_t202" style="position:absolute;margin-left:0;margin-top:0;width:412.4pt;height:247.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" o:allowincell="f" filled="f" stroked="f">
              <v:stroke joinstyle="round"/>
              <o:lock v:ext="edit" rotation="t" aspectratio="t" verticies="t" adjusthandles="t" grouping="t" shapetype="t"/>
              <v:textbox>
                <w:txbxContent>
                  <w:p w14:paraId="64609194" w14:textId="77777777" w:rsidR="00A71A80" w:rsidRDefault="00A71A80" w:rsidP="00BD6F96">
                    <w:pPr>
                      <w:jc w:val="center"/>
                      <w:rPr>
                        <w:sz w:val="24"/>
                        <w:szCs w:val="24"/>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D88"/>
    <w:multiLevelType w:val="hybridMultilevel"/>
    <w:tmpl w:val="10BE9872"/>
    <w:lvl w:ilvl="0" w:tplc="E730D2A2">
      <w:start w:val="1"/>
      <w:numFmt w:val="bullet"/>
      <w:lvlText w:val=""/>
      <w:lvlJc w:val="left"/>
      <w:pPr>
        <w:ind w:left="720" w:hanging="360"/>
      </w:pPr>
      <w:rPr>
        <w:rFonts w:ascii="Symbol" w:hAnsi="Symbol" w:hint="default"/>
      </w:rPr>
    </w:lvl>
    <w:lvl w:ilvl="1" w:tplc="D0EA5DD8" w:tentative="1">
      <w:start w:val="1"/>
      <w:numFmt w:val="bullet"/>
      <w:lvlText w:val="o"/>
      <w:lvlJc w:val="left"/>
      <w:pPr>
        <w:ind w:left="1440" w:hanging="360"/>
      </w:pPr>
      <w:rPr>
        <w:rFonts w:ascii="Courier New" w:hAnsi="Courier New" w:cs="Courier New" w:hint="default"/>
      </w:rPr>
    </w:lvl>
    <w:lvl w:ilvl="2" w:tplc="9E5493B8" w:tentative="1">
      <w:start w:val="1"/>
      <w:numFmt w:val="bullet"/>
      <w:lvlText w:val=""/>
      <w:lvlJc w:val="left"/>
      <w:pPr>
        <w:ind w:left="2160" w:hanging="360"/>
      </w:pPr>
      <w:rPr>
        <w:rFonts w:ascii="Wingdings" w:hAnsi="Wingdings" w:hint="default"/>
      </w:rPr>
    </w:lvl>
    <w:lvl w:ilvl="3" w:tplc="9B98A61A" w:tentative="1">
      <w:start w:val="1"/>
      <w:numFmt w:val="bullet"/>
      <w:lvlText w:val=""/>
      <w:lvlJc w:val="left"/>
      <w:pPr>
        <w:ind w:left="2880" w:hanging="360"/>
      </w:pPr>
      <w:rPr>
        <w:rFonts w:ascii="Symbol" w:hAnsi="Symbol" w:hint="default"/>
      </w:rPr>
    </w:lvl>
    <w:lvl w:ilvl="4" w:tplc="E4902AFC" w:tentative="1">
      <w:start w:val="1"/>
      <w:numFmt w:val="bullet"/>
      <w:lvlText w:val="o"/>
      <w:lvlJc w:val="left"/>
      <w:pPr>
        <w:ind w:left="3600" w:hanging="360"/>
      </w:pPr>
      <w:rPr>
        <w:rFonts w:ascii="Courier New" w:hAnsi="Courier New" w:cs="Courier New" w:hint="default"/>
      </w:rPr>
    </w:lvl>
    <w:lvl w:ilvl="5" w:tplc="4956B8E6" w:tentative="1">
      <w:start w:val="1"/>
      <w:numFmt w:val="bullet"/>
      <w:lvlText w:val=""/>
      <w:lvlJc w:val="left"/>
      <w:pPr>
        <w:ind w:left="4320" w:hanging="360"/>
      </w:pPr>
      <w:rPr>
        <w:rFonts w:ascii="Wingdings" w:hAnsi="Wingdings" w:hint="default"/>
      </w:rPr>
    </w:lvl>
    <w:lvl w:ilvl="6" w:tplc="D7DCCDC6" w:tentative="1">
      <w:start w:val="1"/>
      <w:numFmt w:val="bullet"/>
      <w:lvlText w:val=""/>
      <w:lvlJc w:val="left"/>
      <w:pPr>
        <w:ind w:left="5040" w:hanging="360"/>
      </w:pPr>
      <w:rPr>
        <w:rFonts w:ascii="Symbol" w:hAnsi="Symbol" w:hint="default"/>
      </w:rPr>
    </w:lvl>
    <w:lvl w:ilvl="7" w:tplc="CA8E4886" w:tentative="1">
      <w:start w:val="1"/>
      <w:numFmt w:val="bullet"/>
      <w:lvlText w:val="o"/>
      <w:lvlJc w:val="left"/>
      <w:pPr>
        <w:ind w:left="5760" w:hanging="360"/>
      </w:pPr>
      <w:rPr>
        <w:rFonts w:ascii="Courier New" w:hAnsi="Courier New" w:cs="Courier New" w:hint="default"/>
      </w:rPr>
    </w:lvl>
    <w:lvl w:ilvl="8" w:tplc="CCA21294" w:tentative="1">
      <w:start w:val="1"/>
      <w:numFmt w:val="bullet"/>
      <w:lvlText w:val=""/>
      <w:lvlJc w:val="left"/>
      <w:pPr>
        <w:ind w:left="6480" w:hanging="360"/>
      </w:pPr>
      <w:rPr>
        <w:rFonts w:ascii="Wingdings" w:hAnsi="Wingdings" w:hint="default"/>
      </w:rPr>
    </w:lvl>
  </w:abstractNum>
  <w:abstractNum w:abstractNumId="1" w15:restartNumberingAfterBreak="0">
    <w:nsid w:val="090940BE"/>
    <w:multiLevelType w:val="hybridMultilevel"/>
    <w:tmpl w:val="170C7F4E"/>
    <w:lvl w:ilvl="0" w:tplc="281E90DC">
      <w:start w:val="1"/>
      <w:numFmt w:val="bullet"/>
      <w:lvlText w:val=""/>
      <w:lvlJc w:val="left"/>
      <w:pPr>
        <w:ind w:left="720" w:hanging="360"/>
      </w:pPr>
      <w:rPr>
        <w:rFonts w:ascii="Symbol" w:hAnsi="Symbol" w:hint="default"/>
      </w:rPr>
    </w:lvl>
    <w:lvl w:ilvl="1" w:tplc="DED0828A" w:tentative="1">
      <w:start w:val="1"/>
      <w:numFmt w:val="bullet"/>
      <w:lvlText w:val="o"/>
      <w:lvlJc w:val="left"/>
      <w:pPr>
        <w:ind w:left="1440" w:hanging="360"/>
      </w:pPr>
      <w:rPr>
        <w:rFonts w:ascii="Courier New" w:hAnsi="Courier New" w:cs="Courier New" w:hint="default"/>
      </w:rPr>
    </w:lvl>
    <w:lvl w:ilvl="2" w:tplc="73FABF18" w:tentative="1">
      <w:start w:val="1"/>
      <w:numFmt w:val="bullet"/>
      <w:lvlText w:val=""/>
      <w:lvlJc w:val="left"/>
      <w:pPr>
        <w:ind w:left="2160" w:hanging="360"/>
      </w:pPr>
      <w:rPr>
        <w:rFonts w:ascii="Wingdings" w:hAnsi="Wingdings" w:hint="default"/>
      </w:rPr>
    </w:lvl>
    <w:lvl w:ilvl="3" w:tplc="9B28FDB4" w:tentative="1">
      <w:start w:val="1"/>
      <w:numFmt w:val="bullet"/>
      <w:lvlText w:val=""/>
      <w:lvlJc w:val="left"/>
      <w:pPr>
        <w:ind w:left="2880" w:hanging="360"/>
      </w:pPr>
      <w:rPr>
        <w:rFonts w:ascii="Symbol" w:hAnsi="Symbol" w:hint="default"/>
      </w:rPr>
    </w:lvl>
    <w:lvl w:ilvl="4" w:tplc="7A1056B6" w:tentative="1">
      <w:start w:val="1"/>
      <w:numFmt w:val="bullet"/>
      <w:lvlText w:val="o"/>
      <w:lvlJc w:val="left"/>
      <w:pPr>
        <w:ind w:left="3600" w:hanging="360"/>
      </w:pPr>
      <w:rPr>
        <w:rFonts w:ascii="Courier New" w:hAnsi="Courier New" w:cs="Courier New" w:hint="default"/>
      </w:rPr>
    </w:lvl>
    <w:lvl w:ilvl="5" w:tplc="0AC8FAE6" w:tentative="1">
      <w:start w:val="1"/>
      <w:numFmt w:val="bullet"/>
      <w:lvlText w:val=""/>
      <w:lvlJc w:val="left"/>
      <w:pPr>
        <w:ind w:left="4320" w:hanging="360"/>
      </w:pPr>
      <w:rPr>
        <w:rFonts w:ascii="Wingdings" w:hAnsi="Wingdings" w:hint="default"/>
      </w:rPr>
    </w:lvl>
    <w:lvl w:ilvl="6" w:tplc="D234D040" w:tentative="1">
      <w:start w:val="1"/>
      <w:numFmt w:val="bullet"/>
      <w:lvlText w:val=""/>
      <w:lvlJc w:val="left"/>
      <w:pPr>
        <w:ind w:left="5040" w:hanging="360"/>
      </w:pPr>
      <w:rPr>
        <w:rFonts w:ascii="Symbol" w:hAnsi="Symbol" w:hint="default"/>
      </w:rPr>
    </w:lvl>
    <w:lvl w:ilvl="7" w:tplc="C6C4F1B8" w:tentative="1">
      <w:start w:val="1"/>
      <w:numFmt w:val="bullet"/>
      <w:lvlText w:val="o"/>
      <w:lvlJc w:val="left"/>
      <w:pPr>
        <w:ind w:left="5760" w:hanging="360"/>
      </w:pPr>
      <w:rPr>
        <w:rFonts w:ascii="Courier New" w:hAnsi="Courier New" w:cs="Courier New" w:hint="default"/>
      </w:rPr>
    </w:lvl>
    <w:lvl w:ilvl="8" w:tplc="C14866A0" w:tentative="1">
      <w:start w:val="1"/>
      <w:numFmt w:val="bullet"/>
      <w:lvlText w:val=""/>
      <w:lvlJc w:val="left"/>
      <w:pPr>
        <w:ind w:left="6480" w:hanging="360"/>
      </w:pPr>
      <w:rPr>
        <w:rFonts w:ascii="Wingdings" w:hAnsi="Wingdings" w:hint="default"/>
      </w:rPr>
    </w:lvl>
  </w:abstractNum>
  <w:abstractNum w:abstractNumId="2" w15:restartNumberingAfterBreak="0">
    <w:nsid w:val="0DEE20C3"/>
    <w:multiLevelType w:val="hybridMultilevel"/>
    <w:tmpl w:val="2C5A086E"/>
    <w:lvl w:ilvl="0" w:tplc="04090001">
      <w:start w:val="1"/>
      <w:numFmt w:val="bullet"/>
      <w:lvlText w:val=""/>
      <w:lvlJc w:val="left"/>
      <w:pPr>
        <w:ind w:left="1440" w:hanging="360"/>
      </w:pPr>
      <w:rPr>
        <w:rFonts w:ascii="Symbol" w:hAnsi="Symbol" w:hint="default"/>
      </w:rPr>
    </w:lvl>
    <w:lvl w:ilvl="1" w:tplc="ADD2EBA2">
      <w:start w:val="1"/>
      <w:numFmt w:val="bullet"/>
      <w:lvlText w:val=""/>
      <w:lvlJc w:val="left"/>
      <w:pPr>
        <w:ind w:left="2160" w:hanging="360"/>
      </w:pPr>
      <w:rPr>
        <w:rFonts w:ascii="Symbol" w:hAnsi="Symbol" w:hint="default"/>
        <w:color w:val="auto"/>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C1657B"/>
    <w:multiLevelType w:val="hybridMultilevel"/>
    <w:tmpl w:val="C020232E"/>
    <w:lvl w:ilvl="0" w:tplc="3886E468">
      <w:start w:val="1"/>
      <w:numFmt w:val="bullet"/>
      <w:lvlText w:val=""/>
      <w:lvlJc w:val="left"/>
      <w:pPr>
        <w:ind w:left="720" w:hanging="360"/>
      </w:pPr>
      <w:rPr>
        <w:rFonts w:ascii="Symbol" w:hAnsi="Symbol" w:hint="default"/>
      </w:rPr>
    </w:lvl>
    <w:lvl w:ilvl="1" w:tplc="EFC4EB1C" w:tentative="1">
      <w:start w:val="1"/>
      <w:numFmt w:val="bullet"/>
      <w:lvlText w:val="o"/>
      <w:lvlJc w:val="left"/>
      <w:pPr>
        <w:ind w:left="1440" w:hanging="360"/>
      </w:pPr>
      <w:rPr>
        <w:rFonts w:ascii="Courier New" w:hAnsi="Courier New" w:cs="Courier New" w:hint="default"/>
      </w:rPr>
    </w:lvl>
    <w:lvl w:ilvl="2" w:tplc="26A4EE3A" w:tentative="1">
      <w:start w:val="1"/>
      <w:numFmt w:val="bullet"/>
      <w:lvlText w:val=""/>
      <w:lvlJc w:val="left"/>
      <w:pPr>
        <w:ind w:left="2160" w:hanging="360"/>
      </w:pPr>
      <w:rPr>
        <w:rFonts w:ascii="Wingdings" w:hAnsi="Wingdings" w:hint="default"/>
      </w:rPr>
    </w:lvl>
    <w:lvl w:ilvl="3" w:tplc="A562430C" w:tentative="1">
      <w:start w:val="1"/>
      <w:numFmt w:val="bullet"/>
      <w:lvlText w:val=""/>
      <w:lvlJc w:val="left"/>
      <w:pPr>
        <w:ind w:left="2880" w:hanging="360"/>
      </w:pPr>
      <w:rPr>
        <w:rFonts w:ascii="Symbol" w:hAnsi="Symbol" w:hint="default"/>
      </w:rPr>
    </w:lvl>
    <w:lvl w:ilvl="4" w:tplc="7A2C81D0" w:tentative="1">
      <w:start w:val="1"/>
      <w:numFmt w:val="bullet"/>
      <w:lvlText w:val="o"/>
      <w:lvlJc w:val="left"/>
      <w:pPr>
        <w:ind w:left="3600" w:hanging="360"/>
      </w:pPr>
      <w:rPr>
        <w:rFonts w:ascii="Courier New" w:hAnsi="Courier New" w:cs="Courier New" w:hint="default"/>
      </w:rPr>
    </w:lvl>
    <w:lvl w:ilvl="5" w:tplc="7BCE1194" w:tentative="1">
      <w:start w:val="1"/>
      <w:numFmt w:val="bullet"/>
      <w:lvlText w:val=""/>
      <w:lvlJc w:val="left"/>
      <w:pPr>
        <w:ind w:left="4320" w:hanging="360"/>
      </w:pPr>
      <w:rPr>
        <w:rFonts w:ascii="Wingdings" w:hAnsi="Wingdings" w:hint="default"/>
      </w:rPr>
    </w:lvl>
    <w:lvl w:ilvl="6" w:tplc="98AEF40A" w:tentative="1">
      <w:start w:val="1"/>
      <w:numFmt w:val="bullet"/>
      <w:lvlText w:val=""/>
      <w:lvlJc w:val="left"/>
      <w:pPr>
        <w:ind w:left="5040" w:hanging="360"/>
      </w:pPr>
      <w:rPr>
        <w:rFonts w:ascii="Symbol" w:hAnsi="Symbol" w:hint="default"/>
      </w:rPr>
    </w:lvl>
    <w:lvl w:ilvl="7" w:tplc="D9343634" w:tentative="1">
      <w:start w:val="1"/>
      <w:numFmt w:val="bullet"/>
      <w:lvlText w:val="o"/>
      <w:lvlJc w:val="left"/>
      <w:pPr>
        <w:ind w:left="5760" w:hanging="360"/>
      </w:pPr>
      <w:rPr>
        <w:rFonts w:ascii="Courier New" w:hAnsi="Courier New" w:cs="Courier New" w:hint="default"/>
      </w:rPr>
    </w:lvl>
    <w:lvl w:ilvl="8" w:tplc="C41C1A88" w:tentative="1">
      <w:start w:val="1"/>
      <w:numFmt w:val="bullet"/>
      <w:lvlText w:val=""/>
      <w:lvlJc w:val="left"/>
      <w:pPr>
        <w:ind w:left="6480" w:hanging="360"/>
      </w:pPr>
      <w:rPr>
        <w:rFonts w:ascii="Wingdings" w:hAnsi="Wingdings" w:hint="default"/>
      </w:rPr>
    </w:lvl>
  </w:abstractNum>
  <w:abstractNum w:abstractNumId="4" w15:restartNumberingAfterBreak="0">
    <w:nsid w:val="1D544693"/>
    <w:multiLevelType w:val="hybridMultilevel"/>
    <w:tmpl w:val="8A460802"/>
    <w:lvl w:ilvl="0" w:tplc="B55AD4BA">
      <w:start w:val="1"/>
      <w:numFmt w:val="bullet"/>
      <w:lvlText w:val=""/>
      <w:lvlJc w:val="left"/>
      <w:pPr>
        <w:ind w:left="720" w:hanging="360"/>
      </w:pPr>
      <w:rPr>
        <w:rFonts w:ascii="Symbol" w:hAnsi="Symbol" w:hint="default"/>
      </w:rPr>
    </w:lvl>
    <w:lvl w:ilvl="1" w:tplc="9B3854D2" w:tentative="1">
      <w:start w:val="1"/>
      <w:numFmt w:val="bullet"/>
      <w:lvlText w:val="o"/>
      <w:lvlJc w:val="left"/>
      <w:pPr>
        <w:ind w:left="1440" w:hanging="360"/>
      </w:pPr>
      <w:rPr>
        <w:rFonts w:ascii="Courier New" w:hAnsi="Courier New" w:cs="Courier New" w:hint="default"/>
      </w:rPr>
    </w:lvl>
    <w:lvl w:ilvl="2" w:tplc="7E92126C" w:tentative="1">
      <w:start w:val="1"/>
      <w:numFmt w:val="bullet"/>
      <w:lvlText w:val=""/>
      <w:lvlJc w:val="left"/>
      <w:pPr>
        <w:ind w:left="2160" w:hanging="360"/>
      </w:pPr>
      <w:rPr>
        <w:rFonts w:ascii="Wingdings" w:hAnsi="Wingdings" w:hint="default"/>
      </w:rPr>
    </w:lvl>
    <w:lvl w:ilvl="3" w:tplc="01488726" w:tentative="1">
      <w:start w:val="1"/>
      <w:numFmt w:val="bullet"/>
      <w:lvlText w:val=""/>
      <w:lvlJc w:val="left"/>
      <w:pPr>
        <w:ind w:left="2880" w:hanging="360"/>
      </w:pPr>
      <w:rPr>
        <w:rFonts w:ascii="Symbol" w:hAnsi="Symbol" w:hint="default"/>
      </w:rPr>
    </w:lvl>
    <w:lvl w:ilvl="4" w:tplc="30FCA75C" w:tentative="1">
      <w:start w:val="1"/>
      <w:numFmt w:val="bullet"/>
      <w:lvlText w:val="o"/>
      <w:lvlJc w:val="left"/>
      <w:pPr>
        <w:ind w:left="3600" w:hanging="360"/>
      </w:pPr>
      <w:rPr>
        <w:rFonts w:ascii="Courier New" w:hAnsi="Courier New" w:cs="Courier New" w:hint="default"/>
      </w:rPr>
    </w:lvl>
    <w:lvl w:ilvl="5" w:tplc="F80C78F6" w:tentative="1">
      <w:start w:val="1"/>
      <w:numFmt w:val="bullet"/>
      <w:lvlText w:val=""/>
      <w:lvlJc w:val="left"/>
      <w:pPr>
        <w:ind w:left="4320" w:hanging="360"/>
      </w:pPr>
      <w:rPr>
        <w:rFonts w:ascii="Wingdings" w:hAnsi="Wingdings" w:hint="default"/>
      </w:rPr>
    </w:lvl>
    <w:lvl w:ilvl="6" w:tplc="FCD07EF4" w:tentative="1">
      <w:start w:val="1"/>
      <w:numFmt w:val="bullet"/>
      <w:lvlText w:val=""/>
      <w:lvlJc w:val="left"/>
      <w:pPr>
        <w:ind w:left="5040" w:hanging="360"/>
      </w:pPr>
      <w:rPr>
        <w:rFonts w:ascii="Symbol" w:hAnsi="Symbol" w:hint="default"/>
      </w:rPr>
    </w:lvl>
    <w:lvl w:ilvl="7" w:tplc="B57E37B6" w:tentative="1">
      <w:start w:val="1"/>
      <w:numFmt w:val="bullet"/>
      <w:lvlText w:val="o"/>
      <w:lvlJc w:val="left"/>
      <w:pPr>
        <w:ind w:left="5760" w:hanging="360"/>
      </w:pPr>
      <w:rPr>
        <w:rFonts w:ascii="Courier New" w:hAnsi="Courier New" w:cs="Courier New" w:hint="default"/>
      </w:rPr>
    </w:lvl>
    <w:lvl w:ilvl="8" w:tplc="ABFC7438" w:tentative="1">
      <w:start w:val="1"/>
      <w:numFmt w:val="bullet"/>
      <w:lvlText w:val=""/>
      <w:lvlJc w:val="left"/>
      <w:pPr>
        <w:ind w:left="6480" w:hanging="360"/>
      </w:pPr>
      <w:rPr>
        <w:rFonts w:ascii="Wingdings" w:hAnsi="Wingdings" w:hint="default"/>
      </w:rPr>
    </w:lvl>
  </w:abstractNum>
  <w:abstractNum w:abstractNumId="5" w15:restartNumberingAfterBreak="0">
    <w:nsid w:val="1F7D22F9"/>
    <w:multiLevelType w:val="hybridMultilevel"/>
    <w:tmpl w:val="B1A0F5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29563F8"/>
    <w:multiLevelType w:val="hybridMultilevel"/>
    <w:tmpl w:val="C0E49BF4"/>
    <w:lvl w:ilvl="0" w:tplc="792646A6">
      <w:start w:val="1"/>
      <w:numFmt w:val="bullet"/>
      <w:lvlText w:val=""/>
      <w:lvlJc w:val="left"/>
      <w:pPr>
        <w:ind w:left="1440" w:hanging="360"/>
      </w:pPr>
      <w:rPr>
        <w:rFonts w:ascii="Symbol" w:hAnsi="Symbol" w:hint="default"/>
      </w:rPr>
    </w:lvl>
    <w:lvl w:ilvl="1" w:tplc="AE30034A">
      <w:start w:val="1"/>
      <w:numFmt w:val="bullet"/>
      <w:lvlText w:val="o"/>
      <w:lvlJc w:val="left"/>
      <w:pPr>
        <w:ind w:left="2160" w:hanging="360"/>
      </w:pPr>
      <w:rPr>
        <w:rFonts w:ascii="Courier New" w:hAnsi="Courier New" w:hint="default"/>
      </w:rPr>
    </w:lvl>
    <w:lvl w:ilvl="2" w:tplc="7CFC73EA">
      <w:start w:val="1"/>
      <w:numFmt w:val="bullet"/>
      <w:lvlText w:val=""/>
      <w:lvlJc w:val="left"/>
      <w:pPr>
        <w:ind w:left="2880" w:hanging="360"/>
      </w:pPr>
      <w:rPr>
        <w:rFonts w:ascii="Wingdings" w:hAnsi="Wingdings" w:hint="default"/>
      </w:rPr>
    </w:lvl>
    <w:lvl w:ilvl="3" w:tplc="738C5250">
      <w:start w:val="1"/>
      <w:numFmt w:val="bullet"/>
      <w:lvlText w:val=""/>
      <w:lvlJc w:val="left"/>
      <w:pPr>
        <w:ind w:left="3600" w:hanging="360"/>
      </w:pPr>
      <w:rPr>
        <w:rFonts w:ascii="Symbol" w:hAnsi="Symbol" w:hint="default"/>
      </w:rPr>
    </w:lvl>
    <w:lvl w:ilvl="4" w:tplc="5D9A5A96">
      <w:start w:val="1"/>
      <w:numFmt w:val="bullet"/>
      <w:lvlText w:val="o"/>
      <w:lvlJc w:val="left"/>
      <w:pPr>
        <w:ind w:left="4320" w:hanging="360"/>
      </w:pPr>
      <w:rPr>
        <w:rFonts w:ascii="Courier New" w:hAnsi="Courier New" w:hint="default"/>
      </w:rPr>
    </w:lvl>
    <w:lvl w:ilvl="5" w:tplc="B478F246">
      <w:start w:val="1"/>
      <w:numFmt w:val="bullet"/>
      <w:lvlText w:val=""/>
      <w:lvlJc w:val="left"/>
      <w:pPr>
        <w:ind w:left="5040" w:hanging="360"/>
      </w:pPr>
      <w:rPr>
        <w:rFonts w:ascii="Wingdings" w:hAnsi="Wingdings" w:hint="default"/>
      </w:rPr>
    </w:lvl>
    <w:lvl w:ilvl="6" w:tplc="18389A0C">
      <w:start w:val="1"/>
      <w:numFmt w:val="bullet"/>
      <w:lvlText w:val=""/>
      <w:lvlJc w:val="left"/>
      <w:pPr>
        <w:ind w:left="5760" w:hanging="360"/>
      </w:pPr>
      <w:rPr>
        <w:rFonts w:ascii="Symbol" w:hAnsi="Symbol" w:hint="default"/>
      </w:rPr>
    </w:lvl>
    <w:lvl w:ilvl="7" w:tplc="5234F1E0">
      <w:start w:val="1"/>
      <w:numFmt w:val="bullet"/>
      <w:lvlText w:val="o"/>
      <w:lvlJc w:val="left"/>
      <w:pPr>
        <w:ind w:left="6480" w:hanging="360"/>
      </w:pPr>
      <w:rPr>
        <w:rFonts w:ascii="Courier New" w:hAnsi="Courier New" w:hint="default"/>
      </w:rPr>
    </w:lvl>
    <w:lvl w:ilvl="8" w:tplc="E5DE23B2">
      <w:start w:val="1"/>
      <w:numFmt w:val="bullet"/>
      <w:lvlText w:val=""/>
      <w:lvlJc w:val="left"/>
      <w:pPr>
        <w:ind w:left="7200" w:hanging="360"/>
      </w:pPr>
      <w:rPr>
        <w:rFonts w:ascii="Wingdings" w:hAnsi="Wingdings" w:hint="default"/>
      </w:rPr>
    </w:lvl>
  </w:abstractNum>
  <w:abstractNum w:abstractNumId="7" w15:restartNumberingAfterBreak="0">
    <w:nsid w:val="25D87CBC"/>
    <w:multiLevelType w:val="hybridMultilevel"/>
    <w:tmpl w:val="07826BC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06CBB"/>
    <w:multiLevelType w:val="multilevel"/>
    <w:tmpl w:val="DB86447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rPr>
        <w:color w:val="auto"/>
      </w:r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28AB5E99"/>
    <w:multiLevelType w:val="hybridMultilevel"/>
    <w:tmpl w:val="C1183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B95066"/>
    <w:multiLevelType w:val="hybridMultilevel"/>
    <w:tmpl w:val="34843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E2A05"/>
    <w:multiLevelType w:val="hybridMultilevel"/>
    <w:tmpl w:val="8CAC3C02"/>
    <w:lvl w:ilvl="0" w:tplc="721E52FA">
      <w:start w:val="1"/>
      <w:numFmt w:val="bullet"/>
      <w:lvlText w:val=""/>
      <w:lvlJc w:val="left"/>
      <w:pPr>
        <w:ind w:left="1440" w:hanging="360"/>
      </w:pPr>
      <w:rPr>
        <w:rFonts w:ascii="Symbol" w:hAnsi="Symbol" w:hint="default"/>
      </w:rPr>
    </w:lvl>
    <w:lvl w:ilvl="1" w:tplc="CD0CDB9E">
      <w:start w:val="1"/>
      <w:numFmt w:val="bullet"/>
      <w:lvlText w:val="o"/>
      <w:lvlJc w:val="left"/>
      <w:pPr>
        <w:ind w:left="1890" w:hanging="360"/>
      </w:pPr>
      <w:rPr>
        <w:rFonts w:ascii="Courier New" w:hAnsi="Courier New" w:hint="default"/>
      </w:rPr>
    </w:lvl>
    <w:lvl w:ilvl="2" w:tplc="FEAEF1D0">
      <w:start w:val="1"/>
      <w:numFmt w:val="bullet"/>
      <w:lvlText w:val=""/>
      <w:lvlJc w:val="left"/>
      <w:pPr>
        <w:ind w:left="2880" w:hanging="360"/>
      </w:pPr>
      <w:rPr>
        <w:rFonts w:ascii="Wingdings" w:hAnsi="Wingdings" w:hint="default"/>
      </w:rPr>
    </w:lvl>
    <w:lvl w:ilvl="3" w:tplc="5740AE44">
      <w:start w:val="1"/>
      <w:numFmt w:val="bullet"/>
      <w:lvlText w:val=""/>
      <w:lvlJc w:val="left"/>
      <w:pPr>
        <w:ind w:left="3600" w:hanging="360"/>
      </w:pPr>
      <w:rPr>
        <w:rFonts w:ascii="Symbol" w:hAnsi="Symbol" w:hint="default"/>
      </w:rPr>
    </w:lvl>
    <w:lvl w:ilvl="4" w:tplc="1AB295E0">
      <w:start w:val="1"/>
      <w:numFmt w:val="bullet"/>
      <w:lvlText w:val="o"/>
      <w:lvlJc w:val="left"/>
      <w:pPr>
        <w:ind w:left="4320" w:hanging="360"/>
      </w:pPr>
      <w:rPr>
        <w:rFonts w:ascii="Courier New" w:hAnsi="Courier New" w:hint="default"/>
      </w:rPr>
    </w:lvl>
    <w:lvl w:ilvl="5" w:tplc="3BAE0892">
      <w:start w:val="1"/>
      <w:numFmt w:val="bullet"/>
      <w:lvlText w:val=""/>
      <w:lvlJc w:val="left"/>
      <w:pPr>
        <w:ind w:left="5040" w:hanging="360"/>
      </w:pPr>
      <w:rPr>
        <w:rFonts w:ascii="Wingdings" w:hAnsi="Wingdings" w:hint="default"/>
      </w:rPr>
    </w:lvl>
    <w:lvl w:ilvl="6" w:tplc="18A252D4">
      <w:start w:val="1"/>
      <w:numFmt w:val="bullet"/>
      <w:lvlText w:val=""/>
      <w:lvlJc w:val="left"/>
      <w:pPr>
        <w:ind w:left="5760" w:hanging="360"/>
      </w:pPr>
      <w:rPr>
        <w:rFonts w:ascii="Symbol" w:hAnsi="Symbol" w:hint="default"/>
      </w:rPr>
    </w:lvl>
    <w:lvl w:ilvl="7" w:tplc="1CCE756C">
      <w:start w:val="1"/>
      <w:numFmt w:val="bullet"/>
      <w:lvlText w:val="o"/>
      <w:lvlJc w:val="left"/>
      <w:pPr>
        <w:ind w:left="6480" w:hanging="360"/>
      </w:pPr>
      <w:rPr>
        <w:rFonts w:ascii="Courier New" w:hAnsi="Courier New" w:hint="default"/>
      </w:rPr>
    </w:lvl>
    <w:lvl w:ilvl="8" w:tplc="1EC61CEE">
      <w:start w:val="1"/>
      <w:numFmt w:val="bullet"/>
      <w:lvlText w:val=""/>
      <w:lvlJc w:val="left"/>
      <w:pPr>
        <w:ind w:left="7200" w:hanging="360"/>
      </w:pPr>
      <w:rPr>
        <w:rFonts w:ascii="Wingdings" w:hAnsi="Wingdings" w:hint="default"/>
      </w:rPr>
    </w:lvl>
  </w:abstractNum>
  <w:abstractNum w:abstractNumId="12" w15:restartNumberingAfterBreak="0">
    <w:nsid w:val="35636632"/>
    <w:multiLevelType w:val="hybridMultilevel"/>
    <w:tmpl w:val="BDAE3692"/>
    <w:lvl w:ilvl="0" w:tplc="D1F64E8E">
      <w:start w:val="1"/>
      <w:numFmt w:val="bullet"/>
      <w:lvlText w:val=""/>
      <w:lvlJc w:val="left"/>
      <w:pPr>
        <w:ind w:left="720" w:hanging="360"/>
      </w:pPr>
      <w:rPr>
        <w:rFonts w:ascii="Symbol" w:hAnsi="Symbol" w:hint="default"/>
      </w:rPr>
    </w:lvl>
    <w:lvl w:ilvl="1" w:tplc="EFA66D9A" w:tentative="1">
      <w:start w:val="1"/>
      <w:numFmt w:val="bullet"/>
      <w:lvlText w:val="o"/>
      <w:lvlJc w:val="left"/>
      <w:pPr>
        <w:ind w:left="1440" w:hanging="360"/>
      </w:pPr>
      <w:rPr>
        <w:rFonts w:ascii="Courier New" w:hAnsi="Courier New" w:cs="Courier New" w:hint="default"/>
      </w:rPr>
    </w:lvl>
    <w:lvl w:ilvl="2" w:tplc="3D52F6CC" w:tentative="1">
      <w:start w:val="1"/>
      <w:numFmt w:val="bullet"/>
      <w:lvlText w:val=""/>
      <w:lvlJc w:val="left"/>
      <w:pPr>
        <w:ind w:left="2160" w:hanging="360"/>
      </w:pPr>
      <w:rPr>
        <w:rFonts w:ascii="Wingdings" w:hAnsi="Wingdings" w:hint="default"/>
      </w:rPr>
    </w:lvl>
    <w:lvl w:ilvl="3" w:tplc="9814E458" w:tentative="1">
      <w:start w:val="1"/>
      <w:numFmt w:val="bullet"/>
      <w:lvlText w:val=""/>
      <w:lvlJc w:val="left"/>
      <w:pPr>
        <w:ind w:left="2880" w:hanging="360"/>
      </w:pPr>
      <w:rPr>
        <w:rFonts w:ascii="Symbol" w:hAnsi="Symbol" w:hint="default"/>
      </w:rPr>
    </w:lvl>
    <w:lvl w:ilvl="4" w:tplc="C4881D3E" w:tentative="1">
      <w:start w:val="1"/>
      <w:numFmt w:val="bullet"/>
      <w:lvlText w:val="o"/>
      <w:lvlJc w:val="left"/>
      <w:pPr>
        <w:ind w:left="3600" w:hanging="360"/>
      </w:pPr>
      <w:rPr>
        <w:rFonts w:ascii="Courier New" w:hAnsi="Courier New" w:cs="Courier New" w:hint="default"/>
      </w:rPr>
    </w:lvl>
    <w:lvl w:ilvl="5" w:tplc="23442B14" w:tentative="1">
      <w:start w:val="1"/>
      <w:numFmt w:val="bullet"/>
      <w:lvlText w:val=""/>
      <w:lvlJc w:val="left"/>
      <w:pPr>
        <w:ind w:left="4320" w:hanging="360"/>
      </w:pPr>
      <w:rPr>
        <w:rFonts w:ascii="Wingdings" w:hAnsi="Wingdings" w:hint="default"/>
      </w:rPr>
    </w:lvl>
    <w:lvl w:ilvl="6" w:tplc="0BCE1F6C" w:tentative="1">
      <w:start w:val="1"/>
      <w:numFmt w:val="bullet"/>
      <w:lvlText w:val=""/>
      <w:lvlJc w:val="left"/>
      <w:pPr>
        <w:ind w:left="5040" w:hanging="360"/>
      </w:pPr>
      <w:rPr>
        <w:rFonts w:ascii="Symbol" w:hAnsi="Symbol" w:hint="default"/>
      </w:rPr>
    </w:lvl>
    <w:lvl w:ilvl="7" w:tplc="D3CE2904" w:tentative="1">
      <w:start w:val="1"/>
      <w:numFmt w:val="bullet"/>
      <w:lvlText w:val="o"/>
      <w:lvlJc w:val="left"/>
      <w:pPr>
        <w:ind w:left="5760" w:hanging="360"/>
      </w:pPr>
      <w:rPr>
        <w:rFonts w:ascii="Courier New" w:hAnsi="Courier New" w:cs="Courier New" w:hint="default"/>
      </w:rPr>
    </w:lvl>
    <w:lvl w:ilvl="8" w:tplc="CF1ABB66" w:tentative="1">
      <w:start w:val="1"/>
      <w:numFmt w:val="bullet"/>
      <w:lvlText w:val=""/>
      <w:lvlJc w:val="left"/>
      <w:pPr>
        <w:ind w:left="6480" w:hanging="360"/>
      </w:pPr>
      <w:rPr>
        <w:rFonts w:ascii="Wingdings" w:hAnsi="Wingdings" w:hint="default"/>
      </w:rPr>
    </w:lvl>
  </w:abstractNum>
  <w:abstractNum w:abstractNumId="13" w15:restartNumberingAfterBreak="0">
    <w:nsid w:val="36B325AA"/>
    <w:multiLevelType w:val="hybridMultilevel"/>
    <w:tmpl w:val="3EB0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E055E"/>
    <w:multiLevelType w:val="hybridMultilevel"/>
    <w:tmpl w:val="15780936"/>
    <w:lvl w:ilvl="0" w:tplc="836E802C">
      <w:start w:val="1"/>
      <w:numFmt w:val="bullet"/>
      <w:lvlText w:val=""/>
      <w:lvlJc w:val="left"/>
      <w:pPr>
        <w:ind w:left="720" w:hanging="360"/>
      </w:pPr>
      <w:rPr>
        <w:rFonts w:ascii="Symbol" w:hAnsi="Symbol" w:hint="default"/>
      </w:rPr>
    </w:lvl>
    <w:lvl w:ilvl="1" w:tplc="763A14DE" w:tentative="1">
      <w:start w:val="1"/>
      <w:numFmt w:val="bullet"/>
      <w:lvlText w:val="o"/>
      <w:lvlJc w:val="left"/>
      <w:pPr>
        <w:ind w:left="1440" w:hanging="360"/>
      </w:pPr>
      <w:rPr>
        <w:rFonts w:ascii="Courier New" w:hAnsi="Courier New" w:cs="Courier New" w:hint="default"/>
      </w:rPr>
    </w:lvl>
    <w:lvl w:ilvl="2" w:tplc="FAAAFF6C" w:tentative="1">
      <w:start w:val="1"/>
      <w:numFmt w:val="bullet"/>
      <w:lvlText w:val=""/>
      <w:lvlJc w:val="left"/>
      <w:pPr>
        <w:ind w:left="2160" w:hanging="360"/>
      </w:pPr>
      <w:rPr>
        <w:rFonts w:ascii="Wingdings" w:hAnsi="Wingdings" w:hint="default"/>
      </w:rPr>
    </w:lvl>
    <w:lvl w:ilvl="3" w:tplc="557260D0" w:tentative="1">
      <w:start w:val="1"/>
      <w:numFmt w:val="bullet"/>
      <w:lvlText w:val=""/>
      <w:lvlJc w:val="left"/>
      <w:pPr>
        <w:ind w:left="2880" w:hanging="360"/>
      </w:pPr>
      <w:rPr>
        <w:rFonts w:ascii="Symbol" w:hAnsi="Symbol" w:hint="default"/>
      </w:rPr>
    </w:lvl>
    <w:lvl w:ilvl="4" w:tplc="AA367ED2" w:tentative="1">
      <w:start w:val="1"/>
      <w:numFmt w:val="bullet"/>
      <w:lvlText w:val="o"/>
      <w:lvlJc w:val="left"/>
      <w:pPr>
        <w:ind w:left="3600" w:hanging="360"/>
      </w:pPr>
      <w:rPr>
        <w:rFonts w:ascii="Courier New" w:hAnsi="Courier New" w:cs="Courier New" w:hint="default"/>
      </w:rPr>
    </w:lvl>
    <w:lvl w:ilvl="5" w:tplc="E5186EE8" w:tentative="1">
      <w:start w:val="1"/>
      <w:numFmt w:val="bullet"/>
      <w:lvlText w:val=""/>
      <w:lvlJc w:val="left"/>
      <w:pPr>
        <w:ind w:left="4320" w:hanging="360"/>
      </w:pPr>
      <w:rPr>
        <w:rFonts w:ascii="Wingdings" w:hAnsi="Wingdings" w:hint="default"/>
      </w:rPr>
    </w:lvl>
    <w:lvl w:ilvl="6" w:tplc="529CABA6" w:tentative="1">
      <w:start w:val="1"/>
      <w:numFmt w:val="bullet"/>
      <w:lvlText w:val=""/>
      <w:lvlJc w:val="left"/>
      <w:pPr>
        <w:ind w:left="5040" w:hanging="360"/>
      </w:pPr>
      <w:rPr>
        <w:rFonts w:ascii="Symbol" w:hAnsi="Symbol" w:hint="default"/>
      </w:rPr>
    </w:lvl>
    <w:lvl w:ilvl="7" w:tplc="814EF0CC" w:tentative="1">
      <w:start w:val="1"/>
      <w:numFmt w:val="bullet"/>
      <w:lvlText w:val="o"/>
      <w:lvlJc w:val="left"/>
      <w:pPr>
        <w:ind w:left="5760" w:hanging="360"/>
      </w:pPr>
      <w:rPr>
        <w:rFonts w:ascii="Courier New" w:hAnsi="Courier New" w:cs="Courier New" w:hint="default"/>
      </w:rPr>
    </w:lvl>
    <w:lvl w:ilvl="8" w:tplc="5BC86D40" w:tentative="1">
      <w:start w:val="1"/>
      <w:numFmt w:val="bullet"/>
      <w:lvlText w:val=""/>
      <w:lvlJc w:val="left"/>
      <w:pPr>
        <w:ind w:left="6480" w:hanging="360"/>
      </w:pPr>
      <w:rPr>
        <w:rFonts w:ascii="Wingdings" w:hAnsi="Wingdings" w:hint="default"/>
      </w:rPr>
    </w:lvl>
  </w:abstractNum>
  <w:abstractNum w:abstractNumId="15" w15:restartNumberingAfterBreak="0">
    <w:nsid w:val="40E67A49"/>
    <w:multiLevelType w:val="hybridMultilevel"/>
    <w:tmpl w:val="66D2FBE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2C2053"/>
    <w:multiLevelType w:val="hybridMultilevel"/>
    <w:tmpl w:val="AEC8D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372232"/>
    <w:multiLevelType w:val="hybridMultilevel"/>
    <w:tmpl w:val="3650F9E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0E504FA"/>
    <w:multiLevelType w:val="hybridMultilevel"/>
    <w:tmpl w:val="03482DBA"/>
    <w:lvl w:ilvl="0" w:tplc="B70AAF1A">
      <w:start w:val="1"/>
      <w:numFmt w:val="decimal"/>
      <w:lvlText w:val="%1."/>
      <w:lvlJc w:val="left"/>
      <w:pPr>
        <w:ind w:left="1152" w:hanging="360"/>
      </w:pPr>
      <w:rPr>
        <w:rFonts w:ascii="Calibri" w:hAnsi="Calibri" w:cs="Calibri"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15:restartNumberingAfterBreak="0">
    <w:nsid w:val="71965EA0"/>
    <w:multiLevelType w:val="hybridMultilevel"/>
    <w:tmpl w:val="DE60C462"/>
    <w:lvl w:ilvl="0" w:tplc="014E453E">
      <w:start w:val="1"/>
      <w:numFmt w:val="bullet"/>
      <w:lvlText w:val=""/>
      <w:lvlJc w:val="left"/>
      <w:pPr>
        <w:ind w:left="720" w:hanging="360"/>
      </w:pPr>
      <w:rPr>
        <w:rFonts w:ascii="Symbol" w:hAnsi="Symbol" w:hint="default"/>
      </w:rPr>
    </w:lvl>
    <w:lvl w:ilvl="1" w:tplc="EF08C69A" w:tentative="1">
      <w:start w:val="1"/>
      <w:numFmt w:val="bullet"/>
      <w:lvlText w:val="o"/>
      <w:lvlJc w:val="left"/>
      <w:pPr>
        <w:ind w:left="1440" w:hanging="360"/>
      </w:pPr>
      <w:rPr>
        <w:rFonts w:ascii="Courier New" w:hAnsi="Courier New" w:cs="Courier New" w:hint="default"/>
      </w:rPr>
    </w:lvl>
    <w:lvl w:ilvl="2" w:tplc="916A3954" w:tentative="1">
      <w:start w:val="1"/>
      <w:numFmt w:val="bullet"/>
      <w:lvlText w:val=""/>
      <w:lvlJc w:val="left"/>
      <w:pPr>
        <w:ind w:left="2160" w:hanging="360"/>
      </w:pPr>
      <w:rPr>
        <w:rFonts w:ascii="Wingdings" w:hAnsi="Wingdings" w:hint="default"/>
      </w:rPr>
    </w:lvl>
    <w:lvl w:ilvl="3" w:tplc="D5F00CBE" w:tentative="1">
      <w:start w:val="1"/>
      <w:numFmt w:val="bullet"/>
      <w:lvlText w:val=""/>
      <w:lvlJc w:val="left"/>
      <w:pPr>
        <w:ind w:left="2880" w:hanging="360"/>
      </w:pPr>
      <w:rPr>
        <w:rFonts w:ascii="Symbol" w:hAnsi="Symbol" w:hint="default"/>
      </w:rPr>
    </w:lvl>
    <w:lvl w:ilvl="4" w:tplc="39363B9A" w:tentative="1">
      <w:start w:val="1"/>
      <w:numFmt w:val="bullet"/>
      <w:lvlText w:val="o"/>
      <w:lvlJc w:val="left"/>
      <w:pPr>
        <w:ind w:left="3600" w:hanging="360"/>
      </w:pPr>
      <w:rPr>
        <w:rFonts w:ascii="Courier New" w:hAnsi="Courier New" w:cs="Courier New" w:hint="default"/>
      </w:rPr>
    </w:lvl>
    <w:lvl w:ilvl="5" w:tplc="EDBCCE4C" w:tentative="1">
      <w:start w:val="1"/>
      <w:numFmt w:val="bullet"/>
      <w:lvlText w:val=""/>
      <w:lvlJc w:val="left"/>
      <w:pPr>
        <w:ind w:left="4320" w:hanging="360"/>
      </w:pPr>
      <w:rPr>
        <w:rFonts w:ascii="Wingdings" w:hAnsi="Wingdings" w:hint="default"/>
      </w:rPr>
    </w:lvl>
    <w:lvl w:ilvl="6" w:tplc="DA00B974" w:tentative="1">
      <w:start w:val="1"/>
      <w:numFmt w:val="bullet"/>
      <w:lvlText w:val=""/>
      <w:lvlJc w:val="left"/>
      <w:pPr>
        <w:ind w:left="5040" w:hanging="360"/>
      </w:pPr>
      <w:rPr>
        <w:rFonts w:ascii="Symbol" w:hAnsi="Symbol" w:hint="default"/>
      </w:rPr>
    </w:lvl>
    <w:lvl w:ilvl="7" w:tplc="22E4095E" w:tentative="1">
      <w:start w:val="1"/>
      <w:numFmt w:val="bullet"/>
      <w:lvlText w:val="o"/>
      <w:lvlJc w:val="left"/>
      <w:pPr>
        <w:ind w:left="5760" w:hanging="360"/>
      </w:pPr>
      <w:rPr>
        <w:rFonts w:ascii="Courier New" w:hAnsi="Courier New" w:cs="Courier New" w:hint="default"/>
      </w:rPr>
    </w:lvl>
    <w:lvl w:ilvl="8" w:tplc="CBAE4FB0" w:tentative="1">
      <w:start w:val="1"/>
      <w:numFmt w:val="bullet"/>
      <w:lvlText w:val=""/>
      <w:lvlJc w:val="left"/>
      <w:pPr>
        <w:ind w:left="6480" w:hanging="360"/>
      </w:pPr>
      <w:rPr>
        <w:rFonts w:ascii="Wingdings" w:hAnsi="Wingdings" w:hint="default"/>
      </w:rPr>
    </w:lvl>
  </w:abstractNum>
  <w:abstractNum w:abstractNumId="21" w15:restartNumberingAfterBreak="0">
    <w:nsid w:val="7595312B"/>
    <w:multiLevelType w:val="hybridMultilevel"/>
    <w:tmpl w:val="19042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AB7834"/>
    <w:multiLevelType w:val="hybridMultilevel"/>
    <w:tmpl w:val="83BEB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A9C01FF"/>
    <w:multiLevelType w:val="hybridMultilevel"/>
    <w:tmpl w:val="9D9251F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802AA3"/>
    <w:multiLevelType w:val="hybridMultilevel"/>
    <w:tmpl w:val="D236F8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color w:val="auto"/>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0"/>
  </w:num>
  <w:num w:numId="4">
    <w:abstractNumId w:val="5"/>
  </w:num>
  <w:num w:numId="5">
    <w:abstractNumId w:val="17"/>
  </w:num>
  <w:num w:numId="6">
    <w:abstractNumId w:val="15"/>
  </w:num>
  <w:num w:numId="7">
    <w:abstractNumId w:val="1"/>
  </w:num>
  <w:num w:numId="8">
    <w:abstractNumId w:val="12"/>
  </w:num>
  <w:num w:numId="9">
    <w:abstractNumId w:val="14"/>
  </w:num>
  <w:num w:numId="10">
    <w:abstractNumId w:val="20"/>
  </w:num>
  <w:num w:numId="11">
    <w:abstractNumId w:val="0"/>
  </w:num>
  <w:num w:numId="12">
    <w:abstractNumId w:val="4"/>
  </w:num>
  <w:num w:numId="13">
    <w:abstractNumId w:val="3"/>
  </w:num>
  <w:num w:numId="14">
    <w:abstractNumId w:val="23"/>
  </w:num>
  <w:num w:numId="15">
    <w:abstractNumId w:val="7"/>
  </w:num>
  <w:num w:numId="16">
    <w:abstractNumId w:val="18"/>
    <w:lvlOverride w:ilvl="0">
      <w:startOverride w:val="1"/>
    </w:lvlOverride>
  </w:num>
  <w:num w:numId="17">
    <w:abstractNumId w:val="18"/>
    <w:lvlOverride w:ilvl="0">
      <w:startOverride w:val="1"/>
    </w:lvlOverride>
  </w:num>
  <w:num w:numId="18">
    <w:abstractNumId w:val="13"/>
  </w:num>
  <w:num w:numId="19">
    <w:abstractNumId w:val="19"/>
  </w:num>
  <w:num w:numId="20">
    <w:abstractNumId w:val="8"/>
  </w:num>
  <w:num w:numId="21">
    <w:abstractNumId w:val="21"/>
  </w:num>
  <w:num w:numId="22">
    <w:abstractNumId w:val="9"/>
  </w:num>
  <w:num w:numId="23">
    <w:abstractNumId w:val="22"/>
  </w:num>
  <w:num w:numId="24">
    <w:abstractNumId w:val="16"/>
  </w:num>
  <w:num w:numId="25">
    <w:abstractNumId w:val="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B0"/>
    <w:rsid w:val="0000043D"/>
    <w:rsid w:val="00000E45"/>
    <w:rsid w:val="00002AE9"/>
    <w:rsid w:val="00002CF6"/>
    <w:rsid w:val="0000374D"/>
    <w:rsid w:val="00004735"/>
    <w:rsid w:val="000117DB"/>
    <w:rsid w:val="00011DD6"/>
    <w:rsid w:val="00013A09"/>
    <w:rsid w:val="00015387"/>
    <w:rsid w:val="000175A1"/>
    <w:rsid w:val="00020664"/>
    <w:rsid w:val="00022390"/>
    <w:rsid w:val="000228B4"/>
    <w:rsid w:val="000241D6"/>
    <w:rsid w:val="0002474B"/>
    <w:rsid w:val="000275FE"/>
    <w:rsid w:val="00034A25"/>
    <w:rsid w:val="00036939"/>
    <w:rsid w:val="00036E96"/>
    <w:rsid w:val="00037A5B"/>
    <w:rsid w:val="000401F7"/>
    <w:rsid w:val="000412B2"/>
    <w:rsid w:val="00042F3D"/>
    <w:rsid w:val="000439E5"/>
    <w:rsid w:val="0004663B"/>
    <w:rsid w:val="00047FD4"/>
    <w:rsid w:val="00051BE7"/>
    <w:rsid w:val="00052619"/>
    <w:rsid w:val="00052F73"/>
    <w:rsid w:val="00053624"/>
    <w:rsid w:val="0005550C"/>
    <w:rsid w:val="000609EA"/>
    <w:rsid w:val="00060A74"/>
    <w:rsid w:val="00060E94"/>
    <w:rsid w:val="00061238"/>
    <w:rsid w:val="00065809"/>
    <w:rsid w:val="000704BD"/>
    <w:rsid w:val="000738C7"/>
    <w:rsid w:val="00076A7D"/>
    <w:rsid w:val="0008113F"/>
    <w:rsid w:val="00087292"/>
    <w:rsid w:val="00090989"/>
    <w:rsid w:val="00092023"/>
    <w:rsid w:val="000926F8"/>
    <w:rsid w:val="000930CB"/>
    <w:rsid w:val="00093912"/>
    <w:rsid w:val="00094260"/>
    <w:rsid w:val="00094755"/>
    <w:rsid w:val="00095479"/>
    <w:rsid w:val="00095953"/>
    <w:rsid w:val="00097541"/>
    <w:rsid w:val="000A037E"/>
    <w:rsid w:val="000A144C"/>
    <w:rsid w:val="000A6A04"/>
    <w:rsid w:val="000B6F70"/>
    <w:rsid w:val="000C171A"/>
    <w:rsid w:val="000C2B11"/>
    <w:rsid w:val="000C2DE8"/>
    <w:rsid w:val="000C76EC"/>
    <w:rsid w:val="000C7D4C"/>
    <w:rsid w:val="000D1975"/>
    <w:rsid w:val="000D2152"/>
    <w:rsid w:val="000D3B20"/>
    <w:rsid w:val="000E7724"/>
    <w:rsid w:val="000E7825"/>
    <w:rsid w:val="000E7C12"/>
    <w:rsid w:val="000E7C20"/>
    <w:rsid w:val="000F308C"/>
    <w:rsid w:val="000F438D"/>
    <w:rsid w:val="000F5878"/>
    <w:rsid w:val="000F6675"/>
    <w:rsid w:val="000F7291"/>
    <w:rsid w:val="000F783F"/>
    <w:rsid w:val="001031DB"/>
    <w:rsid w:val="00104880"/>
    <w:rsid w:val="001055D6"/>
    <w:rsid w:val="00105B06"/>
    <w:rsid w:val="00110A79"/>
    <w:rsid w:val="00111CC6"/>
    <w:rsid w:val="001128AE"/>
    <w:rsid w:val="00112D52"/>
    <w:rsid w:val="00116677"/>
    <w:rsid w:val="0011669C"/>
    <w:rsid w:val="001224CD"/>
    <w:rsid w:val="001271F1"/>
    <w:rsid w:val="00127384"/>
    <w:rsid w:val="00130861"/>
    <w:rsid w:val="0013205E"/>
    <w:rsid w:val="001363E6"/>
    <w:rsid w:val="00141354"/>
    <w:rsid w:val="0014195F"/>
    <w:rsid w:val="00141DE2"/>
    <w:rsid w:val="00142D0D"/>
    <w:rsid w:val="0014791C"/>
    <w:rsid w:val="00152525"/>
    <w:rsid w:val="00155B38"/>
    <w:rsid w:val="00155BE5"/>
    <w:rsid w:val="001570DB"/>
    <w:rsid w:val="001571F7"/>
    <w:rsid w:val="001577BD"/>
    <w:rsid w:val="00160E86"/>
    <w:rsid w:val="001611DE"/>
    <w:rsid w:val="00161218"/>
    <w:rsid w:val="00162C47"/>
    <w:rsid w:val="00174516"/>
    <w:rsid w:val="00175919"/>
    <w:rsid w:val="001762D6"/>
    <w:rsid w:val="00186015"/>
    <w:rsid w:val="001879CE"/>
    <w:rsid w:val="001913B2"/>
    <w:rsid w:val="0019351C"/>
    <w:rsid w:val="001A2540"/>
    <w:rsid w:val="001A6E5B"/>
    <w:rsid w:val="001A78C1"/>
    <w:rsid w:val="001B3C03"/>
    <w:rsid w:val="001B4091"/>
    <w:rsid w:val="001B41C5"/>
    <w:rsid w:val="001B4319"/>
    <w:rsid w:val="001B6A97"/>
    <w:rsid w:val="001B6D87"/>
    <w:rsid w:val="001B6D8A"/>
    <w:rsid w:val="001C02BE"/>
    <w:rsid w:val="001C0ECB"/>
    <w:rsid w:val="001C1ED3"/>
    <w:rsid w:val="001C38B0"/>
    <w:rsid w:val="001C415D"/>
    <w:rsid w:val="001C42C4"/>
    <w:rsid w:val="001D6D39"/>
    <w:rsid w:val="001D79B8"/>
    <w:rsid w:val="001E169C"/>
    <w:rsid w:val="001E2ED3"/>
    <w:rsid w:val="001E4DF9"/>
    <w:rsid w:val="001E4F3B"/>
    <w:rsid w:val="001E7C41"/>
    <w:rsid w:val="001F4183"/>
    <w:rsid w:val="001F4C28"/>
    <w:rsid w:val="002000D5"/>
    <w:rsid w:val="002001C4"/>
    <w:rsid w:val="00201E77"/>
    <w:rsid w:val="0020372C"/>
    <w:rsid w:val="00204F45"/>
    <w:rsid w:val="0020510B"/>
    <w:rsid w:val="0020548F"/>
    <w:rsid w:val="00210126"/>
    <w:rsid w:val="00210599"/>
    <w:rsid w:val="002108CF"/>
    <w:rsid w:val="00212634"/>
    <w:rsid w:val="0021297B"/>
    <w:rsid w:val="0021484D"/>
    <w:rsid w:val="00214BEF"/>
    <w:rsid w:val="00216F30"/>
    <w:rsid w:val="00217F5A"/>
    <w:rsid w:val="00221FB6"/>
    <w:rsid w:val="00224272"/>
    <w:rsid w:val="002249E2"/>
    <w:rsid w:val="0022717D"/>
    <w:rsid w:val="002274DB"/>
    <w:rsid w:val="002278A4"/>
    <w:rsid w:val="00230560"/>
    <w:rsid w:val="00230E54"/>
    <w:rsid w:val="00231446"/>
    <w:rsid w:val="00231DFA"/>
    <w:rsid w:val="002337AF"/>
    <w:rsid w:val="00241C76"/>
    <w:rsid w:val="00242ECA"/>
    <w:rsid w:val="00245656"/>
    <w:rsid w:val="00246302"/>
    <w:rsid w:val="00246E30"/>
    <w:rsid w:val="002515E2"/>
    <w:rsid w:val="00251CC3"/>
    <w:rsid w:val="002523DF"/>
    <w:rsid w:val="00253813"/>
    <w:rsid w:val="00253B25"/>
    <w:rsid w:val="00255625"/>
    <w:rsid w:val="002604C7"/>
    <w:rsid w:val="002643C8"/>
    <w:rsid w:val="00267399"/>
    <w:rsid w:val="002705C2"/>
    <w:rsid w:val="0027192A"/>
    <w:rsid w:val="00273819"/>
    <w:rsid w:val="00273A27"/>
    <w:rsid w:val="00281332"/>
    <w:rsid w:val="00281C16"/>
    <w:rsid w:val="00281DEF"/>
    <w:rsid w:val="00281E59"/>
    <w:rsid w:val="0028335D"/>
    <w:rsid w:val="002862B6"/>
    <w:rsid w:val="002877ED"/>
    <w:rsid w:val="0029305D"/>
    <w:rsid w:val="00293F2D"/>
    <w:rsid w:val="00293F77"/>
    <w:rsid w:val="0029442B"/>
    <w:rsid w:val="00294BB9"/>
    <w:rsid w:val="00296D79"/>
    <w:rsid w:val="00296EA6"/>
    <w:rsid w:val="0029780F"/>
    <w:rsid w:val="002A060D"/>
    <w:rsid w:val="002A1EDF"/>
    <w:rsid w:val="002A65EF"/>
    <w:rsid w:val="002A70AC"/>
    <w:rsid w:val="002A7ADD"/>
    <w:rsid w:val="002B0C31"/>
    <w:rsid w:val="002B166E"/>
    <w:rsid w:val="002B3BB0"/>
    <w:rsid w:val="002B5466"/>
    <w:rsid w:val="002B7A33"/>
    <w:rsid w:val="002C1953"/>
    <w:rsid w:val="002C1C29"/>
    <w:rsid w:val="002C1F20"/>
    <w:rsid w:val="002C3D22"/>
    <w:rsid w:val="002C4C11"/>
    <w:rsid w:val="002C6392"/>
    <w:rsid w:val="002C7824"/>
    <w:rsid w:val="002D0FB3"/>
    <w:rsid w:val="002D140D"/>
    <w:rsid w:val="002D1AD0"/>
    <w:rsid w:val="002D2DB2"/>
    <w:rsid w:val="002D4D0C"/>
    <w:rsid w:val="002D5ECC"/>
    <w:rsid w:val="002D66D5"/>
    <w:rsid w:val="002D708A"/>
    <w:rsid w:val="002E0573"/>
    <w:rsid w:val="002E0B55"/>
    <w:rsid w:val="002E174B"/>
    <w:rsid w:val="002E1C25"/>
    <w:rsid w:val="002E352C"/>
    <w:rsid w:val="002E3F90"/>
    <w:rsid w:val="002E54E6"/>
    <w:rsid w:val="002E5FB8"/>
    <w:rsid w:val="002F05C6"/>
    <w:rsid w:val="002F19FA"/>
    <w:rsid w:val="002F3EAB"/>
    <w:rsid w:val="002F42B5"/>
    <w:rsid w:val="002F616C"/>
    <w:rsid w:val="002F79A6"/>
    <w:rsid w:val="00300483"/>
    <w:rsid w:val="003010A9"/>
    <w:rsid w:val="003019FF"/>
    <w:rsid w:val="00302E36"/>
    <w:rsid w:val="00304DD8"/>
    <w:rsid w:val="003071ED"/>
    <w:rsid w:val="003118FA"/>
    <w:rsid w:val="003120D3"/>
    <w:rsid w:val="003132B0"/>
    <w:rsid w:val="003137C3"/>
    <w:rsid w:val="00313A3E"/>
    <w:rsid w:val="00316162"/>
    <w:rsid w:val="0031781A"/>
    <w:rsid w:val="003247E2"/>
    <w:rsid w:val="003265C4"/>
    <w:rsid w:val="00332299"/>
    <w:rsid w:val="00334E73"/>
    <w:rsid w:val="00341DCD"/>
    <w:rsid w:val="00343E11"/>
    <w:rsid w:val="00344784"/>
    <w:rsid w:val="003449DF"/>
    <w:rsid w:val="00345BCB"/>
    <w:rsid w:val="00350879"/>
    <w:rsid w:val="00351004"/>
    <w:rsid w:val="00351599"/>
    <w:rsid w:val="00352E9C"/>
    <w:rsid w:val="003569B3"/>
    <w:rsid w:val="00356EB2"/>
    <w:rsid w:val="0035721A"/>
    <w:rsid w:val="00361A76"/>
    <w:rsid w:val="003627A5"/>
    <w:rsid w:val="00362A11"/>
    <w:rsid w:val="00362D4F"/>
    <w:rsid w:val="00363179"/>
    <w:rsid w:val="003634CD"/>
    <w:rsid w:val="003639E4"/>
    <w:rsid w:val="003652F3"/>
    <w:rsid w:val="00366A12"/>
    <w:rsid w:val="003676AA"/>
    <w:rsid w:val="00367BE6"/>
    <w:rsid w:val="0037020A"/>
    <w:rsid w:val="00370354"/>
    <w:rsid w:val="0037171B"/>
    <w:rsid w:val="00373670"/>
    <w:rsid w:val="00375463"/>
    <w:rsid w:val="003763F5"/>
    <w:rsid w:val="00376EB3"/>
    <w:rsid w:val="00377044"/>
    <w:rsid w:val="003828CF"/>
    <w:rsid w:val="003870C2"/>
    <w:rsid w:val="0038760B"/>
    <w:rsid w:val="00390F30"/>
    <w:rsid w:val="00392A97"/>
    <w:rsid w:val="00394972"/>
    <w:rsid w:val="00396BC7"/>
    <w:rsid w:val="00397944"/>
    <w:rsid w:val="003A2262"/>
    <w:rsid w:val="003A2BA5"/>
    <w:rsid w:val="003A65C7"/>
    <w:rsid w:val="003B2CC8"/>
    <w:rsid w:val="003B3508"/>
    <w:rsid w:val="003B52D3"/>
    <w:rsid w:val="003B5450"/>
    <w:rsid w:val="003B6B7E"/>
    <w:rsid w:val="003B7CC8"/>
    <w:rsid w:val="003C03DB"/>
    <w:rsid w:val="003C0BEF"/>
    <w:rsid w:val="003C0D06"/>
    <w:rsid w:val="003C1136"/>
    <w:rsid w:val="003C29AF"/>
    <w:rsid w:val="003C3872"/>
    <w:rsid w:val="003C41C6"/>
    <w:rsid w:val="003C63E4"/>
    <w:rsid w:val="003D381D"/>
    <w:rsid w:val="003D4228"/>
    <w:rsid w:val="003D4AD8"/>
    <w:rsid w:val="003D4BE5"/>
    <w:rsid w:val="003D6D32"/>
    <w:rsid w:val="003D6DF2"/>
    <w:rsid w:val="003E0162"/>
    <w:rsid w:val="003E3EAE"/>
    <w:rsid w:val="003E4768"/>
    <w:rsid w:val="003E6EFA"/>
    <w:rsid w:val="003F2914"/>
    <w:rsid w:val="003F3494"/>
    <w:rsid w:val="003F3C38"/>
    <w:rsid w:val="003F4B37"/>
    <w:rsid w:val="003F71AE"/>
    <w:rsid w:val="003F785A"/>
    <w:rsid w:val="00404EF1"/>
    <w:rsid w:val="0040510A"/>
    <w:rsid w:val="004055EE"/>
    <w:rsid w:val="0040619A"/>
    <w:rsid w:val="004103B1"/>
    <w:rsid w:val="00415782"/>
    <w:rsid w:val="00415BE2"/>
    <w:rsid w:val="00415C28"/>
    <w:rsid w:val="00415C6C"/>
    <w:rsid w:val="00415D29"/>
    <w:rsid w:val="00420B60"/>
    <w:rsid w:val="00422C68"/>
    <w:rsid w:val="00424695"/>
    <w:rsid w:val="004259F6"/>
    <w:rsid w:val="00430EC4"/>
    <w:rsid w:val="00432282"/>
    <w:rsid w:val="00432431"/>
    <w:rsid w:val="00432CB4"/>
    <w:rsid w:val="00434E3D"/>
    <w:rsid w:val="0043542A"/>
    <w:rsid w:val="00435A47"/>
    <w:rsid w:val="00441045"/>
    <w:rsid w:val="00441566"/>
    <w:rsid w:val="00442B37"/>
    <w:rsid w:val="0044384D"/>
    <w:rsid w:val="00444FE7"/>
    <w:rsid w:val="00445621"/>
    <w:rsid w:val="00451020"/>
    <w:rsid w:val="00452979"/>
    <w:rsid w:val="00455C30"/>
    <w:rsid w:val="00456D10"/>
    <w:rsid w:val="00457027"/>
    <w:rsid w:val="00457E22"/>
    <w:rsid w:val="00460718"/>
    <w:rsid w:val="004636BE"/>
    <w:rsid w:val="00463D26"/>
    <w:rsid w:val="00464403"/>
    <w:rsid w:val="0046495A"/>
    <w:rsid w:val="0046695D"/>
    <w:rsid w:val="00466E29"/>
    <w:rsid w:val="00476AAE"/>
    <w:rsid w:val="004831FC"/>
    <w:rsid w:val="004839D2"/>
    <w:rsid w:val="004857DE"/>
    <w:rsid w:val="00485E75"/>
    <w:rsid w:val="00491FCB"/>
    <w:rsid w:val="00492855"/>
    <w:rsid w:val="00492AFE"/>
    <w:rsid w:val="00493C70"/>
    <w:rsid w:val="004A21AA"/>
    <w:rsid w:val="004A4D5B"/>
    <w:rsid w:val="004A59F9"/>
    <w:rsid w:val="004B05EF"/>
    <w:rsid w:val="004B37DD"/>
    <w:rsid w:val="004B6A33"/>
    <w:rsid w:val="004B706A"/>
    <w:rsid w:val="004B7482"/>
    <w:rsid w:val="004B7FA7"/>
    <w:rsid w:val="004C4F4F"/>
    <w:rsid w:val="004C6097"/>
    <w:rsid w:val="004C60DC"/>
    <w:rsid w:val="004D1E2E"/>
    <w:rsid w:val="004D3FED"/>
    <w:rsid w:val="004D4C1D"/>
    <w:rsid w:val="004D6C04"/>
    <w:rsid w:val="004D72D0"/>
    <w:rsid w:val="004E2700"/>
    <w:rsid w:val="004E3EE9"/>
    <w:rsid w:val="004E498E"/>
    <w:rsid w:val="004E56B7"/>
    <w:rsid w:val="004E5A5F"/>
    <w:rsid w:val="004E5E1C"/>
    <w:rsid w:val="004E5FBD"/>
    <w:rsid w:val="004E7A08"/>
    <w:rsid w:val="004F0FAC"/>
    <w:rsid w:val="004F1EB3"/>
    <w:rsid w:val="004F44E5"/>
    <w:rsid w:val="004F5698"/>
    <w:rsid w:val="005044F3"/>
    <w:rsid w:val="00505CE8"/>
    <w:rsid w:val="00506496"/>
    <w:rsid w:val="00507A63"/>
    <w:rsid w:val="00507F58"/>
    <w:rsid w:val="005122AF"/>
    <w:rsid w:val="00517AD0"/>
    <w:rsid w:val="0052598E"/>
    <w:rsid w:val="005268E3"/>
    <w:rsid w:val="00526DBC"/>
    <w:rsid w:val="00527A57"/>
    <w:rsid w:val="00531205"/>
    <w:rsid w:val="005352CA"/>
    <w:rsid w:val="005357AE"/>
    <w:rsid w:val="00536B71"/>
    <w:rsid w:val="00537222"/>
    <w:rsid w:val="00540909"/>
    <w:rsid w:val="00541B95"/>
    <w:rsid w:val="005432AD"/>
    <w:rsid w:val="00544B0E"/>
    <w:rsid w:val="005473EE"/>
    <w:rsid w:val="00552FEB"/>
    <w:rsid w:val="0055333E"/>
    <w:rsid w:val="00554E5A"/>
    <w:rsid w:val="005551F5"/>
    <w:rsid w:val="00555DB5"/>
    <w:rsid w:val="005563A1"/>
    <w:rsid w:val="005600DB"/>
    <w:rsid w:val="00560F2F"/>
    <w:rsid w:val="00561D4C"/>
    <w:rsid w:val="00562358"/>
    <w:rsid w:val="005626A1"/>
    <w:rsid w:val="00563CFF"/>
    <w:rsid w:val="00565EB6"/>
    <w:rsid w:val="005665D3"/>
    <w:rsid w:val="00567DE0"/>
    <w:rsid w:val="005712F3"/>
    <w:rsid w:val="0057152E"/>
    <w:rsid w:val="00571775"/>
    <w:rsid w:val="00573EB3"/>
    <w:rsid w:val="00575D0C"/>
    <w:rsid w:val="00576466"/>
    <w:rsid w:val="005770CA"/>
    <w:rsid w:val="00581088"/>
    <w:rsid w:val="005816F5"/>
    <w:rsid w:val="00586D29"/>
    <w:rsid w:val="00591835"/>
    <w:rsid w:val="00595F99"/>
    <w:rsid w:val="0059639A"/>
    <w:rsid w:val="005970DC"/>
    <w:rsid w:val="005A0165"/>
    <w:rsid w:val="005A1A9F"/>
    <w:rsid w:val="005A24D3"/>
    <w:rsid w:val="005A4422"/>
    <w:rsid w:val="005A5F53"/>
    <w:rsid w:val="005B0678"/>
    <w:rsid w:val="005B1E1C"/>
    <w:rsid w:val="005B1FBE"/>
    <w:rsid w:val="005B3092"/>
    <w:rsid w:val="005B39E3"/>
    <w:rsid w:val="005B3E17"/>
    <w:rsid w:val="005B5657"/>
    <w:rsid w:val="005B56B9"/>
    <w:rsid w:val="005B5A3A"/>
    <w:rsid w:val="005B711C"/>
    <w:rsid w:val="005B76E1"/>
    <w:rsid w:val="005C043B"/>
    <w:rsid w:val="005C1A76"/>
    <w:rsid w:val="005C328D"/>
    <w:rsid w:val="005C362C"/>
    <w:rsid w:val="005C3FBD"/>
    <w:rsid w:val="005C73C7"/>
    <w:rsid w:val="005D09DD"/>
    <w:rsid w:val="005D1C3C"/>
    <w:rsid w:val="005D20F3"/>
    <w:rsid w:val="005D2DB4"/>
    <w:rsid w:val="005D4BCA"/>
    <w:rsid w:val="005D4E2C"/>
    <w:rsid w:val="005D584E"/>
    <w:rsid w:val="005D5AA3"/>
    <w:rsid w:val="005D7458"/>
    <w:rsid w:val="005F1059"/>
    <w:rsid w:val="005F12B0"/>
    <w:rsid w:val="005F1B32"/>
    <w:rsid w:val="005F2E9B"/>
    <w:rsid w:val="005F3141"/>
    <w:rsid w:val="005F3B04"/>
    <w:rsid w:val="005F50D4"/>
    <w:rsid w:val="005F540A"/>
    <w:rsid w:val="005F7501"/>
    <w:rsid w:val="0060052D"/>
    <w:rsid w:val="006011A9"/>
    <w:rsid w:val="00603F50"/>
    <w:rsid w:val="0060446C"/>
    <w:rsid w:val="00606FE7"/>
    <w:rsid w:val="00607584"/>
    <w:rsid w:val="00607BE5"/>
    <w:rsid w:val="0061105D"/>
    <w:rsid w:val="00611DCC"/>
    <w:rsid w:val="00612E30"/>
    <w:rsid w:val="006164FE"/>
    <w:rsid w:val="0061691B"/>
    <w:rsid w:val="00616CD5"/>
    <w:rsid w:val="0062038A"/>
    <w:rsid w:val="006205C3"/>
    <w:rsid w:val="00621A00"/>
    <w:rsid w:val="00622D78"/>
    <w:rsid w:val="00624A44"/>
    <w:rsid w:val="00625930"/>
    <w:rsid w:val="00626A67"/>
    <w:rsid w:val="00627276"/>
    <w:rsid w:val="00630FE1"/>
    <w:rsid w:val="00633615"/>
    <w:rsid w:val="00633BF6"/>
    <w:rsid w:val="0063591A"/>
    <w:rsid w:val="00637867"/>
    <w:rsid w:val="006401B6"/>
    <w:rsid w:val="00640F6B"/>
    <w:rsid w:val="00642238"/>
    <w:rsid w:val="00643CF6"/>
    <w:rsid w:val="00644673"/>
    <w:rsid w:val="00644AB2"/>
    <w:rsid w:val="00651F16"/>
    <w:rsid w:val="00653F6D"/>
    <w:rsid w:val="0065565B"/>
    <w:rsid w:val="00655FA2"/>
    <w:rsid w:val="00655FCF"/>
    <w:rsid w:val="00656F61"/>
    <w:rsid w:val="006574AA"/>
    <w:rsid w:val="00657871"/>
    <w:rsid w:val="00660F1B"/>
    <w:rsid w:val="006620C1"/>
    <w:rsid w:val="00662E29"/>
    <w:rsid w:val="00663083"/>
    <w:rsid w:val="00664432"/>
    <w:rsid w:val="006665AB"/>
    <w:rsid w:val="00666949"/>
    <w:rsid w:val="00666D17"/>
    <w:rsid w:val="00670C46"/>
    <w:rsid w:val="00671387"/>
    <w:rsid w:val="0067269B"/>
    <w:rsid w:val="00672B4E"/>
    <w:rsid w:val="00680BF8"/>
    <w:rsid w:val="0068227B"/>
    <w:rsid w:val="0068269F"/>
    <w:rsid w:val="00682DD4"/>
    <w:rsid w:val="00683474"/>
    <w:rsid w:val="006861EF"/>
    <w:rsid w:val="006862DE"/>
    <w:rsid w:val="0069145D"/>
    <w:rsid w:val="00692467"/>
    <w:rsid w:val="00692690"/>
    <w:rsid w:val="00695FB8"/>
    <w:rsid w:val="006A045C"/>
    <w:rsid w:val="006A4476"/>
    <w:rsid w:val="006A4915"/>
    <w:rsid w:val="006A58C1"/>
    <w:rsid w:val="006A743A"/>
    <w:rsid w:val="006A786E"/>
    <w:rsid w:val="006A7EF1"/>
    <w:rsid w:val="006B0C61"/>
    <w:rsid w:val="006B1525"/>
    <w:rsid w:val="006B4B10"/>
    <w:rsid w:val="006B4EA5"/>
    <w:rsid w:val="006B51C7"/>
    <w:rsid w:val="006B5DA8"/>
    <w:rsid w:val="006C4592"/>
    <w:rsid w:val="006D1987"/>
    <w:rsid w:val="006D3A59"/>
    <w:rsid w:val="006D4731"/>
    <w:rsid w:val="006E1F1E"/>
    <w:rsid w:val="006E2640"/>
    <w:rsid w:val="006E2CB6"/>
    <w:rsid w:val="006E4DB8"/>
    <w:rsid w:val="006E595D"/>
    <w:rsid w:val="006E65F4"/>
    <w:rsid w:val="006E6CF6"/>
    <w:rsid w:val="006E7EF5"/>
    <w:rsid w:val="006F0657"/>
    <w:rsid w:val="006F1316"/>
    <w:rsid w:val="006F38BD"/>
    <w:rsid w:val="007012ED"/>
    <w:rsid w:val="00701AC1"/>
    <w:rsid w:val="00702EF9"/>
    <w:rsid w:val="007043DB"/>
    <w:rsid w:val="00704422"/>
    <w:rsid w:val="0070723D"/>
    <w:rsid w:val="007101A3"/>
    <w:rsid w:val="007130E0"/>
    <w:rsid w:val="00713195"/>
    <w:rsid w:val="00714759"/>
    <w:rsid w:val="007157C1"/>
    <w:rsid w:val="00716590"/>
    <w:rsid w:val="007174BD"/>
    <w:rsid w:val="00722885"/>
    <w:rsid w:val="00723668"/>
    <w:rsid w:val="007237F0"/>
    <w:rsid w:val="00724217"/>
    <w:rsid w:val="00724FC5"/>
    <w:rsid w:val="007273FB"/>
    <w:rsid w:val="007275E0"/>
    <w:rsid w:val="00732782"/>
    <w:rsid w:val="0073282B"/>
    <w:rsid w:val="007328A0"/>
    <w:rsid w:val="00732AEA"/>
    <w:rsid w:val="00734365"/>
    <w:rsid w:val="00736F1A"/>
    <w:rsid w:val="007413E7"/>
    <w:rsid w:val="00742052"/>
    <w:rsid w:val="00742B27"/>
    <w:rsid w:val="00750CC4"/>
    <w:rsid w:val="007522A2"/>
    <w:rsid w:val="00752BFE"/>
    <w:rsid w:val="00753F7C"/>
    <w:rsid w:val="007552D3"/>
    <w:rsid w:val="00760D73"/>
    <w:rsid w:val="007656F8"/>
    <w:rsid w:val="00766EF7"/>
    <w:rsid w:val="007679B5"/>
    <w:rsid w:val="00771128"/>
    <w:rsid w:val="00771AA8"/>
    <w:rsid w:val="00773B2F"/>
    <w:rsid w:val="00775567"/>
    <w:rsid w:val="00775B22"/>
    <w:rsid w:val="00777002"/>
    <w:rsid w:val="007778F3"/>
    <w:rsid w:val="00781300"/>
    <w:rsid w:val="007836CB"/>
    <w:rsid w:val="007933B6"/>
    <w:rsid w:val="00793E2F"/>
    <w:rsid w:val="007943A8"/>
    <w:rsid w:val="007946CB"/>
    <w:rsid w:val="007A07EE"/>
    <w:rsid w:val="007A12BB"/>
    <w:rsid w:val="007A22F0"/>
    <w:rsid w:val="007A6E18"/>
    <w:rsid w:val="007A754A"/>
    <w:rsid w:val="007A7A13"/>
    <w:rsid w:val="007B33C3"/>
    <w:rsid w:val="007B55F9"/>
    <w:rsid w:val="007C09B0"/>
    <w:rsid w:val="007C31A7"/>
    <w:rsid w:val="007C3E23"/>
    <w:rsid w:val="007C6E19"/>
    <w:rsid w:val="007C7C26"/>
    <w:rsid w:val="007D1280"/>
    <w:rsid w:val="007D325F"/>
    <w:rsid w:val="007D3F56"/>
    <w:rsid w:val="007D5A8C"/>
    <w:rsid w:val="007E2217"/>
    <w:rsid w:val="007E3A76"/>
    <w:rsid w:val="007E558D"/>
    <w:rsid w:val="007F0919"/>
    <w:rsid w:val="007F2668"/>
    <w:rsid w:val="007F3281"/>
    <w:rsid w:val="007F3A2B"/>
    <w:rsid w:val="008013E2"/>
    <w:rsid w:val="00802493"/>
    <w:rsid w:val="00806AE0"/>
    <w:rsid w:val="00807971"/>
    <w:rsid w:val="00811E5C"/>
    <w:rsid w:val="00814517"/>
    <w:rsid w:val="0081613D"/>
    <w:rsid w:val="0081630B"/>
    <w:rsid w:val="00816B95"/>
    <w:rsid w:val="008222E1"/>
    <w:rsid w:val="00824DC8"/>
    <w:rsid w:val="00825D55"/>
    <w:rsid w:val="008261D8"/>
    <w:rsid w:val="00826A75"/>
    <w:rsid w:val="008271FC"/>
    <w:rsid w:val="00831B48"/>
    <w:rsid w:val="0083491A"/>
    <w:rsid w:val="008360A7"/>
    <w:rsid w:val="008360AF"/>
    <w:rsid w:val="00837636"/>
    <w:rsid w:val="0084022B"/>
    <w:rsid w:val="00840303"/>
    <w:rsid w:val="00844426"/>
    <w:rsid w:val="00846A53"/>
    <w:rsid w:val="0085266C"/>
    <w:rsid w:val="00852C3D"/>
    <w:rsid w:val="0085310A"/>
    <w:rsid w:val="008562D8"/>
    <w:rsid w:val="00860333"/>
    <w:rsid w:val="00861A5B"/>
    <w:rsid w:val="00862AC9"/>
    <w:rsid w:val="0087002E"/>
    <w:rsid w:val="008701D8"/>
    <w:rsid w:val="00870CD1"/>
    <w:rsid w:val="008711CD"/>
    <w:rsid w:val="00871FEA"/>
    <w:rsid w:val="008740E8"/>
    <w:rsid w:val="00876EA1"/>
    <w:rsid w:val="008771F9"/>
    <w:rsid w:val="008811A2"/>
    <w:rsid w:val="00881284"/>
    <w:rsid w:val="00881A0A"/>
    <w:rsid w:val="008838B7"/>
    <w:rsid w:val="008846B3"/>
    <w:rsid w:val="008849B7"/>
    <w:rsid w:val="00884F21"/>
    <w:rsid w:val="0089135D"/>
    <w:rsid w:val="0089181D"/>
    <w:rsid w:val="00891836"/>
    <w:rsid w:val="00891AAD"/>
    <w:rsid w:val="0089584F"/>
    <w:rsid w:val="00896712"/>
    <w:rsid w:val="00897D02"/>
    <w:rsid w:val="008A05EB"/>
    <w:rsid w:val="008A0712"/>
    <w:rsid w:val="008A11F3"/>
    <w:rsid w:val="008A27EA"/>
    <w:rsid w:val="008A32B4"/>
    <w:rsid w:val="008A47B1"/>
    <w:rsid w:val="008A47ED"/>
    <w:rsid w:val="008A66F1"/>
    <w:rsid w:val="008A67BB"/>
    <w:rsid w:val="008A6BE3"/>
    <w:rsid w:val="008A6D54"/>
    <w:rsid w:val="008B0571"/>
    <w:rsid w:val="008B3971"/>
    <w:rsid w:val="008B68BA"/>
    <w:rsid w:val="008B6CE0"/>
    <w:rsid w:val="008C0511"/>
    <w:rsid w:val="008C251C"/>
    <w:rsid w:val="008C44FC"/>
    <w:rsid w:val="008C48C6"/>
    <w:rsid w:val="008C7941"/>
    <w:rsid w:val="008C7EBF"/>
    <w:rsid w:val="008D589E"/>
    <w:rsid w:val="008D5D1A"/>
    <w:rsid w:val="008E03DE"/>
    <w:rsid w:val="008E06F3"/>
    <w:rsid w:val="008E1A9B"/>
    <w:rsid w:val="008E31B5"/>
    <w:rsid w:val="008E5195"/>
    <w:rsid w:val="008E54D5"/>
    <w:rsid w:val="008E565B"/>
    <w:rsid w:val="008E5FED"/>
    <w:rsid w:val="008E6CFE"/>
    <w:rsid w:val="008F0468"/>
    <w:rsid w:val="008F45B2"/>
    <w:rsid w:val="008F5D3D"/>
    <w:rsid w:val="008F7A94"/>
    <w:rsid w:val="00903B1F"/>
    <w:rsid w:val="0090533B"/>
    <w:rsid w:val="00910C14"/>
    <w:rsid w:val="009121B7"/>
    <w:rsid w:val="00912276"/>
    <w:rsid w:val="00913FDB"/>
    <w:rsid w:val="00925841"/>
    <w:rsid w:val="00925D04"/>
    <w:rsid w:val="00930DC8"/>
    <w:rsid w:val="0093193D"/>
    <w:rsid w:val="0093375D"/>
    <w:rsid w:val="00933ECE"/>
    <w:rsid w:val="009407C6"/>
    <w:rsid w:val="0094115F"/>
    <w:rsid w:val="0094184E"/>
    <w:rsid w:val="00943E32"/>
    <w:rsid w:val="00946D7E"/>
    <w:rsid w:val="009473CB"/>
    <w:rsid w:val="00947806"/>
    <w:rsid w:val="00952919"/>
    <w:rsid w:val="00954DF0"/>
    <w:rsid w:val="009568A3"/>
    <w:rsid w:val="00961248"/>
    <w:rsid w:val="00963D93"/>
    <w:rsid w:val="00965A33"/>
    <w:rsid w:val="00965A6B"/>
    <w:rsid w:val="009661CE"/>
    <w:rsid w:val="00966520"/>
    <w:rsid w:val="0096753C"/>
    <w:rsid w:val="00972D31"/>
    <w:rsid w:val="00980406"/>
    <w:rsid w:val="009830BC"/>
    <w:rsid w:val="00983A1F"/>
    <w:rsid w:val="0098682D"/>
    <w:rsid w:val="00987CEA"/>
    <w:rsid w:val="009959DF"/>
    <w:rsid w:val="009974DD"/>
    <w:rsid w:val="00997FBB"/>
    <w:rsid w:val="009A5DAA"/>
    <w:rsid w:val="009B12DE"/>
    <w:rsid w:val="009B1C57"/>
    <w:rsid w:val="009B1E64"/>
    <w:rsid w:val="009B4199"/>
    <w:rsid w:val="009B692E"/>
    <w:rsid w:val="009C051A"/>
    <w:rsid w:val="009C3ED7"/>
    <w:rsid w:val="009C511C"/>
    <w:rsid w:val="009C782E"/>
    <w:rsid w:val="009D0616"/>
    <w:rsid w:val="009D2BD2"/>
    <w:rsid w:val="009D341D"/>
    <w:rsid w:val="009D549D"/>
    <w:rsid w:val="009D5E30"/>
    <w:rsid w:val="009D6397"/>
    <w:rsid w:val="009D6B6C"/>
    <w:rsid w:val="009E2D1B"/>
    <w:rsid w:val="009E3DEB"/>
    <w:rsid w:val="009E4955"/>
    <w:rsid w:val="009E5FF7"/>
    <w:rsid w:val="009E659B"/>
    <w:rsid w:val="009E6C78"/>
    <w:rsid w:val="009F1A3D"/>
    <w:rsid w:val="009F2073"/>
    <w:rsid w:val="009F3064"/>
    <w:rsid w:val="009F579B"/>
    <w:rsid w:val="009F65F8"/>
    <w:rsid w:val="009F7385"/>
    <w:rsid w:val="00A000E2"/>
    <w:rsid w:val="00A066CD"/>
    <w:rsid w:val="00A105F4"/>
    <w:rsid w:val="00A12881"/>
    <w:rsid w:val="00A13AD2"/>
    <w:rsid w:val="00A177A3"/>
    <w:rsid w:val="00A24089"/>
    <w:rsid w:val="00A246A3"/>
    <w:rsid w:val="00A279CD"/>
    <w:rsid w:val="00A279EC"/>
    <w:rsid w:val="00A27E39"/>
    <w:rsid w:val="00A27E3D"/>
    <w:rsid w:val="00A27EC3"/>
    <w:rsid w:val="00A334AE"/>
    <w:rsid w:val="00A345FA"/>
    <w:rsid w:val="00A3484A"/>
    <w:rsid w:val="00A34C64"/>
    <w:rsid w:val="00A35374"/>
    <w:rsid w:val="00A37FEA"/>
    <w:rsid w:val="00A4041B"/>
    <w:rsid w:val="00A40C7B"/>
    <w:rsid w:val="00A413A8"/>
    <w:rsid w:val="00A47162"/>
    <w:rsid w:val="00A53556"/>
    <w:rsid w:val="00A55347"/>
    <w:rsid w:val="00A57483"/>
    <w:rsid w:val="00A64780"/>
    <w:rsid w:val="00A6602A"/>
    <w:rsid w:val="00A67999"/>
    <w:rsid w:val="00A67BAB"/>
    <w:rsid w:val="00A70116"/>
    <w:rsid w:val="00A70910"/>
    <w:rsid w:val="00A71A80"/>
    <w:rsid w:val="00A73BFD"/>
    <w:rsid w:val="00A752B1"/>
    <w:rsid w:val="00A75B83"/>
    <w:rsid w:val="00A76298"/>
    <w:rsid w:val="00A76BC9"/>
    <w:rsid w:val="00A80CBF"/>
    <w:rsid w:val="00A830D7"/>
    <w:rsid w:val="00A837EF"/>
    <w:rsid w:val="00A87992"/>
    <w:rsid w:val="00A92651"/>
    <w:rsid w:val="00A9380F"/>
    <w:rsid w:val="00A95EAB"/>
    <w:rsid w:val="00A9600B"/>
    <w:rsid w:val="00AA2C50"/>
    <w:rsid w:val="00AA2E4F"/>
    <w:rsid w:val="00AA4561"/>
    <w:rsid w:val="00AA486F"/>
    <w:rsid w:val="00AA69D4"/>
    <w:rsid w:val="00AB07AB"/>
    <w:rsid w:val="00AB14FF"/>
    <w:rsid w:val="00AB2CBE"/>
    <w:rsid w:val="00AB3456"/>
    <w:rsid w:val="00AB513A"/>
    <w:rsid w:val="00AC481F"/>
    <w:rsid w:val="00AC4D5F"/>
    <w:rsid w:val="00AC657A"/>
    <w:rsid w:val="00AC7217"/>
    <w:rsid w:val="00AD032C"/>
    <w:rsid w:val="00AD2DB1"/>
    <w:rsid w:val="00AD40E5"/>
    <w:rsid w:val="00AD5071"/>
    <w:rsid w:val="00AE00CD"/>
    <w:rsid w:val="00AE043B"/>
    <w:rsid w:val="00AE19F6"/>
    <w:rsid w:val="00AE1C32"/>
    <w:rsid w:val="00AE4D3D"/>
    <w:rsid w:val="00AE7408"/>
    <w:rsid w:val="00AF052B"/>
    <w:rsid w:val="00AF17CB"/>
    <w:rsid w:val="00AF19D4"/>
    <w:rsid w:val="00AF2890"/>
    <w:rsid w:val="00AF498C"/>
    <w:rsid w:val="00B021E3"/>
    <w:rsid w:val="00B02FCC"/>
    <w:rsid w:val="00B0689F"/>
    <w:rsid w:val="00B06D93"/>
    <w:rsid w:val="00B11E6E"/>
    <w:rsid w:val="00B121F4"/>
    <w:rsid w:val="00B1472B"/>
    <w:rsid w:val="00B14CB0"/>
    <w:rsid w:val="00B168F6"/>
    <w:rsid w:val="00B22D39"/>
    <w:rsid w:val="00B2338E"/>
    <w:rsid w:val="00B24356"/>
    <w:rsid w:val="00B24710"/>
    <w:rsid w:val="00B26C9B"/>
    <w:rsid w:val="00B27DEA"/>
    <w:rsid w:val="00B31297"/>
    <w:rsid w:val="00B3184B"/>
    <w:rsid w:val="00B31F57"/>
    <w:rsid w:val="00B3234D"/>
    <w:rsid w:val="00B345DE"/>
    <w:rsid w:val="00B34AA9"/>
    <w:rsid w:val="00B36045"/>
    <w:rsid w:val="00B403E4"/>
    <w:rsid w:val="00B40DF1"/>
    <w:rsid w:val="00B40F90"/>
    <w:rsid w:val="00B43520"/>
    <w:rsid w:val="00B43EF1"/>
    <w:rsid w:val="00B454A6"/>
    <w:rsid w:val="00B52FFB"/>
    <w:rsid w:val="00B53254"/>
    <w:rsid w:val="00B567E6"/>
    <w:rsid w:val="00B628B2"/>
    <w:rsid w:val="00B6384A"/>
    <w:rsid w:val="00B64DCF"/>
    <w:rsid w:val="00B650CD"/>
    <w:rsid w:val="00B662EB"/>
    <w:rsid w:val="00B66CBB"/>
    <w:rsid w:val="00B66EF1"/>
    <w:rsid w:val="00B731E4"/>
    <w:rsid w:val="00B74775"/>
    <w:rsid w:val="00B75F8E"/>
    <w:rsid w:val="00B77FCE"/>
    <w:rsid w:val="00B8037F"/>
    <w:rsid w:val="00B812FD"/>
    <w:rsid w:val="00B84D2F"/>
    <w:rsid w:val="00B854B4"/>
    <w:rsid w:val="00B857CA"/>
    <w:rsid w:val="00B9092F"/>
    <w:rsid w:val="00B912EF"/>
    <w:rsid w:val="00B9279E"/>
    <w:rsid w:val="00B92853"/>
    <w:rsid w:val="00B962C6"/>
    <w:rsid w:val="00B975F2"/>
    <w:rsid w:val="00B9790B"/>
    <w:rsid w:val="00BA4C5B"/>
    <w:rsid w:val="00BA526E"/>
    <w:rsid w:val="00BB0166"/>
    <w:rsid w:val="00BB1719"/>
    <w:rsid w:val="00BB34C6"/>
    <w:rsid w:val="00BB4AC1"/>
    <w:rsid w:val="00BC133E"/>
    <w:rsid w:val="00BC20E7"/>
    <w:rsid w:val="00BC2663"/>
    <w:rsid w:val="00BC30A2"/>
    <w:rsid w:val="00BC578C"/>
    <w:rsid w:val="00BD0133"/>
    <w:rsid w:val="00BD041A"/>
    <w:rsid w:val="00BD12FF"/>
    <w:rsid w:val="00BD1FC7"/>
    <w:rsid w:val="00BD2BA2"/>
    <w:rsid w:val="00BD314E"/>
    <w:rsid w:val="00BD5082"/>
    <w:rsid w:val="00BD5A53"/>
    <w:rsid w:val="00BD6852"/>
    <w:rsid w:val="00BD6A45"/>
    <w:rsid w:val="00BD6F96"/>
    <w:rsid w:val="00BD7791"/>
    <w:rsid w:val="00BE0529"/>
    <w:rsid w:val="00BE3FB1"/>
    <w:rsid w:val="00BE433B"/>
    <w:rsid w:val="00BE4B7B"/>
    <w:rsid w:val="00BE5944"/>
    <w:rsid w:val="00BE68ED"/>
    <w:rsid w:val="00BF10E7"/>
    <w:rsid w:val="00BF22C9"/>
    <w:rsid w:val="00BF25AF"/>
    <w:rsid w:val="00BF3138"/>
    <w:rsid w:val="00C01A5C"/>
    <w:rsid w:val="00C04835"/>
    <w:rsid w:val="00C0510B"/>
    <w:rsid w:val="00C066BE"/>
    <w:rsid w:val="00C143E2"/>
    <w:rsid w:val="00C1527B"/>
    <w:rsid w:val="00C169D9"/>
    <w:rsid w:val="00C17FBE"/>
    <w:rsid w:val="00C20371"/>
    <w:rsid w:val="00C2253A"/>
    <w:rsid w:val="00C23488"/>
    <w:rsid w:val="00C2350B"/>
    <w:rsid w:val="00C24010"/>
    <w:rsid w:val="00C24A6F"/>
    <w:rsid w:val="00C259F3"/>
    <w:rsid w:val="00C30D89"/>
    <w:rsid w:val="00C30F1C"/>
    <w:rsid w:val="00C31662"/>
    <w:rsid w:val="00C32A52"/>
    <w:rsid w:val="00C330AB"/>
    <w:rsid w:val="00C33D06"/>
    <w:rsid w:val="00C4186C"/>
    <w:rsid w:val="00C427B6"/>
    <w:rsid w:val="00C434AE"/>
    <w:rsid w:val="00C43BE7"/>
    <w:rsid w:val="00C44188"/>
    <w:rsid w:val="00C45447"/>
    <w:rsid w:val="00C45EA9"/>
    <w:rsid w:val="00C4752B"/>
    <w:rsid w:val="00C54BD1"/>
    <w:rsid w:val="00C55755"/>
    <w:rsid w:val="00C57E5B"/>
    <w:rsid w:val="00C60540"/>
    <w:rsid w:val="00C61C96"/>
    <w:rsid w:val="00C63911"/>
    <w:rsid w:val="00C63961"/>
    <w:rsid w:val="00C64924"/>
    <w:rsid w:val="00C662AF"/>
    <w:rsid w:val="00C66348"/>
    <w:rsid w:val="00C6788C"/>
    <w:rsid w:val="00C70C2A"/>
    <w:rsid w:val="00C7172C"/>
    <w:rsid w:val="00C719E9"/>
    <w:rsid w:val="00C72973"/>
    <w:rsid w:val="00C75AA6"/>
    <w:rsid w:val="00C80507"/>
    <w:rsid w:val="00C81B72"/>
    <w:rsid w:val="00C842CF"/>
    <w:rsid w:val="00C853C7"/>
    <w:rsid w:val="00C8744C"/>
    <w:rsid w:val="00C87F90"/>
    <w:rsid w:val="00C907A4"/>
    <w:rsid w:val="00C919A0"/>
    <w:rsid w:val="00C947B7"/>
    <w:rsid w:val="00C96441"/>
    <w:rsid w:val="00CA0AB5"/>
    <w:rsid w:val="00CA3B47"/>
    <w:rsid w:val="00CA62AE"/>
    <w:rsid w:val="00CA6CB8"/>
    <w:rsid w:val="00CA77B7"/>
    <w:rsid w:val="00CB2527"/>
    <w:rsid w:val="00CB6693"/>
    <w:rsid w:val="00CB7C7C"/>
    <w:rsid w:val="00CC24A2"/>
    <w:rsid w:val="00CC422A"/>
    <w:rsid w:val="00CC45B7"/>
    <w:rsid w:val="00CD18E4"/>
    <w:rsid w:val="00CD1CB3"/>
    <w:rsid w:val="00CD345F"/>
    <w:rsid w:val="00CD72AF"/>
    <w:rsid w:val="00CE016F"/>
    <w:rsid w:val="00CE0E4C"/>
    <w:rsid w:val="00CE2A38"/>
    <w:rsid w:val="00CE5AE2"/>
    <w:rsid w:val="00CE5F9C"/>
    <w:rsid w:val="00CE6186"/>
    <w:rsid w:val="00CE75CE"/>
    <w:rsid w:val="00CF41B4"/>
    <w:rsid w:val="00CF56AA"/>
    <w:rsid w:val="00CF61ED"/>
    <w:rsid w:val="00CF649F"/>
    <w:rsid w:val="00D00D5C"/>
    <w:rsid w:val="00D0437F"/>
    <w:rsid w:val="00D04914"/>
    <w:rsid w:val="00D05E8E"/>
    <w:rsid w:val="00D078F4"/>
    <w:rsid w:val="00D100E5"/>
    <w:rsid w:val="00D102FB"/>
    <w:rsid w:val="00D104D1"/>
    <w:rsid w:val="00D11DAD"/>
    <w:rsid w:val="00D130C3"/>
    <w:rsid w:val="00D15745"/>
    <w:rsid w:val="00D223A8"/>
    <w:rsid w:val="00D2542A"/>
    <w:rsid w:val="00D27AC4"/>
    <w:rsid w:val="00D32D00"/>
    <w:rsid w:val="00D34C55"/>
    <w:rsid w:val="00D360EE"/>
    <w:rsid w:val="00D37427"/>
    <w:rsid w:val="00D4132F"/>
    <w:rsid w:val="00D41569"/>
    <w:rsid w:val="00D453DE"/>
    <w:rsid w:val="00D46226"/>
    <w:rsid w:val="00D46F7A"/>
    <w:rsid w:val="00D4711B"/>
    <w:rsid w:val="00D507A8"/>
    <w:rsid w:val="00D513AE"/>
    <w:rsid w:val="00D51A54"/>
    <w:rsid w:val="00D532AE"/>
    <w:rsid w:val="00D55BAA"/>
    <w:rsid w:val="00D55F64"/>
    <w:rsid w:val="00D56A26"/>
    <w:rsid w:val="00D57798"/>
    <w:rsid w:val="00D61BE6"/>
    <w:rsid w:val="00D63103"/>
    <w:rsid w:val="00D6579C"/>
    <w:rsid w:val="00D6739D"/>
    <w:rsid w:val="00D72829"/>
    <w:rsid w:val="00D81ED9"/>
    <w:rsid w:val="00D84DB2"/>
    <w:rsid w:val="00D850FD"/>
    <w:rsid w:val="00D8557F"/>
    <w:rsid w:val="00D85D67"/>
    <w:rsid w:val="00D861FE"/>
    <w:rsid w:val="00D91BEE"/>
    <w:rsid w:val="00D94205"/>
    <w:rsid w:val="00D95447"/>
    <w:rsid w:val="00DA102C"/>
    <w:rsid w:val="00DA37D2"/>
    <w:rsid w:val="00DA48CD"/>
    <w:rsid w:val="00DA4D73"/>
    <w:rsid w:val="00DA4EF5"/>
    <w:rsid w:val="00DA5BCE"/>
    <w:rsid w:val="00DA7964"/>
    <w:rsid w:val="00DB0547"/>
    <w:rsid w:val="00DB09D9"/>
    <w:rsid w:val="00DB20FA"/>
    <w:rsid w:val="00DB345B"/>
    <w:rsid w:val="00DB3D3A"/>
    <w:rsid w:val="00DB6AAC"/>
    <w:rsid w:val="00DC1A50"/>
    <w:rsid w:val="00DC1C6A"/>
    <w:rsid w:val="00DC77D9"/>
    <w:rsid w:val="00DD116E"/>
    <w:rsid w:val="00DD2E94"/>
    <w:rsid w:val="00DD5539"/>
    <w:rsid w:val="00DD5D8C"/>
    <w:rsid w:val="00DD6874"/>
    <w:rsid w:val="00DE163D"/>
    <w:rsid w:val="00DE2C3B"/>
    <w:rsid w:val="00DE2E3F"/>
    <w:rsid w:val="00DE4325"/>
    <w:rsid w:val="00DE4A98"/>
    <w:rsid w:val="00DE54B4"/>
    <w:rsid w:val="00DE60F5"/>
    <w:rsid w:val="00DF0190"/>
    <w:rsid w:val="00DF01A2"/>
    <w:rsid w:val="00DF3E95"/>
    <w:rsid w:val="00DF566A"/>
    <w:rsid w:val="00E019F7"/>
    <w:rsid w:val="00E042F6"/>
    <w:rsid w:val="00E04F94"/>
    <w:rsid w:val="00E07AA6"/>
    <w:rsid w:val="00E10676"/>
    <w:rsid w:val="00E107B1"/>
    <w:rsid w:val="00E108EC"/>
    <w:rsid w:val="00E12F15"/>
    <w:rsid w:val="00E138A7"/>
    <w:rsid w:val="00E14A2E"/>
    <w:rsid w:val="00E16801"/>
    <w:rsid w:val="00E212B5"/>
    <w:rsid w:val="00E21346"/>
    <w:rsid w:val="00E22154"/>
    <w:rsid w:val="00E233A7"/>
    <w:rsid w:val="00E24258"/>
    <w:rsid w:val="00E24E30"/>
    <w:rsid w:val="00E2749D"/>
    <w:rsid w:val="00E36A25"/>
    <w:rsid w:val="00E36BE8"/>
    <w:rsid w:val="00E442B6"/>
    <w:rsid w:val="00E46AD9"/>
    <w:rsid w:val="00E47B47"/>
    <w:rsid w:val="00E50570"/>
    <w:rsid w:val="00E51B5F"/>
    <w:rsid w:val="00E54B1B"/>
    <w:rsid w:val="00E6035F"/>
    <w:rsid w:val="00E60B04"/>
    <w:rsid w:val="00E60FEF"/>
    <w:rsid w:val="00E61964"/>
    <w:rsid w:val="00E62764"/>
    <w:rsid w:val="00E62FF0"/>
    <w:rsid w:val="00E63F39"/>
    <w:rsid w:val="00E66EB4"/>
    <w:rsid w:val="00E67627"/>
    <w:rsid w:val="00E714B7"/>
    <w:rsid w:val="00E74580"/>
    <w:rsid w:val="00E74BA2"/>
    <w:rsid w:val="00E755AD"/>
    <w:rsid w:val="00E84B75"/>
    <w:rsid w:val="00E86716"/>
    <w:rsid w:val="00E93C9A"/>
    <w:rsid w:val="00E95372"/>
    <w:rsid w:val="00E96817"/>
    <w:rsid w:val="00EA0495"/>
    <w:rsid w:val="00EA2162"/>
    <w:rsid w:val="00EA31E9"/>
    <w:rsid w:val="00EA36AB"/>
    <w:rsid w:val="00EA7D7A"/>
    <w:rsid w:val="00EB145A"/>
    <w:rsid w:val="00EB19F1"/>
    <w:rsid w:val="00EB2771"/>
    <w:rsid w:val="00EB75EC"/>
    <w:rsid w:val="00EC1E41"/>
    <w:rsid w:val="00EC2323"/>
    <w:rsid w:val="00EC3CEC"/>
    <w:rsid w:val="00EC4537"/>
    <w:rsid w:val="00EC70DB"/>
    <w:rsid w:val="00ED048F"/>
    <w:rsid w:val="00ED0609"/>
    <w:rsid w:val="00ED0E8E"/>
    <w:rsid w:val="00ED29A1"/>
    <w:rsid w:val="00ED3779"/>
    <w:rsid w:val="00ED38A7"/>
    <w:rsid w:val="00ED5D4E"/>
    <w:rsid w:val="00ED75C5"/>
    <w:rsid w:val="00EE1AFB"/>
    <w:rsid w:val="00EE2003"/>
    <w:rsid w:val="00EE5DD6"/>
    <w:rsid w:val="00EE6358"/>
    <w:rsid w:val="00EF1987"/>
    <w:rsid w:val="00EF1CE0"/>
    <w:rsid w:val="00EF6012"/>
    <w:rsid w:val="00EF7A53"/>
    <w:rsid w:val="00F026A0"/>
    <w:rsid w:val="00F02A00"/>
    <w:rsid w:val="00F03D88"/>
    <w:rsid w:val="00F06C60"/>
    <w:rsid w:val="00F0706D"/>
    <w:rsid w:val="00F07073"/>
    <w:rsid w:val="00F070E9"/>
    <w:rsid w:val="00F07A46"/>
    <w:rsid w:val="00F07A6A"/>
    <w:rsid w:val="00F07C86"/>
    <w:rsid w:val="00F105B7"/>
    <w:rsid w:val="00F1135C"/>
    <w:rsid w:val="00F17A97"/>
    <w:rsid w:val="00F21811"/>
    <w:rsid w:val="00F22203"/>
    <w:rsid w:val="00F22E00"/>
    <w:rsid w:val="00F268B2"/>
    <w:rsid w:val="00F3025E"/>
    <w:rsid w:val="00F31299"/>
    <w:rsid w:val="00F346F2"/>
    <w:rsid w:val="00F37D60"/>
    <w:rsid w:val="00F37DFB"/>
    <w:rsid w:val="00F4157A"/>
    <w:rsid w:val="00F42AEC"/>
    <w:rsid w:val="00F42E10"/>
    <w:rsid w:val="00F4468A"/>
    <w:rsid w:val="00F45598"/>
    <w:rsid w:val="00F51C91"/>
    <w:rsid w:val="00F52329"/>
    <w:rsid w:val="00F5727F"/>
    <w:rsid w:val="00F579C3"/>
    <w:rsid w:val="00F61280"/>
    <w:rsid w:val="00F628A1"/>
    <w:rsid w:val="00F63F54"/>
    <w:rsid w:val="00F64A47"/>
    <w:rsid w:val="00F64E69"/>
    <w:rsid w:val="00F668B9"/>
    <w:rsid w:val="00F71021"/>
    <w:rsid w:val="00F7311F"/>
    <w:rsid w:val="00F73D72"/>
    <w:rsid w:val="00F77273"/>
    <w:rsid w:val="00F81198"/>
    <w:rsid w:val="00F81BE9"/>
    <w:rsid w:val="00F83023"/>
    <w:rsid w:val="00F832BC"/>
    <w:rsid w:val="00F8369D"/>
    <w:rsid w:val="00F84BA4"/>
    <w:rsid w:val="00F84C52"/>
    <w:rsid w:val="00F866A1"/>
    <w:rsid w:val="00F903C5"/>
    <w:rsid w:val="00F9047A"/>
    <w:rsid w:val="00F944A1"/>
    <w:rsid w:val="00F9537F"/>
    <w:rsid w:val="00FA1FAF"/>
    <w:rsid w:val="00FA3529"/>
    <w:rsid w:val="00FA4146"/>
    <w:rsid w:val="00FB3997"/>
    <w:rsid w:val="00FB6552"/>
    <w:rsid w:val="00FB7AD5"/>
    <w:rsid w:val="00FC01E7"/>
    <w:rsid w:val="00FC0778"/>
    <w:rsid w:val="00FC204A"/>
    <w:rsid w:val="00FC2768"/>
    <w:rsid w:val="00FC5180"/>
    <w:rsid w:val="00FD06D7"/>
    <w:rsid w:val="00FD09D7"/>
    <w:rsid w:val="00FD0D9A"/>
    <w:rsid w:val="00FD17FE"/>
    <w:rsid w:val="00FD24BA"/>
    <w:rsid w:val="00FD569F"/>
    <w:rsid w:val="00FD645B"/>
    <w:rsid w:val="00FE0AF4"/>
    <w:rsid w:val="00FE1394"/>
    <w:rsid w:val="00FE4993"/>
    <w:rsid w:val="00FE5162"/>
    <w:rsid w:val="00FE5185"/>
    <w:rsid w:val="00FF2CF3"/>
    <w:rsid w:val="014C7F0F"/>
    <w:rsid w:val="02F35107"/>
    <w:rsid w:val="03AC9A47"/>
    <w:rsid w:val="05E79BDC"/>
    <w:rsid w:val="0834240F"/>
    <w:rsid w:val="090EF07B"/>
    <w:rsid w:val="0B4ACEC7"/>
    <w:rsid w:val="0D500313"/>
    <w:rsid w:val="187AA9F2"/>
    <w:rsid w:val="18860B07"/>
    <w:rsid w:val="1AD76DB9"/>
    <w:rsid w:val="1DAC6C37"/>
    <w:rsid w:val="1FE00B4E"/>
    <w:rsid w:val="2176F093"/>
    <w:rsid w:val="21901679"/>
    <w:rsid w:val="21DF0CB9"/>
    <w:rsid w:val="22590CBC"/>
    <w:rsid w:val="233877D2"/>
    <w:rsid w:val="248F0906"/>
    <w:rsid w:val="24B04F43"/>
    <w:rsid w:val="2921DDDC"/>
    <w:rsid w:val="2A0D1BDF"/>
    <w:rsid w:val="314D2315"/>
    <w:rsid w:val="3D177E00"/>
    <w:rsid w:val="3D63655B"/>
    <w:rsid w:val="3DB850E6"/>
    <w:rsid w:val="407F80DB"/>
    <w:rsid w:val="45FA8067"/>
    <w:rsid w:val="4B7089B0"/>
    <w:rsid w:val="4B784465"/>
    <w:rsid w:val="4BA0EE83"/>
    <w:rsid w:val="51F77A85"/>
    <w:rsid w:val="54D97AC4"/>
    <w:rsid w:val="57AF1EA6"/>
    <w:rsid w:val="5D2CA108"/>
    <w:rsid w:val="5F74EF80"/>
    <w:rsid w:val="6399ACE5"/>
    <w:rsid w:val="6684427D"/>
    <w:rsid w:val="66EC4F7C"/>
    <w:rsid w:val="679D96CF"/>
    <w:rsid w:val="682D74F6"/>
    <w:rsid w:val="6BD77DC8"/>
    <w:rsid w:val="6D321020"/>
    <w:rsid w:val="6E5BF824"/>
    <w:rsid w:val="6ECA5A6C"/>
    <w:rsid w:val="6FD0227F"/>
    <w:rsid w:val="705F0790"/>
    <w:rsid w:val="7E30E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6D7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258"/>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E24258"/>
    <w:pPr>
      <w:keepNext/>
      <w:numPr>
        <w:numId w:val="20"/>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E24258"/>
    <w:pPr>
      <w:keepNext/>
      <w:numPr>
        <w:ilvl w:val="1"/>
        <w:numId w:val="20"/>
      </w:numPr>
      <w:spacing w:after="120"/>
      <w:outlineLvl w:val="1"/>
    </w:pPr>
    <w:rPr>
      <w:rFonts w:asciiTheme="minorHAnsi" w:hAnsiTheme="minorHAnsi" w:cstheme="minorHAnsi"/>
      <w:b/>
      <w:sz w:val="24"/>
      <w:szCs w:val="24"/>
    </w:rPr>
  </w:style>
  <w:style w:type="paragraph" w:styleId="Heading3">
    <w:name w:val="heading 3"/>
    <w:basedOn w:val="Normal"/>
    <w:next w:val="ParaNum"/>
    <w:link w:val="Heading3Char"/>
    <w:qFormat/>
    <w:rsid w:val="00E24258"/>
    <w:pPr>
      <w:keepNext/>
      <w:numPr>
        <w:ilvl w:val="2"/>
        <w:numId w:val="20"/>
      </w:numPr>
      <w:tabs>
        <w:tab w:val="left" w:pos="2160"/>
      </w:tabs>
      <w:spacing w:after="120"/>
      <w:outlineLvl w:val="2"/>
    </w:pPr>
    <w:rPr>
      <w:b/>
    </w:rPr>
  </w:style>
  <w:style w:type="paragraph" w:styleId="Heading4">
    <w:name w:val="heading 4"/>
    <w:basedOn w:val="Normal"/>
    <w:next w:val="ParaNum"/>
    <w:link w:val="Heading4Char"/>
    <w:qFormat/>
    <w:rsid w:val="00E24258"/>
    <w:pPr>
      <w:keepNext/>
      <w:numPr>
        <w:ilvl w:val="3"/>
        <w:numId w:val="20"/>
      </w:numPr>
      <w:tabs>
        <w:tab w:val="left" w:pos="2880"/>
      </w:tabs>
      <w:spacing w:after="120"/>
      <w:outlineLvl w:val="3"/>
    </w:pPr>
    <w:rPr>
      <w:rFonts w:asciiTheme="minorHAnsi" w:hAnsiTheme="minorHAnsi" w:cstheme="minorHAnsi"/>
      <w:b/>
      <w:sz w:val="24"/>
      <w:szCs w:val="22"/>
    </w:rPr>
  </w:style>
  <w:style w:type="paragraph" w:styleId="Heading5">
    <w:name w:val="heading 5"/>
    <w:basedOn w:val="Normal"/>
    <w:next w:val="ParaNum"/>
    <w:link w:val="Heading5Char"/>
    <w:qFormat/>
    <w:rsid w:val="00E24258"/>
    <w:pPr>
      <w:keepNext/>
      <w:numPr>
        <w:ilvl w:val="4"/>
        <w:numId w:val="20"/>
      </w:numPr>
      <w:tabs>
        <w:tab w:val="left" w:pos="3600"/>
      </w:tabs>
      <w:suppressAutoHyphens/>
      <w:spacing w:after="120"/>
      <w:outlineLvl w:val="4"/>
    </w:pPr>
    <w:rPr>
      <w:b/>
    </w:rPr>
  </w:style>
  <w:style w:type="paragraph" w:styleId="Heading6">
    <w:name w:val="heading 6"/>
    <w:basedOn w:val="Normal"/>
    <w:next w:val="ParaNum"/>
    <w:link w:val="Heading6Char"/>
    <w:qFormat/>
    <w:rsid w:val="00E24258"/>
    <w:pPr>
      <w:numPr>
        <w:ilvl w:val="5"/>
        <w:numId w:val="20"/>
      </w:numPr>
      <w:tabs>
        <w:tab w:val="left" w:pos="4320"/>
      </w:tabs>
      <w:spacing w:after="120"/>
      <w:outlineLvl w:val="5"/>
    </w:pPr>
    <w:rPr>
      <w:b/>
    </w:rPr>
  </w:style>
  <w:style w:type="paragraph" w:styleId="Heading7">
    <w:name w:val="heading 7"/>
    <w:basedOn w:val="Normal"/>
    <w:next w:val="ParaNum"/>
    <w:link w:val="Heading7Char"/>
    <w:qFormat/>
    <w:rsid w:val="00E24258"/>
    <w:pPr>
      <w:numPr>
        <w:ilvl w:val="6"/>
        <w:numId w:val="20"/>
      </w:numPr>
      <w:tabs>
        <w:tab w:val="left" w:pos="5040"/>
      </w:tabs>
      <w:spacing w:after="120"/>
      <w:ind w:left="5040" w:hanging="720"/>
      <w:outlineLvl w:val="6"/>
    </w:pPr>
    <w:rPr>
      <w:b/>
    </w:rPr>
  </w:style>
  <w:style w:type="paragraph" w:styleId="Heading8">
    <w:name w:val="heading 8"/>
    <w:basedOn w:val="Normal"/>
    <w:next w:val="ParaNum"/>
    <w:link w:val="Heading8Char"/>
    <w:qFormat/>
    <w:rsid w:val="00E24258"/>
    <w:pPr>
      <w:numPr>
        <w:ilvl w:val="7"/>
        <w:numId w:val="20"/>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24258"/>
    <w:pPr>
      <w:numPr>
        <w:ilvl w:val="8"/>
        <w:numId w:val="20"/>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4258"/>
    <w:rPr>
      <w:color w:val="0000FF"/>
      <w:u w:val="single"/>
    </w:rPr>
  </w:style>
  <w:style w:type="character" w:customStyle="1" w:styleId="UnresolvedMention1">
    <w:name w:val="Unresolved Mention1"/>
    <w:basedOn w:val="DefaultParagraphFont"/>
    <w:uiPriority w:val="99"/>
    <w:semiHidden/>
    <w:unhideWhenUsed/>
    <w:rsid w:val="00591835"/>
    <w:rPr>
      <w:color w:val="605E5C"/>
      <w:shd w:val="clear" w:color="auto" w:fill="E1DFDD"/>
    </w:rPr>
  </w:style>
  <w:style w:type="paragraph" w:styleId="ListParagraph">
    <w:name w:val="List Paragraph"/>
    <w:basedOn w:val="Normal"/>
    <w:uiPriority w:val="34"/>
    <w:qFormat/>
    <w:rsid w:val="00831B48"/>
    <w:pPr>
      <w:ind w:left="720"/>
    </w:pPr>
    <w:rPr>
      <w:rFonts w:ascii="Calibri" w:hAnsi="Calibri" w:cs="Calibri"/>
    </w:rPr>
  </w:style>
  <w:style w:type="character" w:styleId="FollowedHyperlink">
    <w:name w:val="FollowedHyperlink"/>
    <w:basedOn w:val="DefaultParagraphFont"/>
    <w:uiPriority w:val="99"/>
    <w:semiHidden/>
    <w:unhideWhenUsed/>
    <w:rsid w:val="00FD645B"/>
    <w:rPr>
      <w:color w:val="954F72" w:themeColor="followedHyperlink"/>
      <w:u w:val="single"/>
    </w:rPr>
  </w:style>
  <w:style w:type="paragraph" w:styleId="FootnoteText">
    <w:name w:val="footnote text"/>
    <w:link w:val="FootnoteTextChar"/>
    <w:rsid w:val="00E2425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D6397"/>
    <w:rPr>
      <w:rFonts w:ascii="Times New Roman" w:eastAsia="Times New Roman" w:hAnsi="Times New Roman" w:cs="Times New Roman"/>
      <w:sz w:val="20"/>
      <w:szCs w:val="20"/>
    </w:rPr>
  </w:style>
  <w:style w:type="character" w:styleId="FootnoteReference">
    <w:name w:val="footnote reference"/>
    <w:rsid w:val="00E24258"/>
    <w:rPr>
      <w:rFonts w:ascii="Times New Roman" w:hAnsi="Times New Roman"/>
      <w:dstrike w:val="0"/>
      <w:color w:val="auto"/>
      <w:sz w:val="20"/>
      <w:vertAlign w:val="superscript"/>
    </w:rPr>
  </w:style>
  <w:style w:type="paragraph" w:styleId="Header">
    <w:name w:val="header"/>
    <w:basedOn w:val="Normal"/>
    <w:link w:val="HeaderChar"/>
    <w:autoRedefine/>
    <w:rsid w:val="00E24258"/>
    <w:pPr>
      <w:tabs>
        <w:tab w:val="center" w:pos="4680"/>
        <w:tab w:val="right" w:pos="9360"/>
      </w:tabs>
    </w:pPr>
    <w:rPr>
      <w:b/>
    </w:rPr>
  </w:style>
  <w:style w:type="character" w:customStyle="1" w:styleId="HeaderChar">
    <w:name w:val="Header Char"/>
    <w:basedOn w:val="DefaultParagraphFont"/>
    <w:link w:val="Header"/>
    <w:rsid w:val="00C72973"/>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E24258"/>
    <w:pPr>
      <w:tabs>
        <w:tab w:val="center" w:pos="4320"/>
        <w:tab w:val="right" w:pos="8640"/>
      </w:tabs>
    </w:pPr>
  </w:style>
  <w:style w:type="character" w:customStyle="1" w:styleId="FooterChar">
    <w:name w:val="Footer Char"/>
    <w:link w:val="Footer"/>
    <w:uiPriority w:val="99"/>
    <w:rsid w:val="00E24258"/>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E01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9F7"/>
    <w:rPr>
      <w:rFonts w:ascii="Segoe UI" w:hAnsi="Segoe UI" w:cs="Segoe UI"/>
      <w:sz w:val="18"/>
      <w:szCs w:val="18"/>
    </w:rPr>
  </w:style>
  <w:style w:type="character" w:styleId="CommentReference">
    <w:name w:val="annotation reference"/>
    <w:basedOn w:val="DefaultParagraphFont"/>
    <w:uiPriority w:val="99"/>
    <w:semiHidden/>
    <w:unhideWhenUsed/>
    <w:rsid w:val="00C30F1C"/>
    <w:rPr>
      <w:sz w:val="16"/>
      <w:szCs w:val="16"/>
    </w:rPr>
  </w:style>
  <w:style w:type="paragraph" w:styleId="CommentText">
    <w:name w:val="annotation text"/>
    <w:basedOn w:val="Normal"/>
    <w:link w:val="CommentTextChar"/>
    <w:uiPriority w:val="99"/>
    <w:unhideWhenUsed/>
    <w:rsid w:val="00C30F1C"/>
    <w:rPr>
      <w:sz w:val="20"/>
    </w:rPr>
  </w:style>
  <w:style w:type="character" w:customStyle="1" w:styleId="CommentTextChar">
    <w:name w:val="Comment Text Char"/>
    <w:basedOn w:val="DefaultParagraphFont"/>
    <w:link w:val="CommentText"/>
    <w:uiPriority w:val="99"/>
    <w:rsid w:val="00C30F1C"/>
    <w:rPr>
      <w:sz w:val="20"/>
      <w:szCs w:val="20"/>
    </w:rPr>
  </w:style>
  <w:style w:type="paragraph" w:styleId="CommentSubject">
    <w:name w:val="annotation subject"/>
    <w:basedOn w:val="CommentText"/>
    <w:next w:val="CommentText"/>
    <w:link w:val="CommentSubjectChar"/>
    <w:uiPriority w:val="99"/>
    <w:semiHidden/>
    <w:unhideWhenUsed/>
    <w:rsid w:val="00C30F1C"/>
    <w:rPr>
      <w:b/>
      <w:bCs/>
    </w:rPr>
  </w:style>
  <w:style w:type="character" w:customStyle="1" w:styleId="CommentSubjectChar">
    <w:name w:val="Comment Subject Char"/>
    <w:basedOn w:val="CommentTextChar"/>
    <w:link w:val="CommentSubject"/>
    <w:uiPriority w:val="99"/>
    <w:semiHidden/>
    <w:rsid w:val="00C30F1C"/>
    <w:rPr>
      <w:b/>
      <w:bCs/>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1Char">
    <w:name w:val="Heading 1 Char"/>
    <w:basedOn w:val="DefaultParagraphFont"/>
    <w:link w:val="Heading1"/>
    <w:rsid w:val="00C0510B"/>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E24258"/>
    <w:rPr>
      <w:rFonts w:eastAsia="Times New Roman" w:cstheme="minorHAnsi"/>
      <w:b/>
      <w:snapToGrid w:val="0"/>
      <w:kern w:val="28"/>
      <w:sz w:val="24"/>
      <w:szCs w:val="24"/>
    </w:rPr>
  </w:style>
  <w:style w:type="character" w:styleId="SubtleEmphasis">
    <w:name w:val="Subtle Emphasis"/>
    <w:basedOn w:val="DefaultParagraphFont"/>
    <w:uiPriority w:val="19"/>
    <w:qFormat/>
    <w:rPr>
      <w:i/>
      <w:iCs/>
      <w:color w:val="404040" w:themeColor="text1" w:themeTint="BF"/>
    </w:rPr>
  </w:style>
  <w:style w:type="character" w:customStyle="1" w:styleId="Heading3Char">
    <w:name w:val="Heading 3 Char"/>
    <w:basedOn w:val="DefaultParagraphFont"/>
    <w:link w:val="Heading3"/>
    <w:rsid w:val="002F05C6"/>
    <w:rPr>
      <w:rFonts w:ascii="Times New Roman" w:eastAsia="Times New Roman" w:hAnsi="Times New Roman" w:cs="Times New Roman"/>
      <w:b/>
      <w:snapToGrid w:val="0"/>
      <w:kern w:val="28"/>
      <w:szCs w:val="20"/>
    </w:rPr>
  </w:style>
  <w:style w:type="paragraph" w:styleId="NoSpacing">
    <w:name w:val="No Spacing"/>
    <w:link w:val="NoSpacingChar"/>
    <w:uiPriority w:val="1"/>
    <w:qFormat/>
    <w:rsid w:val="00D46F7A"/>
    <w:pPr>
      <w:spacing w:after="0" w:line="240" w:lineRule="auto"/>
    </w:pPr>
  </w:style>
  <w:style w:type="character" w:customStyle="1" w:styleId="m-8261359407223186267item-value">
    <w:name w:val="m_-8261359407223186267item-value"/>
    <w:basedOn w:val="DefaultParagraphFont"/>
    <w:rsid w:val="00963D93"/>
  </w:style>
  <w:style w:type="paragraph" w:styleId="TOCHeading">
    <w:name w:val="TOC Heading"/>
    <w:basedOn w:val="Heading1"/>
    <w:next w:val="Normal"/>
    <w:uiPriority w:val="39"/>
    <w:unhideWhenUsed/>
    <w:qFormat/>
    <w:rsid w:val="005600DB"/>
    <w:pPr>
      <w:outlineLvl w:val="9"/>
    </w:pPr>
  </w:style>
  <w:style w:type="paragraph" w:styleId="TOC1">
    <w:name w:val="toc 1"/>
    <w:basedOn w:val="Normal"/>
    <w:next w:val="Normal"/>
    <w:uiPriority w:val="39"/>
    <w:rsid w:val="00E24258"/>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E24258"/>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E24258"/>
    <w:pPr>
      <w:tabs>
        <w:tab w:val="left" w:pos="1080"/>
        <w:tab w:val="right" w:leader="dot" w:pos="9360"/>
      </w:tabs>
      <w:suppressAutoHyphens/>
      <w:ind w:left="1080" w:right="720" w:hanging="360"/>
    </w:pPr>
    <w:rPr>
      <w:noProof/>
    </w:rPr>
  </w:style>
  <w:style w:type="character" w:customStyle="1" w:styleId="Heading4Char">
    <w:name w:val="Heading 4 Char"/>
    <w:basedOn w:val="DefaultParagraphFont"/>
    <w:link w:val="Heading4"/>
    <w:rsid w:val="00E24258"/>
    <w:rPr>
      <w:rFonts w:eastAsia="Times New Roman" w:cstheme="minorHAnsi"/>
      <w:b/>
      <w:snapToGrid w:val="0"/>
      <w:kern w:val="28"/>
      <w:sz w:val="24"/>
    </w:rPr>
  </w:style>
  <w:style w:type="character" w:customStyle="1" w:styleId="NoSpacingChar">
    <w:name w:val="No Spacing Char"/>
    <w:basedOn w:val="DefaultParagraphFont"/>
    <w:link w:val="NoSpacing"/>
    <w:uiPriority w:val="1"/>
    <w:rsid w:val="005B56B9"/>
  </w:style>
  <w:style w:type="table" w:styleId="TableGrid">
    <w:name w:val="Table Grid"/>
    <w:basedOn w:val="TableNormal"/>
    <w:uiPriority w:val="39"/>
    <w:rsid w:val="0031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424695"/>
    <w:rPr>
      <w:color w:val="605E5C"/>
      <w:shd w:val="clear" w:color="auto" w:fill="E1DFDD"/>
    </w:rPr>
  </w:style>
  <w:style w:type="paragraph" w:styleId="EndnoteText">
    <w:name w:val="endnote text"/>
    <w:basedOn w:val="Normal"/>
    <w:link w:val="EndnoteTextChar"/>
    <w:semiHidden/>
    <w:rsid w:val="00E24258"/>
    <w:rPr>
      <w:sz w:val="20"/>
    </w:rPr>
  </w:style>
  <w:style w:type="character" w:customStyle="1" w:styleId="EndnoteTextChar">
    <w:name w:val="Endnote Text Char"/>
    <w:basedOn w:val="DefaultParagraphFont"/>
    <w:link w:val="EndnoteText"/>
    <w:semiHidden/>
    <w:rsid w:val="005F1B32"/>
    <w:rPr>
      <w:rFonts w:ascii="Times New Roman" w:eastAsia="Times New Roman" w:hAnsi="Times New Roman" w:cs="Times New Roman"/>
      <w:snapToGrid w:val="0"/>
      <w:kern w:val="28"/>
      <w:sz w:val="20"/>
      <w:szCs w:val="20"/>
    </w:rPr>
  </w:style>
  <w:style w:type="character" w:styleId="EndnoteReference">
    <w:name w:val="endnote reference"/>
    <w:semiHidden/>
    <w:rsid w:val="00E24258"/>
    <w:rPr>
      <w:vertAlign w:val="superscript"/>
    </w:rPr>
  </w:style>
  <w:style w:type="paragraph" w:styleId="NormalWeb">
    <w:name w:val="Normal (Web)"/>
    <w:basedOn w:val="Normal"/>
    <w:uiPriority w:val="99"/>
    <w:semiHidden/>
    <w:unhideWhenUsed/>
    <w:rsid w:val="007C3E23"/>
    <w:pPr>
      <w:spacing w:before="100" w:beforeAutospacing="1" w:after="100" w:afterAutospacing="1"/>
    </w:pPr>
    <w:rPr>
      <w:rFonts w:eastAsiaTheme="minorEastAsia"/>
      <w:sz w:val="24"/>
      <w:szCs w:val="24"/>
    </w:rPr>
  </w:style>
  <w:style w:type="character" w:customStyle="1" w:styleId="UnresolvedMention3">
    <w:name w:val="Unresolved Mention3"/>
    <w:basedOn w:val="DefaultParagraphFont"/>
    <w:uiPriority w:val="99"/>
    <w:semiHidden/>
    <w:unhideWhenUsed/>
    <w:rsid w:val="008740E8"/>
    <w:rPr>
      <w:color w:val="605E5C"/>
      <w:shd w:val="clear" w:color="auto" w:fill="E1DFDD"/>
    </w:rPr>
  </w:style>
  <w:style w:type="paragraph" w:styleId="Revision">
    <w:name w:val="Revision"/>
    <w:hidden/>
    <w:uiPriority w:val="99"/>
    <w:semiHidden/>
    <w:rsid w:val="00D00D5C"/>
    <w:pPr>
      <w:spacing w:after="0" w:line="240" w:lineRule="auto"/>
    </w:pPr>
  </w:style>
  <w:style w:type="character" w:customStyle="1" w:styleId="Heading5Char">
    <w:name w:val="Heading 5 Char"/>
    <w:basedOn w:val="DefaultParagraphFont"/>
    <w:link w:val="Heading5"/>
    <w:rsid w:val="00D453DE"/>
    <w:rPr>
      <w:rFonts w:ascii="Times New Roman" w:eastAsia="Times New Roman" w:hAnsi="Times New Roman" w:cs="Times New Roman"/>
      <w:b/>
      <w:snapToGrid w:val="0"/>
      <w:kern w:val="28"/>
      <w:szCs w:val="20"/>
    </w:rPr>
  </w:style>
  <w:style w:type="paragraph" w:styleId="TOC4">
    <w:name w:val="toc 4"/>
    <w:basedOn w:val="Normal"/>
    <w:next w:val="Normal"/>
    <w:autoRedefine/>
    <w:uiPriority w:val="39"/>
    <w:rsid w:val="00E24258"/>
    <w:pPr>
      <w:tabs>
        <w:tab w:val="left" w:pos="1440"/>
        <w:tab w:val="right" w:leader="dot" w:pos="9360"/>
      </w:tabs>
      <w:suppressAutoHyphens/>
      <w:ind w:left="1440" w:right="720" w:hanging="360"/>
    </w:pPr>
    <w:rPr>
      <w:noProof/>
    </w:rPr>
  </w:style>
  <w:style w:type="paragraph" w:styleId="TOC5">
    <w:name w:val="toc 5"/>
    <w:basedOn w:val="Normal"/>
    <w:next w:val="Normal"/>
    <w:autoRedefine/>
    <w:uiPriority w:val="39"/>
    <w:rsid w:val="00E24258"/>
    <w:pPr>
      <w:tabs>
        <w:tab w:val="left" w:pos="1800"/>
        <w:tab w:val="right" w:leader="dot" w:pos="9360"/>
      </w:tabs>
      <w:suppressAutoHyphens/>
      <w:ind w:left="1800" w:right="720" w:hanging="360"/>
    </w:pPr>
    <w:rPr>
      <w:noProof/>
    </w:rPr>
  </w:style>
  <w:style w:type="character" w:styleId="IntenseEmphasis">
    <w:name w:val="Intense Emphasis"/>
    <w:basedOn w:val="DefaultParagraphFont"/>
    <w:uiPriority w:val="21"/>
    <w:qFormat/>
    <w:rsid w:val="00D453DE"/>
    <w:rPr>
      <w:i/>
      <w:iCs/>
      <w:color w:val="4472C4" w:themeColor="accent1"/>
    </w:rPr>
  </w:style>
  <w:style w:type="character" w:customStyle="1" w:styleId="Heading6Char">
    <w:name w:val="Heading 6 Char"/>
    <w:basedOn w:val="DefaultParagraphFont"/>
    <w:link w:val="Heading6"/>
    <w:rsid w:val="0061691B"/>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61691B"/>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61691B"/>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61691B"/>
    <w:rPr>
      <w:rFonts w:ascii="Times New Roman" w:eastAsia="Times New Roman" w:hAnsi="Times New Roman" w:cs="Times New Roman"/>
      <w:b/>
      <w:snapToGrid w:val="0"/>
      <w:kern w:val="28"/>
      <w:szCs w:val="20"/>
    </w:rPr>
  </w:style>
  <w:style w:type="paragraph" w:customStyle="1" w:styleId="ParaNum">
    <w:name w:val="ParaNum"/>
    <w:basedOn w:val="Normal"/>
    <w:rsid w:val="00E24258"/>
    <w:pPr>
      <w:numPr>
        <w:numId w:val="19"/>
      </w:numPr>
      <w:tabs>
        <w:tab w:val="clear" w:pos="1080"/>
        <w:tab w:val="num" w:pos="1440"/>
      </w:tabs>
      <w:spacing w:after="120"/>
    </w:pPr>
  </w:style>
  <w:style w:type="paragraph" w:styleId="TOC6">
    <w:name w:val="toc 6"/>
    <w:basedOn w:val="Normal"/>
    <w:next w:val="Normal"/>
    <w:autoRedefine/>
    <w:semiHidden/>
    <w:rsid w:val="00E24258"/>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24258"/>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24258"/>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24258"/>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24258"/>
    <w:pPr>
      <w:tabs>
        <w:tab w:val="right" w:pos="9360"/>
      </w:tabs>
      <w:suppressAutoHyphens/>
    </w:pPr>
  </w:style>
  <w:style w:type="character" w:customStyle="1" w:styleId="EquationCaption">
    <w:name w:val="_Equation Caption"/>
    <w:rsid w:val="00E24258"/>
  </w:style>
  <w:style w:type="character" w:styleId="PageNumber">
    <w:name w:val="page number"/>
    <w:basedOn w:val="DefaultParagraphFont"/>
    <w:rsid w:val="00E24258"/>
  </w:style>
  <w:style w:type="paragraph" w:styleId="BlockText">
    <w:name w:val="Block Text"/>
    <w:basedOn w:val="Normal"/>
    <w:rsid w:val="00E24258"/>
    <w:pPr>
      <w:spacing w:after="240"/>
      <w:ind w:left="1440" w:right="1440"/>
    </w:pPr>
  </w:style>
  <w:style w:type="paragraph" w:customStyle="1" w:styleId="Paratitle">
    <w:name w:val="Para title"/>
    <w:basedOn w:val="Normal"/>
    <w:rsid w:val="00E24258"/>
    <w:pPr>
      <w:tabs>
        <w:tab w:val="center" w:pos="9270"/>
      </w:tabs>
      <w:spacing w:after="240"/>
    </w:pPr>
    <w:rPr>
      <w:spacing w:val="-2"/>
    </w:rPr>
  </w:style>
  <w:style w:type="paragraph" w:customStyle="1" w:styleId="Bullet">
    <w:name w:val="Bullet"/>
    <w:basedOn w:val="Normal"/>
    <w:rsid w:val="00E24258"/>
    <w:pPr>
      <w:tabs>
        <w:tab w:val="left" w:pos="2160"/>
      </w:tabs>
      <w:spacing w:after="220"/>
      <w:ind w:left="2160" w:hanging="720"/>
    </w:pPr>
  </w:style>
  <w:style w:type="paragraph" w:customStyle="1" w:styleId="TableFormat">
    <w:name w:val="TableFormat"/>
    <w:basedOn w:val="Bullet"/>
    <w:rsid w:val="00E24258"/>
    <w:pPr>
      <w:tabs>
        <w:tab w:val="clear" w:pos="2160"/>
        <w:tab w:val="left" w:pos="5040"/>
      </w:tabs>
      <w:ind w:left="5040" w:hanging="3600"/>
    </w:pPr>
  </w:style>
  <w:style w:type="paragraph" w:customStyle="1" w:styleId="TOCTitle">
    <w:name w:val="TOC Title"/>
    <w:basedOn w:val="Normal"/>
    <w:rsid w:val="00E24258"/>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24258"/>
    <w:pPr>
      <w:jc w:val="center"/>
    </w:pPr>
    <w:rPr>
      <w:rFonts w:ascii="Times New Roman Bold" w:hAnsi="Times New Roman Bold"/>
      <w:b/>
      <w:bCs/>
      <w:caps/>
      <w:szCs w:val="22"/>
    </w:rPr>
  </w:style>
  <w:style w:type="character" w:customStyle="1" w:styleId="UnresolvedMention4">
    <w:name w:val="Unresolved Mention4"/>
    <w:basedOn w:val="DefaultParagraphFont"/>
    <w:uiPriority w:val="99"/>
    <w:semiHidden/>
    <w:unhideWhenUsed/>
    <w:rsid w:val="009D0616"/>
    <w:rPr>
      <w:color w:val="605E5C"/>
      <w:shd w:val="clear" w:color="auto" w:fill="E1DFDD"/>
    </w:rPr>
  </w:style>
  <w:style w:type="character" w:styleId="UnresolvedMention">
    <w:name w:val="Unresolved Mention"/>
    <w:basedOn w:val="DefaultParagraphFont"/>
    <w:uiPriority w:val="99"/>
    <w:semiHidden/>
    <w:unhideWhenUsed/>
    <w:rsid w:val="00771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75046">
      <w:bodyDiv w:val="1"/>
      <w:marLeft w:val="0"/>
      <w:marRight w:val="0"/>
      <w:marTop w:val="0"/>
      <w:marBottom w:val="0"/>
      <w:divBdr>
        <w:top w:val="none" w:sz="0" w:space="0" w:color="auto"/>
        <w:left w:val="none" w:sz="0" w:space="0" w:color="auto"/>
        <w:bottom w:val="none" w:sz="0" w:space="0" w:color="auto"/>
        <w:right w:val="none" w:sz="0" w:space="0" w:color="auto"/>
      </w:divBdr>
      <w:divsChild>
        <w:div w:id="20204291">
          <w:marLeft w:val="446"/>
          <w:marRight w:val="0"/>
          <w:marTop w:val="0"/>
          <w:marBottom w:val="0"/>
          <w:divBdr>
            <w:top w:val="none" w:sz="0" w:space="0" w:color="auto"/>
            <w:left w:val="none" w:sz="0" w:space="0" w:color="auto"/>
            <w:bottom w:val="none" w:sz="0" w:space="0" w:color="auto"/>
            <w:right w:val="none" w:sz="0" w:space="0" w:color="auto"/>
          </w:divBdr>
        </w:div>
        <w:div w:id="1620260094">
          <w:marLeft w:val="446"/>
          <w:marRight w:val="0"/>
          <w:marTop w:val="0"/>
          <w:marBottom w:val="0"/>
          <w:divBdr>
            <w:top w:val="none" w:sz="0" w:space="0" w:color="auto"/>
            <w:left w:val="none" w:sz="0" w:space="0" w:color="auto"/>
            <w:bottom w:val="none" w:sz="0" w:space="0" w:color="auto"/>
            <w:right w:val="none" w:sz="0" w:space="0" w:color="auto"/>
          </w:divBdr>
        </w:div>
      </w:divsChild>
    </w:div>
    <w:div w:id="900864969">
      <w:bodyDiv w:val="1"/>
      <w:marLeft w:val="0"/>
      <w:marRight w:val="0"/>
      <w:marTop w:val="0"/>
      <w:marBottom w:val="0"/>
      <w:divBdr>
        <w:top w:val="none" w:sz="0" w:space="0" w:color="auto"/>
        <w:left w:val="none" w:sz="0" w:space="0" w:color="auto"/>
        <w:bottom w:val="none" w:sz="0" w:space="0" w:color="auto"/>
        <w:right w:val="none" w:sz="0" w:space="0" w:color="auto"/>
      </w:divBdr>
    </w:div>
    <w:div w:id="1072241833">
      <w:bodyDiv w:val="1"/>
      <w:marLeft w:val="0"/>
      <w:marRight w:val="0"/>
      <w:marTop w:val="0"/>
      <w:marBottom w:val="0"/>
      <w:divBdr>
        <w:top w:val="none" w:sz="0" w:space="0" w:color="auto"/>
        <w:left w:val="none" w:sz="0" w:space="0" w:color="auto"/>
        <w:bottom w:val="none" w:sz="0" w:space="0" w:color="auto"/>
        <w:right w:val="none" w:sz="0" w:space="0" w:color="auto"/>
      </w:divBdr>
    </w:div>
    <w:div w:id="1283800255">
      <w:bodyDiv w:val="1"/>
      <w:marLeft w:val="0"/>
      <w:marRight w:val="0"/>
      <w:marTop w:val="0"/>
      <w:marBottom w:val="0"/>
      <w:divBdr>
        <w:top w:val="none" w:sz="0" w:space="0" w:color="auto"/>
        <w:left w:val="none" w:sz="0" w:space="0" w:color="auto"/>
        <w:bottom w:val="none" w:sz="0" w:space="0" w:color="auto"/>
        <w:right w:val="none" w:sz="0" w:space="0" w:color="auto"/>
      </w:divBdr>
    </w:div>
    <w:div w:id="1335300571">
      <w:bodyDiv w:val="1"/>
      <w:marLeft w:val="0"/>
      <w:marRight w:val="0"/>
      <w:marTop w:val="0"/>
      <w:marBottom w:val="0"/>
      <w:divBdr>
        <w:top w:val="none" w:sz="0" w:space="0" w:color="auto"/>
        <w:left w:val="none" w:sz="0" w:space="0" w:color="auto"/>
        <w:bottom w:val="none" w:sz="0" w:space="0" w:color="auto"/>
        <w:right w:val="none" w:sz="0" w:space="0" w:color="auto"/>
      </w:divBdr>
    </w:div>
    <w:div w:id="1493452156">
      <w:bodyDiv w:val="1"/>
      <w:marLeft w:val="0"/>
      <w:marRight w:val="0"/>
      <w:marTop w:val="0"/>
      <w:marBottom w:val="0"/>
      <w:divBdr>
        <w:top w:val="none" w:sz="0" w:space="0" w:color="auto"/>
        <w:left w:val="none" w:sz="0" w:space="0" w:color="auto"/>
        <w:bottom w:val="none" w:sz="0" w:space="0" w:color="auto"/>
        <w:right w:val="none" w:sz="0" w:space="0" w:color="auto"/>
      </w:divBdr>
    </w:div>
    <w:div w:id="19647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3.gov/" TargetMode="External"/><Relationship Id="rId13" Type="http://schemas.openxmlformats.org/officeDocument/2006/relationships/hyperlink" Target="https://www.consumer.ftc.gov/features/how-stop-unwanted-calls" TargetMode="External"/><Relationship Id="rId18" Type="http://schemas.openxmlformats.org/officeDocument/2006/relationships/hyperlink" Target="https://consumercomplaints.fcc.gov/hc/en-us/requests/new?ticket_form_id=3974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aag.org/naag/attorneys-general/whos-my-ag.php" TargetMode="External"/><Relationship Id="rId17" Type="http://schemas.openxmlformats.org/officeDocument/2006/relationships/hyperlink" Target="https://www.fcc.gov/consumers/guides/stop-unwanted-robocalls-and-tex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cc.gov/call-blocking" TargetMode="External"/><Relationship Id="rId20" Type="http://schemas.openxmlformats.org/officeDocument/2006/relationships/hyperlink" Target="https://www.ustelecom.org/wp-content/uploads/2020/09/Guidelines-for-Law-Enforcement-Submissions-of-Traceback-Reques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ag.org/naag/attorneys-general/whos-my-ag.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tccomplaintassistant.gov/" TargetMode="External"/><Relationship Id="rId23" Type="http://schemas.openxmlformats.org/officeDocument/2006/relationships/header" Target="header2.xml"/><Relationship Id="rId10" Type="http://schemas.openxmlformats.org/officeDocument/2006/relationships/hyperlink" Target="http://www.ic3.gov" TargetMode="External"/><Relationship Id="rId19" Type="http://schemas.openxmlformats.org/officeDocument/2006/relationships/hyperlink" Target="https://www.ustelecom.org/wp-content/uploads/2020/02/USTelecom_ITG-Policies-and-Procedures_Jan-2020.pdf" TargetMode="External"/><Relationship Id="rId4" Type="http://schemas.openxmlformats.org/officeDocument/2006/relationships/settings" Target="settings.xml"/><Relationship Id="rId9" Type="http://schemas.openxmlformats.org/officeDocument/2006/relationships/hyperlink" Target="http://www.ic3.gov" TargetMode="External"/><Relationship Id="rId14" Type="http://schemas.openxmlformats.org/officeDocument/2006/relationships/hyperlink" Target="https://www.consumer.ftc.gov/articles/how-block-unwanted-call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stelecom.org/the-ustelecom-industry-traceback-group-itg" TargetMode="External"/><Relationship Id="rId13" Type="http://schemas.openxmlformats.org/officeDocument/2006/relationships/hyperlink" Target="https://www.ftc.gov/news-events/press-releases/2020/01/ftc-warns-19-voip-service-providers-assisting-facilitating" TargetMode="External"/><Relationship Id="rId18" Type="http://schemas.openxmlformats.org/officeDocument/2006/relationships/hyperlink" Target="https://www.michigan.gov/ag/0,4534,7-359-92297_99936-539389--,00.html" TargetMode="External"/><Relationship Id="rId26" Type="http://schemas.openxmlformats.org/officeDocument/2006/relationships/hyperlink" Target="http://ic3.gov" TargetMode="External"/><Relationship Id="rId3" Type="http://schemas.openxmlformats.org/officeDocument/2006/relationships/hyperlink" Target="https://www.fcc.gov/consumers/guides/spoofing-and-caller-id" TargetMode="External"/><Relationship Id="rId21" Type="http://schemas.openxmlformats.org/officeDocument/2006/relationships/hyperlink" Target="https://www.ohioattorneygeneral.gov/Media/News-Releases/September-2020-(1)/Ohio-Attorney-General-Dave-Yost-Announces-Settleme" TargetMode="External"/><Relationship Id="rId7" Type="http://schemas.openxmlformats.org/officeDocument/2006/relationships/hyperlink" Target="https://authenticate.iconectiv.com/authorized-service-providers-authenticate" TargetMode="External"/><Relationship Id="rId12" Type="http://schemas.openxmlformats.org/officeDocument/2006/relationships/hyperlink" Target="https://www.ftc.gov/news-events/press-releases/2020/09/globex-telecom-associates-will-pay-21-million-settling-ftcs-first" TargetMode="External"/><Relationship Id="rId17" Type="http://schemas.openxmlformats.org/officeDocument/2006/relationships/hyperlink" Target="https://www.ustelecom.org/wp-content/uploads/2019/08/State-AGs-Providers-AntiRobocall-Principles-With-Signatories.pdf" TargetMode="External"/><Relationship Id="rId25" Type="http://schemas.openxmlformats.org/officeDocument/2006/relationships/hyperlink" Target="http://www.identifytheft.gov" TargetMode="External"/><Relationship Id="rId33" Type="http://schemas.openxmlformats.org/officeDocument/2006/relationships/hyperlink" Target="https://www.ustelecom.org/wp-content/uploads/2019/08/State-AGs-Providers-AntiRobocall-Principles-With-Signatories.pdf" TargetMode="External"/><Relationship Id="rId2" Type="http://schemas.openxmlformats.org/officeDocument/2006/relationships/hyperlink" Target="https://www.nytimes.com/2014/01/20/technology/swindlers-use-telephones-with-internets-tactics.html" TargetMode="External"/><Relationship Id="rId16" Type="http://schemas.openxmlformats.org/officeDocument/2006/relationships/hyperlink" Target="https://www.justice.gov/usao-nv/pr/five-defendants-arrested-and-indicted-india-based-telemarketing-and-email-marketing" TargetMode="External"/><Relationship Id="rId20" Type="http://schemas.openxmlformats.org/officeDocument/2006/relationships/hyperlink" Target="https://www.ohioattorneygeneral.gov/Media/News-Releases/September-2020-(1)/Ohio-Attorney-General-Dave-Yost-Announces-Settleme" TargetMode="External"/><Relationship Id="rId29" Type="http://schemas.openxmlformats.org/officeDocument/2006/relationships/hyperlink" Target="http://www.InfraGard.org" TargetMode="External"/><Relationship Id="rId1" Type="http://schemas.openxmlformats.org/officeDocument/2006/relationships/hyperlink" Target="https://www.fcc.gov/consumers/guides/stop-unwanted-robocalls-and-texts" TargetMode="External"/><Relationship Id="rId6" Type="http://schemas.openxmlformats.org/officeDocument/2006/relationships/hyperlink" Target="https://docs.fcc.gov/public/attachments/DOC-365152A1.pdf" TargetMode="External"/><Relationship Id="rId11" Type="http://schemas.openxmlformats.org/officeDocument/2006/relationships/hyperlink" Target="https://www.justice.gov/opa/pr/department-justice-files-actions-stop-telecom-carriers-who-facilitated-hundreds-millions" TargetMode="External"/><Relationship Id="rId24" Type="http://schemas.openxmlformats.org/officeDocument/2006/relationships/hyperlink" Target="https://www.fcc.gov/document/best-practices-implementation-call-authentication-framework" TargetMode="External"/><Relationship Id="rId32" Type="http://schemas.openxmlformats.org/officeDocument/2006/relationships/hyperlink" Target="https://krebsonsecurity.com/wp-content/uploads/2020/08/fbi-cisa-vishing.pdf" TargetMode="External"/><Relationship Id="rId5" Type="http://schemas.openxmlformats.org/officeDocument/2006/relationships/hyperlink" Target="https://krebsonsecurity.com/2020/08/fbi-cisa-echo-warnings-on-vishing-threat/" TargetMode="External"/><Relationship Id="rId15" Type="http://schemas.openxmlformats.org/officeDocument/2006/relationships/hyperlink" Target="https://www.ftc.gov/news-events/press-releases/2020/05/ftc-fcc-send-joint-letters-additional-voip-providers-warning" TargetMode="External"/><Relationship Id="rId23" Type="http://schemas.openxmlformats.org/officeDocument/2006/relationships/hyperlink" Target="https://www.fcc.gov/document/best-practices-implementation-call-authentication-framework" TargetMode="External"/><Relationship Id="rId28" Type="http://schemas.openxmlformats.org/officeDocument/2006/relationships/hyperlink" Target="https://www.fbi.gov/scams-and-safety/common-scams-and-crimes/telemarketing-fraud" TargetMode="External"/><Relationship Id="rId10" Type="http://schemas.openxmlformats.org/officeDocument/2006/relationships/hyperlink" Target="https://www.fcc.gov/consumers/guides/stop-unwanted-robocalls-and-texts" TargetMode="External"/><Relationship Id="rId19" Type="http://schemas.openxmlformats.org/officeDocument/2006/relationships/hyperlink" Target="https://www.michigan.gov/ag/0,4534,7-359--536108--s,00.html" TargetMode="External"/><Relationship Id="rId31" Type="http://schemas.openxmlformats.org/officeDocument/2006/relationships/hyperlink" Target="http://www.aha.org/cybersecurity" TargetMode="External"/><Relationship Id="rId4" Type="http://schemas.openxmlformats.org/officeDocument/2006/relationships/hyperlink" Target="https://providers.beaumont.org/docs/default-source/pdfs-for-bpp-bulletin/lir_criminals_posing_law_enforcement_medical_boards.pdf?sfvrsn=441f5eec_2" TargetMode="External"/><Relationship Id="rId9" Type="http://schemas.openxmlformats.org/officeDocument/2006/relationships/hyperlink" Target="https://www.ustelecom.org/wp-content/uploads/2020/02/USTelecom_ITG-Policies-and-Procedures_Jan-2020.pdf" TargetMode="External"/><Relationship Id="rId14" Type="http://schemas.openxmlformats.org/officeDocument/2006/relationships/hyperlink" Target="https://www.ftc.gov/news-events/press-releases/2020/03/ftc-warns-nine-voip-service-providers-other-companies-against" TargetMode="External"/><Relationship Id="rId22" Type="http://schemas.openxmlformats.org/officeDocument/2006/relationships/hyperlink" Target="https://www.usatoday.com/story/money/2019/06/25/ftc-robocall-crackdown/1548714001/" TargetMode="External"/><Relationship Id="rId27" Type="http://schemas.openxmlformats.org/officeDocument/2006/relationships/hyperlink" Target="https://www.fcc.gov/consumers/guides/stop-unwanted-robocalls-and-texts" TargetMode="External"/><Relationship Id="rId30" Type="http://schemas.openxmlformats.org/officeDocument/2006/relationships/hyperlink" Target="http://www.h-isa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77B7-F426-46C2-99EF-838FA923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Paragraph.dot</Template>
  <TotalTime>0</TotalTime>
  <Pages>29</Pages>
  <Words>8714</Words>
  <Characters>49673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58271</CharactersWithSpaces>
  <SharedDoc>false</SharedDoc>
  <HLinks>
    <vt:vector size="360" baseType="variant">
      <vt:variant>
        <vt:i4>5963778</vt:i4>
      </vt:variant>
      <vt:variant>
        <vt:i4>171</vt:i4>
      </vt:variant>
      <vt:variant>
        <vt:i4>0</vt:i4>
      </vt:variant>
      <vt:variant>
        <vt:i4>5</vt:i4>
      </vt:variant>
      <vt:variant>
        <vt:lpwstr>https://www.ustelecom.org/wp-content/uploads/2020/09/Guidelines-for-Law-Enforcement-Submissions-of-Traceback-Requests.pdf</vt:lpwstr>
      </vt:variant>
      <vt:variant>
        <vt:lpwstr/>
      </vt:variant>
      <vt:variant>
        <vt:i4>8257642</vt:i4>
      </vt:variant>
      <vt:variant>
        <vt:i4>168</vt:i4>
      </vt:variant>
      <vt:variant>
        <vt:i4>0</vt:i4>
      </vt:variant>
      <vt:variant>
        <vt:i4>5</vt:i4>
      </vt:variant>
      <vt:variant>
        <vt:lpwstr>https://www.ustelecom.org/wp-content/uploads/2020/02/USTelecom_ITG-Policies-and-Procedures_Jan-2020.pdf</vt:lpwstr>
      </vt:variant>
      <vt:variant>
        <vt:lpwstr/>
      </vt:variant>
      <vt:variant>
        <vt:i4>6881379</vt:i4>
      </vt:variant>
      <vt:variant>
        <vt:i4>165</vt:i4>
      </vt:variant>
      <vt:variant>
        <vt:i4>0</vt:i4>
      </vt:variant>
      <vt:variant>
        <vt:i4>5</vt:i4>
      </vt:variant>
      <vt:variant>
        <vt:lpwstr>https://consumercomplaints.fcc.gov/hc/en-us/requests/new?ticket_form_id=39744</vt:lpwstr>
      </vt:variant>
      <vt:variant>
        <vt:lpwstr/>
      </vt:variant>
      <vt:variant>
        <vt:i4>3342380</vt:i4>
      </vt:variant>
      <vt:variant>
        <vt:i4>162</vt:i4>
      </vt:variant>
      <vt:variant>
        <vt:i4>0</vt:i4>
      </vt:variant>
      <vt:variant>
        <vt:i4>5</vt:i4>
      </vt:variant>
      <vt:variant>
        <vt:lpwstr>https://www.fcc.gov/consumers/guides/stop-unwanted-robocalls-and-texts</vt:lpwstr>
      </vt:variant>
      <vt:variant>
        <vt:lpwstr/>
      </vt:variant>
      <vt:variant>
        <vt:i4>4194320</vt:i4>
      </vt:variant>
      <vt:variant>
        <vt:i4>159</vt:i4>
      </vt:variant>
      <vt:variant>
        <vt:i4>0</vt:i4>
      </vt:variant>
      <vt:variant>
        <vt:i4>5</vt:i4>
      </vt:variant>
      <vt:variant>
        <vt:lpwstr>https://www.fcc.gov/call-blocking</vt:lpwstr>
      </vt:variant>
      <vt:variant>
        <vt:lpwstr/>
      </vt:variant>
      <vt:variant>
        <vt:i4>2949168</vt:i4>
      </vt:variant>
      <vt:variant>
        <vt:i4>156</vt:i4>
      </vt:variant>
      <vt:variant>
        <vt:i4>0</vt:i4>
      </vt:variant>
      <vt:variant>
        <vt:i4>5</vt:i4>
      </vt:variant>
      <vt:variant>
        <vt:lpwstr>https://www.ftccomplaintassistant.gov/</vt:lpwstr>
      </vt:variant>
      <vt:variant>
        <vt:lpwstr/>
      </vt:variant>
      <vt:variant>
        <vt:i4>6291517</vt:i4>
      </vt:variant>
      <vt:variant>
        <vt:i4>153</vt:i4>
      </vt:variant>
      <vt:variant>
        <vt:i4>0</vt:i4>
      </vt:variant>
      <vt:variant>
        <vt:i4>5</vt:i4>
      </vt:variant>
      <vt:variant>
        <vt:lpwstr>https://www.consumer.ftc.gov/articles/how-block-unwanted-calls</vt:lpwstr>
      </vt:variant>
      <vt:variant>
        <vt:lpwstr/>
      </vt:variant>
      <vt:variant>
        <vt:i4>524359</vt:i4>
      </vt:variant>
      <vt:variant>
        <vt:i4>150</vt:i4>
      </vt:variant>
      <vt:variant>
        <vt:i4>0</vt:i4>
      </vt:variant>
      <vt:variant>
        <vt:i4>5</vt:i4>
      </vt:variant>
      <vt:variant>
        <vt:lpwstr>https://www.consumer.ftc.gov/features/how-stop-unwanted-calls</vt:lpwstr>
      </vt:variant>
      <vt:variant>
        <vt:lpwstr/>
      </vt:variant>
      <vt:variant>
        <vt:i4>3473463</vt:i4>
      </vt:variant>
      <vt:variant>
        <vt:i4>147</vt:i4>
      </vt:variant>
      <vt:variant>
        <vt:i4>0</vt:i4>
      </vt:variant>
      <vt:variant>
        <vt:i4>5</vt:i4>
      </vt:variant>
      <vt:variant>
        <vt:lpwstr>https://www.naag.org/naag/attorneys-general/whos-my-ag.php</vt:lpwstr>
      </vt:variant>
      <vt:variant>
        <vt:lpwstr/>
      </vt:variant>
      <vt:variant>
        <vt:i4>3473463</vt:i4>
      </vt:variant>
      <vt:variant>
        <vt:i4>144</vt:i4>
      </vt:variant>
      <vt:variant>
        <vt:i4>0</vt:i4>
      </vt:variant>
      <vt:variant>
        <vt:i4>5</vt:i4>
      </vt:variant>
      <vt:variant>
        <vt:lpwstr>https://www.naag.org/naag/attorneys-general/whos-my-ag.php</vt:lpwstr>
      </vt:variant>
      <vt:variant>
        <vt:lpwstr/>
      </vt:variant>
      <vt:variant>
        <vt:i4>6291570</vt:i4>
      </vt:variant>
      <vt:variant>
        <vt:i4>141</vt:i4>
      </vt:variant>
      <vt:variant>
        <vt:i4>0</vt:i4>
      </vt:variant>
      <vt:variant>
        <vt:i4>5</vt:i4>
      </vt:variant>
      <vt:variant>
        <vt:lpwstr>http://www.ic3.gov/</vt:lpwstr>
      </vt:variant>
      <vt:variant>
        <vt:lpwstr/>
      </vt:variant>
      <vt:variant>
        <vt:i4>6291570</vt:i4>
      </vt:variant>
      <vt:variant>
        <vt:i4>138</vt:i4>
      </vt:variant>
      <vt:variant>
        <vt:i4>0</vt:i4>
      </vt:variant>
      <vt:variant>
        <vt:i4>5</vt:i4>
      </vt:variant>
      <vt:variant>
        <vt:lpwstr>http://www.ic3.gov/</vt:lpwstr>
      </vt:variant>
      <vt:variant>
        <vt:lpwstr/>
      </vt:variant>
      <vt:variant>
        <vt:i4>6291570</vt:i4>
      </vt:variant>
      <vt:variant>
        <vt:i4>135</vt:i4>
      </vt:variant>
      <vt:variant>
        <vt:i4>0</vt:i4>
      </vt:variant>
      <vt:variant>
        <vt:i4>5</vt:i4>
      </vt:variant>
      <vt:variant>
        <vt:lpwstr>http://www.ic3.gov/</vt:lpwstr>
      </vt:variant>
      <vt:variant>
        <vt:lpwstr/>
      </vt:variant>
      <vt:variant>
        <vt:i4>1507379</vt:i4>
      </vt:variant>
      <vt:variant>
        <vt:i4>128</vt:i4>
      </vt:variant>
      <vt:variant>
        <vt:i4>0</vt:i4>
      </vt:variant>
      <vt:variant>
        <vt:i4>5</vt:i4>
      </vt:variant>
      <vt:variant>
        <vt:lpwstr/>
      </vt:variant>
      <vt:variant>
        <vt:lpwstr>_Toc56777465</vt:lpwstr>
      </vt:variant>
      <vt:variant>
        <vt:i4>1441843</vt:i4>
      </vt:variant>
      <vt:variant>
        <vt:i4>122</vt:i4>
      </vt:variant>
      <vt:variant>
        <vt:i4>0</vt:i4>
      </vt:variant>
      <vt:variant>
        <vt:i4>5</vt:i4>
      </vt:variant>
      <vt:variant>
        <vt:lpwstr/>
      </vt:variant>
      <vt:variant>
        <vt:lpwstr>_Toc56777464</vt:lpwstr>
      </vt:variant>
      <vt:variant>
        <vt:i4>1114163</vt:i4>
      </vt:variant>
      <vt:variant>
        <vt:i4>116</vt:i4>
      </vt:variant>
      <vt:variant>
        <vt:i4>0</vt:i4>
      </vt:variant>
      <vt:variant>
        <vt:i4>5</vt:i4>
      </vt:variant>
      <vt:variant>
        <vt:lpwstr/>
      </vt:variant>
      <vt:variant>
        <vt:lpwstr>_Toc56777463</vt:lpwstr>
      </vt:variant>
      <vt:variant>
        <vt:i4>1048627</vt:i4>
      </vt:variant>
      <vt:variant>
        <vt:i4>110</vt:i4>
      </vt:variant>
      <vt:variant>
        <vt:i4>0</vt:i4>
      </vt:variant>
      <vt:variant>
        <vt:i4>5</vt:i4>
      </vt:variant>
      <vt:variant>
        <vt:lpwstr/>
      </vt:variant>
      <vt:variant>
        <vt:lpwstr>_Toc56777462</vt:lpwstr>
      </vt:variant>
      <vt:variant>
        <vt:i4>1245235</vt:i4>
      </vt:variant>
      <vt:variant>
        <vt:i4>104</vt:i4>
      </vt:variant>
      <vt:variant>
        <vt:i4>0</vt:i4>
      </vt:variant>
      <vt:variant>
        <vt:i4>5</vt:i4>
      </vt:variant>
      <vt:variant>
        <vt:lpwstr/>
      </vt:variant>
      <vt:variant>
        <vt:lpwstr>_Toc56777461</vt:lpwstr>
      </vt:variant>
      <vt:variant>
        <vt:i4>1179699</vt:i4>
      </vt:variant>
      <vt:variant>
        <vt:i4>98</vt:i4>
      </vt:variant>
      <vt:variant>
        <vt:i4>0</vt:i4>
      </vt:variant>
      <vt:variant>
        <vt:i4>5</vt:i4>
      </vt:variant>
      <vt:variant>
        <vt:lpwstr/>
      </vt:variant>
      <vt:variant>
        <vt:lpwstr>_Toc56777460</vt:lpwstr>
      </vt:variant>
      <vt:variant>
        <vt:i4>1376304</vt:i4>
      </vt:variant>
      <vt:variant>
        <vt:i4>92</vt:i4>
      </vt:variant>
      <vt:variant>
        <vt:i4>0</vt:i4>
      </vt:variant>
      <vt:variant>
        <vt:i4>5</vt:i4>
      </vt:variant>
      <vt:variant>
        <vt:lpwstr/>
      </vt:variant>
      <vt:variant>
        <vt:lpwstr>_Toc56777457</vt:lpwstr>
      </vt:variant>
      <vt:variant>
        <vt:i4>1441840</vt:i4>
      </vt:variant>
      <vt:variant>
        <vt:i4>86</vt:i4>
      </vt:variant>
      <vt:variant>
        <vt:i4>0</vt:i4>
      </vt:variant>
      <vt:variant>
        <vt:i4>5</vt:i4>
      </vt:variant>
      <vt:variant>
        <vt:lpwstr/>
      </vt:variant>
      <vt:variant>
        <vt:lpwstr>_Toc56777454</vt:lpwstr>
      </vt:variant>
      <vt:variant>
        <vt:i4>1114160</vt:i4>
      </vt:variant>
      <vt:variant>
        <vt:i4>80</vt:i4>
      </vt:variant>
      <vt:variant>
        <vt:i4>0</vt:i4>
      </vt:variant>
      <vt:variant>
        <vt:i4>5</vt:i4>
      </vt:variant>
      <vt:variant>
        <vt:lpwstr/>
      </vt:variant>
      <vt:variant>
        <vt:lpwstr>_Toc56777453</vt:lpwstr>
      </vt:variant>
      <vt:variant>
        <vt:i4>1048624</vt:i4>
      </vt:variant>
      <vt:variant>
        <vt:i4>74</vt:i4>
      </vt:variant>
      <vt:variant>
        <vt:i4>0</vt:i4>
      </vt:variant>
      <vt:variant>
        <vt:i4>5</vt:i4>
      </vt:variant>
      <vt:variant>
        <vt:lpwstr/>
      </vt:variant>
      <vt:variant>
        <vt:lpwstr>_Toc56777452</vt:lpwstr>
      </vt:variant>
      <vt:variant>
        <vt:i4>1245232</vt:i4>
      </vt:variant>
      <vt:variant>
        <vt:i4>68</vt:i4>
      </vt:variant>
      <vt:variant>
        <vt:i4>0</vt:i4>
      </vt:variant>
      <vt:variant>
        <vt:i4>5</vt:i4>
      </vt:variant>
      <vt:variant>
        <vt:lpwstr/>
      </vt:variant>
      <vt:variant>
        <vt:lpwstr>_Toc56777451</vt:lpwstr>
      </vt:variant>
      <vt:variant>
        <vt:i4>1179696</vt:i4>
      </vt:variant>
      <vt:variant>
        <vt:i4>62</vt:i4>
      </vt:variant>
      <vt:variant>
        <vt:i4>0</vt:i4>
      </vt:variant>
      <vt:variant>
        <vt:i4>5</vt:i4>
      </vt:variant>
      <vt:variant>
        <vt:lpwstr/>
      </vt:variant>
      <vt:variant>
        <vt:lpwstr>_Toc56777450</vt:lpwstr>
      </vt:variant>
      <vt:variant>
        <vt:i4>1769521</vt:i4>
      </vt:variant>
      <vt:variant>
        <vt:i4>56</vt:i4>
      </vt:variant>
      <vt:variant>
        <vt:i4>0</vt:i4>
      </vt:variant>
      <vt:variant>
        <vt:i4>5</vt:i4>
      </vt:variant>
      <vt:variant>
        <vt:lpwstr/>
      </vt:variant>
      <vt:variant>
        <vt:lpwstr>_Toc56777449</vt:lpwstr>
      </vt:variant>
      <vt:variant>
        <vt:i4>1703985</vt:i4>
      </vt:variant>
      <vt:variant>
        <vt:i4>50</vt:i4>
      </vt:variant>
      <vt:variant>
        <vt:i4>0</vt:i4>
      </vt:variant>
      <vt:variant>
        <vt:i4>5</vt:i4>
      </vt:variant>
      <vt:variant>
        <vt:lpwstr/>
      </vt:variant>
      <vt:variant>
        <vt:lpwstr>_Toc56777448</vt:lpwstr>
      </vt:variant>
      <vt:variant>
        <vt:i4>1376305</vt:i4>
      </vt:variant>
      <vt:variant>
        <vt:i4>44</vt:i4>
      </vt:variant>
      <vt:variant>
        <vt:i4>0</vt:i4>
      </vt:variant>
      <vt:variant>
        <vt:i4>5</vt:i4>
      </vt:variant>
      <vt:variant>
        <vt:lpwstr/>
      </vt:variant>
      <vt:variant>
        <vt:lpwstr>_Toc56777447</vt:lpwstr>
      </vt:variant>
      <vt:variant>
        <vt:i4>1310769</vt:i4>
      </vt:variant>
      <vt:variant>
        <vt:i4>38</vt:i4>
      </vt:variant>
      <vt:variant>
        <vt:i4>0</vt:i4>
      </vt:variant>
      <vt:variant>
        <vt:i4>5</vt:i4>
      </vt:variant>
      <vt:variant>
        <vt:lpwstr/>
      </vt:variant>
      <vt:variant>
        <vt:lpwstr>_Toc56777446</vt:lpwstr>
      </vt:variant>
      <vt:variant>
        <vt:i4>1507377</vt:i4>
      </vt:variant>
      <vt:variant>
        <vt:i4>32</vt:i4>
      </vt:variant>
      <vt:variant>
        <vt:i4>0</vt:i4>
      </vt:variant>
      <vt:variant>
        <vt:i4>5</vt:i4>
      </vt:variant>
      <vt:variant>
        <vt:lpwstr/>
      </vt:variant>
      <vt:variant>
        <vt:lpwstr>_Toc56777445</vt:lpwstr>
      </vt:variant>
      <vt:variant>
        <vt:i4>1441841</vt:i4>
      </vt:variant>
      <vt:variant>
        <vt:i4>26</vt:i4>
      </vt:variant>
      <vt:variant>
        <vt:i4>0</vt:i4>
      </vt:variant>
      <vt:variant>
        <vt:i4>5</vt:i4>
      </vt:variant>
      <vt:variant>
        <vt:lpwstr/>
      </vt:variant>
      <vt:variant>
        <vt:lpwstr>_Toc56777444</vt:lpwstr>
      </vt:variant>
      <vt:variant>
        <vt:i4>1114161</vt:i4>
      </vt:variant>
      <vt:variant>
        <vt:i4>20</vt:i4>
      </vt:variant>
      <vt:variant>
        <vt:i4>0</vt:i4>
      </vt:variant>
      <vt:variant>
        <vt:i4>5</vt:i4>
      </vt:variant>
      <vt:variant>
        <vt:lpwstr/>
      </vt:variant>
      <vt:variant>
        <vt:lpwstr>_Toc56777443</vt:lpwstr>
      </vt:variant>
      <vt:variant>
        <vt:i4>1048625</vt:i4>
      </vt:variant>
      <vt:variant>
        <vt:i4>14</vt:i4>
      </vt:variant>
      <vt:variant>
        <vt:i4>0</vt:i4>
      </vt:variant>
      <vt:variant>
        <vt:i4>5</vt:i4>
      </vt:variant>
      <vt:variant>
        <vt:lpwstr/>
      </vt:variant>
      <vt:variant>
        <vt:lpwstr>_Toc56777442</vt:lpwstr>
      </vt:variant>
      <vt:variant>
        <vt:i4>1245233</vt:i4>
      </vt:variant>
      <vt:variant>
        <vt:i4>8</vt:i4>
      </vt:variant>
      <vt:variant>
        <vt:i4>0</vt:i4>
      </vt:variant>
      <vt:variant>
        <vt:i4>5</vt:i4>
      </vt:variant>
      <vt:variant>
        <vt:lpwstr/>
      </vt:variant>
      <vt:variant>
        <vt:lpwstr>_Toc56777441</vt:lpwstr>
      </vt:variant>
      <vt:variant>
        <vt:i4>1179697</vt:i4>
      </vt:variant>
      <vt:variant>
        <vt:i4>2</vt:i4>
      </vt:variant>
      <vt:variant>
        <vt:i4>0</vt:i4>
      </vt:variant>
      <vt:variant>
        <vt:i4>5</vt:i4>
      </vt:variant>
      <vt:variant>
        <vt:lpwstr/>
      </vt:variant>
      <vt:variant>
        <vt:lpwstr>_Toc56777440</vt:lpwstr>
      </vt:variant>
      <vt:variant>
        <vt:i4>1835016</vt:i4>
      </vt:variant>
      <vt:variant>
        <vt:i4>72</vt:i4>
      </vt:variant>
      <vt:variant>
        <vt:i4>0</vt:i4>
      </vt:variant>
      <vt:variant>
        <vt:i4>5</vt:i4>
      </vt:variant>
      <vt:variant>
        <vt:lpwstr>https://www.ustelecom.org/wp-content/uploads/2019/08/State-AGs-Providers-AntiRobocall-Principles-With-Signatories.pdf</vt:lpwstr>
      </vt:variant>
      <vt:variant>
        <vt:lpwstr/>
      </vt:variant>
      <vt:variant>
        <vt:i4>5242945</vt:i4>
      </vt:variant>
      <vt:variant>
        <vt:i4>69</vt:i4>
      </vt:variant>
      <vt:variant>
        <vt:i4>0</vt:i4>
      </vt:variant>
      <vt:variant>
        <vt:i4>5</vt:i4>
      </vt:variant>
      <vt:variant>
        <vt:lpwstr>http://www.aha.org/cybersecurity</vt:lpwstr>
      </vt:variant>
      <vt:variant>
        <vt:lpwstr/>
      </vt:variant>
      <vt:variant>
        <vt:i4>3670117</vt:i4>
      </vt:variant>
      <vt:variant>
        <vt:i4>66</vt:i4>
      </vt:variant>
      <vt:variant>
        <vt:i4>0</vt:i4>
      </vt:variant>
      <vt:variant>
        <vt:i4>5</vt:i4>
      </vt:variant>
      <vt:variant>
        <vt:lpwstr>http://www.h-isac.org/</vt:lpwstr>
      </vt:variant>
      <vt:variant>
        <vt:lpwstr/>
      </vt:variant>
      <vt:variant>
        <vt:i4>3276835</vt:i4>
      </vt:variant>
      <vt:variant>
        <vt:i4>63</vt:i4>
      </vt:variant>
      <vt:variant>
        <vt:i4>0</vt:i4>
      </vt:variant>
      <vt:variant>
        <vt:i4>5</vt:i4>
      </vt:variant>
      <vt:variant>
        <vt:lpwstr>https://www.infragard.org/</vt:lpwstr>
      </vt:variant>
      <vt:variant>
        <vt:lpwstr/>
      </vt:variant>
      <vt:variant>
        <vt:i4>1441798</vt:i4>
      </vt:variant>
      <vt:variant>
        <vt:i4>60</vt:i4>
      </vt:variant>
      <vt:variant>
        <vt:i4>0</vt:i4>
      </vt:variant>
      <vt:variant>
        <vt:i4>5</vt:i4>
      </vt:variant>
      <vt:variant>
        <vt:lpwstr>https://www.fbi.gov/scams-and-safety/common-scams-and-crimes/telemarketing-fraud</vt:lpwstr>
      </vt:variant>
      <vt:variant>
        <vt:lpwstr/>
      </vt:variant>
      <vt:variant>
        <vt:i4>3342380</vt:i4>
      </vt:variant>
      <vt:variant>
        <vt:i4>57</vt:i4>
      </vt:variant>
      <vt:variant>
        <vt:i4>0</vt:i4>
      </vt:variant>
      <vt:variant>
        <vt:i4>5</vt:i4>
      </vt:variant>
      <vt:variant>
        <vt:lpwstr>https://www.fcc.gov/consumers/guides/stop-unwanted-robocalls-and-texts</vt:lpwstr>
      </vt:variant>
      <vt:variant>
        <vt:lpwstr/>
      </vt:variant>
      <vt:variant>
        <vt:i4>6291570</vt:i4>
      </vt:variant>
      <vt:variant>
        <vt:i4>54</vt:i4>
      </vt:variant>
      <vt:variant>
        <vt:i4>0</vt:i4>
      </vt:variant>
      <vt:variant>
        <vt:i4>5</vt:i4>
      </vt:variant>
      <vt:variant>
        <vt:lpwstr>http://www.ic3.gov/</vt:lpwstr>
      </vt:variant>
      <vt:variant>
        <vt:lpwstr/>
      </vt:variant>
      <vt:variant>
        <vt:i4>5439493</vt:i4>
      </vt:variant>
      <vt:variant>
        <vt:i4>51</vt:i4>
      </vt:variant>
      <vt:variant>
        <vt:i4>0</vt:i4>
      </vt:variant>
      <vt:variant>
        <vt:i4>5</vt:i4>
      </vt:variant>
      <vt:variant>
        <vt:lpwstr>http://www.identitytheft.gov/</vt:lpwstr>
      </vt:variant>
      <vt:variant>
        <vt:lpwstr/>
      </vt:variant>
      <vt:variant>
        <vt:i4>65615</vt:i4>
      </vt:variant>
      <vt:variant>
        <vt:i4>48</vt:i4>
      </vt:variant>
      <vt:variant>
        <vt:i4>0</vt:i4>
      </vt:variant>
      <vt:variant>
        <vt:i4>5</vt:i4>
      </vt:variant>
      <vt:variant>
        <vt:lpwstr>https://www.ohioattorneygeneral.gov/Media/News-Releases/September-2020-(1)/Ohio-Attorney-General-Dave-Yost-Announces-Settleme</vt:lpwstr>
      </vt:variant>
      <vt:variant>
        <vt:lpwstr/>
      </vt:variant>
      <vt:variant>
        <vt:i4>65615</vt:i4>
      </vt:variant>
      <vt:variant>
        <vt:i4>45</vt:i4>
      </vt:variant>
      <vt:variant>
        <vt:i4>0</vt:i4>
      </vt:variant>
      <vt:variant>
        <vt:i4>5</vt:i4>
      </vt:variant>
      <vt:variant>
        <vt:lpwstr>https://www.ohioattorneygeneral.gov/Media/News-Releases/September-2020-(1)/Ohio-Attorney-General-Dave-Yost-Announces-Settleme</vt:lpwstr>
      </vt:variant>
      <vt:variant>
        <vt:lpwstr/>
      </vt:variant>
      <vt:variant>
        <vt:i4>2883686</vt:i4>
      </vt:variant>
      <vt:variant>
        <vt:i4>42</vt:i4>
      </vt:variant>
      <vt:variant>
        <vt:i4>0</vt:i4>
      </vt:variant>
      <vt:variant>
        <vt:i4>5</vt:i4>
      </vt:variant>
      <vt:variant>
        <vt:lpwstr>https://www.michigan.gov/ag/0,4534,7-359--536108--s,00.html</vt:lpwstr>
      </vt:variant>
      <vt:variant>
        <vt:lpwstr/>
      </vt:variant>
      <vt:variant>
        <vt:i4>327788</vt:i4>
      </vt:variant>
      <vt:variant>
        <vt:i4>39</vt:i4>
      </vt:variant>
      <vt:variant>
        <vt:i4>0</vt:i4>
      </vt:variant>
      <vt:variant>
        <vt:i4>5</vt:i4>
      </vt:variant>
      <vt:variant>
        <vt:lpwstr>https://www.michigan.gov/ag/0,4534,7-359-92297_99936-539389--,00.html</vt:lpwstr>
      </vt:variant>
      <vt:variant>
        <vt:lpwstr/>
      </vt:variant>
      <vt:variant>
        <vt:i4>1835016</vt:i4>
      </vt:variant>
      <vt:variant>
        <vt:i4>36</vt:i4>
      </vt:variant>
      <vt:variant>
        <vt:i4>0</vt:i4>
      </vt:variant>
      <vt:variant>
        <vt:i4>5</vt:i4>
      </vt:variant>
      <vt:variant>
        <vt:lpwstr>https://www.ustelecom.org/wp-content/uploads/2019/08/State-AGs-Providers-AntiRobocall-Principles-With-Signatories.pdf</vt:lpwstr>
      </vt:variant>
      <vt:variant>
        <vt:lpwstr/>
      </vt:variant>
      <vt:variant>
        <vt:i4>4128876</vt:i4>
      </vt:variant>
      <vt:variant>
        <vt:i4>33</vt:i4>
      </vt:variant>
      <vt:variant>
        <vt:i4>0</vt:i4>
      </vt:variant>
      <vt:variant>
        <vt:i4>5</vt:i4>
      </vt:variant>
      <vt:variant>
        <vt:lpwstr>https://www.justice.gov/usao-nv/pr/five-defendants-arrested-and-indicted-india-based-telemarketing-and-email-marketing</vt:lpwstr>
      </vt:variant>
      <vt:variant>
        <vt:lpwstr/>
      </vt:variant>
      <vt:variant>
        <vt:i4>7405673</vt:i4>
      </vt:variant>
      <vt:variant>
        <vt:i4>30</vt:i4>
      </vt:variant>
      <vt:variant>
        <vt:i4>0</vt:i4>
      </vt:variant>
      <vt:variant>
        <vt:i4>5</vt:i4>
      </vt:variant>
      <vt:variant>
        <vt:lpwstr>https://www.ftc.gov/news-events/press-releases/2020/05/ftc-fcc-send-joint-letters-additional-voip-providers-warning</vt:lpwstr>
      </vt:variant>
      <vt:variant>
        <vt:lpwstr/>
      </vt:variant>
      <vt:variant>
        <vt:i4>1638424</vt:i4>
      </vt:variant>
      <vt:variant>
        <vt:i4>27</vt:i4>
      </vt:variant>
      <vt:variant>
        <vt:i4>0</vt:i4>
      </vt:variant>
      <vt:variant>
        <vt:i4>5</vt:i4>
      </vt:variant>
      <vt:variant>
        <vt:lpwstr>https://www.ftc.gov/news-events/press-releases/2020/03/ftc-warns-nine-voip-service-providers-other-companies-against</vt:lpwstr>
      </vt:variant>
      <vt:variant>
        <vt:lpwstr/>
      </vt:variant>
      <vt:variant>
        <vt:i4>5767185</vt:i4>
      </vt:variant>
      <vt:variant>
        <vt:i4>24</vt:i4>
      </vt:variant>
      <vt:variant>
        <vt:i4>0</vt:i4>
      </vt:variant>
      <vt:variant>
        <vt:i4>5</vt:i4>
      </vt:variant>
      <vt:variant>
        <vt:lpwstr>https://www.ftc.gov/news-events/press-releases/2020/01/ftc-warns-19-voip-service-providers-assisting-facilitating</vt:lpwstr>
      </vt:variant>
      <vt:variant>
        <vt:lpwstr/>
      </vt:variant>
      <vt:variant>
        <vt:i4>5701638</vt:i4>
      </vt:variant>
      <vt:variant>
        <vt:i4>21</vt:i4>
      </vt:variant>
      <vt:variant>
        <vt:i4>0</vt:i4>
      </vt:variant>
      <vt:variant>
        <vt:i4>5</vt:i4>
      </vt:variant>
      <vt:variant>
        <vt:lpwstr>https://www.ftc.gov/news-events/press-releases/2020/09/globex-telecom-associates-will-pay-21-million-settling-ftcs-first</vt:lpwstr>
      </vt:variant>
      <vt:variant>
        <vt:lpwstr/>
      </vt:variant>
      <vt:variant>
        <vt:i4>4128805</vt:i4>
      </vt:variant>
      <vt:variant>
        <vt:i4>18</vt:i4>
      </vt:variant>
      <vt:variant>
        <vt:i4>0</vt:i4>
      </vt:variant>
      <vt:variant>
        <vt:i4>5</vt:i4>
      </vt:variant>
      <vt:variant>
        <vt:lpwstr>https://www.justice.gov/opa/pr/department-justice-files-actions-stop-telecom-carriers-who-facilitated-hundreds-millions</vt:lpwstr>
      </vt:variant>
      <vt:variant>
        <vt:lpwstr/>
      </vt:variant>
      <vt:variant>
        <vt:i4>3342380</vt:i4>
      </vt:variant>
      <vt:variant>
        <vt:i4>15</vt:i4>
      </vt:variant>
      <vt:variant>
        <vt:i4>0</vt:i4>
      </vt:variant>
      <vt:variant>
        <vt:i4>5</vt:i4>
      </vt:variant>
      <vt:variant>
        <vt:lpwstr>https://www.fcc.gov/consumers/guides/stop-unwanted-robocalls-and-texts</vt:lpwstr>
      </vt:variant>
      <vt:variant>
        <vt:lpwstr/>
      </vt:variant>
      <vt:variant>
        <vt:i4>8257642</vt:i4>
      </vt:variant>
      <vt:variant>
        <vt:i4>12</vt:i4>
      </vt:variant>
      <vt:variant>
        <vt:i4>0</vt:i4>
      </vt:variant>
      <vt:variant>
        <vt:i4>5</vt:i4>
      </vt:variant>
      <vt:variant>
        <vt:lpwstr>https://www.ustelecom.org/wp-content/uploads/2020/02/USTelecom_ITG-Policies-and-Procedures_Jan-2020.pdf</vt:lpwstr>
      </vt:variant>
      <vt:variant>
        <vt:lpwstr/>
      </vt:variant>
      <vt:variant>
        <vt:i4>4784155</vt:i4>
      </vt:variant>
      <vt:variant>
        <vt:i4>9</vt:i4>
      </vt:variant>
      <vt:variant>
        <vt:i4>0</vt:i4>
      </vt:variant>
      <vt:variant>
        <vt:i4>5</vt:i4>
      </vt:variant>
      <vt:variant>
        <vt:lpwstr>https://www.ustelecom.org/the-ustelecom-industry-traceback-group-itg</vt:lpwstr>
      </vt:variant>
      <vt:variant>
        <vt:lpwstr/>
      </vt:variant>
      <vt:variant>
        <vt:i4>4653083</vt:i4>
      </vt:variant>
      <vt:variant>
        <vt:i4>6</vt:i4>
      </vt:variant>
      <vt:variant>
        <vt:i4>0</vt:i4>
      </vt:variant>
      <vt:variant>
        <vt:i4>5</vt:i4>
      </vt:variant>
      <vt:variant>
        <vt:lpwstr>https://authenticate.iconectiv.com/authorized-service-providers-authenticate</vt:lpwstr>
      </vt:variant>
      <vt:variant>
        <vt:lpwstr/>
      </vt:variant>
      <vt:variant>
        <vt:i4>6750253</vt:i4>
      </vt:variant>
      <vt:variant>
        <vt:i4>3</vt:i4>
      </vt:variant>
      <vt:variant>
        <vt:i4>0</vt:i4>
      </vt:variant>
      <vt:variant>
        <vt:i4>5</vt:i4>
      </vt:variant>
      <vt:variant>
        <vt:lpwstr>https://www.fcc.gov/consumers/guides/spoofing-and-caller-id</vt:lpwstr>
      </vt:variant>
      <vt:variant>
        <vt:lpwstr/>
      </vt:variant>
      <vt:variant>
        <vt:i4>3342380</vt:i4>
      </vt:variant>
      <vt:variant>
        <vt:i4>0</vt:i4>
      </vt:variant>
      <vt:variant>
        <vt:i4>0</vt:i4>
      </vt:variant>
      <vt:variant>
        <vt:i4>5</vt:i4>
      </vt:variant>
      <vt:variant>
        <vt:lpwstr>https://www.fcc.gov/consumers/guides/stop-unwanted-robocalls-and-texts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2020-12-14T18:22:00Z</dcterms:created>
  <dcterms:modified xsi:type="dcterms:W3CDTF">2020-12-14T18:25:00Z</dcterms:modified>
</cp:coreProperties>
</file>