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EC0AE7" w:rsidP="00B6794F">
            <w:pPr>
              <w:tabs>
                <w:tab w:val="left" w:pos="630"/>
              </w:tabs>
              <w:spacing w:after="120"/>
              <w:rPr>
                <w:iCs/>
                <w:color w:val="000000"/>
                <w:sz w:val="22"/>
                <w:szCs w:val="22"/>
              </w:rPr>
            </w:pPr>
            <w:r>
              <w:rPr>
                <w:iCs/>
                <w:color w:val="000000"/>
                <w:sz w:val="22"/>
                <w:szCs w:val="22"/>
              </w:rPr>
              <w:t>Iowa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9"/>
        <w:gridCol w:w="2732"/>
        <w:gridCol w:w="3279"/>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EC0AE7" w:rsidP="00F87B4F">
            <w:pPr>
              <w:tabs>
                <w:tab w:val="left" w:pos="630"/>
              </w:tabs>
              <w:spacing w:after="120"/>
              <w:rPr>
                <w:iCs/>
                <w:color w:val="000000"/>
                <w:sz w:val="22"/>
                <w:szCs w:val="22"/>
              </w:rPr>
            </w:pPr>
            <w:r>
              <w:rPr>
                <w:iCs/>
                <w:color w:val="000000"/>
                <w:sz w:val="22"/>
                <w:szCs w:val="22"/>
              </w:rPr>
              <w:t>Blake DeRouchey</w:t>
            </w:r>
          </w:p>
        </w:tc>
        <w:tc>
          <w:tcPr>
            <w:tcW w:w="2811" w:type="dxa"/>
          </w:tcPr>
          <w:p w:rsidR="00B97CF0" w:rsidRPr="00B75AAC" w:rsidRDefault="00EC0AE7" w:rsidP="00F87B4F">
            <w:pPr>
              <w:tabs>
                <w:tab w:val="left" w:pos="630"/>
              </w:tabs>
              <w:spacing w:after="120"/>
              <w:rPr>
                <w:iCs/>
                <w:color w:val="000000"/>
                <w:sz w:val="22"/>
                <w:szCs w:val="22"/>
              </w:rPr>
            </w:pPr>
            <w:r>
              <w:rPr>
                <w:iCs/>
                <w:color w:val="000000"/>
                <w:sz w:val="22"/>
                <w:szCs w:val="22"/>
              </w:rPr>
              <w:t>911 Program Manager</w:t>
            </w:r>
          </w:p>
        </w:tc>
        <w:tc>
          <w:tcPr>
            <w:tcW w:w="3362" w:type="dxa"/>
          </w:tcPr>
          <w:p w:rsidR="00B97CF0" w:rsidRPr="00B75AAC" w:rsidRDefault="00EC0AE7" w:rsidP="00F87B4F">
            <w:pPr>
              <w:tabs>
                <w:tab w:val="left" w:pos="630"/>
              </w:tabs>
              <w:spacing w:after="120"/>
              <w:rPr>
                <w:iCs/>
                <w:color w:val="000000"/>
                <w:sz w:val="22"/>
                <w:szCs w:val="22"/>
              </w:rPr>
            </w:pPr>
            <w:r>
              <w:rPr>
                <w:iCs/>
                <w:color w:val="000000"/>
                <w:sz w:val="22"/>
                <w:szCs w:val="22"/>
              </w:rPr>
              <w:t>Iowa Homeland Security and Emergency Management Department</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EC0AE7" w:rsidP="00B97CF0">
            <w:pPr>
              <w:tabs>
                <w:tab w:val="left" w:pos="630"/>
              </w:tabs>
              <w:spacing w:after="120"/>
              <w:rPr>
                <w:iCs/>
                <w:color w:val="000000"/>
                <w:sz w:val="22"/>
                <w:szCs w:val="22"/>
              </w:rPr>
            </w:pPr>
            <w:r>
              <w:rPr>
                <w:iCs/>
                <w:color w:val="000000"/>
                <w:sz w:val="22"/>
                <w:szCs w:val="22"/>
              </w:rPr>
              <w:t>113</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EC0AE7" w:rsidP="00B97CF0">
            <w:pPr>
              <w:tabs>
                <w:tab w:val="left" w:pos="630"/>
              </w:tabs>
              <w:spacing w:after="120"/>
              <w:rPr>
                <w:iCs/>
                <w:color w:val="000000"/>
                <w:sz w:val="22"/>
                <w:szCs w:val="22"/>
              </w:rPr>
            </w:pPr>
            <w:r>
              <w:rPr>
                <w:iCs/>
                <w:color w:val="000000"/>
                <w:sz w:val="22"/>
                <w:szCs w:val="22"/>
              </w:rPr>
              <w:t>Unknown</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97CF0" w:rsidP="00B97CF0">
            <w:pPr>
              <w:tabs>
                <w:tab w:val="left" w:pos="630"/>
              </w:tabs>
              <w:spacing w:after="120"/>
              <w:rPr>
                <w:iCs/>
                <w:color w:val="000000"/>
                <w:sz w:val="22"/>
                <w:szCs w:val="22"/>
              </w:rPr>
            </w:pP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EC0AE7" w:rsidP="003137A8">
            <w:pPr>
              <w:tabs>
                <w:tab w:val="left" w:pos="630"/>
              </w:tabs>
              <w:spacing w:after="120"/>
              <w:rPr>
                <w:iCs/>
                <w:color w:val="000000"/>
                <w:sz w:val="22"/>
                <w:szCs w:val="22"/>
              </w:rPr>
            </w:pPr>
            <w:r>
              <w:rPr>
                <w:iCs/>
                <w:color w:val="000000"/>
                <w:sz w:val="22"/>
                <w:szCs w:val="22"/>
              </w:rPr>
              <w:t>Unknown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EC0AE7" w:rsidP="003137A8">
            <w:pPr>
              <w:tabs>
                <w:tab w:val="left" w:pos="630"/>
              </w:tabs>
              <w:spacing w:after="120"/>
              <w:rPr>
                <w:iCs/>
                <w:color w:val="000000"/>
                <w:sz w:val="22"/>
                <w:szCs w:val="22"/>
              </w:rPr>
            </w:pPr>
            <w:r>
              <w:rPr>
                <w:iCs/>
                <w:color w:val="000000"/>
                <w:sz w:val="22"/>
                <w:szCs w:val="22"/>
              </w:rPr>
              <w:t>Unknown</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302C1" w:rsidP="004709B6">
            <w:pPr>
              <w:spacing w:after="120"/>
              <w:jc w:val="right"/>
              <w:rPr>
                <w:iCs/>
                <w:color w:val="000000"/>
                <w:sz w:val="22"/>
                <w:szCs w:val="22"/>
              </w:rPr>
            </w:pPr>
            <w:r>
              <w:rPr>
                <w:iCs/>
                <w:color w:val="000000"/>
                <w:sz w:val="22"/>
                <w:szCs w:val="22"/>
              </w:rPr>
              <w:t>$152,707,692.38</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16151B" w:rsidP="004709B6">
            <w:pPr>
              <w:pStyle w:val="NoSpacing"/>
              <w:jc w:val="right"/>
              <w:rPr>
                <w:rFonts w:ascii="Times New Roman" w:hAnsi="Times New Roman" w:cs="Times New Roman"/>
              </w:rPr>
            </w:pPr>
            <w:r>
              <w:rPr>
                <w:rFonts w:ascii="Times New Roman" w:hAnsi="Times New Roman" w:cs="Times New Roman"/>
              </w:rPr>
              <w:t>215,312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16151B" w:rsidP="004709B6">
            <w:pPr>
              <w:pStyle w:val="NoSpacing"/>
              <w:jc w:val="right"/>
              <w:rPr>
                <w:rFonts w:ascii="Times New Roman" w:hAnsi="Times New Roman" w:cs="Times New Roman"/>
              </w:rPr>
            </w:pPr>
            <w:r>
              <w:rPr>
                <w:rFonts w:ascii="Times New Roman" w:hAnsi="Times New Roman" w:cs="Times New Roman"/>
              </w:rPr>
              <w:t>914,327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16151B" w:rsidP="004709B6">
            <w:pPr>
              <w:pStyle w:val="NoSpacing"/>
              <w:jc w:val="right"/>
              <w:rPr>
                <w:rFonts w:ascii="Times New Roman" w:hAnsi="Times New Roman" w:cs="Times New Roman"/>
              </w:rPr>
            </w:pPr>
            <w:r>
              <w:rPr>
                <w:rFonts w:ascii="Times New Roman" w:hAnsi="Times New Roman" w:cs="Times New Roman"/>
              </w:rPr>
              <w:t>30,057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2D05CD">
              <w:rPr>
                <w:rFonts w:ascii="Times New Roman" w:hAnsi="Times New Roman" w:cs="Times New Roman"/>
              </w:rPr>
              <w:t xml:space="preserve"> (text)</w:t>
            </w:r>
          </w:p>
        </w:tc>
        <w:tc>
          <w:tcPr>
            <w:tcW w:w="3240" w:type="dxa"/>
          </w:tcPr>
          <w:p w:rsidR="00B75AAC" w:rsidRPr="00B75AAC" w:rsidRDefault="002D05CD" w:rsidP="004709B6">
            <w:pPr>
              <w:pStyle w:val="NoSpacing"/>
              <w:jc w:val="right"/>
              <w:rPr>
                <w:rFonts w:ascii="Times New Roman" w:hAnsi="Times New Roman" w:cs="Times New Roman"/>
              </w:rPr>
            </w:pPr>
            <w:r>
              <w:rPr>
                <w:rFonts w:ascii="Times New Roman" w:hAnsi="Times New Roman" w:cs="Times New Roman"/>
              </w:rPr>
              <w:t>1,714</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6151B" w:rsidP="004709B6">
            <w:pPr>
              <w:pStyle w:val="NoSpacing"/>
              <w:jc w:val="right"/>
              <w:rPr>
                <w:rFonts w:ascii="Times New Roman" w:hAnsi="Times New Roman" w:cs="Times New Roman"/>
              </w:rPr>
            </w:pPr>
            <w:r>
              <w:rPr>
                <w:rFonts w:ascii="Times New Roman" w:hAnsi="Times New Roman" w:cs="Times New Roman"/>
              </w:rPr>
              <w:t>1,1</w:t>
            </w:r>
            <w:r w:rsidR="002D05CD">
              <w:rPr>
                <w:rFonts w:ascii="Times New Roman" w:hAnsi="Times New Roman" w:cs="Times New Roman"/>
              </w:rPr>
              <w:t>61,410</w:t>
            </w:r>
          </w:p>
        </w:tc>
      </w:tr>
    </w:tbl>
    <w:p w:rsidR="0058282F" w:rsidRDefault="0058282F" w:rsidP="003137A8">
      <w:pPr>
        <w:tabs>
          <w:tab w:val="left" w:pos="630"/>
        </w:tabs>
        <w:spacing w:after="120"/>
        <w:rPr>
          <w:iCs/>
          <w:color w:val="000000"/>
          <w:sz w:val="22"/>
          <w:szCs w:val="22"/>
        </w:rPr>
      </w:pPr>
    </w:p>
    <w:p w:rsidR="00715AA2" w:rsidRPr="00B75AAC" w:rsidRDefault="00715AA2"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C0AE7">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EC0AE7">
        <w:rPr>
          <w:rFonts w:ascii="Times New Roman" w:hAnsi="Times New Roman" w:cs="Times New Roman"/>
          <w:b w:val="0"/>
          <w:noProof w:val="0"/>
          <w:sz w:val="22"/>
          <w:szCs w:val="22"/>
        </w:rPr>
        <w:instrText xml:space="preserve"> FORMCHECKBOX </w:instrText>
      </w:r>
      <w:r w:rsidR="006A2100">
        <w:rPr>
          <w:rFonts w:ascii="Times New Roman" w:hAnsi="Times New Roman" w:cs="Times New Roman"/>
          <w:b w:val="0"/>
          <w:noProof w:val="0"/>
          <w:sz w:val="22"/>
          <w:szCs w:val="22"/>
        </w:rPr>
      </w:r>
      <w:r w:rsidR="006A2100">
        <w:rPr>
          <w:rFonts w:ascii="Times New Roman" w:hAnsi="Times New Roman" w:cs="Times New Roman"/>
          <w:b w:val="0"/>
          <w:noProof w:val="0"/>
          <w:sz w:val="22"/>
          <w:szCs w:val="22"/>
        </w:rPr>
        <w:fldChar w:fldCharType="separate"/>
      </w:r>
      <w:r w:rsidR="00EC0AE7">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6A2100">
        <w:rPr>
          <w:rFonts w:ascii="Times New Roman" w:hAnsi="Times New Roman" w:cs="Times New Roman"/>
          <w:b w:val="0"/>
          <w:noProof w:val="0"/>
          <w:sz w:val="22"/>
          <w:szCs w:val="22"/>
        </w:rPr>
      </w:r>
      <w:r w:rsidR="006A210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EC0AE7" w:rsidP="00EC0AE7">
            <w:pPr>
              <w:spacing w:after="120"/>
              <w:rPr>
                <w:sz w:val="22"/>
                <w:szCs w:val="22"/>
              </w:rPr>
            </w:pPr>
            <w:r w:rsidRPr="00EE17F5">
              <w:rPr>
                <w:sz w:val="24"/>
                <w:szCs w:val="24"/>
              </w:rPr>
              <w:t xml:space="preserve">The State of Iowa </w:t>
            </w:r>
            <w:r>
              <w:rPr>
                <w:sz w:val="24"/>
                <w:szCs w:val="24"/>
              </w:rPr>
              <w:t xml:space="preserve">has </w:t>
            </w:r>
            <w:r w:rsidRPr="00EE17F5">
              <w:rPr>
                <w:sz w:val="24"/>
                <w:szCs w:val="24"/>
              </w:rPr>
              <w:t xml:space="preserve">an established </w:t>
            </w:r>
            <w:r w:rsidRPr="00FF06F5">
              <w:rPr>
                <w:sz w:val="24"/>
                <w:szCs w:val="24"/>
              </w:rPr>
              <w:t xml:space="preserve">an </w:t>
            </w:r>
            <w:r w:rsidRPr="00FF06F5">
              <w:rPr>
                <w:sz w:val="24"/>
                <w:szCs w:val="24"/>
              </w:rPr>
              <w:softHyphen/>
              <w:t xml:space="preserve">Emergency Communications Service Surcharge </w:t>
            </w:r>
            <w:r>
              <w:rPr>
                <w:sz w:val="24"/>
                <w:szCs w:val="24"/>
              </w:rPr>
              <w:t>for the receipt and disposition of 911 calls</w:t>
            </w:r>
            <w:r w:rsidRPr="00EE17F5">
              <w:rPr>
                <w:sz w:val="24"/>
                <w:szCs w:val="24"/>
              </w:rPr>
              <w:t xml:space="preserve"> under Code of Iowa, Chapt</w:t>
            </w:r>
            <w:r>
              <w:rPr>
                <w:sz w:val="24"/>
                <w:szCs w:val="24"/>
              </w:rPr>
              <w:t>er 34A.7A.</w:t>
            </w:r>
            <w:r w:rsidRPr="00EE17F5">
              <w:rPr>
                <w:sz w:val="24"/>
                <w:szCs w:val="24"/>
              </w:rPr>
              <w:t xml:space="preserve"> </w:t>
            </w:r>
            <w:r>
              <w:rPr>
                <w:sz w:val="24"/>
                <w:szCs w:val="24"/>
              </w:rPr>
              <w:t xml:space="preserve"> </w:t>
            </w:r>
            <w:hyperlink r:id="rId8" w:history="1">
              <w:r w:rsidRPr="00867E09">
                <w:rPr>
                  <w:rStyle w:val="Hyperlink"/>
                  <w:sz w:val="24"/>
                  <w:szCs w:val="24"/>
                </w:rPr>
                <w:t>https://www.legis.iowa.gov/docs/code/34a.pdf</w:t>
              </w:r>
            </w:hyperlink>
            <w:r>
              <w:rPr>
                <w:sz w:val="24"/>
                <w:szCs w:val="24"/>
              </w:rPr>
              <w:t>.  The corresponding implementing rule is</w:t>
            </w:r>
            <w:r w:rsidRPr="00EE17F5">
              <w:rPr>
                <w:sz w:val="24"/>
                <w:szCs w:val="24"/>
              </w:rPr>
              <w:t xml:space="preserve"> </w:t>
            </w:r>
            <w:r>
              <w:rPr>
                <w:sz w:val="24"/>
                <w:szCs w:val="24"/>
              </w:rPr>
              <w:t xml:space="preserve">found in Iowa Administrative Code Section </w:t>
            </w:r>
            <w:r w:rsidRPr="00EE17F5">
              <w:rPr>
                <w:sz w:val="24"/>
                <w:szCs w:val="24"/>
              </w:rPr>
              <w:t>605</w:t>
            </w:r>
            <w:r>
              <w:rPr>
                <w:sz w:val="24"/>
                <w:szCs w:val="24"/>
              </w:rPr>
              <w:t xml:space="preserve">, </w:t>
            </w:r>
            <w:r w:rsidRPr="00EE17F5">
              <w:rPr>
                <w:sz w:val="24"/>
                <w:szCs w:val="24"/>
              </w:rPr>
              <w:t>Chapter</w:t>
            </w:r>
            <w:r>
              <w:rPr>
                <w:sz w:val="24"/>
                <w:szCs w:val="24"/>
              </w:rPr>
              <w:t xml:space="preserve"> 10.  </w:t>
            </w:r>
            <w:hyperlink r:id="rId9" w:history="1">
              <w:r w:rsidRPr="00867E09">
                <w:rPr>
                  <w:rStyle w:val="Hyperlink"/>
                  <w:sz w:val="24"/>
                  <w:szCs w:val="24"/>
                </w:rPr>
                <w:t>https://www.legis.iowa.gov/docs/aco/chapter/605.10.pdf</w:t>
              </w:r>
            </w:hyperlink>
            <w:r>
              <w:rPr>
                <w:sz w:val="24"/>
                <w:szCs w:val="24"/>
              </w:rPr>
              <w:t>.</w:t>
            </w:r>
          </w:p>
        </w:tc>
      </w:tr>
    </w:tbl>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EC0AE7" w:rsidP="00EC0AE7">
            <w:pPr>
              <w:tabs>
                <w:tab w:val="left" w:pos="630"/>
              </w:tabs>
              <w:spacing w:after="120"/>
              <w:rPr>
                <w:sz w:val="22"/>
                <w:szCs w:val="22"/>
              </w:rPr>
            </w:pPr>
            <w:r>
              <w:rPr>
                <w:sz w:val="22"/>
                <w:szCs w:val="22"/>
              </w:rPr>
              <w:t xml:space="preserve">No, the surcharge remained constant at $1.00 per access line, per month for wire line, wireless, and VoIP.  Prepaid Surcharge </w:t>
            </w:r>
            <w:r w:rsidRPr="00C27823">
              <w:rPr>
                <w:sz w:val="22"/>
                <w:szCs w:val="22"/>
              </w:rPr>
              <w:t>remained $0.51 per transaction</w:t>
            </w:r>
            <w:r>
              <w:rPr>
                <w:sz w:val="22"/>
                <w:szCs w:val="22"/>
              </w:rPr>
              <w:t>.</w:t>
            </w:r>
          </w:p>
        </w:tc>
      </w:tr>
    </w:tbl>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6A2100">
        <w:rPr>
          <w:rFonts w:ascii="Times New Roman" w:hAnsi="Times New Roman" w:cs="Times New Roman"/>
          <w:b w:val="0"/>
          <w:noProof w:val="0"/>
          <w:sz w:val="22"/>
          <w:szCs w:val="22"/>
        </w:rPr>
      </w:r>
      <w:r w:rsidR="006A210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6A2100">
        <w:rPr>
          <w:rFonts w:ascii="Times New Roman" w:hAnsi="Times New Roman" w:cs="Times New Roman"/>
          <w:b w:val="0"/>
          <w:noProof w:val="0"/>
          <w:sz w:val="22"/>
          <w:szCs w:val="22"/>
        </w:rPr>
      </w:r>
      <w:r w:rsidR="006A210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C0AE7">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EC0AE7">
        <w:rPr>
          <w:rFonts w:ascii="Times New Roman" w:hAnsi="Times New Roman" w:cs="Times New Roman"/>
          <w:b w:val="0"/>
          <w:noProof w:val="0"/>
          <w:sz w:val="22"/>
          <w:szCs w:val="22"/>
        </w:rPr>
        <w:instrText xml:space="preserve"> FORMCHECKBOX </w:instrText>
      </w:r>
      <w:r w:rsidR="006A2100">
        <w:rPr>
          <w:rFonts w:ascii="Times New Roman" w:hAnsi="Times New Roman" w:cs="Times New Roman"/>
          <w:b w:val="0"/>
          <w:noProof w:val="0"/>
          <w:sz w:val="22"/>
          <w:szCs w:val="22"/>
        </w:rPr>
      </w:r>
      <w:r w:rsidR="006A2100">
        <w:rPr>
          <w:rFonts w:ascii="Times New Roman" w:hAnsi="Times New Roman" w:cs="Times New Roman"/>
          <w:b w:val="0"/>
          <w:noProof w:val="0"/>
          <w:sz w:val="22"/>
          <w:szCs w:val="22"/>
        </w:rPr>
        <w:fldChar w:fldCharType="separate"/>
      </w:r>
      <w:r w:rsidR="00EC0AE7">
        <w:rPr>
          <w:rFonts w:ascii="Times New Roman" w:hAnsi="Times New Roman" w:cs="Times New Roman"/>
          <w:b w:val="0"/>
          <w:noProof w:val="0"/>
          <w:sz w:val="22"/>
          <w:szCs w:val="22"/>
        </w:rPr>
        <w:fldChar w:fldCharType="end"/>
      </w:r>
      <w:bookmarkEnd w:id="2"/>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EC0AE7" w:rsidRPr="00EC0AE7" w:rsidRDefault="00EC0AE7" w:rsidP="00EC0AE7">
            <w:pPr>
              <w:spacing w:after="120"/>
              <w:rPr>
                <w:iCs/>
                <w:color w:val="000000"/>
                <w:sz w:val="22"/>
                <w:szCs w:val="22"/>
              </w:rPr>
            </w:pPr>
            <w:r w:rsidRPr="00EC0AE7">
              <w:rPr>
                <w:iCs/>
                <w:color w:val="000000"/>
                <w:sz w:val="22"/>
                <w:szCs w:val="22"/>
              </w:rPr>
              <w:t>Wireless, Prepaid, and nomadic VoIP funds are collected by the State and distributed to local 911 Service boards at 60%.</w:t>
            </w:r>
          </w:p>
          <w:p w:rsidR="00EC0AE7" w:rsidRPr="00EC0AE7" w:rsidRDefault="00EC0AE7" w:rsidP="00EC0AE7">
            <w:pPr>
              <w:spacing w:after="120"/>
              <w:rPr>
                <w:iCs/>
                <w:color w:val="000000"/>
                <w:sz w:val="22"/>
                <w:szCs w:val="22"/>
              </w:rPr>
            </w:pPr>
            <w:r w:rsidRPr="00EC0AE7">
              <w:rPr>
                <w:iCs/>
                <w:color w:val="000000"/>
                <w:sz w:val="22"/>
                <w:szCs w:val="22"/>
              </w:rPr>
              <w:t>Wire line and static VoIP are collected directly by the local 911 Service Boards.</w:t>
            </w:r>
          </w:p>
          <w:p w:rsidR="00191F6A" w:rsidRDefault="00EC0AE7" w:rsidP="00070322">
            <w:pPr>
              <w:spacing w:after="120"/>
              <w:rPr>
                <w:iCs/>
                <w:color w:val="000000"/>
                <w:sz w:val="22"/>
                <w:szCs w:val="22"/>
              </w:rPr>
            </w:pPr>
            <w:r w:rsidRPr="00EC0AE7">
              <w:rPr>
                <w:iCs/>
                <w:color w:val="000000"/>
                <w:sz w:val="22"/>
                <w:szCs w:val="22"/>
              </w:rPr>
              <w:t>Per Iowa Code 34A, Wireless and Prepaid surcharge is remitted to the State and distributed to the County 911 Service Boards on a quarterly basis.  Wire line Surcharge is remitted directly from the local telecoms to the County Service Boards.</w:t>
            </w: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EC0AE7"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EC0AE7"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EC0AE7">
        <w:rPr>
          <w:rFonts w:ascii="Times New Roman" w:hAnsi="Times New Roman" w:cs="Times New Roman"/>
          <w:b w:val="0"/>
          <w:noProof w:val="0"/>
          <w:sz w:val="22"/>
          <w:szCs w:val="22"/>
        </w:rPr>
        <w:fldChar w:fldCharType="begin">
          <w:ffData>
            <w:name w:val=""/>
            <w:enabled/>
            <w:calcOnExit w:val="0"/>
            <w:checkBox>
              <w:sizeAuto/>
              <w:default w:val="1"/>
            </w:checkBox>
          </w:ffData>
        </w:fldChar>
      </w:r>
      <w:r w:rsidR="00EC0AE7">
        <w:rPr>
          <w:rFonts w:ascii="Times New Roman" w:hAnsi="Times New Roman" w:cs="Times New Roman"/>
          <w:b w:val="0"/>
          <w:noProof w:val="0"/>
          <w:sz w:val="22"/>
          <w:szCs w:val="22"/>
        </w:rPr>
        <w:instrText xml:space="preserve"> FORMCHECKBOX </w:instrText>
      </w:r>
      <w:r w:rsidR="006A2100">
        <w:rPr>
          <w:rFonts w:ascii="Times New Roman" w:hAnsi="Times New Roman" w:cs="Times New Roman"/>
          <w:b w:val="0"/>
          <w:noProof w:val="0"/>
          <w:sz w:val="22"/>
          <w:szCs w:val="22"/>
        </w:rPr>
      </w:r>
      <w:r w:rsidR="006A2100">
        <w:rPr>
          <w:rFonts w:ascii="Times New Roman" w:hAnsi="Times New Roman" w:cs="Times New Roman"/>
          <w:b w:val="0"/>
          <w:noProof w:val="0"/>
          <w:sz w:val="22"/>
          <w:szCs w:val="22"/>
        </w:rPr>
        <w:fldChar w:fldCharType="separate"/>
      </w:r>
      <w:r w:rsidR="00EC0AE7">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715AA2">
        <w:tc>
          <w:tcPr>
            <w:tcW w:w="8990" w:type="dxa"/>
          </w:tcPr>
          <w:p w:rsidR="00E915D8" w:rsidRPr="00B75AAC" w:rsidRDefault="00EC0AE7" w:rsidP="00070322">
            <w:pPr>
              <w:spacing w:after="120"/>
              <w:rPr>
                <w:iCs/>
                <w:color w:val="000000"/>
                <w:sz w:val="22"/>
                <w:szCs w:val="22"/>
              </w:rPr>
            </w:pPr>
            <w:r w:rsidRPr="002254E2">
              <w:rPr>
                <w:iCs/>
                <w:color w:val="000000"/>
                <w:sz w:val="22"/>
                <w:szCs w:val="22"/>
              </w:rPr>
              <w:t xml:space="preserve">Iowa Code 34A and </w:t>
            </w:r>
            <w:r w:rsidRPr="002254E2">
              <w:rPr>
                <w:sz w:val="22"/>
                <w:szCs w:val="22"/>
              </w:rPr>
              <w:t>Iowa Administrative Code Section 605, Chapter 10</w:t>
            </w:r>
          </w:p>
        </w:tc>
      </w:tr>
    </w:tbl>
    <w:p w:rsidR="00715AA2" w:rsidRDefault="00715AA2" w:rsidP="00E915D8">
      <w:pPr>
        <w:spacing w:after="120"/>
        <w:ind w:left="360"/>
        <w:rPr>
          <w:b/>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145351" w:rsidRDefault="00145351" w:rsidP="00EC0AE7">
      <w:pPr>
        <w:spacing w:after="200" w:line="276" w:lineRule="auto"/>
        <w:rPr>
          <w:b/>
          <w:iCs/>
          <w:color w:val="000000"/>
          <w:sz w:val="22"/>
          <w:szCs w:val="22"/>
          <w:u w:val="single"/>
        </w:rPr>
      </w:pPr>
    </w:p>
    <w:p w:rsidR="00A96E6C" w:rsidRPr="00B75AAC" w:rsidRDefault="00827360" w:rsidP="00EC0AE7">
      <w:pPr>
        <w:spacing w:after="200" w:line="276" w:lineRule="auto"/>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EC0AE7" w:rsidRDefault="00EC0AE7" w:rsidP="00EC0AE7">
            <w:pPr>
              <w:spacing w:after="120"/>
              <w:rPr>
                <w:iCs/>
                <w:color w:val="000000"/>
                <w:sz w:val="22"/>
                <w:szCs w:val="22"/>
              </w:rPr>
            </w:pPr>
            <w:r>
              <w:rPr>
                <w:iCs/>
                <w:color w:val="000000"/>
                <w:sz w:val="22"/>
                <w:szCs w:val="22"/>
              </w:rPr>
              <w:t xml:space="preserve">The State collects wireless and prepaid surcharge remittance on a quarterly basis.  The State passes 60% of the collected surcharge to the local 911 service boards based on a formula of square mileage the service board is responsible for, and call counts.  Wireless surcharge is also used to fund the administration of the 911 Program by Homeland Security and Emergency Management.  </w:t>
            </w:r>
          </w:p>
          <w:p w:rsidR="00EC0AE7" w:rsidRDefault="00EC0AE7" w:rsidP="00EC0AE7">
            <w:pPr>
              <w:spacing w:after="120"/>
              <w:rPr>
                <w:iCs/>
                <w:color w:val="000000"/>
                <w:sz w:val="22"/>
                <w:szCs w:val="22"/>
              </w:rPr>
            </w:pPr>
            <w:r>
              <w:rPr>
                <w:iCs/>
                <w:color w:val="000000"/>
                <w:sz w:val="22"/>
                <w:szCs w:val="22"/>
              </w:rPr>
              <w:t>Local 911 Service Board directly collection Wire line Surcharge.</w:t>
            </w:r>
          </w:p>
          <w:p w:rsidR="00EC0AE7" w:rsidRDefault="00EC0AE7" w:rsidP="00EC0AE7">
            <w:pPr>
              <w:spacing w:after="120"/>
              <w:rPr>
                <w:iCs/>
                <w:color w:val="000000"/>
                <w:sz w:val="22"/>
                <w:szCs w:val="22"/>
              </w:rPr>
            </w:pPr>
            <w:r>
              <w:rPr>
                <w:iCs/>
                <w:color w:val="000000"/>
                <w:sz w:val="22"/>
                <w:szCs w:val="22"/>
              </w:rPr>
              <w:t>In all cases, 911 surcharge is to be used for the receipt and disposition of a 911 call.</w:t>
            </w:r>
          </w:p>
          <w:p w:rsidR="00EC0AE7" w:rsidRDefault="00EC0AE7" w:rsidP="00EC0AE7">
            <w:pPr>
              <w:spacing w:after="120"/>
              <w:rPr>
                <w:iCs/>
                <w:color w:val="000000"/>
                <w:sz w:val="22"/>
                <w:szCs w:val="22"/>
              </w:rPr>
            </w:pPr>
            <w:r>
              <w:rPr>
                <w:iCs/>
                <w:color w:val="000000"/>
                <w:sz w:val="22"/>
                <w:szCs w:val="22"/>
              </w:rPr>
              <w:t xml:space="preserve">The State also pays recurring costs for transport costs between selective router and PSAPs.  The State pays for ALI database information on a quarterly basis.  </w:t>
            </w:r>
            <w:r w:rsidR="00D03EBF">
              <w:rPr>
                <w:iCs/>
                <w:color w:val="000000"/>
                <w:sz w:val="22"/>
                <w:szCs w:val="22"/>
              </w:rPr>
              <w:t>The state reimburses w</w:t>
            </w:r>
            <w:r w:rsidRPr="00D5559C">
              <w:rPr>
                <w:iCs/>
                <w:color w:val="000000"/>
                <w:sz w:val="22"/>
                <w:szCs w:val="22"/>
              </w:rPr>
              <w:t xml:space="preserve">ireless </w:t>
            </w:r>
            <w:r w:rsidR="00D03EBF">
              <w:rPr>
                <w:iCs/>
                <w:color w:val="000000"/>
                <w:sz w:val="22"/>
                <w:szCs w:val="22"/>
              </w:rPr>
              <w:t>c</w:t>
            </w:r>
            <w:r w:rsidRPr="00D5559C">
              <w:rPr>
                <w:iCs/>
                <w:color w:val="000000"/>
                <w:sz w:val="22"/>
                <w:szCs w:val="22"/>
              </w:rPr>
              <w:t xml:space="preserve">arriers for up to </w:t>
            </w:r>
            <w:r>
              <w:rPr>
                <w:iCs/>
                <w:color w:val="000000"/>
                <w:sz w:val="22"/>
                <w:szCs w:val="22"/>
              </w:rPr>
              <w:t>10</w:t>
            </w:r>
            <w:r w:rsidRPr="00D5559C">
              <w:rPr>
                <w:iCs/>
                <w:color w:val="000000"/>
                <w:sz w:val="22"/>
                <w:szCs w:val="22"/>
              </w:rPr>
              <w:t>% of surcharge generated to recover their actual costs associated with Phase 1 delivery.</w:t>
            </w:r>
            <w:r>
              <w:rPr>
                <w:iCs/>
                <w:color w:val="000000"/>
                <w:sz w:val="22"/>
                <w:szCs w:val="22"/>
              </w:rPr>
              <w:t xml:space="preserve">  </w:t>
            </w:r>
          </w:p>
          <w:p w:rsidR="00EC0AE7" w:rsidRDefault="00EC0AE7" w:rsidP="00EC0AE7">
            <w:pPr>
              <w:spacing w:after="120"/>
              <w:rPr>
                <w:iCs/>
                <w:color w:val="000000"/>
                <w:sz w:val="22"/>
                <w:szCs w:val="22"/>
              </w:rPr>
            </w:pPr>
            <w:r>
              <w:rPr>
                <w:iCs/>
                <w:color w:val="000000"/>
                <w:sz w:val="22"/>
                <w:szCs w:val="22"/>
              </w:rPr>
              <w:t xml:space="preserve">The State has a contract with Comtech Telecommunications System for Next Gen upgrades to the PSAPs, </w:t>
            </w:r>
            <w:proofErr w:type="spellStart"/>
            <w:r>
              <w:rPr>
                <w:iCs/>
                <w:color w:val="000000"/>
                <w:sz w:val="22"/>
                <w:szCs w:val="22"/>
              </w:rPr>
              <w:t>ESInet</w:t>
            </w:r>
            <w:proofErr w:type="spellEnd"/>
            <w:r>
              <w:rPr>
                <w:iCs/>
                <w:color w:val="000000"/>
                <w:sz w:val="22"/>
                <w:szCs w:val="22"/>
              </w:rPr>
              <w:t xml:space="preserve"> monitoring and management of NG911 in Iowa.  This includes two call logic centers.</w:t>
            </w:r>
          </w:p>
          <w:p w:rsidR="00EC0AE7" w:rsidRDefault="00EC0AE7" w:rsidP="00EC0AE7">
            <w:pPr>
              <w:spacing w:after="120"/>
              <w:rPr>
                <w:iCs/>
                <w:color w:val="000000"/>
                <w:sz w:val="22"/>
                <w:szCs w:val="22"/>
              </w:rPr>
            </w:pPr>
            <w:r>
              <w:rPr>
                <w:iCs/>
                <w:color w:val="000000"/>
                <w:sz w:val="22"/>
                <w:szCs w:val="22"/>
              </w:rPr>
              <w:t xml:space="preserve">The State utilizes the Iowa Communications Network for the </w:t>
            </w:r>
            <w:proofErr w:type="spellStart"/>
            <w:r>
              <w:rPr>
                <w:iCs/>
                <w:color w:val="000000"/>
                <w:sz w:val="22"/>
                <w:szCs w:val="22"/>
              </w:rPr>
              <w:t>ESInet</w:t>
            </w:r>
            <w:proofErr w:type="spellEnd"/>
            <w:r>
              <w:rPr>
                <w:iCs/>
                <w:color w:val="000000"/>
                <w:sz w:val="22"/>
                <w:szCs w:val="22"/>
              </w:rPr>
              <w:t>/circuitry itself.</w:t>
            </w:r>
          </w:p>
          <w:p w:rsidR="00EC0AE7" w:rsidRDefault="00EC0AE7" w:rsidP="00EC0AE7">
            <w:pPr>
              <w:spacing w:after="120"/>
              <w:rPr>
                <w:iCs/>
                <w:color w:val="000000"/>
                <w:sz w:val="22"/>
                <w:szCs w:val="22"/>
              </w:rPr>
            </w:pPr>
            <w:r>
              <w:rPr>
                <w:iCs/>
                <w:color w:val="000000"/>
                <w:sz w:val="22"/>
                <w:szCs w:val="22"/>
              </w:rPr>
              <w:t xml:space="preserve">The State has also entered into a contract with </w:t>
            </w:r>
            <w:proofErr w:type="spellStart"/>
            <w:r>
              <w:rPr>
                <w:iCs/>
                <w:color w:val="000000"/>
                <w:sz w:val="22"/>
                <w:szCs w:val="22"/>
              </w:rPr>
              <w:t>GeoComm</w:t>
            </w:r>
            <w:proofErr w:type="spellEnd"/>
            <w:r>
              <w:rPr>
                <w:iCs/>
                <w:color w:val="000000"/>
                <w:sz w:val="22"/>
                <w:szCs w:val="22"/>
              </w:rPr>
              <w:t xml:space="preserve"> to provide end-to-end GIS services as part of Next Gen upgrades.  County </w:t>
            </w:r>
            <w:r w:rsidR="008F63D9">
              <w:rPr>
                <w:iCs/>
                <w:color w:val="000000"/>
                <w:sz w:val="22"/>
                <w:szCs w:val="22"/>
              </w:rPr>
              <w:t xml:space="preserve">911 </w:t>
            </w:r>
            <w:r>
              <w:rPr>
                <w:iCs/>
                <w:color w:val="000000"/>
                <w:sz w:val="22"/>
                <w:szCs w:val="22"/>
              </w:rPr>
              <w:t xml:space="preserve">Service Boards </w:t>
            </w:r>
            <w:r w:rsidR="002A5C1B">
              <w:rPr>
                <w:iCs/>
                <w:color w:val="000000"/>
                <w:sz w:val="22"/>
                <w:szCs w:val="22"/>
              </w:rPr>
              <w:t>submit</w:t>
            </w:r>
            <w:r>
              <w:rPr>
                <w:iCs/>
                <w:color w:val="000000"/>
                <w:sz w:val="22"/>
                <w:szCs w:val="22"/>
              </w:rPr>
              <w:t xml:space="preserve"> their data to the statewide portal as needed.  As part of the overall GIS project, HSEMD has purchased aerial photography which is made available to local jurisdictions for integration with their mapping systems.  </w:t>
            </w:r>
          </w:p>
          <w:p w:rsidR="00EC0AE7" w:rsidRDefault="00EC0AE7" w:rsidP="00EC0AE7">
            <w:pPr>
              <w:spacing w:after="120"/>
              <w:rPr>
                <w:iCs/>
                <w:color w:val="000000"/>
                <w:sz w:val="22"/>
                <w:szCs w:val="22"/>
              </w:rPr>
            </w:pPr>
            <w:r>
              <w:rPr>
                <w:iCs/>
                <w:color w:val="000000"/>
                <w:sz w:val="22"/>
                <w:szCs w:val="22"/>
              </w:rPr>
              <w:t xml:space="preserve">The State has a contract with </w:t>
            </w:r>
            <w:proofErr w:type="spellStart"/>
            <w:r>
              <w:rPr>
                <w:iCs/>
                <w:color w:val="000000"/>
                <w:sz w:val="22"/>
                <w:szCs w:val="22"/>
              </w:rPr>
              <w:t>Zetron</w:t>
            </w:r>
            <w:proofErr w:type="spellEnd"/>
            <w:r>
              <w:rPr>
                <w:iCs/>
                <w:color w:val="000000"/>
                <w:sz w:val="22"/>
                <w:szCs w:val="22"/>
              </w:rPr>
              <w:t xml:space="preserve"> to provide Customer Premise Equipment (CPE) free of charge to PSAPs wishing to opt into a host/remote environment.  However, Local jurisdictions are able to select vendors for their internal PSAP systems (CAD, CPE, recorder etc.)</w:t>
            </w:r>
          </w:p>
          <w:p w:rsidR="00EC0AE7" w:rsidRDefault="00EC0AE7" w:rsidP="00EC0AE7">
            <w:pPr>
              <w:spacing w:after="120"/>
              <w:rPr>
                <w:iCs/>
                <w:color w:val="000000"/>
                <w:sz w:val="22"/>
                <w:szCs w:val="22"/>
              </w:rPr>
            </w:pPr>
            <w:r>
              <w:rPr>
                <w:iCs/>
                <w:color w:val="000000"/>
                <w:sz w:val="22"/>
                <w:szCs w:val="22"/>
              </w:rPr>
              <w:t>HSEMD offered local jurisdictions GIS grants for the purpose of NG911 GIS data creation, remediation, and maintenance.  The total available to counties was $12,000 per PSAP</w:t>
            </w:r>
            <w:r w:rsidR="002A5C1B">
              <w:rPr>
                <w:iCs/>
                <w:color w:val="000000"/>
                <w:sz w:val="22"/>
                <w:szCs w:val="22"/>
              </w:rPr>
              <w:t xml:space="preserve"> once data accuracy benchmarks were reached</w:t>
            </w:r>
            <w:r>
              <w:rPr>
                <w:iCs/>
                <w:color w:val="000000"/>
                <w:sz w:val="22"/>
                <w:szCs w:val="22"/>
              </w:rPr>
              <w:t>.</w:t>
            </w:r>
          </w:p>
          <w:p w:rsidR="004C073E" w:rsidRPr="00B75AAC" w:rsidRDefault="00EC0AE7" w:rsidP="00EC0AE7">
            <w:pPr>
              <w:spacing w:after="120"/>
              <w:rPr>
                <w:iCs/>
                <w:color w:val="000000"/>
                <w:sz w:val="22"/>
                <w:szCs w:val="22"/>
              </w:rPr>
            </w:pPr>
            <w:r>
              <w:rPr>
                <w:iCs/>
                <w:color w:val="000000"/>
                <w:sz w:val="22"/>
                <w:szCs w:val="22"/>
              </w:rPr>
              <w:t>The State offers grants in addition to the 60% pass through of all wireless surcharge funds.  During this fiscal year, that amount was up to $200,000 or half of the costs associated with physical consolidation.  There is also $100,000 statewide allocated to 911 Council member travel, Public Education, and telecommunicator training.  Any unused funds are passed through to the PSAPs for expenses associated with the receipt and disposition of 911 calls.</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145351">
        <w:tc>
          <w:tcPr>
            <w:tcW w:w="9350"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145351">
        <w:tc>
          <w:tcPr>
            <w:tcW w:w="6371"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574"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05"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145351">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574" w:type="dxa"/>
            <w:vAlign w:val="center"/>
          </w:tcPr>
          <w:p w:rsidR="009F449F" w:rsidRPr="00B75AAC" w:rsidRDefault="00EC0AE7"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9F449F" w:rsidRPr="00B75AAC" w:rsidTr="00145351">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574" w:type="dxa"/>
            <w:vAlign w:val="center"/>
          </w:tcPr>
          <w:p w:rsidR="009F449F" w:rsidRPr="00B75AAC" w:rsidRDefault="00EC0AE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9F449F" w:rsidRPr="00B75AAC" w:rsidTr="00145351">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574" w:type="dxa"/>
            <w:vAlign w:val="center"/>
          </w:tcPr>
          <w:p w:rsidR="009F449F" w:rsidRPr="00B75AAC" w:rsidRDefault="00EC0AE7"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9F449F" w:rsidRPr="00B75AAC" w:rsidRDefault="00EC0AE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r>
      <w:tr w:rsidR="009F449F" w:rsidRPr="00B75AAC" w:rsidTr="00145351">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574"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c>
          <w:tcPr>
            <w:tcW w:w="1405" w:type="dxa"/>
            <w:vAlign w:val="center"/>
          </w:tcPr>
          <w:p w:rsidR="009F449F" w:rsidRPr="00B75AAC" w:rsidRDefault="00EC0AE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r>
      <w:tr w:rsidR="009F449F" w:rsidRPr="00B75AAC" w:rsidTr="00145351">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574" w:type="dxa"/>
            <w:vAlign w:val="center"/>
          </w:tcPr>
          <w:p w:rsidR="009F449F" w:rsidRPr="00B75AAC" w:rsidRDefault="00EC0AE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0479FE" w:rsidRPr="00B75AAC" w:rsidTr="00145351">
        <w:trPr>
          <w:trHeight w:val="326"/>
        </w:trPr>
        <w:tc>
          <w:tcPr>
            <w:tcW w:w="2359"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012"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574" w:type="dxa"/>
            <w:vAlign w:val="center"/>
          </w:tcPr>
          <w:p w:rsidR="000479FE" w:rsidRPr="00B75AAC" w:rsidRDefault="00EC0AE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0479FE" w:rsidRPr="00B75AAC" w:rsidTr="00145351">
        <w:trPr>
          <w:trHeight w:val="325"/>
        </w:trPr>
        <w:tc>
          <w:tcPr>
            <w:tcW w:w="2359" w:type="dxa"/>
            <w:vMerge/>
            <w:vAlign w:val="center"/>
          </w:tcPr>
          <w:p w:rsidR="000479FE" w:rsidRPr="00B75AAC" w:rsidRDefault="000479FE" w:rsidP="00334B05">
            <w:pPr>
              <w:spacing w:after="200" w:line="276" w:lineRule="auto"/>
              <w:jc w:val="center"/>
              <w:rPr>
                <w:b/>
                <w:iCs/>
                <w:color w:val="000000"/>
                <w:sz w:val="22"/>
                <w:szCs w:val="22"/>
              </w:rPr>
            </w:pPr>
          </w:p>
        </w:tc>
        <w:tc>
          <w:tcPr>
            <w:tcW w:w="4012"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574" w:type="dxa"/>
            <w:vAlign w:val="center"/>
          </w:tcPr>
          <w:p w:rsidR="000479FE" w:rsidRPr="00B75AAC" w:rsidRDefault="00EC0AE7"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9F449F" w:rsidRPr="00B75AAC" w:rsidTr="00145351">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574" w:type="dxa"/>
            <w:vAlign w:val="center"/>
          </w:tcPr>
          <w:p w:rsidR="009F449F" w:rsidRPr="00B75AAC" w:rsidRDefault="00EC0AE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9F449F" w:rsidRPr="00B75AAC" w:rsidTr="00145351">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574" w:type="dxa"/>
            <w:vAlign w:val="center"/>
          </w:tcPr>
          <w:p w:rsidR="009F449F" w:rsidRPr="00B75AAC" w:rsidRDefault="00EC0AE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r w:rsidR="009F449F" w:rsidRPr="00B75AAC" w:rsidTr="00145351">
        <w:tc>
          <w:tcPr>
            <w:tcW w:w="2359"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012" w:type="dxa"/>
          </w:tcPr>
          <w:p w:rsidR="009F449F" w:rsidRPr="00B75AAC" w:rsidRDefault="009F449F" w:rsidP="009F449F">
            <w:pPr>
              <w:spacing w:after="200" w:line="276" w:lineRule="auto"/>
              <w:rPr>
                <w:iCs/>
                <w:color w:val="000000"/>
                <w:sz w:val="22"/>
                <w:szCs w:val="22"/>
              </w:rPr>
            </w:pPr>
          </w:p>
        </w:tc>
        <w:tc>
          <w:tcPr>
            <w:tcW w:w="1574" w:type="dxa"/>
            <w:vAlign w:val="center"/>
          </w:tcPr>
          <w:p w:rsidR="009F449F" w:rsidRPr="00B75AAC" w:rsidRDefault="00EC0AE7"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05" w:type="dxa"/>
            <w:vAlign w:val="center"/>
          </w:tcPr>
          <w:p w:rsidR="009F449F" w:rsidRPr="00B75AAC" w:rsidRDefault="00EC0AE7" w:rsidP="009F449F">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r>
      <w:tr w:rsidR="00334B05" w:rsidRPr="00B75AAC" w:rsidTr="00145351">
        <w:tc>
          <w:tcPr>
            <w:tcW w:w="9350"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145351">
        <w:tc>
          <w:tcPr>
            <w:tcW w:w="9350" w:type="dxa"/>
            <w:gridSpan w:val="4"/>
            <w:vAlign w:val="center"/>
          </w:tcPr>
          <w:p w:rsidR="00EC0AE7" w:rsidRDefault="00EC0AE7" w:rsidP="00EC0AE7">
            <w:pPr>
              <w:rPr>
                <w:sz w:val="22"/>
                <w:szCs w:val="22"/>
              </w:rPr>
            </w:pPr>
            <w:r>
              <w:rPr>
                <w:sz w:val="22"/>
                <w:szCs w:val="22"/>
              </w:rPr>
              <w:t xml:space="preserve">The State did not have any external grants available during this time frame.  </w:t>
            </w:r>
          </w:p>
          <w:p w:rsidR="00334B05" w:rsidRPr="008A4D42" w:rsidRDefault="00EC0AE7" w:rsidP="008A4D42">
            <w:pPr>
              <w:spacing w:after="120"/>
              <w:rPr>
                <w:iCs/>
                <w:color w:val="000000"/>
                <w:sz w:val="22"/>
                <w:szCs w:val="22"/>
              </w:rPr>
            </w:pPr>
            <w:r>
              <w:rPr>
                <w:sz w:val="22"/>
                <w:szCs w:val="22"/>
              </w:rPr>
              <w:lastRenderedPageBreak/>
              <w:t xml:space="preserve">The State </w:t>
            </w:r>
            <w:r>
              <w:rPr>
                <w:iCs/>
                <w:color w:val="000000"/>
                <w:sz w:val="22"/>
                <w:szCs w:val="22"/>
              </w:rPr>
              <w:t>also offered local jurisdictions GIS grants for the purpose of NG911 GIS data creation, remediation, and maintenance.  The tot</w:t>
            </w:r>
            <w:r w:rsidR="008A4D42">
              <w:rPr>
                <w:iCs/>
                <w:color w:val="000000"/>
                <w:sz w:val="22"/>
                <w:szCs w:val="22"/>
              </w:rPr>
              <w:t>al available to counties was $12,000 per PSAP.</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8A4D42" w:rsidRPr="00B75AAC" w:rsidTr="00070322">
        <w:trPr>
          <w:jc w:val="center"/>
        </w:trPr>
        <w:tc>
          <w:tcPr>
            <w:tcW w:w="2218" w:type="dxa"/>
            <w:vAlign w:val="center"/>
          </w:tcPr>
          <w:p w:rsidR="008A4D42" w:rsidRPr="00B75AAC" w:rsidRDefault="008A4D42" w:rsidP="008A4D42">
            <w:pPr>
              <w:spacing w:after="120"/>
              <w:jc w:val="center"/>
              <w:rPr>
                <w:iCs/>
                <w:color w:val="000000"/>
                <w:sz w:val="22"/>
                <w:szCs w:val="22"/>
              </w:rPr>
            </w:pPr>
            <w:r w:rsidRPr="00B75AAC">
              <w:rPr>
                <w:iCs/>
                <w:color w:val="000000"/>
                <w:sz w:val="22"/>
                <w:szCs w:val="22"/>
              </w:rPr>
              <w:t>Wireline</w:t>
            </w:r>
          </w:p>
        </w:tc>
        <w:tc>
          <w:tcPr>
            <w:tcW w:w="2397" w:type="dxa"/>
          </w:tcPr>
          <w:p w:rsidR="008A4D42" w:rsidRPr="00B75AAC" w:rsidRDefault="008A4D42" w:rsidP="008A4D42">
            <w:pPr>
              <w:spacing w:after="120"/>
              <w:rPr>
                <w:iCs/>
                <w:color w:val="000000"/>
                <w:sz w:val="22"/>
                <w:szCs w:val="22"/>
              </w:rPr>
            </w:pPr>
            <w:r>
              <w:rPr>
                <w:iCs/>
                <w:color w:val="000000"/>
                <w:sz w:val="22"/>
                <w:szCs w:val="22"/>
              </w:rPr>
              <w:t>$1.00</w:t>
            </w:r>
          </w:p>
        </w:tc>
        <w:tc>
          <w:tcPr>
            <w:tcW w:w="3960" w:type="dxa"/>
          </w:tcPr>
          <w:p w:rsidR="008A4D42" w:rsidRPr="00B75AAC" w:rsidRDefault="008A4D42" w:rsidP="008A4D42">
            <w:pPr>
              <w:spacing w:after="120"/>
              <w:rPr>
                <w:iCs/>
                <w:color w:val="000000"/>
                <w:sz w:val="22"/>
                <w:szCs w:val="22"/>
              </w:rPr>
            </w:pPr>
            <w:r>
              <w:rPr>
                <w:iCs/>
                <w:color w:val="000000"/>
                <w:sz w:val="22"/>
                <w:szCs w:val="22"/>
              </w:rPr>
              <w:t>Local 911 Service Board</w:t>
            </w:r>
          </w:p>
        </w:tc>
      </w:tr>
      <w:tr w:rsidR="008A4D42" w:rsidRPr="00B75AAC" w:rsidTr="00070322">
        <w:trPr>
          <w:jc w:val="center"/>
        </w:trPr>
        <w:tc>
          <w:tcPr>
            <w:tcW w:w="2218" w:type="dxa"/>
            <w:vAlign w:val="center"/>
          </w:tcPr>
          <w:p w:rsidR="008A4D42" w:rsidRPr="00B75AAC" w:rsidRDefault="008A4D42" w:rsidP="008A4D42">
            <w:pPr>
              <w:spacing w:after="120"/>
              <w:jc w:val="center"/>
              <w:rPr>
                <w:iCs/>
                <w:color w:val="000000"/>
                <w:sz w:val="22"/>
                <w:szCs w:val="22"/>
              </w:rPr>
            </w:pPr>
            <w:r w:rsidRPr="00B75AAC">
              <w:rPr>
                <w:iCs/>
                <w:color w:val="000000"/>
                <w:sz w:val="22"/>
                <w:szCs w:val="22"/>
              </w:rPr>
              <w:t>Wireless</w:t>
            </w:r>
          </w:p>
        </w:tc>
        <w:tc>
          <w:tcPr>
            <w:tcW w:w="2397" w:type="dxa"/>
          </w:tcPr>
          <w:p w:rsidR="008A4D42" w:rsidRPr="00B75AAC" w:rsidRDefault="008A4D42" w:rsidP="008A4D42">
            <w:pPr>
              <w:spacing w:after="120"/>
              <w:rPr>
                <w:iCs/>
                <w:color w:val="000000"/>
                <w:sz w:val="22"/>
                <w:szCs w:val="22"/>
              </w:rPr>
            </w:pPr>
            <w:r>
              <w:rPr>
                <w:iCs/>
                <w:color w:val="000000"/>
                <w:sz w:val="22"/>
                <w:szCs w:val="22"/>
              </w:rPr>
              <w:t>$1.00</w:t>
            </w:r>
          </w:p>
        </w:tc>
        <w:tc>
          <w:tcPr>
            <w:tcW w:w="3960" w:type="dxa"/>
          </w:tcPr>
          <w:p w:rsidR="008A4D42" w:rsidRPr="00B75AAC" w:rsidRDefault="008A4D42" w:rsidP="008A4D42">
            <w:pPr>
              <w:spacing w:after="120"/>
              <w:rPr>
                <w:iCs/>
                <w:color w:val="000000"/>
                <w:sz w:val="22"/>
                <w:szCs w:val="22"/>
              </w:rPr>
            </w:pPr>
            <w:r>
              <w:rPr>
                <w:iCs/>
                <w:color w:val="000000"/>
                <w:sz w:val="22"/>
                <w:szCs w:val="22"/>
              </w:rPr>
              <w:t>Iowa HSEMD</w:t>
            </w:r>
          </w:p>
        </w:tc>
      </w:tr>
      <w:tr w:rsidR="008A4D42" w:rsidRPr="00B75AAC" w:rsidTr="00070322">
        <w:trPr>
          <w:jc w:val="center"/>
        </w:trPr>
        <w:tc>
          <w:tcPr>
            <w:tcW w:w="2218" w:type="dxa"/>
            <w:vAlign w:val="center"/>
          </w:tcPr>
          <w:p w:rsidR="008A4D42" w:rsidRPr="00B75AAC" w:rsidRDefault="008A4D42" w:rsidP="008A4D42">
            <w:pPr>
              <w:spacing w:after="120"/>
              <w:jc w:val="center"/>
              <w:rPr>
                <w:iCs/>
                <w:color w:val="000000"/>
                <w:sz w:val="22"/>
                <w:szCs w:val="22"/>
              </w:rPr>
            </w:pPr>
            <w:r w:rsidRPr="00B75AAC">
              <w:rPr>
                <w:iCs/>
                <w:color w:val="000000"/>
                <w:sz w:val="22"/>
                <w:szCs w:val="22"/>
              </w:rPr>
              <w:t>Prepaid Wireless</w:t>
            </w:r>
          </w:p>
        </w:tc>
        <w:tc>
          <w:tcPr>
            <w:tcW w:w="2397" w:type="dxa"/>
          </w:tcPr>
          <w:p w:rsidR="008A4D42" w:rsidRPr="00B75AAC" w:rsidRDefault="008A4D42" w:rsidP="008A4D42">
            <w:pPr>
              <w:spacing w:after="120"/>
              <w:rPr>
                <w:iCs/>
                <w:color w:val="000000"/>
                <w:sz w:val="22"/>
                <w:szCs w:val="22"/>
              </w:rPr>
            </w:pPr>
            <w:r>
              <w:rPr>
                <w:iCs/>
                <w:color w:val="000000"/>
                <w:sz w:val="22"/>
                <w:szCs w:val="22"/>
              </w:rPr>
              <w:t>$0.51</w:t>
            </w:r>
          </w:p>
        </w:tc>
        <w:tc>
          <w:tcPr>
            <w:tcW w:w="3960" w:type="dxa"/>
          </w:tcPr>
          <w:p w:rsidR="008A4D42" w:rsidRPr="00B75AAC" w:rsidRDefault="008A4D42" w:rsidP="008A4D42">
            <w:pPr>
              <w:spacing w:after="120"/>
              <w:rPr>
                <w:iCs/>
                <w:color w:val="000000"/>
                <w:sz w:val="22"/>
                <w:szCs w:val="22"/>
              </w:rPr>
            </w:pPr>
            <w:r>
              <w:rPr>
                <w:iCs/>
                <w:color w:val="000000"/>
                <w:sz w:val="22"/>
                <w:szCs w:val="22"/>
              </w:rPr>
              <w:t>Iowa Department of Revenue</w:t>
            </w:r>
          </w:p>
        </w:tc>
      </w:tr>
      <w:tr w:rsidR="008A4D42" w:rsidRPr="00B75AAC" w:rsidTr="00070322">
        <w:trPr>
          <w:jc w:val="center"/>
        </w:trPr>
        <w:tc>
          <w:tcPr>
            <w:tcW w:w="2218" w:type="dxa"/>
            <w:vAlign w:val="center"/>
          </w:tcPr>
          <w:p w:rsidR="008A4D42" w:rsidRPr="00B75AAC" w:rsidRDefault="008A4D42" w:rsidP="008A4D42">
            <w:pPr>
              <w:spacing w:after="120"/>
              <w:jc w:val="center"/>
              <w:rPr>
                <w:iCs/>
                <w:color w:val="000000"/>
                <w:sz w:val="22"/>
                <w:szCs w:val="22"/>
              </w:rPr>
            </w:pPr>
            <w:r w:rsidRPr="00B75AAC">
              <w:rPr>
                <w:iCs/>
                <w:color w:val="000000"/>
                <w:sz w:val="22"/>
                <w:szCs w:val="22"/>
              </w:rPr>
              <w:t>Voice Over Internet Protocol (VoIP)</w:t>
            </w:r>
          </w:p>
        </w:tc>
        <w:tc>
          <w:tcPr>
            <w:tcW w:w="2397" w:type="dxa"/>
          </w:tcPr>
          <w:p w:rsidR="008A4D42" w:rsidRPr="00B75AAC" w:rsidRDefault="008A4D42" w:rsidP="008A4D42">
            <w:pPr>
              <w:spacing w:after="120"/>
              <w:rPr>
                <w:iCs/>
                <w:color w:val="000000"/>
                <w:sz w:val="22"/>
                <w:szCs w:val="22"/>
              </w:rPr>
            </w:pPr>
            <w:r>
              <w:rPr>
                <w:iCs/>
                <w:color w:val="000000"/>
                <w:sz w:val="22"/>
                <w:szCs w:val="22"/>
              </w:rPr>
              <w:t>$1.00/line/month</w:t>
            </w:r>
          </w:p>
        </w:tc>
        <w:tc>
          <w:tcPr>
            <w:tcW w:w="3960" w:type="dxa"/>
          </w:tcPr>
          <w:p w:rsidR="008A4D42" w:rsidRDefault="008A4D42" w:rsidP="008A4D42">
            <w:pPr>
              <w:spacing w:after="120"/>
              <w:rPr>
                <w:iCs/>
                <w:color w:val="000000"/>
                <w:sz w:val="22"/>
                <w:szCs w:val="22"/>
              </w:rPr>
            </w:pPr>
            <w:r>
              <w:rPr>
                <w:iCs/>
                <w:color w:val="000000"/>
                <w:sz w:val="22"/>
                <w:szCs w:val="22"/>
              </w:rPr>
              <w:t>Local E911 Service Board (Static)</w:t>
            </w:r>
          </w:p>
          <w:p w:rsidR="008A4D42" w:rsidRPr="00B75AAC" w:rsidRDefault="008A4D42" w:rsidP="008A4D42">
            <w:pPr>
              <w:spacing w:after="120"/>
              <w:rPr>
                <w:iCs/>
                <w:color w:val="000000"/>
                <w:sz w:val="22"/>
                <w:szCs w:val="22"/>
              </w:rPr>
            </w:pPr>
            <w:r>
              <w:rPr>
                <w:iCs/>
                <w:color w:val="000000"/>
                <w:sz w:val="22"/>
                <w:szCs w:val="22"/>
              </w:rPr>
              <w:t>Iowa HSEMD (Nomadic)</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8A4D42" w:rsidRDefault="008A4D42" w:rsidP="00C769C3">
      <w:pPr>
        <w:spacing w:after="120"/>
        <w:rPr>
          <w:iCs/>
          <w:color w:val="000000"/>
          <w:sz w:val="22"/>
          <w:szCs w:val="22"/>
        </w:rPr>
      </w:pPr>
    </w:p>
    <w:p w:rsidR="00145351" w:rsidRDefault="00145351" w:rsidP="00C769C3">
      <w:pPr>
        <w:spacing w:after="120"/>
        <w:rPr>
          <w:iCs/>
          <w:color w:val="000000"/>
          <w:sz w:val="22"/>
          <w:szCs w:val="22"/>
        </w:rPr>
      </w:pPr>
    </w:p>
    <w:p w:rsidR="00145351" w:rsidRDefault="00145351" w:rsidP="00C769C3">
      <w:pPr>
        <w:spacing w:after="120"/>
        <w:rPr>
          <w:iCs/>
          <w:color w:val="000000"/>
          <w:sz w:val="22"/>
          <w:szCs w:val="22"/>
        </w:rPr>
      </w:pPr>
    </w:p>
    <w:p w:rsidR="00145351" w:rsidRDefault="00145351" w:rsidP="00C769C3">
      <w:pPr>
        <w:spacing w:after="120"/>
        <w:rPr>
          <w:iCs/>
          <w:color w:val="000000"/>
          <w:sz w:val="22"/>
          <w:szCs w:val="22"/>
        </w:rPr>
      </w:pPr>
    </w:p>
    <w:p w:rsidR="00145351" w:rsidRDefault="00145351" w:rsidP="00C769C3">
      <w:pPr>
        <w:spacing w:after="120"/>
        <w:rPr>
          <w:iCs/>
          <w:color w:val="000000"/>
          <w:sz w:val="22"/>
          <w:szCs w:val="22"/>
        </w:rPr>
      </w:pPr>
    </w:p>
    <w:p w:rsidR="00145351" w:rsidRDefault="00145351" w:rsidP="00C769C3">
      <w:pPr>
        <w:spacing w:after="120"/>
        <w:rPr>
          <w:iCs/>
          <w:color w:val="000000"/>
          <w:sz w:val="22"/>
          <w:szCs w:val="22"/>
        </w:rPr>
      </w:pPr>
    </w:p>
    <w:p w:rsidR="00145351" w:rsidRDefault="00145351" w:rsidP="00C769C3">
      <w:pPr>
        <w:spacing w:after="120"/>
        <w:rPr>
          <w:iCs/>
          <w:color w:val="000000"/>
          <w:sz w:val="22"/>
          <w:szCs w:val="22"/>
        </w:rPr>
      </w:pPr>
    </w:p>
    <w:p w:rsidR="00145351" w:rsidRDefault="00145351" w:rsidP="00C769C3">
      <w:pPr>
        <w:spacing w:after="120"/>
        <w:rPr>
          <w:iCs/>
          <w:color w:val="000000"/>
          <w:sz w:val="22"/>
          <w:szCs w:val="22"/>
        </w:rPr>
      </w:pPr>
    </w:p>
    <w:p w:rsidR="00145351" w:rsidRDefault="00145351" w:rsidP="00C769C3">
      <w:pPr>
        <w:spacing w:after="120"/>
        <w:rPr>
          <w:iCs/>
          <w:color w:val="000000"/>
          <w:sz w:val="22"/>
          <w:szCs w:val="22"/>
        </w:rPr>
      </w:pPr>
    </w:p>
    <w:p w:rsidR="00145351" w:rsidRPr="00B75AAC" w:rsidRDefault="00145351"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2C4662" w:rsidP="004709B6">
            <w:pPr>
              <w:spacing w:after="120"/>
              <w:jc w:val="right"/>
              <w:rPr>
                <w:iCs/>
                <w:color w:val="000000"/>
                <w:sz w:val="22"/>
                <w:szCs w:val="22"/>
              </w:rPr>
            </w:pPr>
            <w:r>
              <w:rPr>
                <w:iCs/>
                <w:color w:val="000000"/>
                <w:sz w:val="22"/>
                <w:szCs w:val="22"/>
              </w:rPr>
              <w:t>$9,980,018</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302C1" w:rsidP="004709B6">
            <w:pPr>
              <w:spacing w:after="120"/>
              <w:jc w:val="right"/>
              <w:rPr>
                <w:iCs/>
                <w:color w:val="000000"/>
                <w:sz w:val="22"/>
                <w:szCs w:val="22"/>
              </w:rPr>
            </w:pPr>
            <w:r>
              <w:rPr>
                <w:iCs/>
                <w:color w:val="000000"/>
                <w:sz w:val="22"/>
                <w:szCs w:val="22"/>
              </w:rPr>
              <w:t>$27,146,110.19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302C1" w:rsidP="004709B6">
            <w:pPr>
              <w:spacing w:after="120"/>
              <w:jc w:val="right"/>
              <w:rPr>
                <w:iCs/>
                <w:color w:val="000000"/>
                <w:sz w:val="22"/>
                <w:szCs w:val="22"/>
              </w:rPr>
            </w:pPr>
            <w:r>
              <w:rPr>
                <w:iCs/>
                <w:color w:val="000000"/>
                <w:sz w:val="22"/>
                <w:szCs w:val="22"/>
              </w:rPr>
              <w:t>2,222,994.57</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4709B6">
            <w:pPr>
              <w:spacing w:after="120"/>
              <w:jc w:val="right"/>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4709B6">
            <w:pPr>
              <w:spacing w:after="120"/>
              <w:jc w:val="right"/>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302C1" w:rsidP="004709B6">
            <w:pPr>
              <w:spacing w:after="120"/>
              <w:jc w:val="right"/>
              <w:rPr>
                <w:iCs/>
                <w:color w:val="000000"/>
                <w:sz w:val="22"/>
                <w:szCs w:val="22"/>
              </w:rPr>
            </w:pPr>
            <w:r>
              <w:rPr>
                <w:iCs/>
                <w:color w:val="000000"/>
                <w:sz w:val="22"/>
                <w:szCs w:val="22"/>
              </w:rPr>
              <w:t>$39,349,122.76</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8A4D42" w:rsidRPr="00B75AAC" w:rsidRDefault="008A4D42"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8A4D42" w:rsidP="00D03EBF">
            <w:pPr>
              <w:pStyle w:val="BodyText"/>
              <w:rPr>
                <w:rFonts w:ascii="Times New Roman" w:hAnsi="Times New Roman" w:cs="Times New Roman"/>
                <w:szCs w:val="22"/>
              </w:rPr>
            </w:pPr>
            <w:r>
              <w:rPr>
                <w:rFonts w:ascii="Times New Roman" w:hAnsi="Times New Roman" w:cs="Times New Roman"/>
                <w:szCs w:val="22"/>
              </w:rPr>
              <w:t xml:space="preserve">In addition to surcharge funding, local PSAP funding is often supplemented through county general fund appropriations, support from </w:t>
            </w:r>
            <w:r w:rsidR="00D03EBF">
              <w:rPr>
                <w:rFonts w:ascii="Times New Roman" w:hAnsi="Times New Roman" w:cs="Times New Roman"/>
                <w:szCs w:val="22"/>
              </w:rPr>
              <w:t>s</w:t>
            </w:r>
            <w:r>
              <w:rPr>
                <w:rFonts w:ascii="Times New Roman" w:hAnsi="Times New Roman" w:cs="Times New Roman"/>
                <w:szCs w:val="22"/>
              </w:rPr>
              <w:t xml:space="preserve">heriff </w:t>
            </w:r>
            <w:r w:rsidR="00D03EBF">
              <w:rPr>
                <w:rFonts w:ascii="Times New Roman" w:hAnsi="Times New Roman" w:cs="Times New Roman"/>
                <w:szCs w:val="22"/>
              </w:rPr>
              <w:t>o</w:t>
            </w:r>
            <w:r>
              <w:rPr>
                <w:rFonts w:ascii="Times New Roman" w:hAnsi="Times New Roman" w:cs="Times New Roman"/>
                <w:szCs w:val="22"/>
              </w:rPr>
              <w:t>ffice funds, and city general funds.  These costs are broken down in the answer to question 5 of this section.</w:t>
            </w:r>
          </w:p>
        </w:tc>
      </w:tr>
    </w:tbl>
    <w:p w:rsidR="003B1BBD" w:rsidRDefault="003B1BBD" w:rsidP="00611F45">
      <w:pPr>
        <w:spacing w:after="120"/>
        <w:rPr>
          <w:iCs/>
          <w:color w:val="000000"/>
          <w:sz w:val="22"/>
          <w:szCs w:val="22"/>
        </w:rPr>
      </w:pPr>
    </w:p>
    <w:p w:rsidR="00145351" w:rsidRDefault="00145351" w:rsidP="00611F45">
      <w:pPr>
        <w:spacing w:after="120"/>
        <w:rPr>
          <w:iCs/>
          <w:color w:val="000000"/>
          <w:sz w:val="22"/>
          <w:szCs w:val="22"/>
        </w:rPr>
      </w:pPr>
    </w:p>
    <w:p w:rsidR="00145351" w:rsidRPr="00B75AAC" w:rsidRDefault="00145351"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8A4D42"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8A4D42" w:rsidRPr="00B75AAC" w:rsidRDefault="008A4D42" w:rsidP="008A4D42">
            <w:pPr>
              <w:spacing w:before="120"/>
              <w:rPr>
                <w:sz w:val="22"/>
                <w:szCs w:val="22"/>
              </w:rPr>
            </w:pPr>
            <w:r>
              <w:rPr>
                <w:sz w:val="22"/>
                <w:szCs w:val="22"/>
              </w:rPr>
              <w:t>See the answer to question 3 and 5 for more the answer to this question</w:t>
            </w:r>
          </w:p>
          <w:p w:rsidR="00E76AC0" w:rsidRPr="00B75AAC" w:rsidRDefault="00E76AC0" w:rsidP="00070322">
            <w:pPr>
              <w:spacing w:before="120"/>
              <w:rPr>
                <w:sz w:val="22"/>
                <w:szCs w:val="22"/>
              </w:rPr>
            </w:pPr>
          </w:p>
        </w:tc>
      </w:tr>
    </w:tbl>
    <w:p w:rsidR="00070322" w:rsidRPr="00B75AAC" w:rsidRDefault="0007032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D03EBF">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D03EBF">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302C1" w:rsidP="004709B6">
            <w:pPr>
              <w:pStyle w:val="BodyText"/>
              <w:jc w:val="right"/>
              <w:rPr>
                <w:rFonts w:ascii="Times New Roman" w:hAnsi="Times New Roman" w:cs="Times New Roman"/>
              </w:rPr>
            </w:pPr>
            <w:r>
              <w:rPr>
                <w:rFonts w:ascii="Times New Roman" w:hAnsi="Times New Roman" w:cs="Times New Roman"/>
              </w:rPr>
              <w:t>23</w:t>
            </w:r>
            <w:r w:rsidR="00D03EBF">
              <w:rPr>
                <w:rFonts w:ascii="Times New Roman" w:hAnsi="Times New Roman" w:cs="Times New Roman"/>
              </w:rPr>
              <w:t>%</w:t>
            </w:r>
          </w:p>
        </w:tc>
      </w:tr>
      <w:tr w:rsidR="00E76AC0" w:rsidRPr="00B75AAC" w:rsidTr="00D03EBF">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D03EBF" w:rsidP="004709B6">
            <w:pPr>
              <w:pStyle w:val="BodyText"/>
              <w:jc w:val="right"/>
              <w:rPr>
                <w:rFonts w:ascii="Times New Roman" w:hAnsi="Times New Roman" w:cs="Times New Roman"/>
              </w:rPr>
            </w:pPr>
            <w:r>
              <w:rPr>
                <w:rFonts w:ascii="Times New Roman" w:hAnsi="Times New Roman" w:cs="Times New Roman"/>
              </w:rPr>
              <w:t>0%</w:t>
            </w:r>
          </w:p>
        </w:tc>
      </w:tr>
      <w:tr w:rsidR="00E76AC0" w:rsidRPr="00B75AAC" w:rsidTr="00D03EBF">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D03EBF" w:rsidP="004709B6">
            <w:pPr>
              <w:pStyle w:val="BodyText"/>
              <w:jc w:val="right"/>
              <w:rPr>
                <w:rFonts w:ascii="Times New Roman" w:hAnsi="Times New Roman" w:cs="Times New Roman"/>
              </w:rPr>
            </w:pPr>
            <w:r>
              <w:rPr>
                <w:rFonts w:ascii="Times New Roman" w:hAnsi="Times New Roman" w:cs="Times New Roman"/>
              </w:rPr>
              <w:t>0%</w:t>
            </w:r>
          </w:p>
        </w:tc>
      </w:tr>
      <w:tr w:rsidR="00E76AC0" w:rsidRPr="00B75AAC" w:rsidTr="00D03EBF">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D03EBF" w:rsidP="004709B6">
            <w:pPr>
              <w:pStyle w:val="BodyText"/>
              <w:jc w:val="right"/>
              <w:rPr>
                <w:rFonts w:ascii="Times New Roman" w:hAnsi="Times New Roman" w:cs="Times New Roman"/>
              </w:rPr>
            </w:pPr>
            <w:r>
              <w:rPr>
                <w:rFonts w:ascii="Times New Roman" w:hAnsi="Times New Roman" w:cs="Times New Roman"/>
              </w:rPr>
              <w:t>32%</w:t>
            </w:r>
          </w:p>
        </w:tc>
      </w:tr>
      <w:tr w:rsidR="00E76AC0" w:rsidRPr="00B75AAC" w:rsidTr="00D03EBF">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D03EBF" w:rsidP="004709B6">
            <w:pPr>
              <w:pStyle w:val="BodyText"/>
              <w:jc w:val="right"/>
              <w:rPr>
                <w:rFonts w:ascii="Times New Roman" w:hAnsi="Times New Roman" w:cs="Times New Roman"/>
              </w:rPr>
            </w:pPr>
            <w:r>
              <w:rPr>
                <w:rFonts w:ascii="Times New Roman" w:hAnsi="Times New Roman" w:cs="Times New Roman"/>
              </w:rPr>
              <w:t>0%</w:t>
            </w:r>
          </w:p>
        </w:tc>
      </w:tr>
      <w:tr w:rsidR="00E76AC0" w:rsidRPr="00B75AAC" w:rsidTr="00D03EBF">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D03EBF" w:rsidP="004709B6">
            <w:pPr>
              <w:pStyle w:val="BodyText"/>
              <w:jc w:val="right"/>
              <w:rPr>
                <w:rFonts w:ascii="Times New Roman" w:hAnsi="Times New Roman" w:cs="Times New Roman"/>
              </w:rPr>
            </w:pPr>
            <w:r>
              <w:rPr>
                <w:rFonts w:ascii="Times New Roman" w:hAnsi="Times New Roman" w:cs="Times New Roman"/>
              </w:rPr>
              <w:t>0%</w:t>
            </w:r>
          </w:p>
        </w:tc>
      </w:tr>
      <w:tr w:rsidR="00D03EBF" w:rsidRPr="00B75AAC" w:rsidTr="00D03EBF">
        <w:trPr>
          <w:trHeight w:val="557"/>
          <w:jc w:val="center"/>
        </w:trPr>
        <w:tc>
          <w:tcPr>
            <w:tcW w:w="7074" w:type="dxa"/>
            <w:tcBorders>
              <w:top w:val="single" w:sz="4" w:space="0" w:color="auto"/>
              <w:bottom w:val="single" w:sz="4" w:space="0" w:color="auto"/>
              <w:right w:val="single" w:sz="4" w:space="0" w:color="auto"/>
            </w:tcBorders>
          </w:tcPr>
          <w:p w:rsidR="00D03EBF" w:rsidRPr="00B75AAC" w:rsidRDefault="00D03EBF" w:rsidP="00E76AC0">
            <w:pPr>
              <w:pStyle w:val="BodyText"/>
              <w:rPr>
                <w:rFonts w:ascii="Times New Roman" w:hAnsi="Times New Roman" w:cs="Times New Roman"/>
                <w:szCs w:val="22"/>
              </w:rPr>
            </w:pPr>
            <w:r>
              <w:rPr>
                <w:rFonts w:ascii="Times New Roman" w:hAnsi="Times New Roman" w:cs="Times New Roman"/>
                <w:szCs w:val="22"/>
              </w:rPr>
              <w:lastRenderedPageBreak/>
              <w:t>Local Sheriff’s Office Budgets</w:t>
            </w:r>
          </w:p>
        </w:tc>
        <w:tc>
          <w:tcPr>
            <w:tcW w:w="2394" w:type="dxa"/>
            <w:tcBorders>
              <w:top w:val="single" w:sz="4" w:space="0" w:color="auto"/>
              <w:bottom w:val="single" w:sz="4" w:space="0" w:color="auto"/>
              <w:right w:val="single" w:sz="4" w:space="0" w:color="auto"/>
            </w:tcBorders>
          </w:tcPr>
          <w:p w:rsidR="00D03EBF" w:rsidRPr="00B75AAC" w:rsidRDefault="00D03EBF" w:rsidP="004709B6">
            <w:pPr>
              <w:pStyle w:val="BodyText"/>
              <w:jc w:val="right"/>
              <w:rPr>
                <w:rFonts w:ascii="Times New Roman" w:hAnsi="Times New Roman" w:cs="Times New Roman"/>
              </w:rPr>
            </w:pPr>
            <w:r>
              <w:rPr>
                <w:rFonts w:ascii="Times New Roman" w:hAnsi="Times New Roman" w:cs="Times New Roman"/>
              </w:rPr>
              <w:t>23%</w:t>
            </w:r>
          </w:p>
        </w:tc>
      </w:tr>
      <w:tr w:rsidR="00D03EBF" w:rsidRPr="00B75AAC" w:rsidTr="00D03EBF">
        <w:trPr>
          <w:trHeight w:val="557"/>
          <w:jc w:val="center"/>
        </w:trPr>
        <w:tc>
          <w:tcPr>
            <w:tcW w:w="7074" w:type="dxa"/>
            <w:tcBorders>
              <w:top w:val="single" w:sz="4" w:space="0" w:color="auto"/>
              <w:bottom w:val="single" w:sz="4" w:space="0" w:color="auto"/>
              <w:right w:val="single" w:sz="4" w:space="0" w:color="auto"/>
            </w:tcBorders>
          </w:tcPr>
          <w:p w:rsidR="00D03EBF" w:rsidRPr="00B75AAC" w:rsidRDefault="00D03EBF" w:rsidP="00E76AC0">
            <w:pPr>
              <w:pStyle w:val="BodyText"/>
              <w:rPr>
                <w:rFonts w:ascii="Times New Roman" w:hAnsi="Times New Roman" w:cs="Times New Roman"/>
                <w:szCs w:val="22"/>
              </w:rPr>
            </w:pPr>
            <w:r>
              <w:rPr>
                <w:rFonts w:ascii="Times New Roman" w:hAnsi="Times New Roman" w:cs="Times New Roman"/>
                <w:szCs w:val="22"/>
              </w:rPr>
              <w:t>Other</w:t>
            </w:r>
          </w:p>
        </w:tc>
        <w:tc>
          <w:tcPr>
            <w:tcW w:w="2394" w:type="dxa"/>
            <w:tcBorders>
              <w:top w:val="single" w:sz="4" w:space="0" w:color="auto"/>
              <w:bottom w:val="single" w:sz="4" w:space="0" w:color="auto"/>
              <w:right w:val="single" w:sz="4" w:space="0" w:color="auto"/>
            </w:tcBorders>
          </w:tcPr>
          <w:p w:rsidR="00D03EBF" w:rsidRPr="00B75AAC" w:rsidRDefault="00D03EBF" w:rsidP="004709B6">
            <w:pPr>
              <w:pStyle w:val="BodyText"/>
              <w:jc w:val="right"/>
              <w:rPr>
                <w:rFonts w:ascii="Times New Roman" w:hAnsi="Times New Roman" w:cs="Times New Roman"/>
              </w:rPr>
            </w:pPr>
            <w:r>
              <w:rPr>
                <w:rFonts w:ascii="Times New Roman" w:hAnsi="Times New Roman" w:cs="Times New Roman"/>
              </w:rPr>
              <w:t>22%</w:t>
            </w:r>
          </w:p>
        </w:tc>
      </w:tr>
    </w:tbl>
    <w:p w:rsidR="000410A2" w:rsidRDefault="000410A2" w:rsidP="00B02A26">
      <w:pPr>
        <w:spacing w:after="120"/>
        <w:ind w:left="360"/>
        <w:rPr>
          <w:iCs/>
          <w:color w:val="000000"/>
          <w:sz w:val="22"/>
          <w:szCs w:val="22"/>
        </w:rPr>
      </w:pP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45351">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45351">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8A4D4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45351">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145351">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145351">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8A4D4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8A4D42" w:rsidRDefault="008A4D42" w:rsidP="008A4D42">
            <w:pPr>
              <w:spacing w:before="120"/>
              <w:rPr>
                <w:sz w:val="22"/>
                <w:szCs w:val="22"/>
              </w:rPr>
            </w:pPr>
            <w:r>
              <w:rPr>
                <w:sz w:val="22"/>
                <w:szCs w:val="22"/>
              </w:rPr>
              <w:t>911 Funds are audited by the Iowa State Auditor’s Office in two distinct ways for this reporting period.</w:t>
            </w:r>
          </w:p>
          <w:p w:rsidR="008A4D42" w:rsidRDefault="008A4D42" w:rsidP="008A4D42">
            <w:pPr>
              <w:spacing w:before="120"/>
              <w:rPr>
                <w:sz w:val="22"/>
                <w:szCs w:val="22"/>
              </w:rPr>
            </w:pPr>
            <w:r>
              <w:rPr>
                <w:sz w:val="22"/>
                <w:szCs w:val="22"/>
              </w:rPr>
              <w:t>The Iowa Homeland Security and Emergency Management Department is subject to an annual audit.  As such, because the 911 program falls under HSEMD, 911 funds are audited along with other Department financial programs:  No findings</w:t>
            </w:r>
          </w:p>
          <w:p w:rsidR="008A4D42" w:rsidRDefault="008A4D42" w:rsidP="008A4D42">
            <w:pPr>
              <w:spacing w:before="120"/>
              <w:rPr>
                <w:sz w:val="22"/>
                <w:szCs w:val="22"/>
              </w:rPr>
            </w:pPr>
            <w:r>
              <w:rPr>
                <w:sz w:val="22"/>
                <w:szCs w:val="22"/>
              </w:rPr>
              <w:t>The 911 Program is subject to an annual standalone audit by the State Auditor’s Office:  No findings</w:t>
            </w:r>
          </w:p>
          <w:p w:rsidR="003B1BBD" w:rsidRPr="00B75AAC" w:rsidRDefault="003B1BBD" w:rsidP="008A4D42">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8A4D4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145351" w:rsidP="002A5C1B">
            <w:pPr>
              <w:spacing w:before="120"/>
              <w:rPr>
                <w:sz w:val="22"/>
                <w:szCs w:val="22"/>
              </w:rPr>
            </w:pPr>
            <w:r>
              <w:rPr>
                <w:sz w:val="22"/>
                <w:szCs w:val="22"/>
              </w:rPr>
              <w:lastRenderedPageBreak/>
              <w:t xml:space="preserve">The state does not have the ability to audit service providers, however local jurisdictions are able to request period extracts from land line </w:t>
            </w:r>
            <w:r w:rsidR="002A5C1B">
              <w:rPr>
                <w:sz w:val="22"/>
                <w:szCs w:val="22"/>
              </w:rPr>
              <w:t xml:space="preserve">service providers </w:t>
            </w:r>
            <w:r>
              <w:rPr>
                <w:sz w:val="22"/>
                <w:szCs w:val="22"/>
              </w:rPr>
              <w:t>which could be used to validate fee remittance.</w:t>
            </w:r>
          </w:p>
        </w:tc>
      </w:tr>
    </w:tbl>
    <w:p w:rsidR="00816CED" w:rsidRPr="00B75AAC" w:rsidRDefault="00816CED" w:rsidP="00816CED">
      <w:pPr>
        <w:spacing w:after="120"/>
        <w:ind w:left="360"/>
        <w:rPr>
          <w:iCs/>
          <w:color w:val="000000"/>
          <w:sz w:val="22"/>
          <w:szCs w:val="22"/>
        </w:rPr>
      </w:pPr>
    </w:p>
    <w:p w:rsidR="002C7794" w:rsidRPr="00B75AAC" w:rsidRDefault="00827360" w:rsidP="00D03EBF">
      <w:pPr>
        <w:spacing w:after="200" w:line="276" w:lineRule="auto"/>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8A4D42"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8A4D42" w:rsidP="00827360">
            <w:pPr>
              <w:spacing w:before="120"/>
              <w:rPr>
                <w:sz w:val="22"/>
                <w:szCs w:val="22"/>
              </w:rPr>
            </w:pPr>
            <w:r>
              <w:rPr>
                <w:sz w:val="22"/>
                <w:szCs w:val="22"/>
              </w:rPr>
              <w:t>Code of Iowa 34A.7A and Iowa Administrative Rules 605 Chapter 10 10.9</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8"/>
        <w:gridCol w:w="4536"/>
        <w:gridCol w:w="1504"/>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8A4D42"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6A2100">
              <w:rPr>
                <w:rFonts w:ascii="Times New Roman" w:hAnsi="Times New Roman" w:cs="Times New Roman"/>
                <w:b/>
                <w:szCs w:val="22"/>
              </w:rPr>
            </w:r>
            <w:r w:rsidR="006A210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A2100">
              <w:rPr>
                <w:rFonts w:ascii="Times New Roman" w:hAnsi="Times New Roman" w:cs="Times New Roman"/>
                <w:b/>
                <w:szCs w:val="22"/>
              </w:rPr>
            </w:r>
            <w:r w:rsidR="006A210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8A4D42" w:rsidP="00145351">
            <w:pPr>
              <w:spacing w:after="120"/>
              <w:rPr>
                <w:iCs/>
                <w:color w:val="000000"/>
                <w:sz w:val="22"/>
                <w:szCs w:val="22"/>
              </w:rPr>
            </w:pPr>
            <w:r>
              <w:rPr>
                <w:iCs/>
                <w:color w:val="000000"/>
                <w:sz w:val="22"/>
                <w:szCs w:val="22"/>
              </w:rPr>
              <w:t>We do not track amounts by “NG programs</w:t>
            </w:r>
            <w:r w:rsidR="00145351">
              <w:rPr>
                <w:iCs/>
                <w:color w:val="000000"/>
                <w:sz w:val="22"/>
                <w:szCs w:val="22"/>
              </w:rPr>
              <w:t>.</w:t>
            </w:r>
            <w:r>
              <w:rPr>
                <w:iCs/>
                <w:color w:val="000000"/>
                <w:sz w:val="22"/>
                <w:szCs w:val="22"/>
              </w:rPr>
              <w:t xml:space="preserve">” </w:t>
            </w:r>
            <w:r w:rsidR="00145351">
              <w:rPr>
                <w:iCs/>
                <w:color w:val="000000"/>
                <w:sz w:val="22"/>
                <w:szCs w:val="22"/>
              </w:rPr>
              <w:t xml:space="preserve"> The t</w:t>
            </w:r>
            <w:r>
              <w:rPr>
                <w:iCs/>
                <w:color w:val="000000"/>
                <w:sz w:val="22"/>
                <w:szCs w:val="22"/>
              </w:rPr>
              <w:t>otal</w:t>
            </w:r>
            <w:r w:rsidR="00145351">
              <w:rPr>
                <w:iCs/>
                <w:color w:val="000000"/>
                <w:sz w:val="22"/>
                <w:szCs w:val="22"/>
              </w:rPr>
              <w:t xml:space="preserve"> amount</w:t>
            </w:r>
            <w:r>
              <w:rPr>
                <w:iCs/>
                <w:color w:val="000000"/>
                <w:sz w:val="22"/>
                <w:szCs w:val="22"/>
              </w:rPr>
              <w:t xml:space="preserve"> expended on 911 in Iowa by local jurisdictions and the State is </w:t>
            </w:r>
            <w:r w:rsidR="00D03EBF">
              <w:rPr>
                <w:iCs/>
                <w:color w:val="000000"/>
                <w:sz w:val="22"/>
                <w:szCs w:val="22"/>
              </w:rPr>
              <w:t>$152,707,692.38</w:t>
            </w:r>
            <w:r>
              <w:rPr>
                <w:iCs/>
                <w:color w:val="000000"/>
                <w:sz w:val="22"/>
                <w:szCs w:val="22"/>
              </w:rPr>
              <w:t xml:space="preserve">.  </w:t>
            </w:r>
            <w:r w:rsidR="008A46D8">
              <w:rPr>
                <w:iCs/>
                <w:color w:val="000000"/>
                <w:sz w:val="22"/>
                <w:szCs w:val="22"/>
              </w:rPr>
              <w:t xml:space="preserve">At the state level, </w:t>
            </w:r>
            <w:r w:rsidR="00145351">
              <w:rPr>
                <w:iCs/>
                <w:color w:val="000000"/>
                <w:sz w:val="22"/>
                <w:szCs w:val="22"/>
              </w:rPr>
              <w:t xml:space="preserve">a reasonable estimate is that </w:t>
            </w:r>
            <w:r w:rsidR="008A46D8">
              <w:rPr>
                <w:iCs/>
                <w:color w:val="000000"/>
                <w:sz w:val="22"/>
                <w:szCs w:val="22"/>
              </w:rPr>
              <w:t xml:space="preserve">approximately $5,319,726.90 </w:t>
            </w:r>
            <w:r w:rsidR="00145351">
              <w:rPr>
                <w:iCs/>
                <w:color w:val="000000"/>
                <w:sz w:val="22"/>
                <w:szCs w:val="22"/>
              </w:rPr>
              <w:t xml:space="preserve">was spent </w:t>
            </w:r>
            <w:r w:rsidR="008A46D8">
              <w:rPr>
                <w:iCs/>
                <w:color w:val="000000"/>
                <w:sz w:val="22"/>
                <w:szCs w:val="22"/>
              </w:rPr>
              <w:t xml:space="preserve">on Next </w:t>
            </w:r>
            <w:r w:rsidR="008A46D8">
              <w:rPr>
                <w:iCs/>
                <w:color w:val="000000"/>
                <w:sz w:val="22"/>
                <w:szCs w:val="22"/>
              </w:rPr>
              <w:lastRenderedPageBreak/>
              <w:t xml:space="preserve">Generation programs.  At this time, it is </w:t>
            </w:r>
            <w:r w:rsidR="00145351">
              <w:rPr>
                <w:iCs/>
                <w:color w:val="000000"/>
                <w:sz w:val="22"/>
                <w:szCs w:val="22"/>
              </w:rPr>
              <w:t>difficult</w:t>
            </w:r>
            <w:r w:rsidR="008A46D8">
              <w:rPr>
                <w:iCs/>
                <w:color w:val="000000"/>
                <w:sz w:val="22"/>
                <w:szCs w:val="22"/>
              </w:rPr>
              <w:t xml:space="preserve"> to determine how much was spent on next generation </w:t>
            </w:r>
            <w:r w:rsidR="00145351">
              <w:rPr>
                <w:iCs/>
                <w:color w:val="000000"/>
                <w:sz w:val="22"/>
                <w:szCs w:val="22"/>
              </w:rPr>
              <w:t xml:space="preserve">programs </w:t>
            </w:r>
            <w:r w:rsidR="008A46D8">
              <w:rPr>
                <w:iCs/>
                <w:color w:val="000000"/>
                <w:sz w:val="22"/>
                <w:szCs w:val="22"/>
              </w:rPr>
              <w:t>by local jurisdictions.</w:t>
            </w:r>
          </w:p>
        </w:tc>
      </w:tr>
    </w:tbl>
    <w:p w:rsidR="00522169" w:rsidRPr="00B75AAC" w:rsidRDefault="00522169"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8A4D42"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8A4D42" w:rsidP="00191F6A">
            <w:pPr>
              <w:spacing w:after="200" w:line="276" w:lineRule="auto"/>
              <w:rPr>
                <w:iCs/>
                <w:color w:val="000000"/>
                <w:sz w:val="22"/>
                <w:szCs w:val="22"/>
              </w:rPr>
            </w:pPr>
            <w:r>
              <w:rPr>
                <w:iCs/>
                <w:color w:val="000000"/>
                <w:sz w:val="22"/>
                <w:szCs w:val="22"/>
              </w:rPr>
              <w:t>113</w:t>
            </w:r>
          </w:p>
        </w:tc>
        <w:tc>
          <w:tcPr>
            <w:tcW w:w="1586" w:type="dxa"/>
            <w:vAlign w:val="center"/>
          </w:tcPr>
          <w:p w:rsidR="00F87B4F" w:rsidRPr="00B75AAC" w:rsidRDefault="008A4D42"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8A4D42"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8A4D42"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8A4D42" w:rsidRPr="00941920" w:rsidRDefault="008A4D42" w:rsidP="008A4D42">
            <w:pPr>
              <w:pStyle w:val="BodyText"/>
              <w:rPr>
                <w:rFonts w:ascii="Times New Roman" w:hAnsi="Times New Roman" w:cs="Times New Roman"/>
                <w:szCs w:val="22"/>
              </w:rPr>
            </w:pPr>
            <w:r w:rsidRPr="00941920">
              <w:rPr>
                <w:rFonts w:ascii="Times New Roman" w:hAnsi="Times New Roman" w:cs="Times New Roman"/>
              </w:rPr>
              <w:lastRenderedPageBreak/>
              <w:t xml:space="preserve">We maintain a statewide secondary </w:t>
            </w:r>
            <w:proofErr w:type="spellStart"/>
            <w:r w:rsidRPr="00941920">
              <w:rPr>
                <w:rFonts w:ascii="Times New Roman" w:hAnsi="Times New Roman" w:cs="Times New Roman"/>
              </w:rPr>
              <w:t>ESInet</w:t>
            </w:r>
            <w:proofErr w:type="spellEnd"/>
            <w:r w:rsidRPr="00941920">
              <w:rPr>
                <w:rFonts w:ascii="Times New Roman" w:hAnsi="Times New Roman" w:cs="Times New Roman"/>
              </w:rPr>
              <w:t xml:space="preserve"> of the 13 biggest PSAPs that is completely redundant.  In an outage of the primary </w:t>
            </w:r>
            <w:proofErr w:type="spellStart"/>
            <w:r w:rsidRPr="00941920">
              <w:rPr>
                <w:rFonts w:ascii="Times New Roman" w:hAnsi="Times New Roman" w:cs="Times New Roman"/>
              </w:rPr>
              <w:t>ESInet</w:t>
            </w:r>
            <w:proofErr w:type="spellEnd"/>
            <w:r w:rsidRPr="00941920">
              <w:rPr>
                <w:rFonts w:ascii="Times New Roman" w:hAnsi="Times New Roman" w:cs="Times New Roman"/>
              </w:rPr>
              <w:t>, calls can roll to those 13 PSAPs</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8A4D42" w:rsidP="00F87B4F">
            <w:pPr>
              <w:pStyle w:val="BodyText"/>
              <w:jc w:val="center"/>
              <w:rPr>
                <w:rFonts w:ascii="Times New Roman" w:hAnsi="Times New Roman" w:cs="Times New Roman"/>
                <w:iCs/>
                <w:color w:val="000000"/>
                <w:sz w:val="16"/>
                <w:szCs w:val="16"/>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A2100">
              <w:rPr>
                <w:rFonts w:ascii="Times New Roman" w:hAnsi="Times New Roman" w:cs="Times New Roman"/>
                <w:b/>
              </w:rPr>
            </w:r>
            <w:r w:rsidR="006A2100">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8A46D8" w:rsidRPr="008A46D8" w:rsidRDefault="008A46D8" w:rsidP="008A46D8">
            <w:pPr>
              <w:spacing w:after="120"/>
              <w:rPr>
                <w:iCs/>
                <w:color w:val="000000"/>
                <w:sz w:val="22"/>
                <w:szCs w:val="22"/>
              </w:rPr>
            </w:pPr>
            <w:r w:rsidRPr="008A46D8">
              <w:rPr>
                <w:iCs/>
                <w:color w:val="000000"/>
                <w:sz w:val="22"/>
                <w:szCs w:val="22"/>
              </w:rPr>
              <w:t>During this reporting period PSAPs continued to upgrade to the NENA i3 standard Next Gen.  PSAPs upgraded their CPE’s and Recorders to SIP capable/enabled.</w:t>
            </w:r>
          </w:p>
          <w:p w:rsidR="008A46D8" w:rsidRPr="008A46D8" w:rsidRDefault="008A46D8" w:rsidP="008A46D8">
            <w:pPr>
              <w:spacing w:after="120"/>
              <w:rPr>
                <w:iCs/>
                <w:color w:val="000000"/>
                <w:sz w:val="22"/>
                <w:szCs w:val="22"/>
              </w:rPr>
            </w:pPr>
            <w:r w:rsidRPr="008A46D8">
              <w:rPr>
                <w:iCs/>
                <w:color w:val="000000"/>
                <w:sz w:val="22"/>
                <w:szCs w:val="22"/>
              </w:rPr>
              <w:t xml:space="preserve">During this reporting period, PSAPs worked with </w:t>
            </w:r>
            <w:proofErr w:type="spellStart"/>
            <w:r w:rsidRPr="008A46D8">
              <w:rPr>
                <w:iCs/>
                <w:color w:val="000000"/>
                <w:sz w:val="22"/>
                <w:szCs w:val="22"/>
              </w:rPr>
              <w:t>GeoComm</w:t>
            </w:r>
            <w:proofErr w:type="spellEnd"/>
            <w:r w:rsidRPr="008A46D8">
              <w:rPr>
                <w:iCs/>
                <w:color w:val="000000"/>
                <w:sz w:val="22"/>
                <w:szCs w:val="22"/>
              </w:rPr>
              <w:t xml:space="preserve"> to </w:t>
            </w:r>
            <w:r w:rsidR="002A5C1B">
              <w:rPr>
                <w:iCs/>
                <w:color w:val="000000"/>
                <w:sz w:val="22"/>
                <w:szCs w:val="22"/>
              </w:rPr>
              <w:t>continue</w:t>
            </w:r>
            <w:r w:rsidRPr="008A46D8">
              <w:rPr>
                <w:iCs/>
                <w:color w:val="000000"/>
                <w:sz w:val="22"/>
                <w:szCs w:val="22"/>
              </w:rPr>
              <w:t xml:space="preserve"> the maintenance phase for GIS data that will ultimately be used for NextGen upgrades.  HSEMD offered GIS grants to local jurisdictions to help facilitate this effort.  As part of the GIS project, HSEMD </w:t>
            </w:r>
            <w:r>
              <w:rPr>
                <w:iCs/>
                <w:color w:val="000000"/>
                <w:sz w:val="22"/>
                <w:szCs w:val="22"/>
              </w:rPr>
              <w:t>completed</w:t>
            </w:r>
            <w:r w:rsidRPr="008A46D8">
              <w:rPr>
                <w:iCs/>
                <w:color w:val="000000"/>
                <w:sz w:val="22"/>
                <w:szCs w:val="22"/>
              </w:rPr>
              <w:t xml:space="preserve"> </w:t>
            </w:r>
            <w:r>
              <w:rPr>
                <w:iCs/>
                <w:color w:val="000000"/>
                <w:sz w:val="22"/>
                <w:szCs w:val="22"/>
              </w:rPr>
              <w:t xml:space="preserve">statewide </w:t>
            </w:r>
            <w:r w:rsidRPr="008A46D8">
              <w:rPr>
                <w:iCs/>
                <w:color w:val="000000"/>
                <w:sz w:val="22"/>
                <w:szCs w:val="22"/>
              </w:rPr>
              <w:t>aerial imagery</w:t>
            </w:r>
            <w:r>
              <w:rPr>
                <w:iCs/>
                <w:color w:val="000000"/>
                <w:sz w:val="22"/>
                <w:szCs w:val="22"/>
              </w:rPr>
              <w:t xml:space="preserve"> </w:t>
            </w:r>
            <w:r w:rsidRPr="008A46D8">
              <w:rPr>
                <w:iCs/>
                <w:color w:val="000000"/>
                <w:sz w:val="22"/>
                <w:szCs w:val="22"/>
              </w:rPr>
              <w:t xml:space="preserve">for use at the PSAPs in their mapping tools.  </w:t>
            </w:r>
          </w:p>
          <w:p w:rsidR="008A46D8" w:rsidRPr="008A46D8" w:rsidRDefault="008A46D8" w:rsidP="008A46D8">
            <w:pPr>
              <w:spacing w:after="120"/>
              <w:rPr>
                <w:iCs/>
                <w:color w:val="000000"/>
                <w:sz w:val="22"/>
                <w:szCs w:val="22"/>
              </w:rPr>
            </w:pPr>
            <w:r w:rsidRPr="008A46D8">
              <w:rPr>
                <w:iCs/>
                <w:color w:val="000000"/>
                <w:sz w:val="22"/>
                <w:szCs w:val="22"/>
              </w:rPr>
              <w:t xml:space="preserve">During this reporting period, HSEMD </w:t>
            </w:r>
            <w:r>
              <w:rPr>
                <w:iCs/>
                <w:color w:val="000000"/>
                <w:sz w:val="22"/>
                <w:szCs w:val="22"/>
              </w:rPr>
              <w:t xml:space="preserve">continued </w:t>
            </w:r>
            <w:r w:rsidRPr="008A46D8">
              <w:rPr>
                <w:iCs/>
                <w:color w:val="000000"/>
                <w:sz w:val="22"/>
                <w:szCs w:val="22"/>
              </w:rPr>
              <w:t>contract</w:t>
            </w:r>
            <w:r>
              <w:rPr>
                <w:iCs/>
                <w:color w:val="000000"/>
                <w:sz w:val="22"/>
                <w:szCs w:val="22"/>
              </w:rPr>
              <w:t>ual relationships</w:t>
            </w:r>
            <w:r w:rsidRPr="008A46D8">
              <w:rPr>
                <w:iCs/>
                <w:color w:val="000000"/>
                <w:sz w:val="22"/>
                <w:szCs w:val="22"/>
              </w:rPr>
              <w:t xml:space="preserve"> with CPE vendors to facilitate the rapid roll out of Text to 911 in Iowa.  Currently </w:t>
            </w:r>
            <w:r w:rsidR="00083C56">
              <w:rPr>
                <w:iCs/>
                <w:color w:val="000000"/>
                <w:sz w:val="22"/>
                <w:szCs w:val="22"/>
              </w:rPr>
              <w:t xml:space="preserve">97 out of 99 counties </w:t>
            </w:r>
            <w:r w:rsidRPr="008A46D8">
              <w:rPr>
                <w:iCs/>
                <w:color w:val="000000"/>
                <w:sz w:val="22"/>
                <w:szCs w:val="22"/>
              </w:rPr>
              <w:t>are capable of receiving text to 911.</w:t>
            </w:r>
          </w:p>
          <w:p w:rsidR="001419C8" w:rsidRDefault="008A46D8" w:rsidP="008A46D8">
            <w:pPr>
              <w:spacing w:after="120"/>
              <w:rPr>
                <w:iCs/>
                <w:color w:val="000000"/>
                <w:sz w:val="22"/>
                <w:szCs w:val="22"/>
              </w:rPr>
            </w:pPr>
            <w:r w:rsidRPr="008A46D8">
              <w:rPr>
                <w:iCs/>
                <w:color w:val="000000"/>
                <w:sz w:val="22"/>
                <w:szCs w:val="22"/>
              </w:rPr>
              <w:t xml:space="preserve">During this reporting period, Comtech TCS continued work on building out the secondary </w:t>
            </w:r>
            <w:proofErr w:type="spellStart"/>
            <w:r w:rsidRPr="008A46D8">
              <w:rPr>
                <w:iCs/>
                <w:color w:val="000000"/>
                <w:sz w:val="22"/>
                <w:szCs w:val="22"/>
              </w:rPr>
              <w:t>ESInet</w:t>
            </w:r>
            <w:proofErr w:type="spellEnd"/>
            <w:r w:rsidRPr="008A46D8">
              <w:rPr>
                <w:iCs/>
                <w:color w:val="000000"/>
                <w:sz w:val="22"/>
                <w:szCs w:val="22"/>
              </w:rPr>
              <w:t xml:space="preserve">.  This is a completely redundant </w:t>
            </w:r>
            <w:proofErr w:type="spellStart"/>
            <w:r w:rsidRPr="008A46D8">
              <w:rPr>
                <w:iCs/>
                <w:color w:val="000000"/>
                <w:sz w:val="22"/>
                <w:szCs w:val="22"/>
              </w:rPr>
              <w:t>ESInet</w:t>
            </w:r>
            <w:proofErr w:type="spellEnd"/>
            <w:r w:rsidRPr="008A46D8">
              <w:rPr>
                <w:iCs/>
                <w:color w:val="000000"/>
                <w:sz w:val="22"/>
                <w:szCs w:val="22"/>
              </w:rPr>
              <w:t xml:space="preserve"> connecting 13 PSAPs with the CLCs.  In case of a large outage, those 13 PSAPs could handle the statewide calls.</w:t>
            </w:r>
          </w:p>
          <w:p w:rsidR="008A46D8" w:rsidRDefault="008A46D8" w:rsidP="008A46D8">
            <w:pPr>
              <w:spacing w:after="120"/>
              <w:rPr>
                <w:iCs/>
                <w:color w:val="000000"/>
                <w:sz w:val="22"/>
                <w:szCs w:val="22"/>
              </w:rPr>
            </w:pPr>
            <w:r>
              <w:rPr>
                <w:iCs/>
                <w:color w:val="000000"/>
                <w:sz w:val="22"/>
                <w:szCs w:val="22"/>
              </w:rPr>
              <w:t>During this time period, we contracted and began the process to provide shared services for CPE, CAD, and recorder to the benefit of the PSAPs</w:t>
            </w:r>
          </w:p>
          <w:p w:rsidR="008A46D8" w:rsidRDefault="008A46D8" w:rsidP="008A46D8">
            <w:pPr>
              <w:spacing w:after="120"/>
              <w:rPr>
                <w:iCs/>
                <w:color w:val="000000"/>
                <w:sz w:val="22"/>
                <w:szCs w:val="22"/>
              </w:rPr>
            </w:pPr>
            <w:r>
              <w:rPr>
                <w:iCs/>
                <w:color w:val="000000"/>
                <w:sz w:val="22"/>
                <w:szCs w:val="22"/>
              </w:rPr>
              <w:t xml:space="preserve">During this time period we contracted and began the process to merge the legacy landline network onto the existing </w:t>
            </w:r>
            <w:proofErr w:type="spellStart"/>
            <w:r>
              <w:rPr>
                <w:iCs/>
                <w:color w:val="000000"/>
                <w:sz w:val="22"/>
                <w:szCs w:val="22"/>
              </w:rPr>
              <w:t>ESInet</w:t>
            </w:r>
            <w:proofErr w:type="spellEnd"/>
            <w:r>
              <w:rPr>
                <w:iCs/>
                <w:color w:val="000000"/>
                <w:sz w:val="22"/>
                <w:szCs w:val="22"/>
              </w:rPr>
              <w:t>.</w:t>
            </w:r>
          </w:p>
          <w:p w:rsidR="008A46D8" w:rsidRPr="008A46D8" w:rsidRDefault="008A46D8" w:rsidP="008A46D8">
            <w:pPr>
              <w:spacing w:after="120"/>
              <w:rPr>
                <w:iCs/>
                <w:color w:val="000000"/>
                <w:sz w:val="22"/>
                <w:szCs w:val="22"/>
              </w:rPr>
            </w:pPr>
            <w:r>
              <w:rPr>
                <w:iCs/>
                <w:color w:val="000000"/>
                <w:sz w:val="22"/>
                <w:szCs w:val="22"/>
              </w:rPr>
              <w:t xml:space="preserve">During this time period, the State continued contractual relationships with the NGCS provider and </w:t>
            </w:r>
            <w:proofErr w:type="spellStart"/>
            <w:r>
              <w:rPr>
                <w:iCs/>
                <w:color w:val="000000"/>
                <w:sz w:val="22"/>
                <w:szCs w:val="22"/>
              </w:rPr>
              <w:t>ESINet</w:t>
            </w:r>
            <w:proofErr w:type="spellEnd"/>
            <w:r>
              <w:rPr>
                <w:iCs/>
                <w:color w:val="000000"/>
                <w:sz w:val="22"/>
                <w:szCs w:val="22"/>
              </w:rPr>
              <w:t xml:space="preserve"> provider</w:t>
            </w:r>
          </w:p>
        </w:tc>
      </w:tr>
    </w:tbl>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8A46D8">
        <w:trPr>
          <w:trHeight w:val="638"/>
        </w:trPr>
        <w:tc>
          <w:tcPr>
            <w:tcW w:w="504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Question</w:t>
            </w:r>
          </w:p>
        </w:tc>
        <w:tc>
          <w:tcPr>
            <w:tcW w:w="431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8A46D8">
        <w:tc>
          <w:tcPr>
            <w:tcW w:w="5040"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310" w:type="dxa"/>
          </w:tcPr>
          <w:p w:rsidR="00877B92" w:rsidRPr="00B75AAC" w:rsidRDefault="008A4D42" w:rsidP="001419C8">
            <w:pPr>
              <w:spacing w:after="120"/>
              <w:rPr>
                <w:iCs/>
                <w:color w:val="000000"/>
                <w:sz w:val="22"/>
                <w:szCs w:val="22"/>
              </w:rPr>
            </w:pPr>
            <w:r>
              <w:rPr>
                <w:iCs/>
                <w:color w:val="000000"/>
                <w:sz w:val="22"/>
                <w:szCs w:val="22"/>
              </w:rPr>
              <w:t>108</w:t>
            </w:r>
          </w:p>
        </w:tc>
      </w:tr>
      <w:tr w:rsidR="00877B92" w:rsidRPr="00B75AAC" w:rsidTr="008A46D8">
        <w:tc>
          <w:tcPr>
            <w:tcW w:w="504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31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8A46D8">
        <w:tc>
          <w:tcPr>
            <w:tcW w:w="5040"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310" w:type="dxa"/>
          </w:tcPr>
          <w:p w:rsidR="00877B92" w:rsidRPr="00B75AAC" w:rsidRDefault="008A4D42" w:rsidP="001419C8">
            <w:pPr>
              <w:spacing w:after="120"/>
              <w:rPr>
                <w:iCs/>
                <w:color w:val="000000"/>
                <w:sz w:val="22"/>
                <w:szCs w:val="22"/>
              </w:rPr>
            </w:pPr>
            <w:r>
              <w:rPr>
                <w:iCs/>
                <w:color w:val="000000"/>
                <w:sz w:val="22"/>
                <w:szCs w:val="22"/>
              </w:rPr>
              <w:t>2</w:t>
            </w:r>
          </w:p>
        </w:tc>
      </w:tr>
    </w:tbl>
    <w:p w:rsidR="00145351" w:rsidRDefault="00145351" w:rsidP="00145351">
      <w:pPr>
        <w:spacing w:after="200" w:line="276" w:lineRule="auto"/>
        <w:rPr>
          <w:iCs/>
          <w:color w:val="000000"/>
          <w:sz w:val="22"/>
          <w:szCs w:val="22"/>
        </w:rPr>
      </w:pPr>
    </w:p>
    <w:p w:rsidR="00777511" w:rsidRPr="00B75AAC" w:rsidRDefault="00D959C0" w:rsidP="00145351">
      <w:pPr>
        <w:spacing w:after="200" w:line="276" w:lineRule="auto"/>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8A4D42"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6A2100">
              <w:rPr>
                <w:b/>
                <w:iCs/>
                <w:color w:val="000000"/>
                <w:sz w:val="22"/>
                <w:szCs w:val="22"/>
              </w:rPr>
            </w:r>
            <w:r w:rsidR="006A2100">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6A2100">
              <w:rPr>
                <w:b/>
                <w:iCs/>
                <w:color w:val="000000"/>
                <w:sz w:val="22"/>
                <w:szCs w:val="22"/>
              </w:rPr>
            </w:r>
            <w:r w:rsidR="006A2100">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8A4D42" w:rsidP="00B73517">
            <w:pPr>
              <w:spacing w:after="120"/>
              <w:jc w:val="center"/>
              <w:rPr>
                <w:iCs/>
                <w:color w:val="000000"/>
                <w:sz w:val="22"/>
                <w:szCs w:val="22"/>
              </w:rPr>
            </w:pPr>
            <w:r>
              <w:rPr>
                <w:iCs/>
                <w:color w:val="000000"/>
                <w:sz w:val="22"/>
                <w:szCs w:val="22"/>
              </w:rPr>
              <w:t>Part of contract with Comtech TCS and ICN, but the cost is not broken out by line item</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8A4D42" w:rsidP="00F87B4F">
            <w:pPr>
              <w:spacing w:after="120"/>
              <w:ind w:left="360"/>
              <w:rPr>
                <w:iCs/>
                <w:color w:val="000000"/>
                <w:sz w:val="22"/>
                <w:szCs w:val="22"/>
              </w:rPr>
            </w:pPr>
            <w:r>
              <w:rPr>
                <w:iCs/>
                <w:color w:val="000000"/>
                <w:sz w:val="22"/>
                <w:szCs w:val="22"/>
              </w:rPr>
              <w:t>113</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lastRenderedPageBreak/>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8A4D42"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2100">
              <w:rPr>
                <w:b/>
                <w:sz w:val="22"/>
                <w:szCs w:val="22"/>
              </w:rPr>
            </w:r>
            <w:r w:rsidR="006A2100">
              <w:rPr>
                <w:b/>
                <w:sz w:val="22"/>
                <w:szCs w:val="22"/>
              </w:rPr>
              <w:fldChar w:fldCharType="separate"/>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A2100">
              <w:rPr>
                <w:b/>
                <w:sz w:val="22"/>
                <w:szCs w:val="22"/>
              </w:rPr>
            </w:r>
            <w:r w:rsidR="006A2100">
              <w:rPr>
                <w:b/>
                <w:sz w:val="22"/>
                <w:szCs w:val="22"/>
              </w:rPr>
              <w:fldChar w:fldCharType="separate"/>
            </w:r>
            <w:r w:rsidRPr="00B75AAC">
              <w:rPr>
                <w:b/>
                <w:sz w:val="22"/>
                <w:szCs w:val="22"/>
              </w:rPr>
              <w:fldChar w:fldCharType="end"/>
            </w:r>
          </w:p>
        </w:tc>
      </w:tr>
    </w:tbl>
    <w:p w:rsidR="002D1327" w:rsidRPr="00B75AAC" w:rsidRDefault="002D1327" w:rsidP="001F52BE">
      <w:pPr>
        <w:spacing w:after="120"/>
        <w:rPr>
          <w:iCs/>
          <w:color w:val="000000"/>
          <w:sz w:val="22"/>
          <w:szCs w:val="22"/>
        </w:rPr>
      </w:pPr>
    </w:p>
    <w:p w:rsidR="001858E4" w:rsidRPr="00B75AAC" w:rsidRDefault="00413B6D" w:rsidP="00145351">
      <w:pPr>
        <w:spacing w:after="200" w:line="276" w:lineRule="auto"/>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DB2F1B" w:rsidRDefault="008A4D42" w:rsidP="008A4D42">
            <w:pPr>
              <w:rPr>
                <w:sz w:val="22"/>
                <w:szCs w:val="22"/>
              </w:rPr>
            </w:pPr>
            <w:r w:rsidRPr="002A5C1B">
              <w:rPr>
                <w:sz w:val="22"/>
                <w:szCs w:val="22"/>
              </w:rPr>
              <w:t xml:space="preserve">Iowa’s 911 program accomplished a great many things during this report period.  </w:t>
            </w:r>
          </w:p>
          <w:p w:rsidR="00DB2F1B" w:rsidRDefault="00DB2F1B" w:rsidP="008A4D42">
            <w:pPr>
              <w:rPr>
                <w:sz w:val="22"/>
                <w:szCs w:val="22"/>
              </w:rPr>
            </w:pPr>
          </w:p>
          <w:p w:rsidR="008A4D42" w:rsidRPr="002A5C1B" w:rsidRDefault="00831083" w:rsidP="008A4D42">
            <w:pPr>
              <w:rPr>
                <w:sz w:val="22"/>
                <w:szCs w:val="22"/>
              </w:rPr>
            </w:pPr>
            <w:r>
              <w:rPr>
                <w:sz w:val="22"/>
                <w:szCs w:val="22"/>
              </w:rPr>
              <w:t xml:space="preserve">This is the first full year in which the majority of the state is capable of text to 911.  </w:t>
            </w:r>
            <w:r w:rsidR="003E4456" w:rsidRPr="002A5C1B">
              <w:rPr>
                <w:sz w:val="22"/>
                <w:szCs w:val="22"/>
              </w:rPr>
              <w:t xml:space="preserve">Iowa processed 1,714 text to 911 in </w:t>
            </w:r>
            <w:r>
              <w:rPr>
                <w:sz w:val="22"/>
                <w:szCs w:val="22"/>
              </w:rPr>
              <w:t>the</w:t>
            </w:r>
            <w:r w:rsidR="003E4456" w:rsidRPr="002A5C1B">
              <w:rPr>
                <w:sz w:val="22"/>
                <w:szCs w:val="22"/>
              </w:rPr>
              <w:t xml:space="preserve"> 12 month period.  </w:t>
            </w:r>
            <w:r w:rsidR="008A4D42" w:rsidRPr="002A5C1B">
              <w:rPr>
                <w:sz w:val="22"/>
                <w:szCs w:val="22"/>
              </w:rPr>
              <w:t>Additionally, great strides were made in the state’s NG91</w:t>
            </w:r>
            <w:r w:rsidR="003E4456" w:rsidRPr="002A5C1B">
              <w:rPr>
                <w:sz w:val="22"/>
                <w:szCs w:val="22"/>
              </w:rPr>
              <w:t>1 GIS program, achieving over 98</w:t>
            </w:r>
            <w:r w:rsidR="008A4D42" w:rsidRPr="002A5C1B">
              <w:rPr>
                <w:sz w:val="22"/>
                <w:szCs w:val="22"/>
              </w:rPr>
              <w:t>% match rates</w:t>
            </w:r>
            <w:r>
              <w:rPr>
                <w:sz w:val="22"/>
                <w:szCs w:val="22"/>
              </w:rPr>
              <w:t>, and increasing ALI match rates through the use of GIS grants to local jurisdictions</w:t>
            </w:r>
            <w:r w:rsidR="008A4D42" w:rsidRPr="002A5C1B">
              <w:rPr>
                <w:sz w:val="22"/>
                <w:szCs w:val="22"/>
              </w:rPr>
              <w:t xml:space="preserve">.  We are planning to begin geospatial routing in the next year. </w:t>
            </w:r>
          </w:p>
          <w:p w:rsidR="008A4D42" w:rsidRPr="002A5C1B" w:rsidRDefault="008A4D42" w:rsidP="008A4D42">
            <w:pPr>
              <w:rPr>
                <w:sz w:val="22"/>
                <w:szCs w:val="22"/>
              </w:rPr>
            </w:pPr>
          </w:p>
          <w:p w:rsidR="008A4D42" w:rsidRPr="002A5C1B" w:rsidRDefault="008A4D42" w:rsidP="008A4D42">
            <w:pPr>
              <w:rPr>
                <w:sz w:val="22"/>
                <w:szCs w:val="22"/>
              </w:rPr>
            </w:pPr>
            <w:r w:rsidRPr="002A5C1B">
              <w:rPr>
                <w:sz w:val="22"/>
                <w:szCs w:val="22"/>
              </w:rPr>
              <w:t xml:space="preserve">Approximately 95% of PSAPs in Iowa are receiving SIP calls and are therefore truly receive end to end IP based wireless calls.  </w:t>
            </w:r>
          </w:p>
          <w:p w:rsidR="008A4D42" w:rsidRPr="002A5C1B" w:rsidRDefault="008A4D42" w:rsidP="008A4D42">
            <w:pPr>
              <w:rPr>
                <w:sz w:val="22"/>
                <w:szCs w:val="22"/>
              </w:rPr>
            </w:pPr>
          </w:p>
          <w:p w:rsidR="008A4D42" w:rsidRDefault="00DB2F1B" w:rsidP="008A4D42">
            <w:pPr>
              <w:rPr>
                <w:sz w:val="22"/>
                <w:szCs w:val="22"/>
              </w:rPr>
            </w:pPr>
            <w:r w:rsidRPr="002A5C1B">
              <w:rPr>
                <w:sz w:val="22"/>
                <w:szCs w:val="22"/>
              </w:rPr>
              <w:t xml:space="preserve">Legislation was passed to further our Next Generation 911 progress.  This includes migrating the legacy land line 911 network onto the existing </w:t>
            </w:r>
            <w:proofErr w:type="spellStart"/>
            <w:r w:rsidRPr="002A5C1B">
              <w:rPr>
                <w:sz w:val="22"/>
                <w:szCs w:val="22"/>
              </w:rPr>
              <w:t>ESInet</w:t>
            </w:r>
            <w:proofErr w:type="spellEnd"/>
            <w:r w:rsidRPr="002A5C1B">
              <w:rPr>
                <w:sz w:val="22"/>
                <w:szCs w:val="22"/>
              </w:rPr>
              <w:t xml:space="preserve">, as well as leveraging shared call handling equipment.  </w:t>
            </w:r>
            <w:r>
              <w:rPr>
                <w:sz w:val="22"/>
                <w:szCs w:val="22"/>
              </w:rPr>
              <w:t>The S</w:t>
            </w:r>
            <w:r w:rsidR="008A4D42" w:rsidRPr="002A5C1B">
              <w:rPr>
                <w:sz w:val="22"/>
                <w:szCs w:val="22"/>
              </w:rPr>
              <w:t xml:space="preserve">tate </w:t>
            </w:r>
            <w:r>
              <w:rPr>
                <w:sz w:val="22"/>
                <w:szCs w:val="22"/>
              </w:rPr>
              <w:t>has been implementing a</w:t>
            </w:r>
            <w:r w:rsidR="008A4D42" w:rsidRPr="002A5C1B">
              <w:rPr>
                <w:sz w:val="22"/>
                <w:szCs w:val="22"/>
              </w:rPr>
              <w:t xml:space="preserve"> state-hosted shared services technology environment, allowing the PSAPs to achieve cost savings, while leveraging technology made possible by next generation 911.  No longer will each PSAP need to have their own call processing equipment within the walls of their PSAP.  As part of this virtual consolidation plan, PSAPs can share call handling equipment throughout the state.  Meanwhile, HSEMD is undertaking an effort with public and private partners to merge the legacy wire line 911 network onto the existing wireless </w:t>
            </w:r>
            <w:proofErr w:type="spellStart"/>
            <w:r w:rsidR="008A4D42" w:rsidRPr="002A5C1B">
              <w:rPr>
                <w:sz w:val="22"/>
                <w:szCs w:val="22"/>
              </w:rPr>
              <w:t>ESInet</w:t>
            </w:r>
            <w:proofErr w:type="spellEnd"/>
            <w:r w:rsidR="008A4D42" w:rsidRPr="002A5C1B">
              <w:rPr>
                <w:sz w:val="22"/>
                <w:szCs w:val="22"/>
              </w:rPr>
              <w:t xml:space="preserve">.  This means all calls will route via the </w:t>
            </w:r>
            <w:proofErr w:type="spellStart"/>
            <w:r w:rsidR="008A4D42" w:rsidRPr="002A5C1B">
              <w:rPr>
                <w:sz w:val="22"/>
                <w:szCs w:val="22"/>
              </w:rPr>
              <w:t>ESInet</w:t>
            </w:r>
            <w:proofErr w:type="spellEnd"/>
            <w:r w:rsidR="008A4D42" w:rsidRPr="002A5C1B">
              <w:rPr>
                <w:sz w:val="22"/>
                <w:szCs w:val="22"/>
              </w:rPr>
              <w:t xml:space="preserve">, rather than two disparate systems.  We are currently in </w:t>
            </w:r>
            <w:r w:rsidR="002A5C1B" w:rsidRPr="002A5C1B">
              <w:rPr>
                <w:sz w:val="22"/>
                <w:szCs w:val="22"/>
              </w:rPr>
              <w:t xml:space="preserve">the implementation </w:t>
            </w:r>
            <w:r w:rsidR="0049588C" w:rsidRPr="002A5C1B">
              <w:rPr>
                <w:sz w:val="22"/>
                <w:szCs w:val="22"/>
              </w:rPr>
              <w:t>phase for</w:t>
            </w:r>
            <w:r w:rsidR="008A4D42" w:rsidRPr="002A5C1B">
              <w:rPr>
                <w:sz w:val="22"/>
                <w:szCs w:val="22"/>
              </w:rPr>
              <w:t xml:space="preserve"> these projects, and expect the infrastructure to be completed by next year.</w:t>
            </w:r>
            <w:r w:rsidR="008A4D42">
              <w:rPr>
                <w:sz w:val="22"/>
                <w:szCs w:val="22"/>
              </w:rPr>
              <w:t xml:space="preserve"> </w:t>
            </w:r>
            <w:r>
              <w:rPr>
                <w:sz w:val="22"/>
                <w:szCs w:val="22"/>
              </w:rPr>
              <w:t xml:space="preserve">Our legislative report is available at: </w:t>
            </w:r>
            <w:hyperlink r:id="rId10" w:history="1">
              <w:r w:rsidRPr="00264E25">
                <w:rPr>
                  <w:rStyle w:val="Hyperlink"/>
                  <w:sz w:val="22"/>
                  <w:szCs w:val="22"/>
                </w:rPr>
                <w:t>https://www.homelandsecurity.iowa.gov/documents/911/911_AnnualReport_2018.pdf</w:t>
              </w:r>
            </w:hyperlink>
            <w:r>
              <w:rPr>
                <w:sz w:val="22"/>
                <w:szCs w:val="22"/>
              </w:rPr>
              <w:t xml:space="preserve"> </w:t>
            </w:r>
          </w:p>
          <w:p w:rsidR="00191F6A" w:rsidRPr="00B75AAC" w:rsidRDefault="00191F6A" w:rsidP="00145351">
            <w:pPr>
              <w:spacing w:line="360" w:lineRule="auto"/>
              <w:rPr>
                <w:sz w:val="22"/>
                <w:szCs w:val="22"/>
              </w:rPr>
            </w:pPr>
          </w:p>
        </w:tc>
      </w:tr>
    </w:tbl>
    <w:p w:rsidR="0096567D" w:rsidRPr="00B75AAC" w:rsidRDefault="0096567D" w:rsidP="009477C6">
      <w:pPr>
        <w:rPr>
          <w:sz w:val="22"/>
          <w:szCs w:val="22"/>
        </w:rPr>
      </w:pPr>
    </w:p>
    <w:sectPr w:rsidR="0096567D" w:rsidRPr="00B75AAC" w:rsidSect="00F92B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662" w:rsidRDefault="002C4662" w:rsidP="003C5278">
      <w:r>
        <w:separator/>
      </w:r>
    </w:p>
  </w:endnote>
  <w:endnote w:type="continuationSeparator" w:id="0">
    <w:p w:rsidR="002C4662" w:rsidRDefault="002C466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62" w:rsidRDefault="002C4662">
    <w:pPr>
      <w:pStyle w:val="Footer"/>
    </w:pPr>
    <w:r>
      <w:tab/>
    </w:r>
    <w:r>
      <w:fldChar w:fldCharType="begin"/>
    </w:r>
    <w:r>
      <w:instrText xml:space="preserve"> PAGE   \* MERGEFORMAT </w:instrText>
    </w:r>
    <w:r>
      <w:fldChar w:fldCharType="separate"/>
    </w:r>
    <w:r w:rsidR="004709B6">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662" w:rsidRDefault="002C4662" w:rsidP="003C5278">
      <w:r>
        <w:separator/>
      </w:r>
    </w:p>
  </w:footnote>
  <w:footnote w:type="continuationSeparator" w:id="0">
    <w:p w:rsidR="002C4662" w:rsidRDefault="002C4662" w:rsidP="003C5278">
      <w:r>
        <w:continuationSeparator/>
      </w:r>
    </w:p>
  </w:footnote>
  <w:footnote w:id="1">
    <w:p w:rsidR="002C4662" w:rsidRPr="00003A91" w:rsidRDefault="002C466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2C4662" w:rsidRPr="00554172" w:rsidRDefault="002C466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62" w:rsidRDefault="006A2100"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0758973" r:id="rId2"/>
      </w:object>
    </w:r>
    <w:r w:rsidR="002C4662">
      <w:rPr>
        <w:rFonts w:ascii="CG Times (W1)" w:hAnsi="CG Times (W1)"/>
        <w:sz w:val="28"/>
      </w:rPr>
      <w:t>Federal Communications Commission</w:t>
    </w:r>
  </w:p>
  <w:p w:rsidR="002C4662" w:rsidRDefault="002C4662" w:rsidP="003C5278">
    <w:pPr>
      <w:jc w:val="center"/>
    </w:pPr>
    <w:r>
      <w:rPr>
        <w:rFonts w:ascii="CG Times (W1)" w:hAnsi="CG Times (W1)"/>
        <w:sz w:val="28"/>
      </w:rPr>
      <w:t>Washington, D.C. 20554</w:t>
    </w:r>
  </w:p>
  <w:p w:rsidR="002C4662" w:rsidRDefault="002C4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3C56"/>
    <w:rsid w:val="000A5650"/>
    <w:rsid w:val="000D7885"/>
    <w:rsid w:val="000E51C0"/>
    <w:rsid w:val="00110CCC"/>
    <w:rsid w:val="00125392"/>
    <w:rsid w:val="0013559C"/>
    <w:rsid w:val="001419C8"/>
    <w:rsid w:val="00145351"/>
    <w:rsid w:val="0016151B"/>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5C1B"/>
    <w:rsid w:val="002A70C1"/>
    <w:rsid w:val="002C4662"/>
    <w:rsid w:val="002C7794"/>
    <w:rsid w:val="002D05CD"/>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456"/>
    <w:rsid w:val="003E4DD9"/>
    <w:rsid w:val="003F205C"/>
    <w:rsid w:val="00413B6D"/>
    <w:rsid w:val="00415F5F"/>
    <w:rsid w:val="00424639"/>
    <w:rsid w:val="004373DE"/>
    <w:rsid w:val="00450E51"/>
    <w:rsid w:val="00460B7D"/>
    <w:rsid w:val="004709B6"/>
    <w:rsid w:val="00473BE7"/>
    <w:rsid w:val="004804F5"/>
    <w:rsid w:val="0049588C"/>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2100"/>
    <w:rsid w:val="006A6877"/>
    <w:rsid w:val="006B377B"/>
    <w:rsid w:val="006C6CDE"/>
    <w:rsid w:val="006E1944"/>
    <w:rsid w:val="00715AA2"/>
    <w:rsid w:val="007257CE"/>
    <w:rsid w:val="00736FC7"/>
    <w:rsid w:val="00762723"/>
    <w:rsid w:val="00777511"/>
    <w:rsid w:val="007E7627"/>
    <w:rsid w:val="00810905"/>
    <w:rsid w:val="00816CED"/>
    <w:rsid w:val="00817778"/>
    <w:rsid w:val="00820EB7"/>
    <w:rsid w:val="00827360"/>
    <w:rsid w:val="00831083"/>
    <w:rsid w:val="00836C52"/>
    <w:rsid w:val="0084759A"/>
    <w:rsid w:val="0085464A"/>
    <w:rsid w:val="00877B92"/>
    <w:rsid w:val="00884898"/>
    <w:rsid w:val="008A46D8"/>
    <w:rsid w:val="008A4D42"/>
    <w:rsid w:val="008A6BCF"/>
    <w:rsid w:val="008B5EDB"/>
    <w:rsid w:val="008C2193"/>
    <w:rsid w:val="008E53B0"/>
    <w:rsid w:val="008F63D9"/>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B1CDF"/>
    <w:rsid w:val="00AD51A3"/>
    <w:rsid w:val="00B02A26"/>
    <w:rsid w:val="00B302C1"/>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03EBF"/>
    <w:rsid w:val="00D1778E"/>
    <w:rsid w:val="00D959C0"/>
    <w:rsid w:val="00DB2F1B"/>
    <w:rsid w:val="00DD2B8D"/>
    <w:rsid w:val="00DE076F"/>
    <w:rsid w:val="00DE4F51"/>
    <w:rsid w:val="00DE7E87"/>
    <w:rsid w:val="00E325BA"/>
    <w:rsid w:val="00E46C63"/>
    <w:rsid w:val="00E47E39"/>
    <w:rsid w:val="00E76AC0"/>
    <w:rsid w:val="00E8074D"/>
    <w:rsid w:val="00E844F9"/>
    <w:rsid w:val="00E915D8"/>
    <w:rsid w:val="00EB6819"/>
    <w:rsid w:val="00EC0AE7"/>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34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omelandsecurity.iowa.gov/documents/911/911_AnnualReport_2018.pdf" TargetMode="External"/><Relationship Id="rId4" Type="http://schemas.openxmlformats.org/officeDocument/2006/relationships/settings" Target="settings.xml"/><Relationship Id="rId9" Type="http://schemas.openxmlformats.org/officeDocument/2006/relationships/hyperlink" Target="https://www.legis.iowa.gov/docs/aco/chapter/605.10.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9FEA-2B01-4363-81C2-D59C41D1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3248</Words>
  <Characters>18515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PSHSB</cp:lastModifiedBy>
  <cp:revision>2</cp:revision>
  <cp:lastPrinted>2014-12-15T16:40:00Z</cp:lastPrinted>
  <dcterms:created xsi:type="dcterms:W3CDTF">2019-05-31T02:03:00Z</dcterms:created>
  <dcterms:modified xsi:type="dcterms:W3CDTF">2019-05-31T02:03:00Z</dcterms:modified>
</cp:coreProperties>
</file>