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E012E0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561FB">
              <w:t>Mississippi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52A70C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561FB" w:rsidRPr="002561FB">
              <w:t>Scott  Davis</w:t>
            </w:r>
            <w:r w:rsidRPr="00797879">
              <w:rPr>
                <w:iCs/>
                <w:color w:val="000000"/>
                <w:sz w:val="24"/>
                <w:szCs w:val="24"/>
              </w:rPr>
              <w:fldChar w:fldCharType="end"/>
            </w:r>
          </w:p>
        </w:tc>
        <w:tc>
          <w:tcPr>
            <w:tcW w:w="2811" w:type="dxa"/>
          </w:tcPr>
          <w:p w14:paraId="1D2F727A" w14:textId="6F373B35"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561FB">
              <w:t>Communications Bureau Director</w:t>
            </w:r>
            <w:r w:rsidRPr="005B728D">
              <w:rPr>
                <w:iCs/>
                <w:color w:val="000000"/>
                <w:sz w:val="24"/>
                <w:szCs w:val="24"/>
              </w:rPr>
              <w:fldChar w:fldCharType="end"/>
            </w:r>
          </w:p>
        </w:tc>
        <w:tc>
          <w:tcPr>
            <w:tcW w:w="3362" w:type="dxa"/>
          </w:tcPr>
          <w:p w14:paraId="40478172" w14:textId="492D46C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561FB">
              <w:t>Mississippi Emergency Management Agrncy (MEMA)</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3AECED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Pr>
                <w:highlight w:val="lightGray"/>
              </w:rPr>
              <w:t>123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5E8578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Pr>
                <w:highlight w:val="lightGray"/>
              </w:rPr>
              <w:t>49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20DCE7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Pr>
                <w:highlight w:val="lightGray"/>
              </w:rPr>
              <w:t>172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25F5F62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sidRPr="002561FB">
              <w:t>These values were reported by 7</w:t>
            </w:r>
            <w:r w:rsidR="002561FB">
              <w:t>8</w:t>
            </w:r>
            <w:r w:rsidR="002561FB" w:rsidRPr="002561FB">
              <w:t xml:space="preserve"> of 82 counties in Mississippi that reported on the provision of 911/E911 services in their jurisdiction for year 202</w:t>
            </w:r>
            <w:r w:rsidR="002561FB">
              <w:t>2</w:t>
            </w:r>
            <w:r w:rsidR="002561FB" w:rsidRPr="002561FB">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88E79C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Pr>
                <w:highlight w:val="lightGray"/>
              </w:rPr>
              <w:t>960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B69FB9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Pr>
                <w:highlight w:val="lightGray"/>
              </w:rPr>
              <w:t>212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7422C41"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sidRPr="002561FB">
              <w:t>These values were reported by 7</w:t>
            </w:r>
            <w:r w:rsidR="002561FB">
              <w:t>8</w:t>
            </w:r>
            <w:r w:rsidR="002561FB" w:rsidRPr="002561FB">
              <w:t xml:space="preserve"> of 82 counties in Mississippi that reported on the provision of 911/E911 services in their jurisdiction for year 202</w:t>
            </w:r>
            <w:r w:rsidR="002561FB">
              <w:t>2</w:t>
            </w:r>
            <w:r w:rsidR="002561FB" w:rsidRPr="002561FB">
              <w: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38765D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1FB">
              <w:rPr>
                <w:highlight w:val="lightGray"/>
              </w:rPr>
              <w:t>59,190,113.45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5AA3A8D9"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2561FB" w:rsidRPr="002561FB">
              <w:t>These values were reported by 7</w:t>
            </w:r>
            <w:r w:rsidR="002561FB">
              <w:t>8</w:t>
            </w:r>
            <w:r w:rsidR="002561FB" w:rsidRPr="002561FB">
              <w:t xml:space="preserve"> of 82 counties in Mississippi that reported on the provision of 911/E911 services in their jurisdiction for year 202</w:t>
            </w:r>
            <w:r w:rsidR="002561FB">
              <w:t>2</w:t>
            </w:r>
            <w:r w:rsidR="002561FB" w:rsidRPr="002561FB">
              <w:t>.</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1CFFBA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33EFF">
              <w:rPr>
                <w:highlight w:val="lightGray"/>
              </w:rPr>
              <w:t>422,480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33B38B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33EFF">
              <w:rPr>
                <w:highlight w:val="lightGray"/>
              </w:rPr>
              <w:t>1,403,775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5E700B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33EFF">
              <w:rPr>
                <w:highlight w:val="lightGray"/>
              </w:rPr>
              <w:t>390,892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5E91156"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33EFF">
              <w:rPr>
                <w:highlight w:val="lightGray"/>
              </w:rPr>
              <w:t>831,288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CE6CF3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33EFF">
              <w:rPr>
                <w:highlight w:val="lightGray"/>
              </w:rPr>
              <w:t>3,048,375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8FA263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6A7E">
              <w:rPr>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1B7795E"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These values were reported by 7</w:t>
            </w:r>
            <w:r w:rsidR="00533EFF">
              <w:t>8</w:t>
            </w:r>
            <w:r w:rsidR="00533EFF" w:rsidRPr="00533EFF">
              <w:t xml:space="preserve"> of 82 counties in Mississippi that reported on the provision of 911/E911 services in their jurisdiction for year 202</w:t>
            </w:r>
            <w:r w:rsidR="00533EFF">
              <w:t>2</w:t>
            </w:r>
            <w:r w:rsidR="00533EFF" w:rsidRPr="00533EFF">
              <w:t>.</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8C444F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8D77369" w14:textId="77777777" w:rsidR="00533EFF" w:rsidRPr="00533EFF" w:rsidRDefault="00B50215" w:rsidP="00533EF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 xml:space="preserve">According to MS Code 1972 Chapter 5 Section 19-5-313, the board of supervisors may levy an emergency telephone charge in an amount not to exceed one (1) dollar per residential telephone subscriber line, one (1) dollar per VoIP subscriber account, or two (2) dollars per commercial telephone subscriber line per month. According to the MS Code of 1972 Chapter 5 Section 19-5- 333, the rate of service charge is one (1) dollar per CMRS </w:t>
            </w:r>
          </w:p>
          <w:p w14:paraId="0B420CA1" w14:textId="3C734DA0" w:rsidR="00B50215" w:rsidRPr="00590017" w:rsidRDefault="00533EFF" w:rsidP="00533EFF">
            <w:pPr>
              <w:spacing w:after="120"/>
              <w:rPr>
                <w:iCs/>
                <w:color w:val="000000"/>
                <w:sz w:val="24"/>
                <w:szCs w:val="24"/>
              </w:rPr>
            </w:pPr>
            <w:r w:rsidRPr="00533EFF">
              <w:lastRenderedPageBreak/>
              <w:t xml:space="preserve">(Commercial Mobile Radio Service) connection per month. According to MS Code of 1972 Chapter 5 Section 19-5-357, five cents (.05) shall be placed on each subscriber line within the State of MS (both private and commercial) to fund 911 training.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91DD2F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47805F7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No changes were made to the existing funding mechanism during the annual period under review.</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306F6405"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49D5B50" w14:textId="77777777" w:rsidR="00533EFF" w:rsidRPr="00533EFF" w:rsidRDefault="00B4337B" w:rsidP="00533EFF">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 xml:space="preserve">The Commercial Mobile Radio Service Board (CMRS) service charge has uniform application, imposed throughout the state. The board is authorized to receive all revenues derived from the CMRS service charge levied on CMRS connections in the state and collected pursuant to Section 19-5-335. </w:t>
            </w:r>
          </w:p>
          <w:p w14:paraId="73C4C2AF" w14:textId="77777777" w:rsidR="00533EFF" w:rsidRPr="00533EFF" w:rsidRDefault="00533EFF" w:rsidP="00533EFF"/>
          <w:p w14:paraId="5E6D9D5F" w14:textId="77777777" w:rsidR="00533EFF" w:rsidRPr="00533EFF" w:rsidRDefault="00533EFF" w:rsidP="00533EFF">
            <w:r w:rsidRPr="00533EFF">
              <w:t>"… (b)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w:t>
            </w:r>
          </w:p>
          <w:p w14:paraId="2E3B31A2" w14:textId="77777777" w:rsidR="00533EFF" w:rsidRPr="00533EFF" w:rsidRDefault="00533EFF" w:rsidP="00533EFF"/>
          <w:p w14:paraId="2FEBF1D0" w14:textId="77777777" w:rsidR="00533EFF" w:rsidRPr="00533EFF" w:rsidRDefault="00533EFF" w:rsidP="00533EFF">
            <w:r w:rsidRPr="00533EFF">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09A889DD" w14:textId="77777777" w:rsidR="00533EFF" w:rsidRPr="00533EFF" w:rsidRDefault="00533EFF" w:rsidP="00533EFF">
            <w:r w:rsidRPr="00533EFF">
              <w:t>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 For purposes of distributing the funds to each ECD, every CMRS provider shall identify to the CMRS Board the ECD to which funds should be remitted based on zip code plus four (4) designation, as required by the federal Uniform Sourcing Act. An ECD board that has within its jurisdiction zip code designations that do not adhere to county lines shall assist CMRS providers in determining the appropriate county to which funds should be distributed.</w:t>
            </w:r>
          </w:p>
          <w:p w14:paraId="594B47F8" w14:textId="21BD99D6" w:rsidR="00191F6A" w:rsidRPr="00590017" w:rsidRDefault="00533EFF" w:rsidP="00533EFF">
            <w:pPr>
              <w:spacing w:after="120"/>
              <w:rPr>
                <w:iCs/>
                <w:color w:val="000000"/>
                <w:sz w:val="24"/>
                <w:szCs w:val="24"/>
              </w:rPr>
            </w:pPr>
            <w:r w:rsidRPr="00533EFF">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368A989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2FF21F8D"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3F16CD82" w14:textId="77777777" w:rsidR="00533EFF" w:rsidRPr="00533EFF" w:rsidRDefault="00A830C8" w:rsidP="00533EF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Miss. Code Ann. § 19-5-333. Commercial Mobile Radio Service Board; membership; powers and duties; service charges; reimbursement of expenses [Repealed effective July 1, 2021].</w:t>
            </w:r>
          </w:p>
          <w:p w14:paraId="68D6DB2D" w14:textId="77777777" w:rsidR="00533EFF" w:rsidRPr="00533EFF" w:rsidRDefault="00533EFF" w:rsidP="00533EFF"/>
          <w:p w14:paraId="15A33D38" w14:textId="77777777" w:rsidR="00533EFF" w:rsidRPr="00533EFF" w:rsidRDefault="00533EFF" w:rsidP="00533EFF">
            <w:r w:rsidRPr="00533EFF">
              <w:t>§ 33-15-509. County or municipality to have set aside pro rata share of monies in funds for reimbursement of qualified expenditures according to county or municipality population.</w:t>
            </w:r>
          </w:p>
          <w:p w14:paraId="32704817" w14:textId="77777777" w:rsidR="00533EFF" w:rsidRPr="00533EFF" w:rsidRDefault="00533EFF" w:rsidP="00533EFF">
            <w:r w:rsidRPr="00533EFF">
              <w:t>Subject to appropriations by the Legislature each county or municipality shall have set aside a pro rata share of the monies in the funds for reimbursement of qualified expenditures according to the population of the county or municipality as listed in the 2010 U.S. Census.</w:t>
            </w:r>
          </w:p>
          <w:p w14:paraId="188A5D6B" w14:textId="77777777" w:rsidR="00533EFF" w:rsidRPr="00533EFF" w:rsidRDefault="00533EFF" w:rsidP="00533EFF"/>
          <w:p w14:paraId="0F2E9B27" w14:textId="77777777" w:rsidR="00533EFF" w:rsidRPr="00533EFF" w:rsidRDefault="00533EFF" w:rsidP="00533EFF">
            <w:r w:rsidRPr="00533EFF">
              <w:t xml:space="preserve">Miss. Code Ann. § 21-35-15 Mississippi Code on municipalities budget and expenditure of funds. </w:t>
            </w:r>
          </w:p>
          <w:p w14:paraId="130378EC" w14:textId="0A02F360" w:rsidR="00A830C8" w:rsidRPr="00590017" w:rsidRDefault="00533EFF" w:rsidP="00533EFF">
            <w:pPr>
              <w:spacing w:after="120"/>
              <w:rPr>
                <w:iCs/>
                <w:color w:val="000000"/>
                <w:sz w:val="24"/>
                <w:szCs w:val="24"/>
              </w:rPr>
            </w:pPr>
            <w:r w:rsidRPr="00533EFF">
              <w:t xml:space="preserve">Miss. Code Ann. § 19-3-41. Boards of supervisors and Jurisdiction and powers generally.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522C24ED"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The local board of supervisors has the authority to approve expenditures for 911 funding received, and According the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is authorized to reimburse any expenses related to training to the designated agency or department.</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BA8EA2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08B1CAFB" w14:textId="77777777" w:rsidR="00533EFF" w:rsidRPr="00533EFF" w:rsidRDefault="00B4337B" w:rsidP="00533EF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 xml:space="preserve">§ 19-5-333. Commercial Mobile Radio Service Board; membership; powers and duties; service charges; reimbursement of expenses [Repealed effective July 1, 2021]. (2) The board shall have the following powers and duties: (a) To collect and distribute a CMRS emergency telephone service charge on each CMRS customer whose place of primary use is within the state. The rate of such CMRS service charge shall be One Dollar ($1.00) per month per CMRS connection. In the case of prepaid wireless service, the rate and methodology for collecting and remitting the 911 charge is governed by Section 19-5-343. The CMRS service charge shall have uniform application and shall be imposed throughout the state. The board is authorized to receive all revenues derived from the CMRS service charge levied on CMRS connections in the state and collected pursuant to Section 19-5-335. </w:t>
            </w:r>
          </w:p>
          <w:p w14:paraId="27C4B68F" w14:textId="77777777" w:rsidR="00533EFF" w:rsidRPr="00533EFF" w:rsidRDefault="00533EFF" w:rsidP="00533EFF"/>
          <w:p w14:paraId="409C4857" w14:textId="77777777" w:rsidR="00533EFF" w:rsidRPr="00533EFF" w:rsidRDefault="00533EFF" w:rsidP="00533EFF">
            <w:r w:rsidRPr="00533EFF">
              <w:t xml:space="preserve">(b) To establish and maintain the CMRS Fund as an insured, interest-bearing account into which the board shall deposit all revenues derived from the CMRS service charge levied on CMRS connections in the state and collected </w:t>
            </w:r>
            <w:r w:rsidRPr="00533EFF">
              <w:lastRenderedPageBreak/>
              <w:t>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 and to compensate those persons, parties or firms employed by the CMRS Board as contemplated in paragraph (d) of this subsection. The interest income is not subject to the two percent</w:t>
            </w:r>
          </w:p>
          <w:p w14:paraId="46901AE1" w14:textId="77777777" w:rsidR="00533EFF" w:rsidRPr="00533EFF" w:rsidRDefault="00533EFF" w:rsidP="00533EFF">
            <w:r w:rsidRPr="00533EFF">
              <w:t xml:space="preserve">(2%) cap on administrative spending established in Section 19-5-335(3). </w:t>
            </w:r>
          </w:p>
          <w:p w14:paraId="21640B72" w14:textId="77777777" w:rsidR="00533EFF" w:rsidRPr="00533EFF" w:rsidRDefault="00533EFF" w:rsidP="00533EFF"/>
          <w:p w14:paraId="1617E8DC" w14:textId="77777777" w:rsidR="00533EFF" w:rsidRPr="00533EFF" w:rsidRDefault="00533EFF" w:rsidP="00533EFF">
            <w:r w:rsidRPr="00533EFF">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2E4D0E99" w14:textId="77777777" w:rsidR="00533EFF" w:rsidRPr="00533EFF" w:rsidRDefault="00533EFF" w:rsidP="00533EFF">
            <w:r w:rsidRPr="00533EFF">
              <w:t xml:space="preserve">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w:t>
            </w:r>
          </w:p>
          <w:p w14:paraId="29EEEF3D" w14:textId="5D35D2C8" w:rsidR="00E915D8" w:rsidRPr="00EA5F8A" w:rsidRDefault="00533EFF" w:rsidP="00533EFF">
            <w:pPr>
              <w:spacing w:after="120"/>
              <w:rPr>
                <w:iCs/>
                <w:color w:val="000000"/>
                <w:sz w:val="24"/>
                <w:szCs w:val="24"/>
              </w:rPr>
            </w:pPr>
            <w:r w:rsidRPr="00533EFF">
              <w:t xml:space="preserve">(ii)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63151A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3B8015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28ECFC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9DE678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2567F64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363F93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77E7CB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C41E624"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434803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F1E099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C5F25">
              <w:rPr>
                <w:b/>
                <w:sz w:val="24"/>
                <w:szCs w:val="24"/>
              </w:rPr>
            </w:r>
            <w:r w:rsidR="007C5F2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598483E"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0E0B02B"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$1.00 residential/$2.00 commercial per lin</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320" w:type="dxa"/>
            <w:vMerge w:val="restart"/>
          </w:tcPr>
          <w:p w14:paraId="79E25B8A" w14:textId="242C268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571D1402"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Pr>
                <w:sz w:val="24"/>
                <w:szCs w:val="24"/>
                <w:highlight w:val="lightGray"/>
              </w:rPr>
              <w:t> </w:t>
            </w:r>
            <w:r w:rsidR="00533EFF">
              <w:rPr>
                <w:sz w:val="24"/>
                <w:szCs w:val="24"/>
                <w:highlight w:val="lightGray"/>
              </w:rPr>
              <w:t> </w:t>
            </w:r>
            <w:r w:rsidR="00533EFF">
              <w:rPr>
                <w:sz w:val="24"/>
                <w:szCs w:val="24"/>
                <w:highlight w:val="lightGray"/>
              </w:rPr>
              <w:t> </w:t>
            </w:r>
            <w:r w:rsidR="00533EFF">
              <w:rPr>
                <w:sz w:val="24"/>
                <w:szCs w:val="24"/>
                <w:highlight w:val="lightGray"/>
              </w:rPr>
              <w:t> </w:t>
            </w:r>
            <w:r w:rsidR="00533EFF">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7167EC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1.00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514" w:type="dxa"/>
            <w:vMerge w:val="restart"/>
          </w:tcPr>
          <w:p w14:paraId="2B5A9D74" w14:textId="74CE071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811F80B"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1.00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1DC001E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5F7B4F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1.00 per line.</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320" w:type="dxa"/>
            <w:vMerge w:val="restart"/>
          </w:tcPr>
          <w:p w14:paraId="2461D361" w14:textId="32BDF65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5F25">
              <w:rPr>
                <w:b/>
                <w:sz w:val="22"/>
                <w:szCs w:val="22"/>
              </w:rPr>
            </w:r>
            <w:r w:rsidR="007C5F25">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A5CE815" w:rsidR="00417523" w:rsidRPr="00160795"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EFF" w:rsidRPr="00533EFF">
              <w:t>County Board of Supervisors authorize up to $1 per VoIP subscriber account, up to $1 per month per phone line charge for residential telephone customers, and up to $2 per month for business telephone customers. Consumer purchases a Prepaid Wireless Telecommunication device at a retail store (e.g. Walmart, BestBuy) and is charged a $1.00 E911 service charge.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3BDB0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N/A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00EA8B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17,371,350.77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1E7646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6,066,352.90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2E8E5A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AE01C1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719C88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23,437,703.60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90F8310"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Totals were collected from Mississippi CMRS Board, Wireline, VOIP, or other were not provided.</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D7057F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775794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1CAE75A"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Local budgets must supplement funds received from wireline fees collected to cover operation costs and a grant was awarded from the National Transportation Safety Administration to the state in 2020.</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4DEE4D9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Local budgets and must cover costs of 911 services in the state of Mississippi</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9C4B37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738F2C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0B7974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4863613C"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9C0C68" w:rsidRPr="009C0C68">
              <w:t>County specific due to these items being budgetary county expenditures.</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806787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1,006,327.31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607593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 xml:space="preserve">Phase 1 Carrier Cost </w:t>
            </w:r>
            <w:r w:rsidR="009C0C68">
              <w:t xml:space="preserve">Recovery </w:t>
            </w:r>
            <w:r w:rsidR="008363AA" w:rsidRPr="008363AA">
              <w:t>Recurring</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0D95D18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3,913,324.13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C132ED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 xml:space="preserve">Phase 2 Carrier Cost </w:t>
            </w:r>
            <w:r w:rsidR="009C0C68">
              <w:t xml:space="preserve">Recovery </w:t>
            </w:r>
            <w:r w:rsidR="008363AA" w:rsidRPr="008363AA">
              <w:t>Recurring</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5061B1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Pr>
                <w:highlight w:val="lightGray"/>
              </w:rPr>
              <w:t>100,613.22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16F7FBD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 xml:space="preserve">Phase 1 Carrier Cost </w:t>
            </w:r>
            <w:r w:rsidR="009C0C68">
              <w:t xml:space="preserve">Recovery </w:t>
            </w:r>
            <w:r w:rsidR="008363AA" w:rsidRPr="008363AA">
              <w:t>Non-Recurring</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EAC948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C5F25">
        <w:rPr>
          <w:rFonts w:ascii="Times New Roman" w:hAnsi="Times New Roman" w:cs="Times New Roman"/>
          <w:b w:val="0"/>
          <w:noProof w:val="0"/>
          <w:sz w:val="24"/>
          <w:szCs w:val="24"/>
        </w:rPr>
      </w:r>
      <w:r w:rsidR="007C5F2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C5F25">
              <w:rPr>
                <w:b/>
                <w:sz w:val="24"/>
                <w:szCs w:val="24"/>
              </w:rPr>
            </w:r>
            <w:r w:rsidR="007C5F2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C5F25">
              <w:rPr>
                <w:b/>
                <w:sz w:val="24"/>
                <w:szCs w:val="24"/>
              </w:rPr>
            </w:r>
            <w:r w:rsidR="007C5F25">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C5F25">
              <w:rPr>
                <w:b/>
                <w:sz w:val="24"/>
                <w:szCs w:val="24"/>
              </w:rPr>
            </w:r>
            <w:r w:rsidR="007C5F2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C5F25">
              <w:rPr>
                <w:b/>
                <w:sz w:val="24"/>
                <w:szCs w:val="24"/>
              </w:rPr>
            </w:r>
            <w:r w:rsidR="007C5F25">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C5F25">
              <w:rPr>
                <w:b/>
                <w:sz w:val="24"/>
                <w:szCs w:val="24"/>
              </w:rPr>
            </w:r>
            <w:r w:rsidR="007C5F2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C5F25">
              <w:rPr>
                <w:b/>
                <w:sz w:val="24"/>
                <w:szCs w:val="24"/>
              </w:rPr>
            </w:r>
            <w:r w:rsidR="007C5F25">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2B1925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E51A6E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No known actions were taken. But the Mississippi State Auditor’s office. MISS. CODE ANN. § 7-7-211 (e) (1972) states that one of the powers and duties of the department of audit is: …to postaudit and, when deemed necessary, preaudit and investigate separately the financial affairs of (i) the offices, boards annd commissions of county government…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38B19E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25F6E8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lastRenderedPageBreak/>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C1BE89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2FF633C"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3AA" w:rsidRPr="008363AA">
              <w:t>There is no language in current Mississippi code that specifically addresses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1286214E"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553A51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C5F25">
              <w:rPr>
                <w:rFonts w:ascii="Times New Roman" w:hAnsi="Times New Roman" w:cs="Times New Roman"/>
                <w:b/>
                <w:sz w:val="24"/>
                <w:szCs w:val="24"/>
              </w:rPr>
            </w:r>
            <w:r w:rsidR="007C5F2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68E37573" w14:textId="6817C5F3" w:rsidR="000A3108" w:rsidRPr="000A3108" w:rsidRDefault="00B73A49" w:rsidP="000A31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sidRPr="000A3108">
              <w:t>Plans for NG911 were in progress in 202</w:t>
            </w:r>
            <w:r w:rsidR="00114836">
              <w:t>2</w:t>
            </w:r>
            <w:r w:rsidR="000A3108" w:rsidRPr="000A3108">
              <w:t xml:space="preserve">, but funding was not yet available for additional expansion and buildout. Mississippi Emergency Management Agency (MEMA) will move forward with the implementation of Phase 2 of the strategic plan for development of the Next Generation (NG) 911 project. Emergency Services Ip Network (ESiNet) core network configurations and resource acquisition for deployment of the State ESiNet will be part of Phase 2 as funding is avialable.  </w:t>
            </w:r>
          </w:p>
          <w:p w14:paraId="029F3BFC" w14:textId="791DB5DC" w:rsidR="001419C8" w:rsidRPr="00EE46BE" w:rsidRDefault="000A3108" w:rsidP="000A3108">
            <w:pPr>
              <w:spacing w:after="120"/>
              <w:rPr>
                <w:iCs/>
                <w:color w:val="000000"/>
                <w:sz w:val="24"/>
                <w:szCs w:val="24"/>
              </w:rPr>
            </w:pPr>
            <w:r w:rsidRPr="000A3108">
              <w:t xml:space="preserve">Deployment of resources to selected PSAPs in the ESiNEt buildout, will strengthen the backbone gateways for adding redundancy with Mississippi Wireless Information Network (MSWIN) and carrier class solutions.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C5F25">
              <w:rPr>
                <w:b/>
                <w:sz w:val="24"/>
                <w:szCs w:val="24"/>
              </w:rPr>
            </w:r>
            <w:r w:rsidR="007C5F25">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A10DFA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Pr>
                <w:highlight w:val="lightGray"/>
              </w:rPr>
              <w:t>33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807302B"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sidRPr="000A3108">
              <w:t>The values in this section do not necessarily provide the full scope of capabilties in Mississippi as 7</w:t>
            </w:r>
            <w:r w:rsidR="000A3108">
              <w:t>8</w:t>
            </w:r>
            <w:r w:rsidR="000A3108" w:rsidRPr="000A3108">
              <w:t xml:space="preserve"> of 82 couties reported year 202</w:t>
            </w:r>
            <w:r w:rsidR="000A3108">
              <w:t>2</w:t>
            </w:r>
            <w:r w:rsidR="000A3108" w:rsidRPr="000A3108">
              <w:t xml:space="preserve"> data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27A88A2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Pr>
                <w:highlight w:val="lightGray"/>
              </w:rPr>
              <w:t>33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C5F25">
              <w:rPr>
                <w:b/>
                <w:sz w:val="24"/>
                <w:szCs w:val="24"/>
              </w:rPr>
            </w:r>
            <w:r w:rsidR="007C5F25">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B8393F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C5F25">
              <w:rPr>
                <w:b/>
                <w:sz w:val="24"/>
                <w:szCs w:val="24"/>
              </w:rPr>
            </w:r>
            <w:r w:rsidR="007C5F25">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2558EEB"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Pr>
                <w:highlight w:val="lightGray"/>
              </w:rPr>
              <w:t>N/A</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0667075D"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7C5F25">
              <w:rPr>
                <w:b/>
                <w:sz w:val="24"/>
                <w:szCs w:val="24"/>
              </w:rPr>
            </w:r>
            <w:r w:rsidR="007C5F25">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C5F25">
              <w:rPr>
                <w:b/>
                <w:sz w:val="24"/>
                <w:szCs w:val="24"/>
              </w:rPr>
            </w:r>
            <w:r w:rsidR="007C5F25">
              <w:rPr>
                <w:b/>
                <w:sz w:val="24"/>
                <w:szCs w:val="24"/>
              </w:rPr>
              <w:fldChar w:fldCharType="separate"/>
            </w:r>
            <w:r w:rsidRPr="00EE46BE">
              <w:rPr>
                <w:b/>
                <w:sz w:val="24"/>
                <w:szCs w:val="24"/>
              </w:rPr>
              <w:fldChar w:fldCharType="end"/>
            </w:r>
          </w:p>
        </w:tc>
        <w:tc>
          <w:tcPr>
            <w:tcW w:w="1250" w:type="dxa"/>
            <w:vAlign w:val="center"/>
          </w:tcPr>
          <w:p w14:paraId="0F7462CC" w14:textId="3A139A5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C5F25">
              <w:rPr>
                <w:b/>
                <w:sz w:val="24"/>
                <w:szCs w:val="24"/>
              </w:rPr>
            </w:r>
            <w:r w:rsidR="007C5F25">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4A6B7D4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sidRPr="000A3108">
              <w:t xml:space="preserve">The framework for Improving Critical Infrastructure Cybersecurity is included in the Mississippi 'State Comprehensive Emergency Management Plan'.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2DE505F"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108" w:rsidRPr="000A3108">
              <w:t>In 202</w:t>
            </w:r>
            <w:r w:rsidR="000A3108">
              <w:t>2</w:t>
            </w:r>
            <w:r w:rsidR="000A3108" w:rsidRPr="000A3108">
              <w:t xml:space="preserve"> the State of Mississippi did not have a committee, organization, or board that had full oversight or that implemented policies and procedures regarding 911/E911 fee usage. The responsibility lay solely with the local </w:t>
            </w:r>
            <w:r w:rsidR="000A3108" w:rsidRPr="000A3108">
              <w:lastRenderedPageBreak/>
              <w:t>board of supervisors. Therefore, the supervisors measure the effective utilization of 911/E911 usage and whether those efforts are meeting the standards and needs of their citizens.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8E6D15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A3108">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54EB95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A310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3108"/>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4836"/>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61FB"/>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3EFF"/>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17C2D"/>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C5F25"/>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3AA"/>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0C68"/>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57BA9"/>
    <w:rsid w:val="00C645D0"/>
    <w:rsid w:val="00C71780"/>
    <w:rsid w:val="00C72AB8"/>
    <w:rsid w:val="00C72C80"/>
    <w:rsid w:val="00C733F3"/>
    <w:rsid w:val="00C737B1"/>
    <w:rsid w:val="00C73CE3"/>
    <w:rsid w:val="00C769C3"/>
    <w:rsid w:val="00C76A7E"/>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5868</Words>
  <Characters>33451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2023-11-16T20:19:00Z</dcterms:created>
  <dcterms:modified xsi:type="dcterms:W3CDTF">2023-11-16T21:03:00Z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60d0c5813485f6ced715a4fdf34d9bca61bae09525c3ce8ebf03c3073c75b640</vt:lpwstr>
  </property>
</Properties>
</file>