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653" w:rsidRDefault="00DF6653">
      <w:pPr>
        <w:pStyle w:val="Header"/>
        <w:tabs>
          <w:tab w:val="clear" w:pos="4419"/>
          <w:tab w:val="clear" w:pos="8838"/>
        </w:tabs>
      </w:pPr>
    </w:p>
    <w:tbl>
      <w:tblPr>
        <w:tblW w:w="10170" w:type="dxa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4950"/>
        <w:gridCol w:w="1980"/>
        <w:gridCol w:w="1620"/>
      </w:tblGrid>
      <w:tr w:rsidR="006325FC" w:rsidRPr="009B3A2A">
        <w:tc>
          <w:tcPr>
            <w:tcW w:w="6570" w:type="dxa"/>
            <w:gridSpan w:val="2"/>
          </w:tcPr>
          <w:p w:rsidR="006325FC" w:rsidRDefault="006325FC" w:rsidP="006325F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</w:t>
            </w:r>
            <w:r w:rsidRPr="008264D0">
              <w:rPr>
                <w:b/>
                <w:sz w:val="22"/>
                <w:szCs w:val="22"/>
              </w:rPr>
              <w:t xml:space="preserve"> MEETING OF PERMANENT</w:t>
            </w:r>
          </w:p>
          <w:p w:rsidR="006325FC" w:rsidRDefault="006325FC" w:rsidP="006325FC">
            <w:pPr>
              <w:rPr>
                <w:b/>
                <w:sz w:val="22"/>
                <w:szCs w:val="22"/>
              </w:rPr>
            </w:pPr>
            <w:r w:rsidRPr="008264D0">
              <w:rPr>
                <w:b/>
                <w:sz w:val="22"/>
                <w:szCs w:val="22"/>
              </w:rPr>
              <w:t>CONSULTATIVE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264D0">
              <w:rPr>
                <w:b/>
                <w:sz w:val="22"/>
                <w:szCs w:val="22"/>
              </w:rPr>
              <w:t xml:space="preserve">COMMITTEE </w:t>
            </w:r>
            <w:r>
              <w:rPr>
                <w:b/>
                <w:sz w:val="22"/>
                <w:szCs w:val="22"/>
              </w:rPr>
              <w:t>II</w:t>
            </w:r>
            <w:r w:rsidRPr="008264D0">
              <w:rPr>
                <w:b/>
                <w:sz w:val="22"/>
                <w:szCs w:val="22"/>
              </w:rPr>
              <w:t>:</w:t>
            </w:r>
          </w:p>
          <w:p w:rsidR="006325FC" w:rsidRDefault="006325FC" w:rsidP="006325F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RADIOCOMMUNICATIONS</w:t>
            </w:r>
          </w:p>
          <w:p w:rsidR="006325FC" w:rsidRPr="00853023" w:rsidRDefault="006325FC" w:rsidP="006325FC">
            <w:pPr>
              <w:rPr>
                <w:b/>
                <w:sz w:val="22"/>
                <w:szCs w:val="22"/>
              </w:rPr>
            </w:pPr>
            <w:r w:rsidRPr="00853023">
              <w:rPr>
                <w:b/>
                <w:sz w:val="22"/>
                <w:szCs w:val="22"/>
              </w:rPr>
              <w:t>April 8 to 12, 2019</w:t>
            </w:r>
          </w:p>
          <w:p w:rsidR="006325FC" w:rsidRPr="00853023" w:rsidRDefault="006325FC" w:rsidP="006325FC">
            <w:pPr>
              <w:rPr>
                <w:b/>
                <w:sz w:val="22"/>
                <w:szCs w:val="22"/>
              </w:rPr>
            </w:pPr>
            <w:r w:rsidRPr="00853023">
              <w:rPr>
                <w:b/>
                <w:sz w:val="22"/>
                <w:szCs w:val="22"/>
              </w:rPr>
              <w:t>Monterrey, Nuevo Leon, Mexico</w:t>
            </w:r>
          </w:p>
        </w:tc>
        <w:tc>
          <w:tcPr>
            <w:tcW w:w="3600" w:type="dxa"/>
            <w:gridSpan w:val="2"/>
          </w:tcPr>
          <w:p w:rsidR="006325FC" w:rsidRPr="00824595" w:rsidRDefault="006325FC" w:rsidP="006325FC">
            <w:pPr>
              <w:rPr>
                <w:b/>
                <w:sz w:val="22"/>
                <w:szCs w:val="22"/>
              </w:rPr>
            </w:pPr>
            <w:r w:rsidRPr="00824595">
              <w:rPr>
                <w:b/>
                <w:sz w:val="22"/>
                <w:szCs w:val="22"/>
              </w:rPr>
              <w:t>OEA/</w:t>
            </w:r>
            <w:proofErr w:type="spellStart"/>
            <w:r w:rsidRPr="00824595">
              <w:rPr>
                <w:b/>
                <w:sz w:val="22"/>
                <w:szCs w:val="22"/>
              </w:rPr>
              <w:t>Ser.L</w:t>
            </w:r>
            <w:proofErr w:type="spellEnd"/>
            <w:r w:rsidRPr="00824595">
              <w:rPr>
                <w:b/>
                <w:sz w:val="22"/>
                <w:szCs w:val="22"/>
              </w:rPr>
              <w:t>/XVII.4.2.</w:t>
            </w:r>
            <w:r>
              <w:rPr>
                <w:b/>
                <w:sz w:val="22"/>
                <w:szCs w:val="22"/>
              </w:rPr>
              <w:t>33</w:t>
            </w:r>
          </w:p>
          <w:p w:rsidR="006325FC" w:rsidRPr="00994447" w:rsidRDefault="006325FC" w:rsidP="006325FC">
            <w:pPr>
              <w:rPr>
                <w:b/>
                <w:sz w:val="22"/>
                <w:szCs w:val="22"/>
              </w:rPr>
            </w:pPr>
            <w:r w:rsidRPr="00824595">
              <w:rPr>
                <w:b/>
                <w:sz w:val="22"/>
                <w:szCs w:val="22"/>
              </w:rPr>
              <w:t xml:space="preserve">CCP.II-RADIO/doc. </w:t>
            </w:r>
          </w:p>
          <w:p w:rsidR="006325FC" w:rsidRPr="00994447" w:rsidRDefault="006325FC" w:rsidP="006325F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XX March</w:t>
            </w:r>
          </w:p>
          <w:p w:rsidR="006325FC" w:rsidRPr="008264D0" w:rsidRDefault="006325FC" w:rsidP="006325FC">
            <w:pPr>
              <w:rPr>
                <w:b/>
                <w:sz w:val="22"/>
                <w:szCs w:val="22"/>
              </w:rPr>
            </w:pPr>
            <w:r w:rsidRPr="008264D0">
              <w:rPr>
                <w:b/>
                <w:sz w:val="22"/>
                <w:szCs w:val="22"/>
              </w:rPr>
              <w:t xml:space="preserve">Original: </w:t>
            </w:r>
            <w:proofErr w:type="spellStart"/>
            <w:r>
              <w:rPr>
                <w:b/>
                <w:sz w:val="22"/>
                <w:szCs w:val="22"/>
              </w:rPr>
              <w:t>english</w:t>
            </w:r>
            <w:proofErr w:type="spellEnd"/>
          </w:p>
        </w:tc>
      </w:tr>
      <w:tr w:rsidR="00DF6653">
        <w:trPr>
          <w:cantSplit/>
        </w:trPr>
        <w:tc>
          <w:tcPr>
            <w:tcW w:w="10170" w:type="dxa"/>
            <w:gridSpan w:val="4"/>
          </w:tcPr>
          <w:p w:rsidR="00DF6653" w:rsidRDefault="00DF6653">
            <w:pPr>
              <w:rPr>
                <w:b/>
                <w:sz w:val="22"/>
              </w:rPr>
            </w:pPr>
          </w:p>
          <w:p w:rsidR="00DF6653" w:rsidRDefault="00DF6653">
            <w:pPr>
              <w:rPr>
                <w:b/>
                <w:sz w:val="22"/>
              </w:rPr>
            </w:pPr>
          </w:p>
        </w:tc>
      </w:tr>
      <w:tr w:rsidR="003902FE">
        <w:trPr>
          <w:cantSplit/>
          <w:trHeight w:val="257"/>
        </w:trPr>
        <w:tc>
          <w:tcPr>
            <w:tcW w:w="1620" w:type="dxa"/>
          </w:tcPr>
          <w:p w:rsidR="003902FE" w:rsidRDefault="003902FE" w:rsidP="003902FE">
            <w:pPr>
              <w:spacing w:before="120"/>
              <w:jc w:val="center"/>
              <w:rPr>
                <w:b/>
                <w:sz w:val="24"/>
              </w:rPr>
            </w:pPr>
          </w:p>
        </w:tc>
        <w:tc>
          <w:tcPr>
            <w:tcW w:w="6930" w:type="dxa"/>
            <w:gridSpan w:val="2"/>
          </w:tcPr>
          <w:p w:rsidR="003902FE" w:rsidRPr="005F33EA" w:rsidRDefault="003902FE" w:rsidP="005F33EA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U.S. PROPOSAL</w:t>
            </w:r>
            <w:r w:rsidRPr="00273988">
              <w:rPr>
                <w:b/>
                <w:sz w:val="24"/>
                <w:szCs w:val="24"/>
              </w:rPr>
              <w:t xml:space="preserve"> ON WRC-19 AGENDA ITEM </w:t>
            </w:r>
            <w:r w:rsidR="00EE7ACC">
              <w:rPr>
                <w:b/>
                <w:sz w:val="24"/>
                <w:szCs w:val="24"/>
              </w:rPr>
              <w:t>9.1, ISSUE 9.1.</w:t>
            </w:r>
            <w:r w:rsidR="00440B4E">
              <w:rPr>
                <w:b/>
                <w:sz w:val="24"/>
                <w:szCs w:val="24"/>
              </w:rPr>
              <w:t>9</w:t>
            </w:r>
            <w:r w:rsidR="0035743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3902FE" w:rsidRDefault="003902FE" w:rsidP="003902FE">
            <w:pPr>
              <w:spacing w:before="120"/>
              <w:jc w:val="center"/>
              <w:rPr>
                <w:b/>
                <w:sz w:val="24"/>
              </w:rPr>
            </w:pPr>
          </w:p>
        </w:tc>
      </w:tr>
      <w:tr w:rsidR="003902FE">
        <w:trPr>
          <w:cantSplit/>
          <w:trHeight w:val="257"/>
        </w:trPr>
        <w:tc>
          <w:tcPr>
            <w:tcW w:w="1620" w:type="dxa"/>
          </w:tcPr>
          <w:p w:rsidR="003902FE" w:rsidRDefault="003902FE" w:rsidP="003902FE">
            <w:pPr>
              <w:spacing w:before="120"/>
              <w:jc w:val="center"/>
              <w:rPr>
                <w:b/>
                <w:sz w:val="24"/>
              </w:rPr>
            </w:pPr>
          </w:p>
        </w:tc>
        <w:tc>
          <w:tcPr>
            <w:tcW w:w="6930" w:type="dxa"/>
            <w:gridSpan w:val="2"/>
          </w:tcPr>
          <w:p w:rsidR="003902FE" w:rsidRDefault="003902FE" w:rsidP="003902FE">
            <w:pPr>
              <w:spacing w:before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s-UY"/>
              </w:rPr>
              <w:t>(</w:t>
            </w:r>
            <w:proofErr w:type="spellStart"/>
            <w:r>
              <w:rPr>
                <w:b/>
                <w:sz w:val="24"/>
                <w:lang w:val="es-UY"/>
              </w:rPr>
              <w:t>Item</w:t>
            </w:r>
            <w:proofErr w:type="spellEnd"/>
            <w:r>
              <w:rPr>
                <w:b/>
                <w:sz w:val="24"/>
                <w:lang w:val="es-UY"/>
              </w:rPr>
              <w:t xml:space="preserve"> </w:t>
            </w:r>
            <w:proofErr w:type="spellStart"/>
            <w:r>
              <w:rPr>
                <w:b/>
                <w:sz w:val="24"/>
                <w:lang w:val="es-UY"/>
              </w:rPr>
              <w:t>on</w:t>
            </w:r>
            <w:proofErr w:type="spellEnd"/>
            <w:r>
              <w:rPr>
                <w:b/>
                <w:sz w:val="24"/>
                <w:lang w:val="es-UY"/>
              </w:rPr>
              <w:t xml:space="preserve"> </w:t>
            </w:r>
            <w:proofErr w:type="spellStart"/>
            <w:r>
              <w:rPr>
                <w:b/>
                <w:sz w:val="24"/>
                <w:lang w:val="es-UY"/>
              </w:rPr>
              <w:t>the</w:t>
            </w:r>
            <w:proofErr w:type="spellEnd"/>
            <w:r>
              <w:rPr>
                <w:b/>
                <w:sz w:val="24"/>
                <w:lang w:val="es-UY"/>
              </w:rPr>
              <w:t xml:space="preserve"> Agenda: 3.1)</w:t>
            </w:r>
          </w:p>
        </w:tc>
        <w:tc>
          <w:tcPr>
            <w:tcW w:w="1620" w:type="dxa"/>
          </w:tcPr>
          <w:p w:rsidR="003902FE" w:rsidRDefault="003902FE" w:rsidP="003902FE">
            <w:pPr>
              <w:spacing w:before="120"/>
              <w:jc w:val="center"/>
              <w:rPr>
                <w:b/>
                <w:sz w:val="24"/>
              </w:rPr>
            </w:pPr>
          </w:p>
        </w:tc>
      </w:tr>
      <w:tr w:rsidR="003902FE">
        <w:trPr>
          <w:cantSplit/>
          <w:trHeight w:val="257"/>
        </w:trPr>
        <w:tc>
          <w:tcPr>
            <w:tcW w:w="1620" w:type="dxa"/>
            <w:tcBorders>
              <w:bottom w:val="nil"/>
            </w:tcBorders>
          </w:tcPr>
          <w:p w:rsidR="003902FE" w:rsidRDefault="003902FE" w:rsidP="003902FE">
            <w:pPr>
              <w:spacing w:before="120"/>
              <w:jc w:val="center"/>
              <w:rPr>
                <w:b/>
                <w:sz w:val="24"/>
              </w:rPr>
            </w:pPr>
          </w:p>
        </w:tc>
        <w:tc>
          <w:tcPr>
            <w:tcW w:w="6930" w:type="dxa"/>
            <w:gridSpan w:val="2"/>
            <w:tcBorders>
              <w:bottom w:val="nil"/>
            </w:tcBorders>
          </w:tcPr>
          <w:p w:rsidR="003902FE" w:rsidRDefault="003902FE" w:rsidP="003902FE">
            <w:pPr>
              <w:spacing w:before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s-UY"/>
              </w:rPr>
              <w:t>(</w:t>
            </w:r>
            <w:proofErr w:type="spellStart"/>
            <w:r>
              <w:rPr>
                <w:b/>
                <w:sz w:val="24"/>
                <w:lang w:val="es-UY"/>
              </w:rPr>
              <w:t>Document</w:t>
            </w:r>
            <w:proofErr w:type="spellEnd"/>
            <w:r>
              <w:rPr>
                <w:b/>
                <w:sz w:val="24"/>
                <w:lang w:val="es-UY"/>
              </w:rPr>
              <w:t xml:space="preserve"> </w:t>
            </w:r>
            <w:proofErr w:type="spellStart"/>
            <w:r>
              <w:rPr>
                <w:b/>
                <w:sz w:val="24"/>
                <w:lang w:val="es-UY"/>
              </w:rPr>
              <w:t>submitted</w:t>
            </w:r>
            <w:proofErr w:type="spellEnd"/>
            <w:r>
              <w:rPr>
                <w:b/>
                <w:sz w:val="24"/>
                <w:lang w:val="es-UY"/>
              </w:rPr>
              <w:t xml:space="preserve"> </w:t>
            </w:r>
            <w:proofErr w:type="spellStart"/>
            <w:r>
              <w:rPr>
                <w:b/>
                <w:sz w:val="24"/>
                <w:lang w:val="es-UY"/>
              </w:rPr>
              <w:t>by</w:t>
            </w:r>
            <w:proofErr w:type="spellEnd"/>
            <w:r>
              <w:rPr>
                <w:b/>
                <w:sz w:val="24"/>
                <w:lang w:val="es-UY"/>
              </w:rPr>
              <w:t xml:space="preserve"> </w:t>
            </w:r>
            <w:proofErr w:type="spellStart"/>
            <w:r>
              <w:rPr>
                <w:b/>
                <w:sz w:val="24"/>
                <w:lang w:val="es-UY"/>
              </w:rPr>
              <w:t>the</w:t>
            </w:r>
            <w:proofErr w:type="spellEnd"/>
            <w:r>
              <w:rPr>
                <w:b/>
                <w:sz w:val="24"/>
                <w:lang w:val="es-UY"/>
              </w:rPr>
              <w:t xml:space="preserve"> </w:t>
            </w:r>
            <w:proofErr w:type="spellStart"/>
            <w:r>
              <w:rPr>
                <w:b/>
                <w:sz w:val="24"/>
                <w:lang w:val="es-UY"/>
              </w:rPr>
              <w:t>delegation</w:t>
            </w:r>
            <w:proofErr w:type="spellEnd"/>
            <w:r>
              <w:rPr>
                <w:b/>
                <w:sz w:val="24"/>
                <w:lang w:val="es-UY"/>
              </w:rPr>
              <w:t xml:space="preserve"> </w:t>
            </w:r>
            <w:proofErr w:type="spellStart"/>
            <w:r>
              <w:rPr>
                <w:b/>
                <w:sz w:val="24"/>
                <w:lang w:val="es-UY"/>
              </w:rPr>
              <w:t>of</w:t>
            </w:r>
            <w:proofErr w:type="spellEnd"/>
            <w:r>
              <w:rPr>
                <w:b/>
                <w:sz w:val="24"/>
                <w:lang w:val="es-UY"/>
              </w:rPr>
              <w:t xml:space="preserve"> </w:t>
            </w:r>
            <w:proofErr w:type="spellStart"/>
            <w:r>
              <w:rPr>
                <w:b/>
                <w:sz w:val="24"/>
                <w:lang w:val="es-UY"/>
              </w:rPr>
              <w:t>the</w:t>
            </w:r>
            <w:proofErr w:type="spellEnd"/>
            <w:r>
              <w:rPr>
                <w:b/>
                <w:sz w:val="24"/>
                <w:lang w:val="es-UY"/>
              </w:rPr>
              <w:t xml:space="preserve"> </w:t>
            </w:r>
            <w:proofErr w:type="spellStart"/>
            <w:r>
              <w:rPr>
                <w:b/>
                <w:sz w:val="24"/>
                <w:lang w:val="es-UY"/>
              </w:rPr>
              <w:t>United</w:t>
            </w:r>
            <w:proofErr w:type="spellEnd"/>
            <w:r>
              <w:rPr>
                <w:b/>
                <w:sz w:val="24"/>
                <w:lang w:val="es-UY"/>
              </w:rPr>
              <w:t xml:space="preserve"> </w:t>
            </w:r>
            <w:proofErr w:type="spellStart"/>
            <w:r>
              <w:rPr>
                <w:b/>
                <w:sz w:val="24"/>
                <w:lang w:val="es-UY"/>
              </w:rPr>
              <w:t>States</w:t>
            </w:r>
            <w:proofErr w:type="spellEnd"/>
            <w:r>
              <w:rPr>
                <w:b/>
                <w:sz w:val="24"/>
                <w:lang w:val="es-UY"/>
              </w:rPr>
              <w:t xml:space="preserve"> </w:t>
            </w:r>
            <w:proofErr w:type="spellStart"/>
            <w:r>
              <w:rPr>
                <w:b/>
                <w:sz w:val="24"/>
                <w:lang w:val="es-UY"/>
              </w:rPr>
              <w:t>of</w:t>
            </w:r>
            <w:proofErr w:type="spellEnd"/>
            <w:r>
              <w:rPr>
                <w:b/>
                <w:sz w:val="24"/>
                <w:lang w:val="es-UY"/>
              </w:rPr>
              <w:t xml:space="preserve"> </w:t>
            </w:r>
            <w:proofErr w:type="spellStart"/>
            <w:r>
              <w:rPr>
                <w:b/>
                <w:sz w:val="24"/>
                <w:lang w:val="es-UY"/>
              </w:rPr>
              <w:t>America</w:t>
            </w:r>
            <w:proofErr w:type="spellEnd"/>
            <w:r>
              <w:rPr>
                <w:b/>
                <w:sz w:val="24"/>
                <w:lang w:val="es-UY"/>
              </w:rPr>
              <w:t>)</w:t>
            </w:r>
          </w:p>
        </w:tc>
        <w:tc>
          <w:tcPr>
            <w:tcW w:w="1620" w:type="dxa"/>
            <w:tcBorders>
              <w:bottom w:val="nil"/>
            </w:tcBorders>
          </w:tcPr>
          <w:p w:rsidR="003902FE" w:rsidRDefault="003902FE" w:rsidP="003902FE">
            <w:pPr>
              <w:spacing w:before="120"/>
              <w:jc w:val="center"/>
              <w:rPr>
                <w:b/>
                <w:sz w:val="24"/>
              </w:rPr>
            </w:pPr>
          </w:p>
        </w:tc>
      </w:tr>
    </w:tbl>
    <w:p w:rsidR="00DF6653" w:rsidRDefault="00DF6653">
      <w:pPr>
        <w:jc w:val="both"/>
        <w:rPr>
          <w:sz w:val="24"/>
        </w:rPr>
      </w:pPr>
    </w:p>
    <w:p w:rsidR="00DF6653" w:rsidRDefault="00DF6653">
      <w:pPr>
        <w:rPr>
          <w:b/>
          <w:sz w:val="24"/>
        </w:rPr>
        <w:sectPr w:rsidR="00DF6653" w:rsidSect="00E82AC2">
          <w:footerReference w:type="even" r:id="rId7"/>
          <w:footerReference w:type="default" r:id="rId8"/>
          <w:headerReference w:type="first" r:id="rId9"/>
          <w:footerReference w:type="first" r:id="rId10"/>
          <w:pgSz w:w="12242" w:h="15842" w:code="1"/>
          <w:pgMar w:top="1440" w:right="1440" w:bottom="1440" w:left="1440" w:header="403" w:footer="720" w:gutter="0"/>
          <w:pgNumType w:start="0"/>
          <w:cols w:space="720"/>
          <w:titlePg/>
        </w:sectPr>
      </w:pPr>
    </w:p>
    <w:p w:rsidR="00DF6653" w:rsidRDefault="00DF6653">
      <w:pPr>
        <w:rPr>
          <w:b/>
          <w:sz w:val="24"/>
        </w:rPr>
      </w:pPr>
    </w:p>
    <w:p w:rsidR="003902FE" w:rsidRPr="00273988" w:rsidRDefault="003902FE" w:rsidP="003902FE">
      <w:pPr>
        <w:pStyle w:val="Headingb"/>
        <w:spacing w:before="360"/>
        <w:rPr>
          <w:rFonts w:ascii="Times New Roman" w:hAnsi="Times New Roman" w:cs="Times New Roman"/>
          <w:sz w:val="22"/>
          <w:szCs w:val="22"/>
          <w:lang w:val="en-US"/>
        </w:rPr>
      </w:pPr>
      <w:bookmarkStart w:id="0" w:name="_Hlk515974450"/>
      <w:r w:rsidRPr="00273988">
        <w:rPr>
          <w:rFonts w:ascii="Times New Roman" w:hAnsi="Times New Roman" w:cs="Times New Roman"/>
          <w:sz w:val="22"/>
          <w:szCs w:val="22"/>
          <w:lang w:val="en-US"/>
        </w:rPr>
        <w:t>Introduction</w:t>
      </w:r>
    </w:p>
    <w:p w:rsidR="003902FE" w:rsidRPr="00273988" w:rsidRDefault="003902FE" w:rsidP="003902FE"/>
    <w:p w:rsidR="003902FE" w:rsidRPr="008232CE" w:rsidRDefault="003902FE" w:rsidP="003902FE">
      <w:pPr>
        <w:spacing w:after="120"/>
        <w:jc w:val="both"/>
        <w:rPr>
          <w:sz w:val="22"/>
          <w:szCs w:val="22"/>
        </w:rPr>
      </w:pPr>
      <w:r w:rsidRPr="008232CE">
        <w:rPr>
          <w:sz w:val="22"/>
          <w:szCs w:val="22"/>
        </w:rPr>
        <w:t xml:space="preserve">This document contains an attachment </w:t>
      </w:r>
      <w:r>
        <w:rPr>
          <w:sz w:val="22"/>
          <w:szCs w:val="22"/>
        </w:rPr>
        <w:t xml:space="preserve">including the </w:t>
      </w:r>
      <w:r w:rsidR="006325FC">
        <w:rPr>
          <w:sz w:val="22"/>
          <w:szCs w:val="22"/>
        </w:rPr>
        <w:t xml:space="preserve">updated </w:t>
      </w:r>
      <w:r>
        <w:rPr>
          <w:sz w:val="22"/>
          <w:szCs w:val="22"/>
        </w:rPr>
        <w:t xml:space="preserve">USA proposal on WRC-19 Agenda Item </w:t>
      </w:r>
      <w:r w:rsidR="00EE7ACC">
        <w:rPr>
          <w:sz w:val="22"/>
          <w:szCs w:val="22"/>
        </w:rPr>
        <w:t>9.1, Issue 9.1.9</w:t>
      </w:r>
      <w:r w:rsidR="0035743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for consideration in CITEL’s preparation to WRC-19 Agenda Item </w:t>
      </w:r>
      <w:r w:rsidR="00440B4E">
        <w:rPr>
          <w:sz w:val="22"/>
          <w:szCs w:val="22"/>
        </w:rPr>
        <w:t>9.1</w:t>
      </w:r>
      <w:r w:rsidR="0035743A">
        <w:rPr>
          <w:sz w:val="22"/>
          <w:szCs w:val="22"/>
        </w:rPr>
        <w:t>.</w:t>
      </w:r>
    </w:p>
    <w:bookmarkEnd w:id="0"/>
    <w:p w:rsidR="00DF6653" w:rsidRDefault="00DF6653" w:rsidP="003902FE">
      <w:pPr>
        <w:jc w:val="center"/>
        <w:rPr>
          <w:b/>
          <w:sz w:val="24"/>
        </w:rPr>
      </w:pPr>
      <w:r>
        <w:rPr>
          <w:b/>
          <w:sz w:val="24"/>
        </w:rPr>
        <w:br w:type="page"/>
      </w:r>
      <w:r w:rsidR="003902FE">
        <w:rPr>
          <w:b/>
          <w:sz w:val="24"/>
        </w:rPr>
        <w:lastRenderedPageBreak/>
        <w:t>ATTACHMENT</w:t>
      </w:r>
    </w:p>
    <w:p w:rsidR="003902FE" w:rsidRDefault="003902FE" w:rsidP="003902FE">
      <w:pPr>
        <w:jc w:val="center"/>
        <w:rPr>
          <w:b/>
          <w:sz w:val="24"/>
        </w:rPr>
      </w:pPr>
    </w:p>
    <w:p w:rsidR="0035743A" w:rsidRPr="0035743A" w:rsidRDefault="0035743A" w:rsidP="0035743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9807A4" w:rsidRPr="009807A4" w:rsidRDefault="00CB311C" w:rsidP="009807A4">
      <w:pPr>
        <w:rPr>
          <w:sz w:val="24"/>
          <w:szCs w:val="24"/>
        </w:rPr>
      </w:pPr>
      <w:r>
        <w:rPr>
          <w:b/>
          <w:i/>
          <w:sz w:val="24"/>
          <w:szCs w:val="24"/>
        </w:rPr>
        <w:t>Agenda Item 9.1, Issue 9.1.</w:t>
      </w:r>
      <w:r>
        <w:rPr>
          <w:b/>
          <w:i/>
          <w:sz w:val="24"/>
          <w:szCs w:val="24"/>
        </w:rPr>
        <w:t>9</w:t>
      </w:r>
      <w:r>
        <w:rPr>
          <w:b/>
          <w:i/>
          <w:sz w:val="24"/>
          <w:szCs w:val="24"/>
        </w:rPr>
        <w:t>:</w:t>
      </w:r>
      <w:r>
        <w:rPr>
          <w:i/>
          <w:sz w:val="24"/>
          <w:szCs w:val="24"/>
        </w:rPr>
        <w:t xml:space="preserve">  </w:t>
      </w:r>
      <w:r w:rsidR="009807A4" w:rsidRPr="009807A4">
        <w:rPr>
          <w:i/>
          <w:sz w:val="24"/>
          <w:szCs w:val="24"/>
        </w:rPr>
        <w:t>Studies relating to spectrum needs and possible allocation of the frequency band 51.4-52.4 GHz to the fixed-satellite service (Earth-to-space)</w:t>
      </w:r>
    </w:p>
    <w:p w:rsidR="009807A4" w:rsidRPr="009807A4" w:rsidRDefault="009807A4" w:rsidP="009807A4">
      <w:pPr>
        <w:rPr>
          <w:sz w:val="24"/>
          <w:szCs w:val="24"/>
        </w:rPr>
      </w:pPr>
    </w:p>
    <w:p w:rsidR="009807A4" w:rsidRPr="009807A4" w:rsidRDefault="009807A4" w:rsidP="009807A4">
      <w:pPr>
        <w:rPr>
          <w:b/>
          <w:sz w:val="24"/>
          <w:szCs w:val="24"/>
        </w:rPr>
      </w:pPr>
      <w:r w:rsidRPr="009807A4">
        <w:rPr>
          <w:b/>
          <w:sz w:val="24"/>
          <w:szCs w:val="24"/>
        </w:rPr>
        <w:t>BACKGROUND:</w:t>
      </w:r>
    </w:p>
    <w:p w:rsidR="00CB311C" w:rsidRDefault="00CB311C" w:rsidP="009807A4">
      <w:pPr>
        <w:rPr>
          <w:sz w:val="24"/>
          <w:szCs w:val="24"/>
          <w:lang w:eastAsia="zh-CN"/>
        </w:rPr>
      </w:pPr>
    </w:p>
    <w:p w:rsidR="009807A4" w:rsidRPr="009807A4" w:rsidRDefault="009807A4" w:rsidP="009807A4">
      <w:pPr>
        <w:rPr>
          <w:sz w:val="24"/>
          <w:szCs w:val="24"/>
          <w:lang w:eastAsia="zh-CN"/>
        </w:rPr>
      </w:pPr>
      <w:r w:rsidRPr="009807A4">
        <w:rPr>
          <w:sz w:val="24"/>
          <w:szCs w:val="24"/>
          <w:lang w:eastAsia="zh-CN"/>
        </w:rPr>
        <w:t xml:space="preserve">Resolution </w:t>
      </w:r>
      <w:r w:rsidRPr="009807A4">
        <w:rPr>
          <w:b/>
          <w:sz w:val="24"/>
          <w:szCs w:val="24"/>
          <w:lang w:eastAsia="zh-CN"/>
        </w:rPr>
        <w:t>162 (WRC-15)</w:t>
      </w:r>
      <w:r w:rsidRPr="009807A4">
        <w:rPr>
          <w:sz w:val="24"/>
          <w:szCs w:val="24"/>
          <w:lang w:eastAsia="zh-CN"/>
        </w:rPr>
        <w:t xml:space="preserve"> resolves to invite ITU-R to conduct studies considering additional spectrum needs for development of the fixed-satellite service (FSS) and conduct sharing and compatibility studies with existing services to determine the suitability of new primary allocations to the FSS in the frequency band 51.4-52.4 GHz (Earth-to-space) limited to FSS gateway links for geostationary orbit use, and the possible associated regulatory actions.</w:t>
      </w:r>
    </w:p>
    <w:p w:rsidR="00CB311C" w:rsidRDefault="00CB311C" w:rsidP="009807A4">
      <w:pPr>
        <w:rPr>
          <w:sz w:val="24"/>
          <w:szCs w:val="24"/>
          <w:lang w:eastAsia="zh-CN"/>
        </w:rPr>
      </w:pPr>
    </w:p>
    <w:p w:rsidR="009807A4" w:rsidRDefault="009807A4" w:rsidP="009807A4">
      <w:pPr>
        <w:rPr>
          <w:sz w:val="24"/>
          <w:szCs w:val="24"/>
          <w:lang w:eastAsia="zh-CN"/>
        </w:rPr>
      </w:pPr>
      <w:r w:rsidRPr="009807A4">
        <w:rPr>
          <w:sz w:val="24"/>
          <w:szCs w:val="24"/>
          <w:lang w:eastAsia="zh-CN"/>
        </w:rPr>
        <w:t xml:space="preserve">ITU-R </w:t>
      </w:r>
      <w:r w:rsidRPr="009807A4">
        <w:rPr>
          <w:bCs/>
          <w:sz w:val="24"/>
          <w:szCs w:val="24"/>
          <w:lang w:eastAsia="zh-CN"/>
        </w:rPr>
        <w:t xml:space="preserve">has conducted studies required by </w:t>
      </w:r>
      <w:r w:rsidRPr="009807A4">
        <w:rPr>
          <w:sz w:val="24"/>
          <w:szCs w:val="24"/>
          <w:lang w:eastAsia="zh-CN"/>
        </w:rPr>
        <w:t xml:space="preserve">Resolution </w:t>
      </w:r>
      <w:r w:rsidRPr="009807A4">
        <w:rPr>
          <w:b/>
          <w:sz w:val="24"/>
          <w:szCs w:val="24"/>
          <w:lang w:eastAsia="zh-CN"/>
        </w:rPr>
        <w:t>162 (WRC-15)</w:t>
      </w:r>
      <w:r w:rsidRPr="009807A4">
        <w:rPr>
          <w:sz w:val="24"/>
          <w:szCs w:val="24"/>
          <w:lang w:eastAsia="zh-CN"/>
        </w:rPr>
        <w:t xml:space="preserve">. The results of analysis of additional spectrum needs are contained in DN Report ITU-R S.[SPECTRUM_NEEDS]. The results of sharing and compatibility studies with incumbent services including the fixed service (FS), mobile service (MS), </w:t>
      </w:r>
      <w:r w:rsidRPr="009807A4">
        <w:rPr>
          <w:sz w:val="24"/>
          <w:szCs w:val="24"/>
        </w:rPr>
        <w:t xml:space="preserve">Earth exploration-satellite </w:t>
      </w:r>
      <w:r w:rsidRPr="009807A4">
        <w:rPr>
          <w:sz w:val="24"/>
          <w:szCs w:val="24"/>
          <w:lang w:eastAsia="zh-CN"/>
        </w:rPr>
        <w:t>service (</w:t>
      </w:r>
      <w:r w:rsidRPr="009807A4">
        <w:rPr>
          <w:sz w:val="24"/>
          <w:szCs w:val="24"/>
        </w:rPr>
        <w:t>EESS</w:t>
      </w:r>
      <w:r w:rsidRPr="009807A4">
        <w:rPr>
          <w:sz w:val="24"/>
          <w:szCs w:val="24"/>
          <w:lang w:eastAsia="zh-CN"/>
        </w:rPr>
        <w:t>)</w:t>
      </w:r>
      <w:r w:rsidRPr="009807A4">
        <w:rPr>
          <w:sz w:val="24"/>
          <w:szCs w:val="24"/>
        </w:rPr>
        <w:t xml:space="preserve"> (passive), radio astronomy service (RAS), and sharing with potential IMT-2020 applications</w:t>
      </w:r>
      <w:r w:rsidRPr="009807A4">
        <w:rPr>
          <w:sz w:val="24"/>
          <w:szCs w:val="24"/>
          <w:lang w:eastAsia="zh-CN"/>
        </w:rPr>
        <w:t xml:space="preserve"> are contained in PDN Report ITU-R S.[SPECTRUM_SHARING].</w:t>
      </w:r>
    </w:p>
    <w:p w:rsidR="00F958A8" w:rsidRPr="009807A4" w:rsidRDefault="00F958A8" w:rsidP="009807A4">
      <w:pPr>
        <w:rPr>
          <w:sz w:val="24"/>
          <w:szCs w:val="24"/>
          <w:lang w:eastAsia="zh-CN"/>
        </w:rPr>
      </w:pPr>
    </w:p>
    <w:p w:rsidR="009807A4" w:rsidRPr="009807A4" w:rsidRDefault="009807A4" w:rsidP="009807A4">
      <w:pPr>
        <w:rPr>
          <w:sz w:val="24"/>
          <w:szCs w:val="24"/>
          <w:lang w:eastAsia="zh-CN"/>
        </w:rPr>
      </w:pPr>
      <w:r w:rsidRPr="009807A4">
        <w:rPr>
          <w:sz w:val="24"/>
          <w:szCs w:val="24"/>
          <w:lang w:eastAsia="zh-CN"/>
        </w:rPr>
        <w:t>Based on the results of studies, no change is proposed to Article 5 of the Radio Regulations unless adequate protection to the passive services operating in the frequency band 52.6 – 54.25GHz can be protected.</w:t>
      </w:r>
    </w:p>
    <w:p w:rsidR="00F958A8" w:rsidRDefault="00F958A8" w:rsidP="009807A4">
      <w:pPr>
        <w:rPr>
          <w:sz w:val="24"/>
          <w:szCs w:val="24"/>
          <w:lang w:eastAsia="zh-CN"/>
        </w:rPr>
      </w:pPr>
    </w:p>
    <w:p w:rsidR="00F958A8" w:rsidRDefault="00F958A8" w:rsidP="009807A4">
      <w:pPr>
        <w:rPr>
          <w:sz w:val="24"/>
          <w:szCs w:val="24"/>
          <w:lang w:eastAsia="zh-CN"/>
        </w:rPr>
      </w:pPr>
    </w:p>
    <w:p w:rsidR="00F958A8" w:rsidRDefault="00F958A8" w:rsidP="009807A4">
      <w:pPr>
        <w:rPr>
          <w:b/>
          <w:sz w:val="24"/>
          <w:szCs w:val="24"/>
          <w:lang w:eastAsia="zh-CN"/>
        </w:rPr>
      </w:pPr>
    </w:p>
    <w:p w:rsidR="00F958A8" w:rsidRDefault="00F958A8" w:rsidP="009807A4">
      <w:pPr>
        <w:rPr>
          <w:b/>
          <w:sz w:val="24"/>
          <w:szCs w:val="24"/>
          <w:lang w:eastAsia="zh-CN"/>
        </w:rPr>
      </w:pPr>
    </w:p>
    <w:p w:rsidR="00F958A8" w:rsidRDefault="00F958A8" w:rsidP="009807A4">
      <w:pPr>
        <w:rPr>
          <w:b/>
          <w:sz w:val="24"/>
          <w:szCs w:val="24"/>
          <w:lang w:eastAsia="zh-CN"/>
        </w:rPr>
      </w:pPr>
    </w:p>
    <w:p w:rsidR="00F958A8" w:rsidRDefault="00F958A8" w:rsidP="009807A4">
      <w:pPr>
        <w:rPr>
          <w:b/>
          <w:sz w:val="24"/>
          <w:szCs w:val="24"/>
          <w:lang w:eastAsia="zh-CN"/>
        </w:rPr>
      </w:pPr>
    </w:p>
    <w:p w:rsidR="00F958A8" w:rsidRDefault="00F958A8" w:rsidP="009807A4">
      <w:pPr>
        <w:rPr>
          <w:b/>
          <w:sz w:val="24"/>
          <w:szCs w:val="24"/>
          <w:lang w:eastAsia="zh-CN"/>
        </w:rPr>
      </w:pPr>
    </w:p>
    <w:p w:rsidR="00F958A8" w:rsidRDefault="00F958A8" w:rsidP="009807A4">
      <w:pPr>
        <w:rPr>
          <w:b/>
          <w:sz w:val="24"/>
          <w:szCs w:val="24"/>
          <w:lang w:eastAsia="zh-CN"/>
        </w:rPr>
      </w:pPr>
    </w:p>
    <w:p w:rsidR="00F958A8" w:rsidRDefault="00F958A8" w:rsidP="009807A4">
      <w:pPr>
        <w:rPr>
          <w:b/>
          <w:sz w:val="24"/>
          <w:szCs w:val="24"/>
          <w:lang w:eastAsia="zh-CN"/>
        </w:rPr>
      </w:pPr>
    </w:p>
    <w:p w:rsidR="00F958A8" w:rsidRDefault="00F958A8" w:rsidP="009807A4">
      <w:pPr>
        <w:rPr>
          <w:b/>
          <w:sz w:val="24"/>
          <w:szCs w:val="24"/>
          <w:lang w:eastAsia="zh-CN"/>
        </w:rPr>
      </w:pPr>
    </w:p>
    <w:p w:rsidR="00F958A8" w:rsidRDefault="00F958A8" w:rsidP="009807A4">
      <w:pPr>
        <w:rPr>
          <w:b/>
          <w:sz w:val="24"/>
          <w:szCs w:val="24"/>
          <w:lang w:eastAsia="zh-CN"/>
        </w:rPr>
      </w:pPr>
    </w:p>
    <w:p w:rsidR="00F958A8" w:rsidRDefault="00F958A8" w:rsidP="009807A4">
      <w:pPr>
        <w:rPr>
          <w:b/>
          <w:sz w:val="24"/>
          <w:szCs w:val="24"/>
          <w:lang w:eastAsia="zh-CN"/>
        </w:rPr>
      </w:pPr>
    </w:p>
    <w:p w:rsidR="00F958A8" w:rsidRDefault="00F958A8" w:rsidP="009807A4">
      <w:pPr>
        <w:rPr>
          <w:b/>
          <w:sz w:val="24"/>
          <w:szCs w:val="24"/>
          <w:lang w:eastAsia="zh-CN"/>
        </w:rPr>
      </w:pPr>
    </w:p>
    <w:p w:rsidR="00F958A8" w:rsidRDefault="00F958A8" w:rsidP="009807A4">
      <w:pPr>
        <w:rPr>
          <w:b/>
          <w:sz w:val="24"/>
          <w:szCs w:val="24"/>
          <w:lang w:eastAsia="zh-CN"/>
        </w:rPr>
      </w:pPr>
    </w:p>
    <w:p w:rsidR="00F958A8" w:rsidRDefault="00F958A8" w:rsidP="009807A4">
      <w:pPr>
        <w:rPr>
          <w:b/>
          <w:sz w:val="24"/>
          <w:szCs w:val="24"/>
          <w:lang w:eastAsia="zh-CN"/>
        </w:rPr>
      </w:pPr>
    </w:p>
    <w:p w:rsidR="00F958A8" w:rsidRDefault="00F958A8" w:rsidP="009807A4">
      <w:pPr>
        <w:rPr>
          <w:b/>
          <w:sz w:val="24"/>
          <w:szCs w:val="24"/>
          <w:lang w:eastAsia="zh-CN"/>
        </w:rPr>
      </w:pPr>
    </w:p>
    <w:p w:rsidR="00F958A8" w:rsidRDefault="00F958A8" w:rsidP="009807A4">
      <w:pPr>
        <w:rPr>
          <w:b/>
          <w:sz w:val="24"/>
          <w:szCs w:val="24"/>
          <w:lang w:eastAsia="zh-CN"/>
        </w:rPr>
      </w:pPr>
    </w:p>
    <w:p w:rsidR="00F958A8" w:rsidRDefault="00F958A8" w:rsidP="009807A4">
      <w:pPr>
        <w:rPr>
          <w:b/>
          <w:sz w:val="24"/>
          <w:szCs w:val="24"/>
          <w:lang w:eastAsia="zh-CN"/>
        </w:rPr>
      </w:pPr>
    </w:p>
    <w:p w:rsidR="00F958A8" w:rsidRDefault="00F958A8" w:rsidP="009807A4">
      <w:pPr>
        <w:rPr>
          <w:b/>
          <w:sz w:val="24"/>
          <w:szCs w:val="24"/>
          <w:lang w:eastAsia="zh-CN"/>
        </w:rPr>
      </w:pPr>
    </w:p>
    <w:p w:rsidR="00F958A8" w:rsidRDefault="00F958A8" w:rsidP="009807A4">
      <w:pPr>
        <w:rPr>
          <w:b/>
          <w:sz w:val="24"/>
          <w:szCs w:val="24"/>
          <w:lang w:eastAsia="zh-CN"/>
        </w:rPr>
      </w:pPr>
    </w:p>
    <w:p w:rsidR="00F958A8" w:rsidRDefault="00F958A8" w:rsidP="009807A4">
      <w:pPr>
        <w:rPr>
          <w:b/>
          <w:sz w:val="24"/>
          <w:szCs w:val="24"/>
          <w:lang w:eastAsia="zh-CN"/>
        </w:rPr>
      </w:pPr>
    </w:p>
    <w:p w:rsidR="00F958A8" w:rsidRDefault="00F958A8" w:rsidP="009807A4">
      <w:pPr>
        <w:rPr>
          <w:b/>
          <w:sz w:val="24"/>
          <w:szCs w:val="24"/>
          <w:lang w:eastAsia="zh-CN"/>
        </w:rPr>
      </w:pPr>
    </w:p>
    <w:p w:rsidR="009807A4" w:rsidRPr="009807A4" w:rsidRDefault="00F958A8" w:rsidP="009807A4">
      <w:pPr>
        <w:rPr>
          <w:b/>
          <w:sz w:val="24"/>
          <w:szCs w:val="24"/>
          <w:lang w:eastAsia="zh-CN"/>
        </w:rPr>
      </w:pPr>
      <w:r w:rsidRPr="00F958A8">
        <w:rPr>
          <w:b/>
          <w:sz w:val="24"/>
          <w:szCs w:val="24"/>
          <w:lang w:eastAsia="zh-CN"/>
        </w:rPr>
        <w:lastRenderedPageBreak/>
        <w:t>Proposal:</w:t>
      </w:r>
    </w:p>
    <w:p w:rsidR="009807A4" w:rsidRPr="009807A4" w:rsidRDefault="009807A4" w:rsidP="009807A4">
      <w:pPr>
        <w:keepNext/>
        <w:keepLines/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jc w:val="center"/>
        <w:rPr>
          <w:caps/>
          <w:sz w:val="28"/>
          <w:lang w:val="en-AU" w:eastAsia="x-none"/>
        </w:rPr>
      </w:pPr>
      <w:r w:rsidRPr="009807A4">
        <w:rPr>
          <w:caps/>
          <w:sz w:val="28"/>
          <w:lang w:val="en-GB" w:eastAsia="x-none"/>
        </w:rPr>
        <w:t>ARTICLE</w:t>
      </w:r>
      <w:r w:rsidRPr="009807A4">
        <w:rPr>
          <w:caps/>
          <w:sz w:val="28"/>
          <w:lang w:val="en-AU" w:eastAsia="x-none"/>
        </w:rPr>
        <w:t xml:space="preserve"> </w:t>
      </w:r>
      <w:r w:rsidRPr="009807A4">
        <w:rPr>
          <w:caps/>
          <w:color w:val="000000"/>
          <w:sz w:val="28"/>
          <w:lang w:val="en-AU" w:eastAsia="x-none"/>
        </w:rPr>
        <w:t>5</w:t>
      </w:r>
    </w:p>
    <w:p w:rsidR="009807A4" w:rsidRPr="009807A4" w:rsidRDefault="009807A4" w:rsidP="009807A4">
      <w:pPr>
        <w:keepNext/>
        <w:keepLines/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240"/>
        <w:jc w:val="center"/>
        <w:rPr>
          <w:b/>
          <w:sz w:val="28"/>
          <w:lang w:eastAsia="x-none"/>
        </w:rPr>
      </w:pPr>
      <w:r w:rsidRPr="009807A4">
        <w:rPr>
          <w:b/>
          <w:sz w:val="28"/>
          <w:lang w:val="en-GB" w:eastAsia="x-none"/>
        </w:rPr>
        <w:t>Frequency allocations</w:t>
      </w:r>
    </w:p>
    <w:p w:rsidR="009807A4" w:rsidRPr="009807A4" w:rsidRDefault="009807A4" w:rsidP="009807A4">
      <w:pPr>
        <w:keepNext/>
        <w:tabs>
          <w:tab w:val="center" w:pos="4820"/>
        </w:tabs>
        <w:overflowPunct w:val="0"/>
        <w:autoSpaceDE w:val="0"/>
        <w:autoSpaceDN w:val="0"/>
        <w:adjustRightInd w:val="0"/>
        <w:spacing w:before="360"/>
        <w:jc w:val="center"/>
        <w:rPr>
          <w:b/>
          <w:sz w:val="24"/>
          <w:lang w:val="en-GB"/>
        </w:rPr>
      </w:pPr>
      <w:r w:rsidRPr="009807A4">
        <w:rPr>
          <w:b/>
          <w:sz w:val="24"/>
          <w:lang w:val="en-GB"/>
        </w:rPr>
        <w:t>Section</w:t>
      </w:r>
      <w:r w:rsidRPr="009807A4">
        <w:rPr>
          <w:b/>
          <w:sz w:val="24"/>
          <w:lang w:val="en-AU"/>
        </w:rPr>
        <w:t xml:space="preserve"> IV – Table of Frequency Allocations</w:t>
      </w:r>
      <w:r w:rsidRPr="009807A4">
        <w:rPr>
          <w:b/>
          <w:sz w:val="24"/>
          <w:lang w:val="en-AU"/>
        </w:rPr>
        <w:br/>
      </w:r>
      <w:r w:rsidRPr="009807A4">
        <w:rPr>
          <w:bCs/>
          <w:sz w:val="24"/>
          <w:lang w:val="en-GB"/>
        </w:rPr>
        <w:t xml:space="preserve">(See No. </w:t>
      </w:r>
      <w:r w:rsidRPr="009807A4">
        <w:rPr>
          <w:b/>
          <w:sz w:val="24"/>
          <w:lang w:val="en-GB"/>
        </w:rPr>
        <w:t>2.1</w:t>
      </w:r>
      <w:r w:rsidRPr="009807A4">
        <w:rPr>
          <w:bCs/>
          <w:sz w:val="24"/>
          <w:lang w:val="en-GB"/>
        </w:rPr>
        <w:t>)</w:t>
      </w:r>
      <w:r w:rsidRPr="009807A4">
        <w:rPr>
          <w:bCs/>
          <w:sz w:val="24"/>
          <w:lang w:val="en-GB"/>
        </w:rPr>
        <w:br/>
      </w:r>
      <w:r w:rsidRPr="009807A4">
        <w:rPr>
          <w:b/>
          <w:sz w:val="24"/>
          <w:lang w:val="en-GB"/>
        </w:rPr>
        <w:br/>
      </w:r>
    </w:p>
    <w:p w:rsidR="009807A4" w:rsidRPr="009807A4" w:rsidRDefault="009807A4" w:rsidP="009807A4">
      <w:pPr>
        <w:keepNext/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240"/>
        <w:rPr>
          <w:sz w:val="24"/>
          <w:lang w:val="en-GB"/>
        </w:rPr>
      </w:pPr>
      <w:r w:rsidRPr="009807A4">
        <w:rPr>
          <w:b/>
          <w:sz w:val="24"/>
          <w:u w:val="single"/>
          <w:lang w:val="en-GB"/>
        </w:rPr>
        <w:t>NOC</w:t>
      </w:r>
      <w:r w:rsidRPr="009807A4">
        <w:rPr>
          <w:sz w:val="24"/>
          <w:lang w:val="en-GB"/>
        </w:rPr>
        <w:tab/>
        <w:t>USA/9.1(9.1.9)/1</w:t>
      </w:r>
    </w:p>
    <w:p w:rsidR="009807A4" w:rsidRPr="009807A4" w:rsidRDefault="009807A4" w:rsidP="009807A4">
      <w:pPr>
        <w:keepNext/>
        <w:overflowPunct w:val="0"/>
        <w:autoSpaceDE w:val="0"/>
        <w:autoSpaceDN w:val="0"/>
        <w:adjustRightInd w:val="0"/>
        <w:spacing w:after="120"/>
        <w:jc w:val="center"/>
        <w:rPr>
          <w:b/>
          <w:sz w:val="24"/>
          <w:szCs w:val="24"/>
          <w:lang w:val="fr-FR"/>
        </w:rPr>
      </w:pPr>
      <w:r w:rsidRPr="009807A4">
        <w:rPr>
          <w:b/>
          <w:sz w:val="24"/>
          <w:szCs w:val="24"/>
          <w:lang w:val="fr-FR"/>
        </w:rPr>
        <w:t>51.4-55.78 GHz</w:t>
      </w: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00"/>
        <w:gridCol w:w="3100"/>
        <w:gridCol w:w="3100"/>
      </w:tblGrid>
      <w:tr w:rsidR="009807A4" w:rsidRPr="009807A4" w:rsidTr="009807A4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A4" w:rsidRPr="009807A4" w:rsidRDefault="009807A4" w:rsidP="009807A4">
            <w:pPr>
              <w:overflowPunct w:val="0"/>
              <w:autoSpaceDE w:val="0"/>
              <w:autoSpaceDN w:val="0"/>
              <w:adjustRightInd w:val="0"/>
              <w:spacing w:before="80" w:after="80" w:line="256" w:lineRule="auto"/>
              <w:jc w:val="center"/>
              <w:rPr>
                <w:b/>
                <w:lang w:val="fr-FR"/>
              </w:rPr>
            </w:pPr>
            <w:r w:rsidRPr="009807A4">
              <w:rPr>
                <w:b/>
                <w:lang w:val="fr-FR"/>
              </w:rPr>
              <w:t>Allocation to services</w:t>
            </w:r>
          </w:p>
        </w:tc>
      </w:tr>
      <w:tr w:rsidR="009807A4" w:rsidRPr="009807A4" w:rsidTr="009807A4">
        <w:trPr>
          <w:cantSplit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A4" w:rsidRPr="009807A4" w:rsidRDefault="009807A4" w:rsidP="009807A4">
            <w:pPr>
              <w:overflowPunct w:val="0"/>
              <w:autoSpaceDE w:val="0"/>
              <w:autoSpaceDN w:val="0"/>
              <w:adjustRightInd w:val="0"/>
              <w:spacing w:before="80" w:after="80" w:line="256" w:lineRule="auto"/>
              <w:jc w:val="center"/>
              <w:rPr>
                <w:b/>
                <w:lang w:val="fr-FR"/>
              </w:rPr>
            </w:pPr>
            <w:proofErr w:type="spellStart"/>
            <w:r w:rsidRPr="009807A4">
              <w:rPr>
                <w:b/>
                <w:lang w:val="fr-FR"/>
              </w:rPr>
              <w:t>Region</w:t>
            </w:r>
            <w:proofErr w:type="spellEnd"/>
            <w:r w:rsidRPr="009807A4">
              <w:rPr>
                <w:b/>
                <w:lang w:val="fr-FR"/>
              </w:rPr>
              <w:t xml:space="preserve"> 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A4" w:rsidRPr="009807A4" w:rsidRDefault="009807A4" w:rsidP="009807A4">
            <w:pPr>
              <w:overflowPunct w:val="0"/>
              <w:autoSpaceDE w:val="0"/>
              <w:autoSpaceDN w:val="0"/>
              <w:adjustRightInd w:val="0"/>
              <w:spacing w:before="80" w:after="80" w:line="256" w:lineRule="auto"/>
              <w:jc w:val="center"/>
              <w:rPr>
                <w:b/>
                <w:lang w:val="fr-FR"/>
              </w:rPr>
            </w:pPr>
            <w:proofErr w:type="spellStart"/>
            <w:r w:rsidRPr="009807A4">
              <w:rPr>
                <w:b/>
                <w:lang w:val="fr-FR"/>
              </w:rPr>
              <w:t>Region</w:t>
            </w:r>
            <w:proofErr w:type="spellEnd"/>
            <w:r w:rsidRPr="009807A4">
              <w:rPr>
                <w:b/>
                <w:lang w:val="fr-FR"/>
              </w:rPr>
              <w:t xml:space="preserve"> 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A4" w:rsidRPr="009807A4" w:rsidRDefault="009807A4" w:rsidP="009807A4">
            <w:pPr>
              <w:overflowPunct w:val="0"/>
              <w:autoSpaceDE w:val="0"/>
              <w:autoSpaceDN w:val="0"/>
              <w:adjustRightInd w:val="0"/>
              <w:spacing w:before="80" w:after="80" w:line="256" w:lineRule="auto"/>
              <w:jc w:val="center"/>
              <w:rPr>
                <w:b/>
                <w:lang w:val="fr-FR"/>
              </w:rPr>
            </w:pPr>
            <w:proofErr w:type="spellStart"/>
            <w:r w:rsidRPr="009807A4">
              <w:rPr>
                <w:b/>
                <w:lang w:val="fr-FR"/>
              </w:rPr>
              <w:t>Region</w:t>
            </w:r>
            <w:proofErr w:type="spellEnd"/>
            <w:r w:rsidRPr="009807A4">
              <w:rPr>
                <w:b/>
                <w:lang w:val="fr-FR"/>
              </w:rPr>
              <w:t xml:space="preserve"> 3</w:t>
            </w:r>
          </w:p>
        </w:tc>
      </w:tr>
      <w:tr w:rsidR="009807A4" w:rsidRPr="009807A4" w:rsidTr="009807A4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A4" w:rsidRPr="009807A4" w:rsidRDefault="009807A4" w:rsidP="009807A4">
            <w:pPr>
              <w:tabs>
                <w:tab w:val="left" w:pos="2977"/>
                <w:tab w:val="left" w:pos="3266"/>
              </w:tabs>
              <w:overflowPunct w:val="0"/>
              <w:autoSpaceDE w:val="0"/>
              <w:autoSpaceDN w:val="0"/>
              <w:adjustRightInd w:val="0"/>
              <w:spacing w:before="50" w:after="50" w:line="256" w:lineRule="auto"/>
              <w:rPr>
                <w:color w:val="000000" w:themeColor="text1"/>
                <w:lang w:val="fr-FR"/>
              </w:rPr>
            </w:pPr>
            <w:r w:rsidRPr="009807A4">
              <w:rPr>
                <w:b/>
                <w:color w:val="000000" w:themeColor="text1"/>
                <w:lang w:val="fr-FR"/>
              </w:rPr>
              <w:t>51.4-52.6</w:t>
            </w:r>
            <w:r w:rsidRPr="009807A4">
              <w:rPr>
                <w:color w:val="000000" w:themeColor="text1"/>
                <w:lang w:val="fr-FR"/>
              </w:rPr>
              <w:tab/>
              <w:t>FIXED  5.338A</w:t>
            </w:r>
          </w:p>
          <w:p w:rsidR="009807A4" w:rsidRPr="009807A4" w:rsidRDefault="009807A4" w:rsidP="009807A4">
            <w:pPr>
              <w:tabs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adjustRightInd w:val="0"/>
              <w:spacing w:before="50" w:after="50" w:line="256" w:lineRule="auto"/>
              <w:rPr>
                <w:color w:val="000000" w:themeColor="text1"/>
                <w:lang w:val="fr-FR"/>
              </w:rPr>
            </w:pPr>
            <w:r w:rsidRPr="009807A4">
              <w:rPr>
                <w:color w:val="000000" w:themeColor="text1"/>
                <w:lang w:val="fr-FR"/>
              </w:rPr>
              <w:tab/>
            </w:r>
            <w:r w:rsidRPr="009807A4">
              <w:rPr>
                <w:color w:val="000000" w:themeColor="text1"/>
                <w:lang w:val="fr-FR"/>
              </w:rPr>
              <w:tab/>
            </w:r>
            <w:r w:rsidRPr="009807A4">
              <w:rPr>
                <w:color w:val="000000" w:themeColor="text1"/>
                <w:lang w:val="fr-FR"/>
              </w:rPr>
              <w:tab/>
            </w:r>
            <w:r w:rsidRPr="009807A4">
              <w:rPr>
                <w:color w:val="000000" w:themeColor="text1"/>
                <w:lang w:val="fr-FR"/>
              </w:rPr>
              <w:tab/>
              <w:t>MOBILE</w:t>
            </w:r>
          </w:p>
          <w:p w:rsidR="009807A4" w:rsidRPr="009807A4" w:rsidRDefault="009807A4" w:rsidP="009807A4">
            <w:pPr>
              <w:tabs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adjustRightInd w:val="0"/>
              <w:spacing w:before="50" w:after="50" w:line="256" w:lineRule="auto"/>
              <w:rPr>
                <w:color w:val="000000" w:themeColor="text1"/>
                <w:lang w:val="fr-FR"/>
              </w:rPr>
            </w:pPr>
            <w:r w:rsidRPr="009807A4">
              <w:rPr>
                <w:color w:val="000000" w:themeColor="text1"/>
                <w:lang w:val="fr-FR"/>
              </w:rPr>
              <w:tab/>
            </w:r>
            <w:r w:rsidRPr="009807A4">
              <w:rPr>
                <w:color w:val="000000" w:themeColor="text1"/>
                <w:lang w:val="fr-FR"/>
              </w:rPr>
              <w:tab/>
            </w:r>
            <w:r w:rsidRPr="009807A4">
              <w:rPr>
                <w:color w:val="000000" w:themeColor="text1"/>
                <w:lang w:val="fr-FR"/>
              </w:rPr>
              <w:tab/>
            </w:r>
            <w:r w:rsidRPr="009807A4">
              <w:rPr>
                <w:color w:val="000000" w:themeColor="text1"/>
                <w:lang w:val="fr-FR"/>
              </w:rPr>
              <w:tab/>
            </w:r>
            <w:proofErr w:type="gramStart"/>
            <w:r w:rsidRPr="009807A4">
              <w:rPr>
                <w:color w:val="000000" w:themeColor="text1"/>
                <w:lang w:val="fr-FR"/>
              </w:rPr>
              <w:t>5.547  5</w:t>
            </w:r>
            <w:proofErr w:type="gramEnd"/>
            <w:r w:rsidRPr="009807A4">
              <w:rPr>
                <w:color w:val="000000" w:themeColor="text1"/>
                <w:lang w:val="fr-FR"/>
              </w:rPr>
              <w:t>.556</w:t>
            </w:r>
          </w:p>
        </w:tc>
      </w:tr>
      <w:tr w:rsidR="009807A4" w:rsidRPr="009807A4" w:rsidTr="009807A4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A4" w:rsidRPr="009807A4" w:rsidRDefault="009807A4" w:rsidP="009807A4">
            <w:pPr>
              <w:tabs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adjustRightInd w:val="0"/>
              <w:spacing w:before="50" w:after="50" w:line="256" w:lineRule="auto"/>
              <w:rPr>
                <w:color w:val="000000" w:themeColor="text1"/>
                <w:lang w:val="en-AU"/>
              </w:rPr>
            </w:pPr>
            <w:r w:rsidRPr="009807A4">
              <w:rPr>
                <w:b/>
                <w:color w:val="000000" w:themeColor="text1"/>
                <w:lang w:val="fr-FR"/>
              </w:rPr>
              <w:t>52.6-54.25</w:t>
            </w:r>
            <w:r w:rsidRPr="009807A4">
              <w:rPr>
                <w:color w:val="000000" w:themeColor="text1"/>
                <w:lang w:val="en-AU"/>
              </w:rPr>
              <w:tab/>
              <w:t>EARTH EXPLORATION-SATELLITE (passive)</w:t>
            </w:r>
          </w:p>
          <w:p w:rsidR="009807A4" w:rsidRPr="009807A4" w:rsidRDefault="009807A4" w:rsidP="009807A4">
            <w:pPr>
              <w:tabs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adjustRightInd w:val="0"/>
              <w:spacing w:before="50" w:after="50" w:line="256" w:lineRule="auto"/>
              <w:rPr>
                <w:color w:val="000000" w:themeColor="text1"/>
                <w:lang w:val="en-AU"/>
              </w:rPr>
            </w:pPr>
            <w:r w:rsidRPr="009807A4">
              <w:rPr>
                <w:color w:val="000000" w:themeColor="text1"/>
                <w:lang w:val="en-AU"/>
              </w:rPr>
              <w:tab/>
            </w:r>
            <w:r w:rsidRPr="009807A4">
              <w:rPr>
                <w:color w:val="000000" w:themeColor="text1"/>
                <w:lang w:val="en-AU"/>
              </w:rPr>
              <w:tab/>
            </w:r>
            <w:r w:rsidRPr="009807A4">
              <w:rPr>
                <w:color w:val="000000" w:themeColor="text1"/>
                <w:lang w:val="en-AU"/>
              </w:rPr>
              <w:tab/>
            </w:r>
            <w:r w:rsidRPr="009807A4">
              <w:rPr>
                <w:color w:val="000000" w:themeColor="text1"/>
                <w:lang w:val="en-AU"/>
              </w:rPr>
              <w:tab/>
              <w:t>SPACE RESEARCH (passive)</w:t>
            </w:r>
          </w:p>
          <w:p w:rsidR="009807A4" w:rsidRPr="009807A4" w:rsidRDefault="009807A4" w:rsidP="009807A4">
            <w:pPr>
              <w:tabs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adjustRightInd w:val="0"/>
              <w:spacing w:before="50" w:after="50" w:line="256" w:lineRule="auto"/>
              <w:rPr>
                <w:color w:val="000000" w:themeColor="text1"/>
                <w:lang w:val="en-AU"/>
              </w:rPr>
            </w:pPr>
            <w:r w:rsidRPr="009807A4">
              <w:rPr>
                <w:color w:val="000000" w:themeColor="text1"/>
                <w:lang w:val="en-AU"/>
              </w:rPr>
              <w:tab/>
            </w:r>
            <w:r w:rsidRPr="009807A4">
              <w:rPr>
                <w:color w:val="000000" w:themeColor="text1"/>
                <w:lang w:val="en-AU"/>
              </w:rPr>
              <w:tab/>
            </w:r>
            <w:r w:rsidRPr="009807A4">
              <w:rPr>
                <w:color w:val="000000" w:themeColor="text1"/>
                <w:lang w:val="en-AU"/>
              </w:rPr>
              <w:tab/>
            </w:r>
            <w:r w:rsidRPr="009807A4">
              <w:rPr>
                <w:color w:val="000000" w:themeColor="text1"/>
                <w:lang w:val="en-AU"/>
              </w:rPr>
              <w:tab/>
            </w:r>
            <w:proofErr w:type="gramStart"/>
            <w:r w:rsidRPr="009807A4">
              <w:rPr>
                <w:color w:val="000000" w:themeColor="text1"/>
                <w:lang w:val="en-AU"/>
              </w:rPr>
              <w:t>5.340  5</w:t>
            </w:r>
            <w:proofErr w:type="gramEnd"/>
            <w:r w:rsidRPr="009807A4">
              <w:rPr>
                <w:color w:val="000000" w:themeColor="text1"/>
                <w:lang w:val="en-AU"/>
              </w:rPr>
              <w:t>.556</w:t>
            </w:r>
          </w:p>
        </w:tc>
      </w:tr>
      <w:tr w:rsidR="009807A4" w:rsidRPr="009807A4" w:rsidTr="009807A4">
        <w:trPr>
          <w:cantSplit/>
          <w:jc w:val="center"/>
        </w:trPr>
        <w:tc>
          <w:tcPr>
            <w:tcW w:w="9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7A4" w:rsidRPr="009807A4" w:rsidRDefault="009807A4" w:rsidP="009807A4">
            <w:pPr>
              <w:tabs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adjustRightInd w:val="0"/>
              <w:spacing w:before="50" w:after="50" w:line="256" w:lineRule="auto"/>
              <w:rPr>
                <w:color w:val="000000" w:themeColor="text1"/>
                <w:lang w:val="en-AU"/>
              </w:rPr>
            </w:pPr>
            <w:r w:rsidRPr="009807A4">
              <w:rPr>
                <w:b/>
                <w:color w:val="000000" w:themeColor="text1"/>
                <w:lang w:val="fr-FR"/>
              </w:rPr>
              <w:t>54.25-55.78</w:t>
            </w:r>
            <w:r w:rsidRPr="009807A4">
              <w:rPr>
                <w:color w:val="000000" w:themeColor="text1"/>
                <w:lang w:val="en-AU"/>
              </w:rPr>
              <w:tab/>
              <w:t>EARTH EXPLORATION-SATELLITE (passive)</w:t>
            </w:r>
          </w:p>
          <w:p w:rsidR="009807A4" w:rsidRPr="009807A4" w:rsidRDefault="009807A4" w:rsidP="009807A4">
            <w:pPr>
              <w:tabs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adjustRightInd w:val="0"/>
              <w:spacing w:before="50" w:after="50" w:line="256" w:lineRule="auto"/>
              <w:rPr>
                <w:color w:val="000000" w:themeColor="text1"/>
                <w:lang w:val="en-AU"/>
              </w:rPr>
            </w:pPr>
            <w:r w:rsidRPr="009807A4">
              <w:rPr>
                <w:color w:val="000000" w:themeColor="text1"/>
                <w:lang w:val="en-AU"/>
              </w:rPr>
              <w:tab/>
            </w:r>
            <w:r w:rsidRPr="009807A4">
              <w:rPr>
                <w:color w:val="000000" w:themeColor="text1"/>
                <w:lang w:val="en-AU"/>
              </w:rPr>
              <w:tab/>
            </w:r>
            <w:r w:rsidRPr="009807A4">
              <w:rPr>
                <w:color w:val="000000" w:themeColor="text1"/>
                <w:lang w:val="en-AU"/>
              </w:rPr>
              <w:tab/>
            </w:r>
            <w:r w:rsidRPr="009807A4">
              <w:rPr>
                <w:color w:val="000000" w:themeColor="text1"/>
                <w:lang w:val="en-AU"/>
              </w:rPr>
              <w:tab/>
              <w:t>INTER-SATELLITE  5.556A</w:t>
            </w:r>
          </w:p>
          <w:p w:rsidR="009807A4" w:rsidRPr="009807A4" w:rsidRDefault="009807A4" w:rsidP="009807A4">
            <w:pPr>
              <w:tabs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adjustRightInd w:val="0"/>
              <w:spacing w:before="50" w:after="50" w:line="256" w:lineRule="auto"/>
              <w:rPr>
                <w:color w:val="000000" w:themeColor="text1"/>
                <w:lang w:val="en-AU"/>
              </w:rPr>
            </w:pPr>
            <w:r w:rsidRPr="009807A4">
              <w:rPr>
                <w:color w:val="000000" w:themeColor="text1"/>
                <w:lang w:val="en-AU"/>
              </w:rPr>
              <w:tab/>
            </w:r>
            <w:r w:rsidRPr="009807A4">
              <w:rPr>
                <w:color w:val="000000" w:themeColor="text1"/>
                <w:lang w:val="en-AU"/>
              </w:rPr>
              <w:tab/>
            </w:r>
            <w:r w:rsidRPr="009807A4">
              <w:rPr>
                <w:color w:val="000000" w:themeColor="text1"/>
                <w:lang w:val="en-AU"/>
              </w:rPr>
              <w:tab/>
            </w:r>
            <w:r w:rsidRPr="009807A4">
              <w:rPr>
                <w:color w:val="000000" w:themeColor="text1"/>
                <w:lang w:val="en-AU"/>
              </w:rPr>
              <w:tab/>
              <w:t>SPACE RESEARCH (passive)</w:t>
            </w:r>
          </w:p>
          <w:p w:rsidR="009807A4" w:rsidRPr="009807A4" w:rsidRDefault="009807A4" w:rsidP="009807A4">
            <w:pPr>
              <w:tabs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overflowPunct w:val="0"/>
              <w:autoSpaceDE w:val="0"/>
              <w:autoSpaceDN w:val="0"/>
              <w:adjustRightInd w:val="0"/>
              <w:spacing w:before="50" w:after="50" w:line="256" w:lineRule="auto"/>
              <w:rPr>
                <w:color w:val="000000" w:themeColor="text1"/>
                <w:lang w:val="en-AU"/>
              </w:rPr>
            </w:pPr>
            <w:r w:rsidRPr="009807A4">
              <w:rPr>
                <w:color w:val="000000" w:themeColor="text1"/>
                <w:lang w:val="en-AU"/>
              </w:rPr>
              <w:tab/>
            </w:r>
            <w:r w:rsidRPr="009807A4">
              <w:rPr>
                <w:color w:val="000000" w:themeColor="text1"/>
                <w:lang w:val="en-AU"/>
              </w:rPr>
              <w:tab/>
            </w:r>
            <w:r w:rsidRPr="009807A4">
              <w:rPr>
                <w:color w:val="000000" w:themeColor="text1"/>
                <w:lang w:val="en-AU"/>
              </w:rPr>
              <w:tab/>
            </w:r>
            <w:r w:rsidRPr="009807A4">
              <w:rPr>
                <w:color w:val="000000" w:themeColor="text1"/>
                <w:lang w:val="en-AU"/>
              </w:rPr>
              <w:tab/>
              <w:t>5.556B</w:t>
            </w:r>
          </w:p>
        </w:tc>
      </w:tr>
    </w:tbl>
    <w:p w:rsidR="009807A4" w:rsidRPr="009807A4" w:rsidRDefault="009807A4" w:rsidP="009807A4">
      <w:pPr>
        <w:rPr>
          <w:b/>
          <w:sz w:val="24"/>
          <w:szCs w:val="24"/>
        </w:rPr>
      </w:pPr>
    </w:p>
    <w:p w:rsidR="009807A4" w:rsidRPr="009807A4" w:rsidRDefault="009807A4" w:rsidP="009807A4">
      <w:pPr>
        <w:rPr>
          <w:sz w:val="24"/>
          <w:szCs w:val="24"/>
        </w:rPr>
      </w:pPr>
      <w:r w:rsidRPr="009807A4">
        <w:rPr>
          <w:b/>
          <w:sz w:val="24"/>
          <w:szCs w:val="24"/>
        </w:rPr>
        <w:t>Reasons:</w:t>
      </w:r>
      <w:r w:rsidRPr="009807A4">
        <w:rPr>
          <w:sz w:val="24"/>
          <w:szCs w:val="24"/>
        </w:rPr>
        <w:tab/>
        <w:t>The ITU-R studies have shown that coexistence between the fixed-satellite service (FSS) Earth-to-space and the incumbent active services can be achieved, but any assignment must ensure the protection of passive services</w:t>
      </w:r>
      <w:r w:rsidR="00F958A8">
        <w:rPr>
          <w:sz w:val="24"/>
          <w:szCs w:val="24"/>
        </w:rPr>
        <w:t>.</w:t>
      </w:r>
      <w:bookmarkStart w:id="1" w:name="_GoBack"/>
      <w:bookmarkEnd w:id="1"/>
    </w:p>
    <w:p w:rsidR="00772BD4" w:rsidRPr="00772BD4" w:rsidRDefault="00772BD4" w:rsidP="00772BD4">
      <w:pPr>
        <w:tabs>
          <w:tab w:val="left" w:pos="1134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4"/>
          <w:lang w:val="en-GB"/>
        </w:rPr>
      </w:pPr>
    </w:p>
    <w:p w:rsidR="0035743A" w:rsidRPr="0035743A" w:rsidRDefault="0035743A" w:rsidP="0035743A">
      <w:pPr>
        <w:widowControl w:val="0"/>
        <w:overflowPunct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5743A">
        <w:rPr>
          <w:sz w:val="24"/>
          <w:szCs w:val="24"/>
        </w:rPr>
        <w:t>______________________________</w:t>
      </w:r>
    </w:p>
    <w:p w:rsidR="0035743A" w:rsidRPr="0035743A" w:rsidRDefault="0035743A" w:rsidP="0035743A">
      <w:pPr>
        <w:shd w:val="clear" w:color="auto" w:fill="FFFFFF"/>
        <w:spacing w:after="5" w:line="249" w:lineRule="auto"/>
        <w:jc w:val="both"/>
        <w:rPr>
          <w:sz w:val="22"/>
          <w:szCs w:val="22"/>
        </w:rPr>
      </w:pPr>
    </w:p>
    <w:p w:rsidR="0035743A" w:rsidRPr="0035743A" w:rsidRDefault="0035743A" w:rsidP="0035743A">
      <w:pPr>
        <w:rPr>
          <w:sz w:val="24"/>
        </w:rPr>
      </w:pPr>
    </w:p>
    <w:sectPr w:rsidR="0035743A" w:rsidRPr="0035743A" w:rsidSect="00E82AC2">
      <w:headerReference w:type="default" r:id="rId11"/>
      <w:type w:val="continuous"/>
      <w:pgSz w:w="12242" w:h="15842" w:code="1"/>
      <w:pgMar w:top="1440" w:right="1440" w:bottom="1440" w:left="1440" w:header="403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2B2" w:rsidRDefault="006972B2">
      <w:r>
        <w:separator/>
      </w:r>
    </w:p>
  </w:endnote>
  <w:endnote w:type="continuationSeparator" w:id="0">
    <w:p w:rsidR="006972B2" w:rsidRDefault="00697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ZapfHumnst BT">
    <w:altName w:val="Century Gothic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8E1" w:rsidRDefault="007308E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308E1" w:rsidRDefault="007308E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8E1" w:rsidRDefault="007308E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937BF">
      <w:rPr>
        <w:rStyle w:val="PageNumber"/>
        <w:noProof/>
      </w:rPr>
      <w:t>3</w:t>
    </w:r>
    <w:r>
      <w:rPr>
        <w:rStyle w:val="PageNumber"/>
      </w:rPr>
      <w:fldChar w:fldCharType="end"/>
    </w:r>
  </w:p>
  <w:p w:rsidR="007308E1" w:rsidRDefault="007308E1" w:rsidP="00E82AC2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8E1" w:rsidRPr="00CB3D34" w:rsidRDefault="007308E1">
    <w:pPr>
      <w:jc w:val="center"/>
      <w:rPr>
        <w:rFonts w:ascii="Arial" w:hAnsi="Arial" w:cs="Arial"/>
        <w:sz w:val="16"/>
        <w:szCs w:val="16"/>
      </w:rPr>
    </w:pPr>
    <w:r w:rsidRPr="00CB3D34">
      <w:rPr>
        <w:rFonts w:ascii="Arial" w:hAnsi="Arial" w:cs="Arial"/>
        <w:sz w:val="16"/>
        <w:szCs w:val="16"/>
      </w:rPr>
      <w:t xml:space="preserve">CITEL, 1889 F ST. </w:t>
    </w:r>
    <w:smartTag w:uri="urn:schemas-microsoft-com:office:smarttags" w:element="City">
      <w:r w:rsidRPr="00CB3D34">
        <w:rPr>
          <w:rFonts w:ascii="Arial" w:hAnsi="Arial" w:cs="Arial"/>
          <w:sz w:val="16"/>
          <w:szCs w:val="16"/>
        </w:rPr>
        <w:t>NW.</w:t>
      </w:r>
    </w:smartTag>
    <w:r w:rsidRPr="00CB3D34">
      <w:rPr>
        <w:rFonts w:ascii="Arial" w:hAnsi="Arial" w:cs="Arial"/>
        <w:sz w:val="16"/>
        <w:szCs w:val="16"/>
      </w:rPr>
      <w:t xml:space="preserve">, </w:t>
    </w:r>
    <w:smartTag w:uri="urn:schemas-microsoft-com:office:smarttags" w:element="State">
      <w:r w:rsidRPr="00CB3D34">
        <w:rPr>
          <w:rFonts w:ascii="Arial" w:hAnsi="Arial" w:cs="Arial"/>
          <w:sz w:val="16"/>
          <w:szCs w:val="16"/>
        </w:rPr>
        <w:t>WASHINGTON</w:t>
      </w:r>
    </w:smartTag>
    <w:r w:rsidRPr="00CB3D34">
      <w:rPr>
        <w:rFonts w:ascii="Arial" w:hAnsi="Arial" w:cs="Arial"/>
        <w:sz w:val="16"/>
        <w:szCs w:val="16"/>
      </w:rPr>
      <w:t xml:space="preserve">, </w:t>
    </w:r>
    <w:smartTag w:uri="urn:schemas-microsoft-com:office:smarttags" w:element="State">
      <w:r w:rsidRPr="00CB3D34">
        <w:rPr>
          <w:rFonts w:ascii="Arial" w:hAnsi="Arial" w:cs="Arial"/>
          <w:sz w:val="16"/>
          <w:szCs w:val="16"/>
        </w:rPr>
        <w:t>D.C.</w:t>
      </w:r>
    </w:smartTag>
    <w:r w:rsidRPr="00CB3D34">
      <w:rPr>
        <w:rFonts w:ascii="Arial" w:hAnsi="Arial" w:cs="Arial"/>
        <w:sz w:val="16"/>
        <w:szCs w:val="16"/>
      </w:rPr>
      <w:t xml:space="preserve"> 20006, </w:t>
    </w:r>
    <w:smartTag w:uri="urn:schemas-microsoft-com:office:smarttags" w:element="country-region">
      <w:smartTag w:uri="urn:schemas-microsoft-com:office:smarttags" w:element="place">
        <w:r w:rsidRPr="00CB3D34">
          <w:rPr>
            <w:rFonts w:ascii="Arial" w:hAnsi="Arial" w:cs="Arial"/>
            <w:sz w:val="16"/>
            <w:szCs w:val="16"/>
          </w:rPr>
          <w:t>U.S.A.</w:t>
        </w:r>
      </w:smartTag>
    </w:smartTag>
  </w:p>
  <w:p w:rsidR="007308E1" w:rsidRPr="00CB3D34" w:rsidRDefault="007308E1">
    <w:pPr>
      <w:pStyle w:val="Footer"/>
      <w:jc w:val="center"/>
      <w:rPr>
        <w:rFonts w:ascii="Arial" w:hAnsi="Arial" w:cs="Arial"/>
        <w:sz w:val="16"/>
        <w:szCs w:val="16"/>
        <w:lang w:val="pt-BR"/>
      </w:rPr>
    </w:pPr>
    <w:r w:rsidRPr="00CB3D34">
      <w:rPr>
        <w:rFonts w:ascii="Arial" w:hAnsi="Arial" w:cs="Arial"/>
        <w:sz w:val="16"/>
        <w:szCs w:val="16"/>
        <w:lang w:val="pt-BR"/>
      </w:rPr>
      <w:t xml:space="preserve">TEL: +1 </w:t>
    </w:r>
    <w:r w:rsidR="006800D0" w:rsidRPr="00CB3D34">
      <w:rPr>
        <w:rFonts w:ascii="Arial" w:hAnsi="Arial" w:cs="Arial"/>
        <w:sz w:val="16"/>
        <w:szCs w:val="16"/>
        <w:lang w:val="pt-BR"/>
      </w:rPr>
      <w:t xml:space="preserve">202 370 4713 </w:t>
    </w:r>
    <w:r w:rsidRPr="00CB3D34">
      <w:rPr>
        <w:rFonts w:ascii="Arial" w:hAnsi="Arial" w:cs="Arial"/>
        <w:sz w:val="16"/>
        <w:szCs w:val="16"/>
        <w:lang w:val="pt-BR"/>
      </w:rPr>
      <w:t xml:space="preserve"> FAX: +1 202 458 6854 e-mail: </w:t>
    </w:r>
    <w:hyperlink r:id="rId1" w:history="1">
      <w:r w:rsidRPr="00CB3D34">
        <w:rPr>
          <w:rStyle w:val="Hyperlink"/>
          <w:rFonts w:ascii="Arial" w:hAnsi="Arial" w:cs="Arial"/>
          <w:sz w:val="16"/>
          <w:szCs w:val="16"/>
          <w:lang w:val="pt-BR"/>
        </w:rPr>
        <w:t>citel@oas.org</w:t>
      </w:r>
    </w:hyperlink>
  </w:p>
  <w:p w:rsidR="007308E1" w:rsidRPr="00824595" w:rsidRDefault="007308E1">
    <w:pPr>
      <w:pStyle w:val="Footer"/>
      <w:jc w:val="center"/>
      <w:rPr>
        <w:rFonts w:ascii="Arial" w:hAnsi="Arial" w:cs="Arial"/>
        <w:sz w:val="16"/>
        <w:szCs w:val="16"/>
        <w:lang w:val="fr-CA"/>
      </w:rPr>
    </w:pPr>
    <w:r w:rsidRPr="00824595">
      <w:rPr>
        <w:rFonts w:ascii="Arial" w:hAnsi="Arial" w:cs="Arial"/>
        <w:sz w:val="16"/>
        <w:szCs w:val="16"/>
        <w:lang w:val="fr-CA"/>
      </w:rPr>
      <w:t xml:space="preserve">Web page: </w:t>
    </w:r>
    <w:hyperlink r:id="rId2" w:history="1">
      <w:r w:rsidR="006800D0" w:rsidRPr="00824595">
        <w:rPr>
          <w:rStyle w:val="Hyperlink"/>
          <w:rFonts w:ascii="Arial" w:hAnsi="Arial" w:cs="Arial"/>
          <w:sz w:val="16"/>
          <w:szCs w:val="16"/>
          <w:lang w:val="fr-CA"/>
        </w:rPr>
        <w:t>http://www.citel.oas.org</w:t>
      </w:r>
    </w:hyperlink>
    <w:r w:rsidR="006800D0" w:rsidRPr="00824595">
      <w:rPr>
        <w:rFonts w:ascii="Arial" w:hAnsi="Arial" w:cs="Arial"/>
        <w:sz w:val="16"/>
        <w:szCs w:val="16"/>
        <w:lang w:val="fr-C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2B2" w:rsidRDefault="006972B2">
      <w:r>
        <w:separator/>
      </w:r>
    </w:p>
  </w:footnote>
  <w:footnote w:type="continuationSeparator" w:id="0">
    <w:p w:rsidR="006972B2" w:rsidRDefault="006972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470" w:type="dxa"/>
      <w:tblBorders>
        <w:bottom w:val="single" w:sz="1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40"/>
      <w:gridCol w:w="8730"/>
    </w:tblGrid>
    <w:tr w:rsidR="007308E1" w:rsidRPr="000B7E78">
      <w:trPr>
        <w:cantSplit/>
        <w:trHeight w:val="1629"/>
      </w:trPr>
      <w:tc>
        <w:tcPr>
          <w:tcW w:w="1440" w:type="dxa"/>
        </w:tcPr>
        <w:p w:rsidR="007308E1" w:rsidRDefault="003902FE">
          <w:pPr>
            <w:rPr>
              <w:rFonts w:ascii="ZapfHumnst BT" w:hAnsi="ZapfHumnst BT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51435</wp:posOffset>
                </wp:positionH>
                <wp:positionV relativeFrom="page">
                  <wp:posOffset>88265</wp:posOffset>
                </wp:positionV>
                <wp:extent cx="821055" cy="822960"/>
                <wp:effectExtent l="0" t="0" r="0" b="0"/>
                <wp:wrapTopAndBottom/>
                <wp:docPr id="6" name="Picture 6" descr="OAS Seal with l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OAS Seal with l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1055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>
                    <wp:simplePos x="0" y="0"/>
                    <wp:positionH relativeFrom="column">
                      <wp:posOffset>1062990</wp:posOffset>
                    </wp:positionH>
                    <wp:positionV relativeFrom="paragraph">
                      <wp:posOffset>8478520</wp:posOffset>
                    </wp:positionV>
                    <wp:extent cx="21590" cy="14605"/>
                    <wp:effectExtent l="0" t="0" r="0" b="0"/>
                    <wp:wrapNone/>
                    <wp:docPr id="5" name="Freeform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1590" cy="14605"/>
                            </a:xfrm>
                            <a:custGeom>
                              <a:avLst/>
                              <a:gdLst>
                                <a:gd name="T0" fmla="*/ 20000 w 20000"/>
                                <a:gd name="T1" fmla="*/ 9565 h 20000"/>
                                <a:gd name="T2" fmla="*/ 18235 w 20000"/>
                                <a:gd name="T3" fmla="*/ 4348 h 20000"/>
                                <a:gd name="T4" fmla="*/ 13529 w 20000"/>
                                <a:gd name="T5" fmla="*/ 0 h 20000"/>
                                <a:gd name="T6" fmla="*/ 4706 w 20000"/>
                                <a:gd name="T7" fmla="*/ 0 h 20000"/>
                                <a:gd name="T8" fmla="*/ 1765 w 20000"/>
                                <a:gd name="T9" fmla="*/ 4348 h 20000"/>
                                <a:gd name="T10" fmla="*/ 0 w 20000"/>
                                <a:gd name="T11" fmla="*/ 9565 h 20000"/>
                                <a:gd name="T12" fmla="*/ 1765 w 20000"/>
                                <a:gd name="T13" fmla="*/ 14783 h 20000"/>
                                <a:gd name="T14" fmla="*/ 4706 w 20000"/>
                                <a:gd name="T15" fmla="*/ 20000 h 20000"/>
                                <a:gd name="T16" fmla="*/ 13529 w 20000"/>
                                <a:gd name="T17" fmla="*/ 20000 h 20000"/>
                                <a:gd name="T18" fmla="*/ 18235 w 20000"/>
                                <a:gd name="T19" fmla="*/ 14783 h 20000"/>
                                <a:gd name="T20" fmla="*/ 20000 w 20000"/>
                                <a:gd name="T21" fmla="*/ 956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20000" y="9565"/>
                                  </a:moveTo>
                                  <a:lnTo>
                                    <a:pt x="18235" y="4348"/>
                                  </a:lnTo>
                                  <a:lnTo>
                                    <a:pt x="13529" y="0"/>
                                  </a:lnTo>
                                  <a:lnTo>
                                    <a:pt x="4706" y="0"/>
                                  </a:lnTo>
                                  <a:lnTo>
                                    <a:pt x="1765" y="4348"/>
                                  </a:lnTo>
                                  <a:lnTo>
                                    <a:pt x="0" y="9565"/>
                                  </a:lnTo>
                                  <a:lnTo>
                                    <a:pt x="1765" y="14783"/>
                                  </a:lnTo>
                                  <a:lnTo>
                                    <a:pt x="4706" y="20000"/>
                                  </a:lnTo>
                                  <a:lnTo>
                                    <a:pt x="13529" y="20000"/>
                                  </a:lnTo>
                                  <a:lnTo>
                                    <a:pt x="18235" y="14783"/>
                                  </a:lnTo>
                                  <a:lnTo>
                                    <a:pt x="20000" y="95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cap="flat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65E56BF3" id="Freeform 5" o:spid="_x0000_s1026" style="position:absolute;margin-left:83.7pt;margin-top:667.6pt;width:1.7pt;height: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" o:allowincell="f" path="m20000,9565l18235,4348,13529,,4706,,1765,4348,,9565r1765,5218l4706,20000r8823,l18235,14783,20000,9565xe" stroked="f" strokeweight="0">
                    <v:path arrowok="t" o:connecttype="custom" o:connectlocs="21590,6985;19685,3175;14605,0;5080,0;1905,3175;0,6985;1905,10795;5080,14605;14605,14605;19685,10795;21590,6985" o:connectangles="0,0,0,0,0,0,0,0,0,0,0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0" allowOverlap="1">
                    <wp:simplePos x="0" y="0"/>
                    <wp:positionH relativeFrom="column">
                      <wp:posOffset>723900</wp:posOffset>
                    </wp:positionH>
                    <wp:positionV relativeFrom="paragraph">
                      <wp:posOffset>9285605</wp:posOffset>
                    </wp:positionV>
                    <wp:extent cx="31750" cy="22860"/>
                    <wp:effectExtent l="0" t="0" r="0" b="0"/>
                    <wp:wrapNone/>
                    <wp:docPr id="4" name="Rectang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750" cy="228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1B96CC7" id="Rectangle 4" o:spid="_x0000_s1026" style="position:absolute;margin-left:57pt;margin-top:731.15pt;width:2.5pt;height: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" o:allowincell="f" stroked="f" strokeweight="0"/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>
                    <wp:simplePos x="0" y="0"/>
                    <wp:positionH relativeFrom="column">
                      <wp:posOffset>723900</wp:posOffset>
                    </wp:positionH>
                    <wp:positionV relativeFrom="paragraph">
                      <wp:posOffset>9262110</wp:posOffset>
                    </wp:positionV>
                    <wp:extent cx="31750" cy="16510"/>
                    <wp:effectExtent l="0" t="0" r="0" b="0"/>
                    <wp:wrapNone/>
                    <wp:docPr id="3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750" cy="165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0681016" id="Rectangle 3" o:spid="_x0000_s1026" style="position:absolute;margin-left:57pt;margin-top:729.3pt;width:2.5pt;height:1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" o:allowincell="f" stroked="f" strokeweight="0"/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0" allowOverlap="1">
                    <wp:simplePos x="0" y="0"/>
                    <wp:positionH relativeFrom="column">
                      <wp:posOffset>373380</wp:posOffset>
                    </wp:positionH>
                    <wp:positionV relativeFrom="paragraph">
                      <wp:posOffset>8478520</wp:posOffset>
                    </wp:positionV>
                    <wp:extent cx="50165" cy="46355"/>
                    <wp:effectExtent l="0" t="0" r="0" b="0"/>
                    <wp:wrapNone/>
                    <wp:docPr id="2" name="Freeform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0165" cy="46355"/>
                            </a:xfrm>
                            <a:custGeom>
                              <a:avLst/>
                              <a:gdLst>
                                <a:gd name="T0" fmla="*/ 20000 w 20000"/>
                                <a:gd name="T1" fmla="*/ 9863 h 20000"/>
                                <a:gd name="T2" fmla="*/ 19241 w 20000"/>
                                <a:gd name="T3" fmla="*/ 6849 h 20000"/>
                                <a:gd name="T4" fmla="*/ 17975 w 20000"/>
                                <a:gd name="T5" fmla="*/ 3836 h 20000"/>
                                <a:gd name="T6" fmla="*/ 15696 w 20000"/>
                                <a:gd name="T7" fmla="*/ 1370 h 20000"/>
                                <a:gd name="T8" fmla="*/ 12911 w 20000"/>
                                <a:gd name="T9" fmla="*/ 0 h 20000"/>
                                <a:gd name="T10" fmla="*/ 7089 w 20000"/>
                                <a:gd name="T11" fmla="*/ 0 h 20000"/>
                                <a:gd name="T12" fmla="*/ 4304 w 20000"/>
                                <a:gd name="T13" fmla="*/ 1370 h 20000"/>
                                <a:gd name="T14" fmla="*/ 2025 w 20000"/>
                                <a:gd name="T15" fmla="*/ 3836 h 20000"/>
                                <a:gd name="T16" fmla="*/ 759 w 20000"/>
                                <a:gd name="T17" fmla="*/ 6849 h 20000"/>
                                <a:gd name="T18" fmla="*/ 0 w 20000"/>
                                <a:gd name="T19" fmla="*/ 9863 h 20000"/>
                                <a:gd name="T20" fmla="*/ 759 w 20000"/>
                                <a:gd name="T21" fmla="*/ 13151 h 20000"/>
                                <a:gd name="T22" fmla="*/ 2025 w 20000"/>
                                <a:gd name="T23" fmla="*/ 16164 h 20000"/>
                                <a:gd name="T24" fmla="*/ 4304 w 20000"/>
                                <a:gd name="T25" fmla="*/ 18356 h 20000"/>
                                <a:gd name="T26" fmla="*/ 7089 w 20000"/>
                                <a:gd name="T27" fmla="*/ 20000 h 20000"/>
                                <a:gd name="T28" fmla="*/ 12911 w 20000"/>
                                <a:gd name="T29" fmla="*/ 20000 h 20000"/>
                                <a:gd name="T30" fmla="*/ 15696 w 20000"/>
                                <a:gd name="T31" fmla="*/ 18356 h 20000"/>
                                <a:gd name="T32" fmla="*/ 17975 w 20000"/>
                                <a:gd name="T33" fmla="*/ 16164 h 20000"/>
                                <a:gd name="T34" fmla="*/ 19241 w 20000"/>
                                <a:gd name="T35" fmla="*/ 13151 h 20000"/>
                                <a:gd name="T36" fmla="*/ 20000 w 20000"/>
                                <a:gd name="T37" fmla="*/ 986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20000" y="9863"/>
                                  </a:moveTo>
                                  <a:lnTo>
                                    <a:pt x="19241" y="6849"/>
                                  </a:lnTo>
                                  <a:lnTo>
                                    <a:pt x="17975" y="3836"/>
                                  </a:lnTo>
                                  <a:lnTo>
                                    <a:pt x="15696" y="1370"/>
                                  </a:lnTo>
                                  <a:lnTo>
                                    <a:pt x="12911" y="0"/>
                                  </a:lnTo>
                                  <a:lnTo>
                                    <a:pt x="7089" y="0"/>
                                  </a:lnTo>
                                  <a:lnTo>
                                    <a:pt x="4304" y="1370"/>
                                  </a:lnTo>
                                  <a:lnTo>
                                    <a:pt x="2025" y="3836"/>
                                  </a:lnTo>
                                  <a:lnTo>
                                    <a:pt x="759" y="6849"/>
                                  </a:lnTo>
                                  <a:lnTo>
                                    <a:pt x="0" y="9863"/>
                                  </a:lnTo>
                                  <a:lnTo>
                                    <a:pt x="759" y="13151"/>
                                  </a:lnTo>
                                  <a:lnTo>
                                    <a:pt x="2025" y="16164"/>
                                  </a:lnTo>
                                  <a:lnTo>
                                    <a:pt x="4304" y="18356"/>
                                  </a:lnTo>
                                  <a:lnTo>
                                    <a:pt x="7089" y="20000"/>
                                  </a:lnTo>
                                  <a:lnTo>
                                    <a:pt x="12911" y="20000"/>
                                  </a:lnTo>
                                  <a:lnTo>
                                    <a:pt x="15696" y="18356"/>
                                  </a:lnTo>
                                  <a:lnTo>
                                    <a:pt x="17975" y="16164"/>
                                  </a:lnTo>
                                  <a:lnTo>
                                    <a:pt x="19241" y="13151"/>
                                  </a:lnTo>
                                  <a:lnTo>
                                    <a:pt x="20000" y="98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cap="flat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0692A64" id="Freeform 2" o:spid="_x0000_s1026" style="position:absolute;margin-left:29.4pt;margin-top:667.6pt;width:3.95pt;height:3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" o:allowincell="f" path="m20000,9863l19241,6849,17975,3836,15696,1370,12911,,7089,,4304,1370,2025,3836,759,6849,,9863r759,3288l2025,16164r2279,2192l7089,20000r5822,l15696,18356r2279,-2192l19241,13151r759,-3288xe" stroked="f" strokeweight="0">
                    <v:path arrowok="t" o:connecttype="custom" o:connectlocs="50165,22860;48261,15874;45086,8891;39369,3175;32384,0;17781,0;10796,3175;5079,8891;1904,15874;0,22860;1904,30481;5079,37464;10796,42545;17781,46355;32384,46355;39369,42545;45086,37464;48261,30481;50165,22860" o:connectangles="0,0,0,0,0,0,0,0,0,0,0,0,0,0,0,0,0,0,0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5168" behindDoc="0" locked="0" layoutInCell="0" allowOverlap="1">
                    <wp:simplePos x="0" y="0"/>
                    <wp:positionH relativeFrom="column">
                      <wp:posOffset>335915</wp:posOffset>
                    </wp:positionH>
                    <wp:positionV relativeFrom="paragraph">
                      <wp:posOffset>8841105</wp:posOffset>
                    </wp:positionV>
                    <wp:extent cx="186055" cy="376555"/>
                    <wp:effectExtent l="0" t="0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6055" cy="3765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09F4EEF" id="Rectangle 1" o:spid="_x0000_s1026" style="position:absolute;margin-left:26.45pt;margin-top:696.15pt;width:14.65pt;height:29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" o:allowincell="f" stroked="f" strokeweight="0"/>
                </w:pict>
              </mc:Fallback>
            </mc:AlternateContent>
          </w:r>
        </w:p>
      </w:tc>
      <w:tc>
        <w:tcPr>
          <w:tcW w:w="8730" w:type="dxa"/>
          <w:tcBorders>
            <w:bottom w:val="single" w:sz="18" w:space="0" w:color="auto"/>
          </w:tcBorders>
        </w:tcPr>
        <w:p w:rsidR="007308E1" w:rsidRPr="00DF6653" w:rsidRDefault="007308E1">
          <w:pPr>
            <w:ind w:left="290"/>
            <w:rPr>
              <w:rFonts w:ascii="ZapfHumnst BT" w:hAnsi="ZapfHumnst BT"/>
              <w:b/>
              <w:sz w:val="25"/>
              <w:lang w:val="es-ES"/>
            </w:rPr>
          </w:pPr>
          <w:r w:rsidRPr="00DF6653">
            <w:rPr>
              <w:rFonts w:ascii="ZapfHumnst BT" w:hAnsi="ZapfHumnst BT"/>
              <w:b/>
              <w:sz w:val="25"/>
              <w:lang w:val="es-ES"/>
            </w:rPr>
            <w:t xml:space="preserve">ORGANIZACION DE LOS ESTADOS AMERICANOS </w:t>
          </w:r>
        </w:p>
        <w:p w:rsidR="007308E1" w:rsidRPr="00DF6653" w:rsidRDefault="007308E1">
          <w:pPr>
            <w:ind w:left="290"/>
            <w:rPr>
              <w:rFonts w:ascii="ZapfHumnst BT" w:hAnsi="ZapfHumnst BT"/>
              <w:b/>
              <w:sz w:val="28"/>
              <w:lang w:val="es-ES"/>
            </w:rPr>
          </w:pPr>
          <w:r w:rsidRPr="00DF6653">
            <w:rPr>
              <w:rFonts w:ascii="ZapfHumnst BT" w:hAnsi="ZapfHumnst BT"/>
              <w:b/>
              <w:sz w:val="25"/>
              <w:lang w:val="es-ES"/>
            </w:rPr>
            <w:t>ORGANIZATION OF AMERICAN STATES</w:t>
          </w:r>
          <w:r w:rsidRPr="00DF6653">
            <w:rPr>
              <w:rFonts w:ascii="ZapfHumnst BT" w:hAnsi="ZapfHumnst BT"/>
              <w:b/>
              <w:sz w:val="24"/>
              <w:lang w:val="es-ES"/>
            </w:rPr>
            <w:t xml:space="preserve"> </w:t>
          </w:r>
        </w:p>
        <w:p w:rsidR="007308E1" w:rsidRPr="00DF6653" w:rsidRDefault="007308E1">
          <w:pPr>
            <w:tabs>
              <w:tab w:val="left" w:pos="8300"/>
            </w:tabs>
            <w:ind w:right="200"/>
            <w:jc w:val="right"/>
            <w:rPr>
              <w:rFonts w:ascii="ZapfHumnst BT" w:hAnsi="ZapfHumnst BT"/>
              <w:b/>
              <w:sz w:val="24"/>
              <w:lang w:val="es-ES"/>
            </w:rPr>
          </w:pPr>
        </w:p>
        <w:p w:rsidR="007308E1" w:rsidRPr="00DF6653" w:rsidRDefault="007308E1">
          <w:pPr>
            <w:tabs>
              <w:tab w:val="left" w:pos="8300"/>
            </w:tabs>
            <w:ind w:right="200"/>
            <w:jc w:val="right"/>
            <w:rPr>
              <w:rFonts w:ascii="ZapfHumnst BT" w:hAnsi="ZapfHumnst BT"/>
              <w:b/>
              <w:sz w:val="25"/>
              <w:lang w:val="es-ES"/>
            </w:rPr>
          </w:pPr>
          <w:r w:rsidRPr="00DF6653">
            <w:rPr>
              <w:rFonts w:ascii="ZapfHumnst BT" w:hAnsi="ZapfHumnst BT"/>
              <w:b/>
              <w:sz w:val="24"/>
              <w:lang w:val="es-ES"/>
            </w:rPr>
            <w:t>Comisión Interamericana de Telecomunicaciones</w:t>
          </w:r>
        </w:p>
        <w:p w:rsidR="007308E1" w:rsidRPr="00DF6653" w:rsidRDefault="007308E1">
          <w:pPr>
            <w:tabs>
              <w:tab w:val="left" w:pos="8300"/>
            </w:tabs>
            <w:ind w:right="200"/>
            <w:jc w:val="right"/>
            <w:rPr>
              <w:rFonts w:ascii="ZapfHumnst BT" w:hAnsi="ZapfHumnst BT"/>
              <w:b/>
              <w:sz w:val="28"/>
              <w:lang w:val="es-ES"/>
            </w:rPr>
          </w:pPr>
          <w:r w:rsidRPr="00DF6653">
            <w:rPr>
              <w:rFonts w:ascii="ZapfHumnst BT" w:hAnsi="ZapfHumnst BT"/>
              <w:b/>
              <w:sz w:val="24"/>
              <w:lang w:val="es-ES"/>
            </w:rPr>
            <w:t xml:space="preserve">Inter-American </w:t>
          </w:r>
          <w:proofErr w:type="spellStart"/>
          <w:r w:rsidRPr="00DF6653">
            <w:rPr>
              <w:rFonts w:ascii="ZapfHumnst BT" w:hAnsi="ZapfHumnst BT"/>
              <w:b/>
              <w:sz w:val="24"/>
              <w:lang w:val="es-ES"/>
            </w:rPr>
            <w:t>Telecommunication</w:t>
          </w:r>
          <w:proofErr w:type="spellEnd"/>
          <w:r w:rsidRPr="00DF6653">
            <w:rPr>
              <w:rFonts w:ascii="ZapfHumnst BT" w:hAnsi="ZapfHumnst BT"/>
              <w:b/>
              <w:sz w:val="24"/>
              <w:lang w:val="es-ES"/>
            </w:rPr>
            <w:t xml:space="preserve"> </w:t>
          </w:r>
          <w:proofErr w:type="spellStart"/>
          <w:r w:rsidRPr="00DF6653">
            <w:rPr>
              <w:rFonts w:ascii="ZapfHumnst BT" w:hAnsi="ZapfHumnst BT"/>
              <w:b/>
              <w:sz w:val="24"/>
              <w:lang w:val="es-ES"/>
            </w:rPr>
            <w:t>Commission</w:t>
          </w:r>
          <w:proofErr w:type="spellEnd"/>
        </w:p>
      </w:tc>
    </w:tr>
  </w:tbl>
  <w:p w:rsidR="007308E1" w:rsidRPr="00DF6653" w:rsidRDefault="007308E1">
    <w:pPr>
      <w:pStyle w:val="Header"/>
      <w:rPr>
        <w:lang w:val="es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8E1" w:rsidRDefault="007308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E7F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477F1A"/>
    <w:multiLevelType w:val="multilevel"/>
    <w:tmpl w:val="A016F41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20EC2CC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F92BAF"/>
    <w:multiLevelType w:val="singleLevel"/>
    <w:tmpl w:val="21BC7C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6D4F3071"/>
    <w:multiLevelType w:val="singleLevel"/>
    <w:tmpl w:val="1A70BD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UY" w:vendorID="64" w:dllVersion="6" w:nlCheck="1" w:checkStyle="0"/>
  <w:activeWritingStyle w:appName="MSWord" w:lang="fr-CA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AU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2FE"/>
    <w:rsid w:val="00046DAE"/>
    <w:rsid w:val="00083B77"/>
    <w:rsid w:val="000B7255"/>
    <w:rsid w:val="000B7E78"/>
    <w:rsid w:val="000C1E5B"/>
    <w:rsid w:val="000D4C1A"/>
    <w:rsid w:val="000E33A5"/>
    <w:rsid w:val="001048D1"/>
    <w:rsid w:val="00106646"/>
    <w:rsid w:val="00126802"/>
    <w:rsid w:val="00130557"/>
    <w:rsid w:val="00152EBA"/>
    <w:rsid w:val="001D1909"/>
    <w:rsid w:val="002178DF"/>
    <w:rsid w:val="00217EFA"/>
    <w:rsid w:val="00220543"/>
    <w:rsid w:val="002A4514"/>
    <w:rsid w:val="002C569B"/>
    <w:rsid w:val="00313C59"/>
    <w:rsid w:val="003202BC"/>
    <w:rsid w:val="003355CC"/>
    <w:rsid w:val="00344FDD"/>
    <w:rsid w:val="0035743A"/>
    <w:rsid w:val="00364023"/>
    <w:rsid w:val="003701A5"/>
    <w:rsid w:val="00370D0B"/>
    <w:rsid w:val="003902FE"/>
    <w:rsid w:val="003A6B15"/>
    <w:rsid w:val="003B5116"/>
    <w:rsid w:val="003E339E"/>
    <w:rsid w:val="003E7951"/>
    <w:rsid w:val="003F5838"/>
    <w:rsid w:val="004347FF"/>
    <w:rsid w:val="00440B4E"/>
    <w:rsid w:val="004937BF"/>
    <w:rsid w:val="004B39D5"/>
    <w:rsid w:val="004F4CB4"/>
    <w:rsid w:val="00517218"/>
    <w:rsid w:val="005175FB"/>
    <w:rsid w:val="0052422F"/>
    <w:rsid w:val="005246E6"/>
    <w:rsid w:val="00566AFE"/>
    <w:rsid w:val="0057000F"/>
    <w:rsid w:val="00592DE3"/>
    <w:rsid w:val="005A7228"/>
    <w:rsid w:val="005B6C85"/>
    <w:rsid w:val="005C4FF3"/>
    <w:rsid w:val="005C60FF"/>
    <w:rsid w:val="005C7EB9"/>
    <w:rsid w:val="005F33EA"/>
    <w:rsid w:val="00610965"/>
    <w:rsid w:val="0061498F"/>
    <w:rsid w:val="006325FC"/>
    <w:rsid w:val="006339E5"/>
    <w:rsid w:val="006800D0"/>
    <w:rsid w:val="00687F0A"/>
    <w:rsid w:val="006972B2"/>
    <w:rsid w:val="006C59A4"/>
    <w:rsid w:val="006F7C09"/>
    <w:rsid w:val="007043EB"/>
    <w:rsid w:val="007308E1"/>
    <w:rsid w:val="00744A51"/>
    <w:rsid w:val="00770DF8"/>
    <w:rsid w:val="00772BD4"/>
    <w:rsid w:val="007A7DC5"/>
    <w:rsid w:val="007C5067"/>
    <w:rsid w:val="007F208C"/>
    <w:rsid w:val="007F209B"/>
    <w:rsid w:val="007F27E9"/>
    <w:rsid w:val="00824595"/>
    <w:rsid w:val="008264D0"/>
    <w:rsid w:val="0084057A"/>
    <w:rsid w:val="00897200"/>
    <w:rsid w:val="008A5015"/>
    <w:rsid w:val="008A61D6"/>
    <w:rsid w:val="008F141E"/>
    <w:rsid w:val="0094461D"/>
    <w:rsid w:val="00946638"/>
    <w:rsid w:val="0095346A"/>
    <w:rsid w:val="0096396F"/>
    <w:rsid w:val="00972072"/>
    <w:rsid w:val="009807A4"/>
    <w:rsid w:val="009B3A2A"/>
    <w:rsid w:val="00A30CF5"/>
    <w:rsid w:val="00A4159C"/>
    <w:rsid w:val="00A526D8"/>
    <w:rsid w:val="00A57620"/>
    <w:rsid w:val="00A610B7"/>
    <w:rsid w:val="00A85695"/>
    <w:rsid w:val="00AC0B21"/>
    <w:rsid w:val="00AD2B12"/>
    <w:rsid w:val="00AE5657"/>
    <w:rsid w:val="00B21910"/>
    <w:rsid w:val="00B42446"/>
    <w:rsid w:val="00B71FAB"/>
    <w:rsid w:val="00B74252"/>
    <w:rsid w:val="00BA42B7"/>
    <w:rsid w:val="00C23474"/>
    <w:rsid w:val="00C4469E"/>
    <w:rsid w:val="00C62E90"/>
    <w:rsid w:val="00C653E5"/>
    <w:rsid w:val="00C704A8"/>
    <w:rsid w:val="00C772D9"/>
    <w:rsid w:val="00C85ABD"/>
    <w:rsid w:val="00C912AE"/>
    <w:rsid w:val="00C9294D"/>
    <w:rsid w:val="00C96F79"/>
    <w:rsid w:val="00CB311C"/>
    <w:rsid w:val="00CB3D34"/>
    <w:rsid w:val="00CE6B7B"/>
    <w:rsid w:val="00D14898"/>
    <w:rsid w:val="00D273FB"/>
    <w:rsid w:val="00D36422"/>
    <w:rsid w:val="00D5204C"/>
    <w:rsid w:val="00D96B94"/>
    <w:rsid w:val="00DB2E83"/>
    <w:rsid w:val="00DC0D0A"/>
    <w:rsid w:val="00DC289C"/>
    <w:rsid w:val="00DC2F6F"/>
    <w:rsid w:val="00DE11A2"/>
    <w:rsid w:val="00DE6B74"/>
    <w:rsid w:val="00DF6653"/>
    <w:rsid w:val="00E06311"/>
    <w:rsid w:val="00E355D2"/>
    <w:rsid w:val="00E35C7D"/>
    <w:rsid w:val="00E37090"/>
    <w:rsid w:val="00E41667"/>
    <w:rsid w:val="00E420D4"/>
    <w:rsid w:val="00E67F0F"/>
    <w:rsid w:val="00E82AC2"/>
    <w:rsid w:val="00E879C2"/>
    <w:rsid w:val="00E91919"/>
    <w:rsid w:val="00ED49AA"/>
    <w:rsid w:val="00EE63C1"/>
    <w:rsid w:val="00EE7ACC"/>
    <w:rsid w:val="00EF0849"/>
    <w:rsid w:val="00F225DB"/>
    <w:rsid w:val="00F34E74"/>
    <w:rsid w:val="00F6049E"/>
    <w:rsid w:val="00F62A22"/>
    <w:rsid w:val="00F63C10"/>
    <w:rsid w:val="00F753F7"/>
    <w:rsid w:val="00F769E1"/>
    <w:rsid w:val="00F8799A"/>
    <w:rsid w:val="00F958A8"/>
    <w:rsid w:val="00F96448"/>
    <w:rsid w:val="00FA216B"/>
    <w:rsid w:val="00FB4BA2"/>
    <w:rsid w:val="00FB5584"/>
    <w:rsid w:val="00FD739C"/>
    <w:rsid w:val="00FE72DF"/>
    <w:rsid w:val="00FF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47FC96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qFormat/>
    <w:rsid w:val="00FA216B"/>
    <w:pPr>
      <w:keepNext/>
      <w:outlineLvl w:val="2"/>
    </w:pPr>
    <w:rPr>
      <w:b/>
      <w:sz w:val="22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Indent2">
    <w:name w:val="Body Text Indent 2"/>
    <w:basedOn w:val="Normal"/>
    <w:pPr>
      <w:ind w:left="-90" w:firstLine="709"/>
      <w:jc w:val="both"/>
    </w:pPr>
    <w:rPr>
      <w:sz w:val="24"/>
    </w:rPr>
  </w:style>
  <w:style w:type="paragraph" w:customStyle="1" w:styleId="Headingb">
    <w:name w:val="Heading_b"/>
    <w:basedOn w:val="Normal"/>
    <w:next w:val="Normal"/>
    <w:qFormat/>
    <w:rsid w:val="003902F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textAlignment w:val="baseline"/>
    </w:pPr>
    <w:rPr>
      <w:rFonts w:ascii="Times New Roman Bold" w:hAnsi="Times New Roman Bold" w:cs="Times New Roman Bold"/>
      <w:b/>
      <w:sz w:val="24"/>
      <w:lang w:val="fr-CH"/>
    </w:rPr>
  </w:style>
  <w:style w:type="paragraph" w:styleId="NormalWeb">
    <w:name w:val="Normal (Web)"/>
    <w:basedOn w:val="Normal"/>
    <w:uiPriority w:val="99"/>
    <w:unhideWhenUsed/>
    <w:rsid w:val="003902FE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ReasonsChar">
    <w:name w:val="Reasons Char"/>
    <w:link w:val="Reasons"/>
    <w:locked/>
    <w:rsid w:val="003902FE"/>
    <w:rPr>
      <w:sz w:val="24"/>
      <w:lang w:val="en-GB"/>
    </w:rPr>
  </w:style>
  <w:style w:type="paragraph" w:customStyle="1" w:styleId="Reasons">
    <w:name w:val="Reasons"/>
    <w:basedOn w:val="Normal"/>
    <w:link w:val="ReasonsChar"/>
    <w:qFormat/>
    <w:rsid w:val="003902FE"/>
    <w:pPr>
      <w:tabs>
        <w:tab w:val="left" w:pos="1134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rPr>
      <w:sz w:val="24"/>
      <w:lang w:val="en-GB"/>
    </w:rPr>
  </w:style>
  <w:style w:type="paragraph" w:styleId="BalloonText">
    <w:name w:val="Balloon Text"/>
    <w:basedOn w:val="Normal"/>
    <w:link w:val="BalloonTextChar"/>
    <w:rsid w:val="00DC28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C289C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35743A"/>
    <w:rPr>
      <w:rFonts w:ascii="Calibri" w:eastAsia="Calibri" w:hAnsi="Calibr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5743A"/>
    <w:rPr>
      <w:rFonts w:ascii="Calibri" w:eastAsia="Calibri" w:hAnsi="Calibri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Appel note de bas de p + 11 pt,Italic,Appel note de bas de p1,Appel note de bas de p2,Footnote,Style 3,R"/>
    <w:uiPriority w:val="99"/>
    <w:unhideWhenUsed/>
    <w:qFormat/>
    <w:rsid w:val="0035743A"/>
    <w:rPr>
      <w:vertAlign w:val="superscript"/>
    </w:rPr>
  </w:style>
  <w:style w:type="character" w:customStyle="1" w:styleId="Artdef">
    <w:name w:val="Art_def"/>
    <w:rsid w:val="00772BD4"/>
    <w:rPr>
      <w:rFonts w:ascii="Times New Roman" w:hAnsi="Times New Roman"/>
      <w:b/>
    </w:rPr>
  </w:style>
  <w:style w:type="paragraph" w:customStyle="1" w:styleId="Note">
    <w:name w:val="Note"/>
    <w:basedOn w:val="Normal"/>
    <w:link w:val="NoteChar"/>
    <w:rsid w:val="00772BD4"/>
    <w:pPr>
      <w:tabs>
        <w:tab w:val="left" w:pos="284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jc w:val="both"/>
      <w:textAlignment w:val="baseline"/>
    </w:pPr>
    <w:rPr>
      <w:lang w:val="fr-FR"/>
    </w:rPr>
  </w:style>
  <w:style w:type="character" w:customStyle="1" w:styleId="NoteChar">
    <w:name w:val="Note Char"/>
    <w:link w:val="Note"/>
    <w:rsid w:val="00772BD4"/>
    <w:rPr>
      <w:lang w:val="fr-FR"/>
    </w:rPr>
  </w:style>
  <w:style w:type="paragraph" w:customStyle="1" w:styleId="TableTextS5">
    <w:name w:val="Table_TextS5"/>
    <w:basedOn w:val="Normal"/>
    <w:link w:val="TableTextS5Char"/>
    <w:rsid w:val="00772BD4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ind w:left="170" w:hanging="170"/>
      <w:textAlignment w:val="baseline"/>
    </w:pPr>
    <w:rPr>
      <w:lang w:val="en-GB"/>
    </w:rPr>
  </w:style>
  <w:style w:type="character" w:customStyle="1" w:styleId="TableTextS5Char">
    <w:name w:val="Table_TextS5 Char"/>
    <w:link w:val="TableTextS5"/>
    <w:rsid w:val="00772BD4"/>
    <w:rPr>
      <w:lang w:val="en-GB"/>
    </w:rPr>
  </w:style>
  <w:style w:type="paragraph" w:customStyle="1" w:styleId="Tablehead">
    <w:name w:val="Table_head"/>
    <w:basedOn w:val="Normal"/>
    <w:link w:val="TableheadChar"/>
    <w:rsid w:val="00772BD4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Times New Roman Bold" w:hAnsi="Times New Roman Bold" w:cs="Times New Roman Bold"/>
      <w:b/>
      <w:lang w:val="en-GB"/>
    </w:rPr>
  </w:style>
  <w:style w:type="character" w:customStyle="1" w:styleId="TableheadChar">
    <w:name w:val="Table_head Char"/>
    <w:link w:val="Tablehead"/>
    <w:locked/>
    <w:rsid w:val="00772BD4"/>
    <w:rPr>
      <w:rFonts w:ascii="Times New Roman Bold" w:hAnsi="Times New Roman Bold" w:cs="Times New Roman Bold"/>
      <w:b/>
      <w:lang w:val="en-GB"/>
    </w:rPr>
  </w:style>
  <w:style w:type="paragraph" w:customStyle="1" w:styleId="Tabletext">
    <w:name w:val="Table_text"/>
    <w:basedOn w:val="Normal"/>
    <w:link w:val="TabletextChar"/>
    <w:qFormat/>
    <w:rsid w:val="00772BD4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both"/>
      <w:textAlignment w:val="baseline"/>
    </w:pPr>
    <w:rPr>
      <w:lang w:val="en-GB"/>
    </w:rPr>
  </w:style>
  <w:style w:type="character" w:customStyle="1" w:styleId="TabletextChar">
    <w:name w:val="Table_text Char"/>
    <w:link w:val="Tabletext"/>
    <w:rsid w:val="00772BD4"/>
    <w:rPr>
      <w:lang w:val="en-GB"/>
    </w:rPr>
  </w:style>
  <w:style w:type="paragraph" w:customStyle="1" w:styleId="ResNo">
    <w:name w:val="Res_No"/>
    <w:basedOn w:val="Normal"/>
    <w:next w:val="Normal"/>
    <w:link w:val="ResNoChar"/>
    <w:qFormat/>
    <w:rsid w:val="00772BD4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</w:rPr>
  </w:style>
  <w:style w:type="character" w:customStyle="1" w:styleId="ResNoChar">
    <w:name w:val="Res_No Char"/>
    <w:link w:val="ResNo"/>
    <w:locked/>
    <w:rsid w:val="00772BD4"/>
    <w:rPr>
      <w:caps/>
      <w:sz w:val="28"/>
    </w:rPr>
  </w:style>
  <w:style w:type="character" w:customStyle="1" w:styleId="href">
    <w:name w:val="href"/>
    <w:rsid w:val="00772BD4"/>
  </w:style>
  <w:style w:type="paragraph" w:customStyle="1" w:styleId="Restitle">
    <w:name w:val="Res_title"/>
    <w:basedOn w:val="Normal"/>
    <w:next w:val="Normal"/>
    <w:link w:val="RestitleChar"/>
    <w:qFormat/>
    <w:rsid w:val="00772BD4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 Bold" w:hAnsi="Times New Roman Bold"/>
      <w:b/>
      <w:sz w:val="28"/>
      <w:lang w:val="en-GB"/>
    </w:rPr>
  </w:style>
  <w:style w:type="paragraph" w:customStyle="1" w:styleId="Tablelegend">
    <w:name w:val="Table_legend"/>
    <w:basedOn w:val="Tabletext"/>
    <w:link w:val="TablelegendChar"/>
    <w:rsid w:val="00772BD4"/>
    <w:pPr>
      <w:tabs>
        <w:tab w:val="clear" w:pos="284"/>
      </w:tabs>
      <w:spacing w:before="120"/>
      <w:jc w:val="left"/>
    </w:pPr>
    <w:rPr>
      <w:lang w:eastAsia="x-none"/>
    </w:rPr>
  </w:style>
  <w:style w:type="paragraph" w:customStyle="1" w:styleId="TableNo">
    <w:name w:val="Table_No"/>
    <w:basedOn w:val="Normal"/>
    <w:next w:val="Normal"/>
    <w:link w:val="TableNoChar"/>
    <w:rsid w:val="00772BD4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lang w:val="en-GB" w:eastAsia="x-none"/>
    </w:rPr>
  </w:style>
  <w:style w:type="character" w:customStyle="1" w:styleId="TableNoChar">
    <w:name w:val="Table_No Char"/>
    <w:link w:val="TableNo"/>
    <w:locked/>
    <w:rsid w:val="00772BD4"/>
    <w:rPr>
      <w:caps/>
      <w:lang w:val="en-GB" w:eastAsia="x-none"/>
    </w:rPr>
  </w:style>
  <w:style w:type="character" w:customStyle="1" w:styleId="TablelegendChar">
    <w:name w:val="Table_legend Char"/>
    <w:link w:val="Tablelegend"/>
    <w:rsid w:val="00772BD4"/>
    <w:rPr>
      <w:lang w:val="en-GB" w:eastAsia="x-none"/>
    </w:rPr>
  </w:style>
  <w:style w:type="character" w:customStyle="1" w:styleId="RestitleChar">
    <w:name w:val="Res_title Char"/>
    <w:link w:val="Restitle"/>
    <w:locked/>
    <w:rsid w:val="00772BD4"/>
    <w:rPr>
      <w:rFonts w:ascii="Times New Roman Bold" w:hAnsi="Times New Roman Bold"/>
      <w:b/>
      <w:sz w:val="28"/>
      <w:lang w:val="en-GB"/>
    </w:rPr>
  </w:style>
  <w:style w:type="paragraph" w:customStyle="1" w:styleId="Normalaftertitle">
    <w:name w:val="Normal after title"/>
    <w:basedOn w:val="Normal"/>
    <w:next w:val="Normal"/>
    <w:link w:val="NormalaftertitleChar"/>
    <w:uiPriority w:val="99"/>
    <w:rsid w:val="00772BD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sz w:val="24"/>
      <w:lang w:val="fr-FR"/>
    </w:rPr>
  </w:style>
  <w:style w:type="character" w:customStyle="1" w:styleId="NormalaftertitleChar">
    <w:name w:val="Normal after title Char"/>
    <w:link w:val="Normalaftertitle"/>
    <w:uiPriority w:val="99"/>
    <w:locked/>
    <w:rsid w:val="00772BD4"/>
    <w:rPr>
      <w:sz w:val="24"/>
      <w:lang w:val="fr-FR"/>
    </w:rPr>
  </w:style>
  <w:style w:type="paragraph" w:customStyle="1" w:styleId="Call">
    <w:name w:val="Call"/>
    <w:basedOn w:val="Normal"/>
    <w:next w:val="Normal"/>
    <w:link w:val="CallChar"/>
    <w:rsid w:val="00772BD4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ind w:left="1134"/>
      <w:textAlignment w:val="baseline"/>
    </w:pPr>
    <w:rPr>
      <w:i/>
      <w:sz w:val="24"/>
      <w:lang w:val="en-GB"/>
    </w:rPr>
  </w:style>
  <w:style w:type="character" w:customStyle="1" w:styleId="CallChar">
    <w:name w:val="Call Char"/>
    <w:link w:val="Call"/>
    <w:locked/>
    <w:rsid w:val="00772BD4"/>
    <w:rPr>
      <w:i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06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itel.oas.org" TargetMode="External"/><Relationship Id="rId1" Type="http://schemas.openxmlformats.org/officeDocument/2006/relationships/hyperlink" Target="mailto:citel@oa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Links>
    <vt:vector size="12" baseType="variant">
      <vt:variant>
        <vt:i4>4456527</vt:i4>
      </vt:variant>
      <vt:variant>
        <vt:i4>14</vt:i4>
      </vt:variant>
      <vt:variant>
        <vt:i4>0</vt:i4>
      </vt:variant>
      <vt:variant>
        <vt:i4>5</vt:i4>
      </vt:variant>
      <vt:variant>
        <vt:lpwstr>http://www.citel.oas.org/</vt:lpwstr>
      </vt:variant>
      <vt:variant>
        <vt:lpwstr/>
      </vt:variant>
      <vt:variant>
        <vt:i4>852027</vt:i4>
      </vt:variant>
      <vt:variant>
        <vt:i4>11</vt:i4>
      </vt:variant>
      <vt:variant>
        <vt:i4>0</vt:i4>
      </vt:variant>
      <vt:variant>
        <vt:i4>5</vt:i4>
      </vt:variant>
      <vt:variant>
        <vt:lpwstr>mailto:citel@oas.org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2019-03-13T11:36:00Z</dcterms:created>
  <dcterms:modified xsi:type="dcterms:W3CDTF">2019-03-19T18:57:00Z</dcterms:modified>
</cp:coreProperties>
</file>