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C2C5" w14:textId="77777777" w:rsidR="00DF6653" w:rsidRPr="00787930"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787930" w14:paraId="00F2B7BC" w14:textId="77777777">
        <w:tc>
          <w:tcPr>
            <w:tcW w:w="6570" w:type="dxa"/>
            <w:gridSpan w:val="2"/>
          </w:tcPr>
          <w:p w14:paraId="62B9AB53" w14:textId="77777777" w:rsidR="002C569B" w:rsidRPr="00787930" w:rsidRDefault="005C7EB9" w:rsidP="002C569B">
            <w:pPr>
              <w:rPr>
                <w:b/>
                <w:sz w:val="22"/>
                <w:szCs w:val="22"/>
              </w:rPr>
            </w:pPr>
            <w:r w:rsidRPr="00787930">
              <w:rPr>
                <w:b/>
                <w:sz w:val="22"/>
                <w:szCs w:val="22"/>
              </w:rPr>
              <w:t>3</w:t>
            </w:r>
            <w:r w:rsidR="00EF7860">
              <w:rPr>
                <w:b/>
                <w:sz w:val="22"/>
                <w:szCs w:val="22"/>
              </w:rPr>
              <w:t>6</w:t>
            </w:r>
            <w:r w:rsidR="002C569B" w:rsidRPr="00787930">
              <w:rPr>
                <w:b/>
                <w:sz w:val="22"/>
                <w:szCs w:val="22"/>
              </w:rPr>
              <w:t xml:space="preserve"> MEETING OF PERMANENT</w:t>
            </w:r>
          </w:p>
          <w:p w14:paraId="07EE6BFE" w14:textId="77777777" w:rsidR="002C569B" w:rsidRPr="00787930" w:rsidRDefault="002C569B" w:rsidP="002C569B">
            <w:pPr>
              <w:rPr>
                <w:b/>
                <w:sz w:val="22"/>
                <w:szCs w:val="22"/>
              </w:rPr>
            </w:pPr>
            <w:r w:rsidRPr="00787930">
              <w:rPr>
                <w:b/>
                <w:sz w:val="22"/>
                <w:szCs w:val="22"/>
              </w:rPr>
              <w:t>CONSULTATIVE COMMITTEE II:</w:t>
            </w:r>
          </w:p>
          <w:p w14:paraId="60B1A4C5" w14:textId="77777777" w:rsidR="002C569B" w:rsidRPr="00787930" w:rsidRDefault="002C569B" w:rsidP="002C569B">
            <w:pPr>
              <w:rPr>
                <w:b/>
                <w:sz w:val="22"/>
                <w:szCs w:val="22"/>
              </w:rPr>
            </w:pPr>
            <w:r w:rsidRPr="00787930">
              <w:rPr>
                <w:b/>
                <w:sz w:val="22"/>
                <w:szCs w:val="22"/>
              </w:rPr>
              <w:t>RADIOCOMMUNICATIONS</w:t>
            </w:r>
          </w:p>
          <w:p w14:paraId="1A0B0DEF" w14:textId="77777777" w:rsidR="002C569B" w:rsidRPr="00787930" w:rsidRDefault="00787930" w:rsidP="002C569B">
            <w:pPr>
              <w:rPr>
                <w:b/>
                <w:sz w:val="22"/>
                <w:szCs w:val="22"/>
              </w:rPr>
            </w:pPr>
            <w:r>
              <w:rPr>
                <w:b/>
                <w:sz w:val="22"/>
                <w:szCs w:val="22"/>
              </w:rPr>
              <w:t>November 30 to December 4</w:t>
            </w:r>
            <w:r w:rsidR="002A631D" w:rsidRPr="00787930">
              <w:rPr>
                <w:b/>
                <w:sz w:val="22"/>
                <w:szCs w:val="22"/>
              </w:rPr>
              <w:t>, 20</w:t>
            </w:r>
            <w:r w:rsidR="00EB298E" w:rsidRPr="00787930">
              <w:rPr>
                <w:b/>
                <w:sz w:val="22"/>
                <w:szCs w:val="22"/>
              </w:rPr>
              <w:t>20</w:t>
            </w:r>
          </w:p>
          <w:p w14:paraId="352240AC" w14:textId="77777777" w:rsidR="00DF6653" w:rsidRPr="00787930" w:rsidRDefault="0001152F" w:rsidP="0001152F">
            <w:pPr>
              <w:rPr>
                <w:b/>
                <w:i/>
                <w:sz w:val="22"/>
                <w:szCs w:val="22"/>
              </w:rPr>
            </w:pPr>
            <w:r w:rsidRPr="00787930">
              <w:rPr>
                <w:b/>
                <w:i/>
                <w:sz w:val="22"/>
                <w:szCs w:val="22"/>
              </w:rPr>
              <w:t>Virtual meeting</w:t>
            </w:r>
          </w:p>
        </w:tc>
        <w:tc>
          <w:tcPr>
            <w:tcW w:w="3600" w:type="dxa"/>
            <w:gridSpan w:val="2"/>
          </w:tcPr>
          <w:p w14:paraId="7E17DED2" w14:textId="77777777" w:rsidR="00F225DB" w:rsidRPr="00787930" w:rsidRDefault="00F225DB" w:rsidP="00F225DB">
            <w:pPr>
              <w:rPr>
                <w:b/>
                <w:sz w:val="22"/>
                <w:szCs w:val="22"/>
              </w:rPr>
            </w:pPr>
            <w:r w:rsidRPr="00787930">
              <w:rPr>
                <w:b/>
                <w:sz w:val="22"/>
                <w:szCs w:val="22"/>
              </w:rPr>
              <w:t>OEA/Ser.L/XVII.4.2</w:t>
            </w:r>
            <w:r w:rsidR="005A7228" w:rsidRPr="00787930">
              <w:rPr>
                <w:b/>
                <w:sz w:val="22"/>
                <w:szCs w:val="22"/>
              </w:rPr>
              <w:t>.</w:t>
            </w:r>
            <w:r w:rsidR="005C7EB9" w:rsidRPr="00787930">
              <w:rPr>
                <w:b/>
                <w:sz w:val="22"/>
                <w:szCs w:val="22"/>
              </w:rPr>
              <w:t>3</w:t>
            </w:r>
            <w:r w:rsidR="00EF7860">
              <w:rPr>
                <w:b/>
                <w:sz w:val="22"/>
                <w:szCs w:val="22"/>
              </w:rPr>
              <w:t>6</w:t>
            </w:r>
          </w:p>
          <w:p w14:paraId="74CC2468" w14:textId="77777777" w:rsidR="00F225DB" w:rsidRPr="00787930" w:rsidRDefault="00F225DB" w:rsidP="00F225DB">
            <w:pPr>
              <w:rPr>
                <w:b/>
                <w:sz w:val="22"/>
                <w:szCs w:val="22"/>
              </w:rPr>
            </w:pPr>
            <w:r w:rsidRPr="00787930">
              <w:rPr>
                <w:b/>
                <w:sz w:val="22"/>
                <w:szCs w:val="22"/>
              </w:rPr>
              <w:t xml:space="preserve">CCP.II-RADIO/doc. </w:t>
            </w:r>
            <w:r w:rsidRPr="00787930">
              <w:rPr>
                <w:b/>
                <w:sz w:val="22"/>
                <w:szCs w:val="22"/>
              </w:rPr>
              <w:fldChar w:fldCharType="begin"/>
            </w:r>
            <w:r w:rsidRPr="00787930">
              <w:rPr>
                <w:b/>
                <w:sz w:val="22"/>
                <w:szCs w:val="22"/>
              </w:rPr>
              <w:instrText xml:space="preserve"> MACROBUTTON NoMacro [</w:instrText>
            </w:r>
            <w:r w:rsidRPr="00787930">
              <w:rPr>
                <w:b/>
                <w:sz w:val="22"/>
                <w:szCs w:val="22"/>
                <w:highlight w:val="yellow"/>
              </w:rPr>
              <w:instrText>Aquí</w:instrText>
            </w:r>
            <w:r w:rsidRPr="00787930">
              <w:rPr>
                <w:b/>
                <w:sz w:val="22"/>
                <w:szCs w:val="22"/>
              </w:rPr>
              <w:instrText xml:space="preserve"> nro.] </w:instrText>
            </w:r>
            <w:r w:rsidRPr="00787930">
              <w:rPr>
                <w:b/>
                <w:sz w:val="22"/>
                <w:szCs w:val="22"/>
              </w:rPr>
              <w:fldChar w:fldCharType="end"/>
            </w:r>
            <w:r w:rsidRPr="00787930">
              <w:rPr>
                <w:b/>
                <w:sz w:val="22"/>
                <w:szCs w:val="22"/>
              </w:rPr>
              <w:t>/</w:t>
            </w:r>
            <w:r w:rsidR="00EB298E" w:rsidRPr="00787930">
              <w:rPr>
                <w:b/>
                <w:sz w:val="22"/>
                <w:szCs w:val="22"/>
              </w:rPr>
              <w:t>20</w:t>
            </w:r>
          </w:p>
          <w:p w14:paraId="569DAF61" w14:textId="77777777" w:rsidR="00F225DB" w:rsidRPr="00787930" w:rsidRDefault="00F225DB" w:rsidP="00F225DB">
            <w:pPr>
              <w:rPr>
                <w:b/>
                <w:sz w:val="22"/>
                <w:szCs w:val="22"/>
              </w:rPr>
            </w:pPr>
            <w:r w:rsidRPr="00787930">
              <w:rPr>
                <w:b/>
                <w:sz w:val="22"/>
                <w:szCs w:val="22"/>
              </w:rPr>
              <w:fldChar w:fldCharType="begin"/>
            </w:r>
            <w:r w:rsidRPr="00787930">
              <w:rPr>
                <w:b/>
                <w:sz w:val="22"/>
                <w:szCs w:val="22"/>
              </w:rPr>
              <w:instrText xml:space="preserve"> createdate \@ "d MMMM yyyy" </w:instrText>
            </w:r>
            <w:r w:rsidRPr="00787930">
              <w:rPr>
                <w:b/>
                <w:sz w:val="22"/>
                <w:szCs w:val="22"/>
              </w:rPr>
              <w:fldChar w:fldCharType="separate"/>
            </w:r>
            <w:r w:rsidR="00830555">
              <w:rPr>
                <w:b/>
                <w:noProof/>
                <w:sz w:val="22"/>
                <w:szCs w:val="22"/>
              </w:rPr>
              <w:t>7 November 2020</w:t>
            </w:r>
            <w:r w:rsidRPr="00787930">
              <w:rPr>
                <w:b/>
                <w:sz w:val="22"/>
                <w:szCs w:val="22"/>
              </w:rPr>
              <w:fldChar w:fldCharType="end"/>
            </w:r>
          </w:p>
          <w:p w14:paraId="7A5DF0FB" w14:textId="77777777" w:rsidR="00DF6653" w:rsidRPr="00787930" w:rsidRDefault="00F225DB" w:rsidP="00F225DB">
            <w:pPr>
              <w:rPr>
                <w:b/>
                <w:sz w:val="22"/>
                <w:szCs w:val="22"/>
              </w:rPr>
            </w:pPr>
            <w:r w:rsidRPr="00787930">
              <w:rPr>
                <w:b/>
                <w:sz w:val="22"/>
                <w:szCs w:val="22"/>
              </w:rPr>
              <w:t xml:space="preserve">Original: </w:t>
            </w:r>
            <w:r w:rsidR="00156DD9">
              <w:rPr>
                <w:b/>
                <w:sz w:val="22"/>
                <w:szCs w:val="22"/>
              </w:rPr>
              <w:t>English</w:t>
            </w:r>
          </w:p>
        </w:tc>
      </w:tr>
      <w:tr w:rsidR="00DF6653" w:rsidRPr="00787930" w14:paraId="1B5FEB42" w14:textId="77777777">
        <w:trPr>
          <w:cantSplit/>
        </w:trPr>
        <w:tc>
          <w:tcPr>
            <w:tcW w:w="10170" w:type="dxa"/>
            <w:gridSpan w:val="4"/>
          </w:tcPr>
          <w:p w14:paraId="7A7F6629" w14:textId="77777777" w:rsidR="00DF6653" w:rsidRPr="00787930" w:rsidRDefault="00DF6653">
            <w:pPr>
              <w:rPr>
                <w:b/>
                <w:sz w:val="22"/>
              </w:rPr>
            </w:pPr>
          </w:p>
          <w:p w14:paraId="047F1BF3" w14:textId="77777777" w:rsidR="00DF6653" w:rsidRPr="00787930" w:rsidRDefault="00DF6653">
            <w:pPr>
              <w:rPr>
                <w:b/>
                <w:sz w:val="22"/>
              </w:rPr>
            </w:pPr>
          </w:p>
        </w:tc>
      </w:tr>
      <w:tr w:rsidR="00830555" w:rsidRPr="00787930" w14:paraId="1DF56BE3" w14:textId="77777777">
        <w:trPr>
          <w:cantSplit/>
          <w:trHeight w:val="257"/>
        </w:trPr>
        <w:tc>
          <w:tcPr>
            <w:tcW w:w="1620" w:type="dxa"/>
          </w:tcPr>
          <w:p w14:paraId="49D0FC5F" w14:textId="77777777" w:rsidR="00830555" w:rsidRPr="00787930" w:rsidRDefault="00830555" w:rsidP="00830555">
            <w:pPr>
              <w:spacing w:before="120"/>
              <w:jc w:val="center"/>
              <w:rPr>
                <w:b/>
                <w:sz w:val="24"/>
              </w:rPr>
            </w:pPr>
          </w:p>
        </w:tc>
        <w:tc>
          <w:tcPr>
            <w:tcW w:w="6930" w:type="dxa"/>
            <w:gridSpan w:val="2"/>
          </w:tcPr>
          <w:p w14:paraId="716EA798" w14:textId="7DC38BF1" w:rsidR="00830555" w:rsidRPr="00273988" w:rsidRDefault="00830555" w:rsidP="00830555">
            <w:pPr>
              <w:spacing w:before="120"/>
              <w:jc w:val="center"/>
              <w:rPr>
                <w:b/>
                <w:sz w:val="24"/>
                <w:szCs w:val="24"/>
              </w:rPr>
            </w:pPr>
            <w:r w:rsidRPr="00273988">
              <w:rPr>
                <w:b/>
                <w:sz w:val="24"/>
                <w:szCs w:val="24"/>
              </w:rPr>
              <w:t>U.S. PRELIMINARY VIEW ON WRC-</w:t>
            </w:r>
            <w:r w:rsidR="000F01B9">
              <w:rPr>
                <w:b/>
                <w:sz w:val="24"/>
                <w:szCs w:val="24"/>
              </w:rPr>
              <w:t>23</w:t>
            </w:r>
            <w:r w:rsidRPr="00273988">
              <w:rPr>
                <w:b/>
                <w:sz w:val="24"/>
                <w:szCs w:val="24"/>
              </w:rPr>
              <w:t xml:space="preserve"> AGENDA ITEM 1.</w:t>
            </w:r>
            <w:r w:rsidR="00FF7B8D">
              <w:rPr>
                <w:b/>
                <w:sz w:val="24"/>
                <w:szCs w:val="24"/>
              </w:rPr>
              <w:t>8</w:t>
            </w:r>
          </w:p>
        </w:tc>
        <w:tc>
          <w:tcPr>
            <w:tcW w:w="1620" w:type="dxa"/>
          </w:tcPr>
          <w:p w14:paraId="3D205F51" w14:textId="77777777" w:rsidR="00830555" w:rsidRPr="00787930" w:rsidRDefault="00830555" w:rsidP="00830555">
            <w:pPr>
              <w:spacing w:before="120"/>
              <w:jc w:val="center"/>
              <w:rPr>
                <w:b/>
                <w:sz w:val="24"/>
              </w:rPr>
            </w:pPr>
          </w:p>
        </w:tc>
      </w:tr>
      <w:tr w:rsidR="00830555" w:rsidRPr="00787930" w14:paraId="5BFB6DCA" w14:textId="77777777">
        <w:trPr>
          <w:cantSplit/>
          <w:trHeight w:val="257"/>
        </w:trPr>
        <w:tc>
          <w:tcPr>
            <w:tcW w:w="1620" w:type="dxa"/>
          </w:tcPr>
          <w:p w14:paraId="6B38A58D" w14:textId="77777777" w:rsidR="00830555" w:rsidRPr="00787930" w:rsidRDefault="00830555" w:rsidP="00830555">
            <w:pPr>
              <w:spacing w:before="120"/>
              <w:jc w:val="center"/>
              <w:rPr>
                <w:b/>
                <w:sz w:val="24"/>
              </w:rPr>
            </w:pPr>
          </w:p>
        </w:tc>
        <w:tc>
          <w:tcPr>
            <w:tcW w:w="6930" w:type="dxa"/>
            <w:gridSpan w:val="2"/>
          </w:tcPr>
          <w:p w14:paraId="7733F400" w14:textId="77777777" w:rsidR="00830555" w:rsidRPr="00787930" w:rsidRDefault="00830555" w:rsidP="00830555">
            <w:pPr>
              <w:spacing w:before="120"/>
              <w:jc w:val="center"/>
              <w:rPr>
                <w:b/>
                <w:sz w:val="24"/>
              </w:rPr>
            </w:pPr>
            <w:r w:rsidRPr="00787930">
              <w:rPr>
                <w:b/>
                <w:sz w:val="24"/>
              </w:rPr>
              <w:t xml:space="preserve">(Item on the Agenda: </w:t>
            </w:r>
            <w:r>
              <w:rPr>
                <w:b/>
                <w:sz w:val="24"/>
              </w:rPr>
              <w:t>3.1</w:t>
            </w:r>
            <w:r w:rsidRPr="00787930">
              <w:rPr>
                <w:b/>
                <w:sz w:val="24"/>
              </w:rPr>
              <w:t>)</w:t>
            </w:r>
          </w:p>
        </w:tc>
        <w:tc>
          <w:tcPr>
            <w:tcW w:w="1620" w:type="dxa"/>
          </w:tcPr>
          <w:p w14:paraId="1F24A5DA" w14:textId="77777777" w:rsidR="00830555" w:rsidRPr="00787930" w:rsidRDefault="00830555" w:rsidP="00830555">
            <w:pPr>
              <w:spacing w:before="120"/>
              <w:jc w:val="center"/>
              <w:rPr>
                <w:b/>
                <w:sz w:val="24"/>
              </w:rPr>
            </w:pPr>
          </w:p>
        </w:tc>
      </w:tr>
      <w:tr w:rsidR="00830555" w:rsidRPr="00787930" w14:paraId="29A0C075" w14:textId="77777777">
        <w:trPr>
          <w:cantSplit/>
          <w:trHeight w:val="257"/>
        </w:trPr>
        <w:tc>
          <w:tcPr>
            <w:tcW w:w="1620" w:type="dxa"/>
            <w:tcBorders>
              <w:bottom w:val="nil"/>
            </w:tcBorders>
          </w:tcPr>
          <w:p w14:paraId="57AFD72B" w14:textId="77777777" w:rsidR="00830555" w:rsidRPr="00787930" w:rsidRDefault="00830555" w:rsidP="00830555">
            <w:pPr>
              <w:spacing w:before="120"/>
              <w:jc w:val="center"/>
              <w:rPr>
                <w:b/>
                <w:sz w:val="24"/>
              </w:rPr>
            </w:pPr>
          </w:p>
        </w:tc>
        <w:tc>
          <w:tcPr>
            <w:tcW w:w="6930" w:type="dxa"/>
            <w:gridSpan w:val="2"/>
            <w:tcBorders>
              <w:bottom w:val="nil"/>
            </w:tcBorders>
          </w:tcPr>
          <w:p w14:paraId="0FDE5EF8" w14:textId="77777777" w:rsidR="00830555" w:rsidRPr="00787930" w:rsidRDefault="00830555" w:rsidP="00830555">
            <w:pPr>
              <w:spacing w:before="120"/>
              <w:jc w:val="center"/>
              <w:rPr>
                <w:b/>
                <w:sz w:val="24"/>
              </w:rPr>
            </w:pPr>
            <w:r w:rsidRPr="00787930">
              <w:rPr>
                <w:b/>
                <w:sz w:val="24"/>
              </w:rPr>
              <w:t xml:space="preserve">(Document submitted by </w:t>
            </w:r>
            <w:r>
              <w:rPr>
                <w:b/>
                <w:sz w:val="24"/>
              </w:rPr>
              <w:t>the United States of America</w:t>
            </w:r>
            <w:r w:rsidRPr="00787930">
              <w:rPr>
                <w:b/>
                <w:sz w:val="24"/>
              </w:rPr>
              <w:t>)</w:t>
            </w:r>
          </w:p>
        </w:tc>
        <w:tc>
          <w:tcPr>
            <w:tcW w:w="1620" w:type="dxa"/>
            <w:tcBorders>
              <w:bottom w:val="nil"/>
            </w:tcBorders>
          </w:tcPr>
          <w:p w14:paraId="60EE1B78" w14:textId="77777777" w:rsidR="00830555" w:rsidRPr="00787930" w:rsidRDefault="00830555" w:rsidP="00830555">
            <w:pPr>
              <w:spacing w:before="120"/>
              <w:jc w:val="center"/>
              <w:rPr>
                <w:b/>
                <w:sz w:val="24"/>
              </w:rPr>
            </w:pPr>
          </w:p>
        </w:tc>
      </w:tr>
    </w:tbl>
    <w:p w14:paraId="170417A2" w14:textId="77777777" w:rsidR="00DF6653" w:rsidRPr="00787930" w:rsidRDefault="00DF6653">
      <w:pPr>
        <w:jc w:val="both"/>
        <w:rPr>
          <w:sz w:val="24"/>
        </w:rPr>
      </w:pPr>
    </w:p>
    <w:p w14:paraId="130B4E23" w14:textId="77777777" w:rsidR="00DF6653" w:rsidRPr="00787930" w:rsidRDefault="00DF6653">
      <w:pPr>
        <w:rPr>
          <w:b/>
          <w:sz w:val="24"/>
        </w:rPr>
        <w:sectPr w:rsidR="00DF6653" w:rsidRPr="00787930" w:rsidSect="00476645">
          <w:footerReference w:type="even" r:id="rId11"/>
          <w:footerReference w:type="default" r:id="rId12"/>
          <w:headerReference w:type="first" r:id="rId13"/>
          <w:footerReference w:type="first" r:id="rId14"/>
          <w:pgSz w:w="12242" w:h="15842" w:code="1"/>
          <w:pgMar w:top="1440" w:right="1440" w:bottom="1440" w:left="1440" w:header="403" w:footer="720" w:gutter="0"/>
          <w:pgNumType w:start="0"/>
          <w:cols w:space="720"/>
          <w:titlePg/>
        </w:sectPr>
      </w:pPr>
    </w:p>
    <w:p w14:paraId="33C1559B"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1AFDDA53"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17AD72C7" w14:textId="77777777" w:rsidR="00DA247E" w:rsidRPr="00787930" w:rsidRDefault="007340C0" w:rsidP="00DA247E">
      <w:pPr>
        <w:tabs>
          <w:tab w:val="left" w:pos="699"/>
          <w:tab w:val="left" w:pos="1080"/>
          <w:tab w:val="left" w:pos="7257"/>
          <w:tab w:val="left" w:pos="7920"/>
          <w:tab w:val="left" w:pos="8508"/>
          <w:tab w:val="left" w:pos="9216"/>
        </w:tabs>
        <w:jc w:val="both"/>
        <w:rPr>
          <w:b/>
          <w:sz w:val="22"/>
        </w:rPr>
      </w:pPr>
      <w:r w:rsidRPr="00787930">
        <w:rPr>
          <w:noProof/>
          <w:sz w:val="22"/>
        </w:rPr>
        <mc:AlternateContent>
          <mc:Choice Requires="wps">
            <w:drawing>
              <wp:anchor distT="91440" distB="91440" distL="114300" distR="114300" simplePos="0" relativeHeight="251657216" behindDoc="0" locked="0" layoutInCell="1" allowOverlap="1" wp14:anchorId="149368B0" wp14:editId="7623D38B">
                <wp:simplePos x="0" y="0"/>
                <wp:positionH relativeFrom="page">
                  <wp:posOffset>805180</wp:posOffset>
                </wp:positionH>
                <wp:positionV relativeFrom="paragraph">
                  <wp:posOffset>255905</wp:posOffset>
                </wp:positionV>
                <wp:extent cx="6285865" cy="1219835"/>
                <wp:effectExtent l="0" t="0" r="0" b="31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E529" w14:textId="4AEAED0D" w:rsidR="00830555" w:rsidRPr="008232CE" w:rsidRDefault="00830555" w:rsidP="00830555">
                            <w:pPr>
                              <w:spacing w:after="120"/>
                              <w:jc w:val="both"/>
                              <w:rPr>
                                <w:sz w:val="22"/>
                                <w:szCs w:val="22"/>
                              </w:rPr>
                            </w:pPr>
                            <w:r w:rsidRPr="008232CE">
                              <w:rPr>
                                <w:sz w:val="22"/>
                                <w:szCs w:val="22"/>
                              </w:rPr>
                              <w:t xml:space="preserve">This document contains an attachment </w:t>
                            </w:r>
                            <w:r>
                              <w:rPr>
                                <w:sz w:val="22"/>
                                <w:szCs w:val="22"/>
                              </w:rPr>
                              <w:t>including the USA preliminary view on WRC-</w:t>
                            </w:r>
                            <w:r w:rsidR="000F01B9">
                              <w:rPr>
                                <w:sz w:val="22"/>
                                <w:szCs w:val="22"/>
                              </w:rPr>
                              <w:t>23</w:t>
                            </w:r>
                            <w:bookmarkStart w:id="0" w:name="_GoBack"/>
                            <w:bookmarkEnd w:id="0"/>
                            <w:r>
                              <w:rPr>
                                <w:sz w:val="22"/>
                                <w:szCs w:val="22"/>
                              </w:rPr>
                              <w:t xml:space="preserve"> Agenda Item 1.</w:t>
                            </w:r>
                            <w:r w:rsidR="00FF7B8D">
                              <w:rPr>
                                <w:sz w:val="22"/>
                                <w:szCs w:val="22"/>
                              </w:rPr>
                              <w:t>8</w:t>
                            </w:r>
                            <w:r>
                              <w:rPr>
                                <w:sz w:val="22"/>
                                <w:szCs w:val="22"/>
                              </w:rPr>
                              <w:t xml:space="preserve"> for consideration in CITEL’s preparation </w:t>
                            </w:r>
                            <w:r w:rsidR="00FA4223">
                              <w:rPr>
                                <w:sz w:val="22"/>
                                <w:szCs w:val="22"/>
                              </w:rPr>
                              <w:t>for</w:t>
                            </w:r>
                            <w:r>
                              <w:rPr>
                                <w:sz w:val="22"/>
                                <w:szCs w:val="22"/>
                              </w:rPr>
                              <w:t xml:space="preserve"> WRC-</w:t>
                            </w:r>
                            <w:r w:rsidR="00FA4223">
                              <w:rPr>
                                <w:sz w:val="22"/>
                                <w:szCs w:val="22"/>
                              </w:rPr>
                              <w:t>23</w:t>
                            </w:r>
                            <w:r>
                              <w:rPr>
                                <w:sz w:val="22"/>
                                <w:szCs w:val="22"/>
                              </w:rPr>
                              <w:t>.</w:t>
                            </w:r>
                          </w:p>
                          <w:p w14:paraId="75B62265" w14:textId="77777777" w:rsidR="00DA247E" w:rsidRPr="00857D7C" w:rsidRDefault="00830555" w:rsidP="00830555">
                            <w:pPr>
                              <w:pBdr>
                                <w:top w:val="single" w:sz="24" w:space="8" w:color="5B9BD5"/>
                                <w:bottom w:val="single" w:sz="24" w:space="8" w:color="5B9BD5"/>
                              </w:pBdr>
                              <w:rPr>
                                <w:iCs/>
                                <w:color w:val="5B9BD5"/>
                                <w:sz w:val="22"/>
                                <w:szCs w:val="22"/>
                              </w:rPr>
                            </w:pPr>
                            <w:r>
                              <w:rPr>
                                <w:sz w:val="22"/>
                                <w:szCs w:val="22"/>
                              </w:rPr>
                              <w:br w:type="page"/>
                            </w:r>
                          </w:p>
                          <w:p w14:paraId="675267FD" w14:textId="77777777" w:rsidR="00DA247E" w:rsidRPr="00857D7C" w:rsidRDefault="00DA247E" w:rsidP="00DA247E">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368B0" id="_x0000_t202" coordsize="21600,21600" o:spt="202" path="m,l,21600r21600,l21600,xe">
                <v:stroke joinstyle="miter"/>
                <v:path gradientshapeok="t" o:connecttype="rect"/>
              </v:shapetype>
              <v:shape id="Text Box 2" o:spid="_x0000_s1026" type="#_x0000_t202" style="position:absolute;left:0;text-align:left;margin-left:63.4pt;margin-top:20.15pt;width:494.95pt;height:96.0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UEtAIAALo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" filled="f" stroked="f">
                <v:textbox>
                  <w:txbxContent>
                    <w:p w14:paraId="307AE529" w14:textId="4AEAED0D" w:rsidR="00830555" w:rsidRPr="008232CE" w:rsidRDefault="00830555" w:rsidP="00830555">
                      <w:pPr>
                        <w:spacing w:after="120"/>
                        <w:jc w:val="both"/>
                        <w:rPr>
                          <w:sz w:val="22"/>
                          <w:szCs w:val="22"/>
                        </w:rPr>
                      </w:pPr>
                      <w:r w:rsidRPr="008232CE">
                        <w:rPr>
                          <w:sz w:val="22"/>
                          <w:szCs w:val="22"/>
                        </w:rPr>
                        <w:t xml:space="preserve">This document contains an attachment </w:t>
                      </w:r>
                      <w:r>
                        <w:rPr>
                          <w:sz w:val="22"/>
                          <w:szCs w:val="22"/>
                        </w:rPr>
                        <w:t>including the USA preliminary view on WRC-</w:t>
                      </w:r>
                      <w:r w:rsidR="000F01B9">
                        <w:rPr>
                          <w:sz w:val="22"/>
                          <w:szCs w:val="22"/>
                        </w:rPr>
                        <w:t>23</w:t>
                      </w:r>
                      <w:bookmarkStart w:id="1" w:name="_GoBack"/>
                      <w:bookmarkEnd w:id="1"/>
                      <w:r>
                        <w:rPr>
                          <w:sz w:val="22"/>
                          <w:szCs w:val="22"/>
                        </w:rPr>
                        <w:t xml:space="preserve"> Agenda Item 1.</w:t>
                      </w:r>
                      <w:r w:rsidR="00FF7B8D">
                        <w:rPr>
                          <w:sz w:val="22"/>
                          <w:szCs w:val="22"/>
                        </w:rPr>
                        <w:t>8</w:t>
                      </w:r>
                      <w:r>
                        <w:rPr>
                          <w:sz w:val="22"/>
                          <w:szCs w:val="22"/>
                        </w:rPr>
                        <w:t xml:space="preserve"> for consideration in CITEL’s preparation </w:t>
                      </w:r>
                      <w:r w:rsidR="00FA4223">
                        <w:rPr>
                          <w:sz w:val="22"/>
                          <w:szCs w:val="22"/>
                        </w:rPr>
                        <w:t>for</w:t>
                      </w:r>
                      <w:r>
                        <w:rPr>
                          <w:sz w:val="22"/>
                          <w:szCs w:val="22"/>
                        </w:rPr>
                        <w:t xml:space="preserve"> WRC-</w:t>
                      </w:r>
                      <w:r w:rsidR="00FA4223">
                        <w:rPr>
                          <w:sz w:val="22"/>
                          <w:szCs w:val="22"/>
                        </w:rPr>
                        <w:t>23</w:t>
                      </w:r>
                      <w:r>
                        <w:rPr>
                          <w:sz w:val="22"/>
                          <w:szCs w:val="22"/>
                        </w:rPr>
                        <w:t>.</w:t>
                      </w:r>
                    </w:p>
                    <w:p w14:paraId="75B62265" w14:textId="77777777" w:rsidR="00DA247E" w:rsidRPr="00857D7C" w:rsidRDefault="00830555" w:rsidP="00830555">
                      <w:pPr>
                        <w:pBdr>
                          <w:top w:val="single" w:sz="24" w:space="8" w:color="5B9BD5"/>
                          <w:bottom w:val="single" w:sz="24" w:space="8" w:color="5B9BD5"/>
                        </w:pBdr>
                        <w:rPr>
                          <w:iCs/>
                          <w:color w:val="5B9BD5"/>
                          <w:sz w:val="22"/>
                          <w:szCs w:val="22"/>
                        </w:rPr>
                      </w:pPr>
                      <w:r>
                        <w:rPr>
                          <w:sz w:val="22"/>
                          <w:szCs w:val="22"/>
                        </w:rPr>
                        <w:br w:type="page"/>
                      </w:r>
                    </w:p>
                    <w:p w14:paraId="675267FD" w14:textId="77777777" w:rsidR="00DA247E" w:rsidRPr="00857D7C" w:rsidRDefault="00DA247E" w:rsidP="00DA247E">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830555">
        <w:rPr>
          <w:b/>
          <w:sz w:val="22"/>
        </w:rPr>
        <w:t>Introduction</w:t>
      </w:r>
      <w:r w:rsidR="00DA247E" w:rsidRPr="00787930">
        <w:rPr>
          <w:b/>
          <w:sz w:val="22"/>
        </w:rPr>
        <w:t>:</w:t>
      </w:r>
    </w:p>
    <w:p w14:paraId="741900D9" w14:textId="77777777" w:rsidR="00830555" w:rsidRPr="00481471" w:rsidRDefault="00830555" w:rsidP="00830555">
      <w:pPr>
        <w:tabs>
          <w:tab w:val="left" w:pos="699"/>
          <w:tab w:val="left" w:pos="1080"/>
          <w:tab w:val="left" w:pos="7257"/>
          <w:tab w:val="left" w:pos="7920"/>
          <w:tab w:val="left" w:pos="8508"/>
          <w:tab w:val="left" w:pos="9216"/>
        </w:tabs>
        <w:jc w:val="both"/>
        <w:rPr>
          <w:b/>
          <w:sz w:val="24"/>
          <w:szCs w:val="24"/>
        </w:rPr>
      </w:pPr>
    </w:p>
    <w:p w14:paraId="7E428CC0" w14:textId="77777777" w:rsidR="00830555" w:rsidRDefault="00830555">
      <w:pPr>
        <w:rPr>
          <w:b/>
          <w:sz w:val="24"/>
          <w:szCs w:val="24"/>
        </w:rPr>
      </w:pPr>
      <w:r>
        <w:rPr>
          <w:b/>
          <w:sz w:val="24"/>
          <w:szCs w:val="24"/>
        </w:rPr>
        <w:br w:type="page"/>
      </w:r>
    </w:p>
    <w:p w14:paraId="42C4606A" w14:textId="77777777" w:rsidR="007D5A7C" w:rsidRDefault="007D5A7C" w:rsidP="007D5A7C">
      <w:pPr>
        <w:jc w:val="center"/>
        <w:rPr>
          <w:b/>
          <w:sz w:val="24"/>
          <w:szCs w:val="24"/>
        </w:rPr>
      </w:pPr>
    </w:p>
    <w:p w14:paraId="02B393CF" w14:textId="77777777" w:rsidR="007D5A7C" w:rsidRDefault="007D5A7C" w:rsidP="007D5A7C">
      <w:pPr>
        <w:jc w:val="center"/>
        <w:rPr>
          <w:b/>
          <w:sz w:val="24"/>
          <w:szCs w:val="24"/>
        </w:rPr>
      </w:pPr>
    </w:p>
    <w:p w14:paraId="556DD20D" w14:textId="77777777" w:rsidR="00FF7B8D" w:rsidRPr="00912FDA" w:rsidRDefault="00FF7B8D" w:rsidP="00FF7B8D">
      <w:pPr>
        <w:spacing w:before="120"/>
        <w:jc w:val="center"/>
        <w:rPr>
          <w:rFonts w:eastAsia="Calibri"/>
          <w:b/>
          <w:sz w:val="24"/>
          <w:szCs w:val="24"/>
        </w:rPr>
      </w:pPr>
      <w:r w:rsidRPr="00912FDA">
        <w:rPr>
          <w:rFonts w:eastAsia="Calibri"/>
          <w:b/>
          <w:sz w:val="24"/>
          <w:szCs w:val="24"/>
        </w:rPr>
        <w:t>UNITED STATES OF AMERICA</w:t>
      </w:r>
    </w:p>
    <w:p w14:paraId="71200E51" w14:textId="77777777" w:rsidR="00FF7B8D" w:rsidRPr="00912FDA" w:rsidRDefault="00FF7B8D" w:rsidP="00FF7B8D">
      <w:pPr>
        <w:spacing w:before="120"/>
        <w:jc w:val="center"/>
        <w:rPr>
          <w:rFonts w:eastAsia="Calibri"/>
          <w:b/>
          <w:sz w:val="24"/>
          <w:szCs w:val="24"/>
        </w:rPr>
      </w:pPr>
      <w:r w:rsidRPr="00912FDA">
        <w:rPr>
          <w:rFonts w:eastAsia="Calibri"/>
          <w:b/>
          <w:sz w:val="24"/>
          <w:szCs w:val="24"/>
        </w:rPr>
        <w:t>DRAFT PRELIMINARY VIEW ON WRC-23 AI 1.8</w:t>
      </w:r>
    </w:p>
    <w:p w14:paraId="75D23235" w14:textId="77777777" w:rsidR="00FF7B8D" w:rsidRPr="00912FDA" w:rsidRDefault="00FF7B8D" w:rsidP="00FF7B8D">
      <w:pPr>
        <w:widowControl w:val="0"/>
        <w:autoSpaceDE w:val="0"/>
        <w:autoSpaceDN w:val="0"/>
        <w:rPr>
          <w:sz w:val="24"/>
          <w:szCs w:val="24"/>
        </w:rPr>
      </w:pPr>
    </w:p>
    <w:p w14:paraId="1BDD13F7" w14:textId="77777777" w:rsidR="00FF7B8D" w:rsidRPr="00912FDA" w:rsidRDefault="00FF7B8D" w:rsidP="00FF7B8D">
      <w:pPr>
        <w:widowControl w:val="0"/>
        <w:autoSpaceDE w:val="0"/>
        <w:autoSpaceDN w:val="0"/>
        <w:spacing w:before="207"/>
        <w:ind w:left="117" w:right="401"/>
        <w:rPr>
          <w:sz w:val="24"/>
          <w:szCs w:val="24"/>
        </w:rPr>
      </w:pPr>
      <w:r w:rsidRPr="00912FDA">
        <w:rPr>
          <w:b/>
          <w:sz w:val="24"/>
          <w:szCs w:val="24"/>
        </w:rPr>
        <w:t>AGENDA ITEM 1.8</w:t>
      </w:r>
      <w:r w:rsidRPr="00912FDA">
        <w:rPr>
          <w:sz w:val="24"/>
          <w:szCs w:val="24"/>
        </w:rPr>
        <w:t xml:space="preserve">:  to consider, on the basis of ITU-R studies in accordance with Resolution </w:t>
      </w:r>
      <w:r w:rsidRPr="00912FDA">
        <w:rPr>
          <w:b/>
          <w:bCs/>
          <w:sz w:val="24"/>
          <w:szCs w:val="24"/>
        </w:rPr>
        <w:t>171 (WRC-19)</w:t>
      </w:r>
      <w:r w:rsidRPr="00912FDA">
        <w:rPr>
          <w:sz w:val="24"/>
          <w:szCs w:val="24"/>
        </w:rPr>
        <w:t xml:space="preserve">, appropriate regulatory actions, with a view to reviewing and, if necessary, revising Resolution </w:t>
      </w:r>
      <w:r w:rsidRPr="00912FDA">
        <w:rPr>
          <w:b/>
          <w:bCs/>
          <w:sz w:val="24"/>
          <w:szCs w:val="24"/>
        </w:rPr>
        <w:t xml:space="preserve">155 (Rev.WRC-19) </w:t>
      </w:r>
      <w:r w:rsidRPr="00912FDA">
        <w:rPr>
          <w:sz w:val="24"/>
          <w:szCs w:val="24"/>
        </w:rPr>
        <w:t xml:space="preserve">and No. </w:t>
      </w:r>
      <w:r w:rsidRPr="00912FDA">
        <w:rPr>
          <w:b/>
          <w:bCs/>
          <w:sz w:val="24"/>
          <w:szCs w:val="24"/>
        </w:rPr>
        <w:t xml:space="preserve">5.484B </w:t>
      </w:r>
      <w:r w:rsidRPr="00912FDA">
        <w:rPr>
          <w:sz w:val="24"/>
          <w:szCs w:val="24"/>
        </w:rPr>
        <w:t>to accommodate the use of fixed-satellite service (FSS) networks by control and non-payload communications of unmanned aircraft systems.</w:t>
      </w:r>
    </w:p>
    <w:p w14:paraId="0B53B630" w14:textId="77777777" w:rsidR="00FF7B8D" w:rsidRPr="00912FDA" w:rsidRDefault="00FF7B8D" w:rsidP="00FF7B8D">
      <w:pPr>
        <w:widowControl w:val="0"/>
        <w:autoSpaceDE w:val="0"/>
        <w:autoSpaceDN w:val="0"/>
        <w:spacing w:before="5"/>
        <w:rPr>
          <w:sz w:val="24"/>
          <w:szCs w:val="24"/>
        </w:rPr>
      </w:pPr>
    </w:p>
    <w:p w14:paraId="2580FF8B" w14:textId="77777777" w:rsidR="00FF7B8D" w:rsidRPr="00912FDA" w:rsidRDefault="00FF7B8D" w:rsidP="00FF7B8D">
      <w:pPr>
        <w:widowControl w:val="0"/>
        <w:autoSpaceDE w:val="0"/>
        <w:autoSpaceDN w:val="0"/>
        <w:spacing w:before="120"/>
        <w:ind w:left="115" w:right="302"/>
        <w:rPr>
          <w:b/>
          <w:sz w:val="24"/>
          <w:szCs w:val="24"/>
        </w:rPr>
      </w:pPr>
      <w:r w:rsidRPr="00912FDA">
        <w:rPr>
          <w:b/>
          <w:noProof/>
          <w:sz w:val="24"/>
          <w:szCs w:val="24"/>
        </w:rPr>
        <w:t>ISSUE:</w:t>
      </w:r>
    </w:p>
    <w:p w14:paraId="60D8427F" w14:textId="77777777" w:rsidR="00FF7B8D" w:rsidRPr="00912FDA" w:rsidRDefault="00FF7B8D" w:rsidP="00FF7B8D">
      <w:pPr>
        <w:widowControl w:val="0"/>
        <w:autoSpaceDE w:val="0"/>
        <w:autoSpaceDN w:val="0"/>
        <w:spacing w:before="120"/>
        <w:ind w:left="115" w:right="302"/>
        <w:rPr>
          <w:sz w:val="24"/>
          <w:szCs w:val="24"/>
        </w:rPr>
      </w:pPr>
      <w:r w:rsidRPr="00912FDA">
        <w:rPr>
          <w:sz w:val="24"/>
          <w:szCs w:val="24"/>
        </w:rPr>
        <w:t xml:space="preserve">Resolution </w:t>
      </w:r>
      <w:r w:rsidRPr="00912FDA">
        <w:rPr>
          <w:b/>
          <w:sz w:val="24"/>
          <w:szCs w:val="24"/>
        </w:rPr>
        <w:t xml:space="preserve">171 (WRC-19) </w:t>
      </w:r>
      <w:r w:rsidRPr="00912FDA">
        <w:rPr>
          <w:sz w:val="24"/>
          <w:szCs w:val="24"/>
        </w:rPr>
        <w:t xml:space="preserve">invites the ITU-R to complete, in time for WRC-23, relevant studies of the technical, operational, and regulatory aspects of Resolution </w:t>
      </w:r>
      <w:r w:rsidRPr="00912FDA">
        <w:rPr>
          <w:b/>
          <w:sz w:val="24"/>
          <w:szCs w:val="24"/>
        </w:rPr>
        <w:t>155 (Rev.WRC-19)</w:t>
      </w:r>
      <w:r w:rsidRPr="00912FDA">
        <w:rPr>
          <w:bCs/>
          <w:sz w:val="24"/>
          <w:szCs w:val="24"/>
        </w:rPr>
        <w:t xml:space="preserve">, </w:t>
      </w:r>
      <w:r w:rsidRPr="00912FDA">
        <w:rPr>
          <w:sz w:val="24"/>
          <w:szCs w:val="24"/>
        </w:rPr>
        <w:t xml:space="preserve">taking into account the progress obtained by International Civil Aviation Organization (ICAO) in the completion of Standards and Recommended Practices (SARPs) on the use of FSS for Unmanned Aircraft Systems (UAS) control and non-payload communications (CNPC) links. The resolution also invites the ITU-R to review footnote No. </w:t>
      </w:r>
      <w:r w:rsidRPr="00912FDA">
        <w:rPr>
          <w:b/>
          <w:sz w:val="24"/>
          <w:szCs w:val="24"/>
        </w:rPr>
        <w:t xml:space="preserve">5.484B </w:t>
      </w:r>
      <w:r w:rsidRPr="00912FDA">
        <w:rPr>
          <w:sz w:val="24"/>
          <w:szCs w:val="24"/>
        </w:rPr>
        <w:t xml:space="preserve">and Resolution </w:t>
      </w:r>
      <w:r w:rsidRPr="00912FDA">
        <w:rPr>
          <w:b/>
          <w:sz w:val="24"/>
          <w:szCs w:val="24"/>
        </w:rPr>
        <w:t>155 (Rev.WRC-19)</w:t>
      </w:r>
      <w:r w:rsidRPr="00912FDA">
        <w:rPr>
          <w:bCs/>
          <w:sz w:val="24"/>
          <w:szCs w:val="24"/>
        </w:rPr>
        <w:t>,</w:t>
      </w:r>
      <w:r w:rsidRPr="00912FDA">
        <w:rPr>
          <w:b/>
          <w:sz w:val="24"/>
          <w:szCs w:val="24"/>
        </w:rPr>
        <w:t xml:space="preserve"> </w:t>
      </w:r>
      <w:r w:rsidRPr="00912FDA">
        <w:rPr>
          <w:sz w:val="24"/>
          <w:szCs w:val="24"/>
        </w:rPr>
        <w:t>taking into account the results of these studies.</w:t>
      </w:r>
    </w:p>
    <w:p w14:paraId="637BFB85" w14:textId="77777777" w:rsidR="00FF7B8D" w:rsidRPr="00912FDA" w:rsidRDefault="00FF7B8D" w:rsidP="00FF7B8D">
      <w:pPr>
        <w:widowControl w:val="0"/>
        <w:autoSpaceDE w:val="0"/>
        <w:autoSpaceDN w:val="0"/>
        <w:rPr>
          <w:sz w:val="24"/>
          <w:szCs w:val="24"/>
        </w:rPr>
      </w:pPr>
    </w:p>
    <w:p w14:paraId="266D010C" w14:textId="77777777" w:rsidR="00FF7B8D" w:rsidRPr="00912FDA" w:rsidRDefault="00FF7B8D" w:rsidP="00FF7B8D">
      <w:pPr>
        <w:widowControl w:val="0"/>
        <w:autoSpaceDE w:val="0"/>
        <w:autoSpaceDN w:val="0"/>
        <w:spacing w:before="120"/>
        <w:ind w:left="115" w:right="136"/>
        <w:rPr>
          <w:sz w:val="24"/>
          <w:szCs w:val="24"/>
        </w:rPr>
      </w:pPr>
      <w:r w:rsidRPr="00912FDA">
        <w:rPr>
          <w:b/>
          <w:sz w:val="24"/>
          <w:szCs w:val="24"/>
        </w:rPr>
        <w:t>BACKGROUND</w:t>
      </w:r>
      <w:r w:rsidRPr="00912FDA">
        <w:rPr>
          <w:sz w:val="24"/>
          <w:szCs w:val="24"/>
        </w:rPr>
        <w:t xml:space="preserve">: </w:t>
      </w:r>
    </w:p>
    <w:p w14:paraId="3ECDFA22" w14:textId="77777777" w:rsidR="00FF7B8D" w:rsidRPr="00912FDA" w:rsidRDefault="00FF7B8D" w:rsidP="00FF7B8D">
      <w:pPr>
        <w:spacing w:before="120"/>
        <w:ind w:left="115"/>
        <w:jc w:val="both"/>
        <w:rPr>
          <w:rFonts w:eastAsia="Calibri"/>
          <w:sz w:val="24"/>
          <w:szCs w:val="24"/>
        </w:rPr>
      </w:pPr>
      <w:r w:rsidRPr="00912FDA">
        <w:rPr>
          <w:rFonts w:eastAsia="Calibri"/>
          <w:sz w:val="24"/>
          <w:szCs w:val="24"/>
          <w:lang w:val="en-GB"/>
        </w:rPr>
        <w:t>WRC-12 Agenda Item 1.3 first addressed UAS spectrum requirements, which included terrestrial and satellite-based CNPC links as well as the Sense and Avoid requirements.  As a result, WRC-12 added a new aeronautical</w:t>
      </w:r>
      <w:r w:rsidRPr="00912FDA">
        <w:rPr>
          <w:rFonts w:eastAsia="Calibri"/>
          <w:sz w:val="24"/>
          <w:szCs w:val="24"/>
        </w:rPr>
        <w:t xml:space="preserve"> mobile (R) service (AM(R)S) frequency allocation in the 5 030-5 091 MHz band to support terrestrial CNPC links and determined that existing aeronautical radionavigation service (ARNS) were sufficient to support UAS </w:t>
      </w:r>
      <w:r w:rsidRPr="00912FDA">
        <w:rPr>
          <w:rFonts w:eastAsia="Calibri"/>
          <w:sz w:val="24"/>
          <w:szCs w:val="24"/>
          <w:lang w:val="en-GB"/>
        </w:rPr>
        <w:t>sense and avoid requirements</w:t>
      </w:r>
      <w:r w:rsidRPr="00912FDA">
        <w:rPr>
          <w:rFonts w:eastAsia="Calibri"/>
          <w:sz w:val="24"/>
          <w:szCs w:val="24"/>
        </w:rPr>
        <w:t>.  ITU-R Report M.2204 “Characteristics and spectrum considerations for sense and avoid systems use on unmanned aircraft systems” identifies the ARNS bands available for UAS sense and avoid.  WRC-12 further revised the existing AMS(R)S allocation in the 5 030-5 091 MHz band</w:t>
      </w:r>
      <w:r>
        <w:rPr>
          <w:rFonts w:eastAsia="Calibri"/>
          <w:sz w:val="24"/>
          <w:szCs w:val="24"/>
        </w:rPr>
        <w:t>, which could be used</w:t>
      </w:r>
      <w:r w:rsidRPr="00912FDA">
        <w:rPr>
          <w:rFonts w:eastAsia="Calibri"/>
          <w:sz w:val="24"/>
          <w:szCs w:val="24"/>
        </w:rPr>
        <w:t xml:space="preserve"> to support satellite-based command and control of UAS</w:t>
      </w:r>
      <w:r>
        <w:rPr>
          <w:rFonts w:eastAsia="Calibri"/>
          <w:sz w:val="24"/>
          <w:szCs w:val="24"/>
        </w:rPr>
        <w:t>, from a footnote allocation to a table entry</w:t>
      </w:r>
      <w:r w:rsidRPr="00912FDA">
        <w:rPr>
          <w:rFonts w:eastAsia="Calibri"/>
          <w:sz w:val="24"/>
          <w:szCs w:val="24"/>
        </w:rPr>
        <w:t>.  While WRC-12 considered use of FSS satellites in additional frequency bands, it was unable to resolve the issues associated with FSS satellite-based CNPC links.</w:t>
      </w:r>
    </w:p>
    <w:p w14:paraId="7F01BCD8" w14:textId="77777777" w:rsidR="00FF7B8D" w:rsidRPr="00912FDA" w:rsidRDefault="00FF7B8D" w:rsidP="00FF7B8D">
      <w:pPr>
        <w:widowControl w:val="0"/>
        <w:autoSpaceDE w:val="0"/>
        <w:autoSpaceDN w:val="0"/>
        <w:rPr>
          <w:sz w:val="24"/>
          <w:szCs w:val="24"/>
        </w:rPr>
      </w:pPr>
    </w:p>
    <w:p w14:paraId="00B6AA27" w14:textId="77777777" w:rsidR="00FF7B8D" w:rsidRPr="00912FDA" w:rsidRDefault="00FF7B8D" w:rsidP="00FF7B8D">
      <w:pPr>
        <w:widowControl w:val="0"/>
        <w:autoSpaceDE w:val="0"/>
        <w:autoSpaceDN w:val="0"/>
        <w:spacing w:before="1"/>
        <w:ind w:left="117" w:right="149"/>
        <w:rPr>
          <w:sz w:val="24"/>
          <w:szCs w:val="24"/>
        </w:rPr>
      </w:pPr>
      <w:r w:rsidRPr="00912FDA">
        <w:rPr>
          <w:sz w:val="24"/>
          <w:szCs w:val="24"/>
        </w:rPr>
        <w:t xml:space="preserve">The use of FSS satellite-based CNPC links was re-examined under WRC-15 Agenda Item 1.5 and some frequencies in the 14/11 GHz bands and 30/20 GHz bands allocated to the FSS were identified, through footnote RR No. </w:t>
      </w:r>
      <w:r w:rsidRPr="00912FDA">
        <w:rPr>
          <w:b/>
          <w:sz w:val="24"/>
          <w:szCs w:val="24"/>
        </w:rPr>
        <w:t xml:space="preserve">5.484B, </w:t>
      </w:r>
      <w:r w:rsidRPr="00912FDA">
        <w:rPr>
          <w:sz w:val="24"/>
          <w:szCs w:val="24"/>
        </w:rPr>
        <w:t xml:space="preserve">to meet the satellite-based UAS CNPC link requirement. Since a number of aspects of CNPC link operations using FSS satellites were not yet complete, Resolution </w:t>
      </w:r>
      <w:r w:rsidRPr="00912FDA">
        <w:rPr>
          <w:b/>
          <w:sz w:val="24"/>
          <w:szCs w:val="24"/>
        </w:rPr>
        <w:t xml:space="preserve">155 (WRC-15) </w:t>
      </w:r>
      <w:r w:rsidRPr="00912FDA">
        <w:rPr>
          <w:sz w:val="24"/>
          <w:szCs w:val="24"/>
        </w:rPr>
        <w:t>identified the actions necessary to implement CNPC link operations using FSS satellites. In addition, Resolution</w:t>
      </w:r>
      <w:r w:rsidRPr="00912FDA">
        <w:rPr>
          <w:spacing w:val="-26"/>
          <w:sz w:val="24"/>
          <w:szCs w:val="24"/>
        </w:rPr>
        <w:t xml:space="preserve"> </w:t>
      </w:r>
      <w:r w:rsidRPr="00912FDA">
        <w:rPr>
          <w:b/>
          <w:sz w:val="24"/>
          <w:szCs w:val="24"/>
        </w:rPr>
        <w:t xml:space="preserve">155 (WRC-15) </w:t>
      </w:r>
      <w:r w:rsidRPr="00912FDA">
        <w:rPr>
          <w:sz w:val="24"/>
          <w:szCs w:val="24"/>
        </w:rPr>
        <w:t>called for a review of the text of the resolution at WRC-23, to ensure that the actions necessary to implement CNPC link operations using FSS satellites had been</w:t>
      </w:r>
      <w:r w:rsidRPr="00912FDA">
        <w:rPr>
          <w:spacing w:val="-13"/>
          <w:sz w:val="24"/>
          <w:szCs w:val="24"/>
        </w:rPr>
        <w:t xml:space="preserve"> </w:t>
      </w:r>
      <w:r w:rsidRPr="00912FDA">
        <w:rPr>
          <w:sz w:val="24"/>
          <w:szCs w:val="24"/>
        </w:rPr>
        <w:t>addressed.</w:t>
      </w:r>
    </w:p>
    <w:p w14:paraId="7AAA3B0F" w14:textId="77777777" w:rsidR="00FF7B8D" w:rsidRPr="00912FDA" w:rsidRDefault="00FF7B8D" w:rsidP="00FF7B8D">
      <w:pPr>
        <w:widowControl w:val="0"/>
        <w:autoSpaceDE w:val="0"/>
        <w:autoSpaceDN w:val="0"/>
        <w:rPr>
          <w:sz w:val="24"/>
          <w:szCs w:val="24"/>
        </w:rPr>
      </w:pPr>
    </w:p>
    <w:p w14:paraId="6FA8A4AF" w14:textId="77777777" w:rsidR="00FF7B8D" w:rsidRPr="00912FDA" w:rsidRDefault="00FF7B8D" w:rsidP="00FF7B8D">
      <w:pPr>
        <w:widowControl w:val="0"/>
        <w:autoSpaceDE w:val="0"/>
        <w:autoSpaceDN w:val="0"/>
        <w:ind w:left="117"/>
        <w:rPr>
          <w:sz w:val="24"/>
          <w:szCs w:val="24"/>
        </w:rPr>
      </w:pPr>
      <w:r w:rsidRPr="00912FDA">
        <w:rPr>
          <w:i/>
          <w:sz w:val="24"/>
          <w:szCs w:val="24"/>
        </w:rPr>
        <w:t xml:space="preserve">Resolves </w:t>
      </w:r>
      <w:r w:rsidRPr="00912FDA">
        <w:rPr>
          <w:sz w:val="24"/>
          <w:szCs w:val="24"/>
        </w:rPr>
        <w:t xml:space="preserve">16 in Resolution </w:t>
      </w:r>
      <w:r w:rsidRPr="00912FDA">
        <w:rPr>
          <w:b/>
          <w:sz w:val="24"/>
          <w:szCs w:val="24"/>
        </w:rPr>
        <w:t xml:space="preserve">155 (WRC-15) </w:t>
      </w:r>
      <w:r w:rsidRPr="00912FDA">
        <w:rPr>
          <w:sz w:val="24"/>
          <w:szCs w:val="24"/>
        </w:rPr>
        <w:t xml:space="preserve">called for WRC-19 to review and, if necessary, </w:t>
      </w:r>
      <w:r w:rsidRPr="00912FDA">
        <w:rPr>
          <w:sz w:val="24"/>
          <w:szCs w:val="24"/>
        </w:rPr>
        <w:lastRenderedPageBreak/>
        <w:t xml:space="preserve">revise the power flux-density (pfd) limits provided in Annex 2 of the Resolution. As a result, the resolution was updated (see Resolution </w:t>
      </w:r>
      <w:r w:rsidRPr="00912FDA">
        <w:rPr>
          <w:b/>
          <w:sz w:val="24"/>
          <w:szCs w:val="24"/>
        </w:rPr>
        <w:t>155 (Rev.WRC-19)</w:t>
      </w:r>
      <w:r w:rsidRPr="00912FDA">
        <w:rPr>
          <w:sz w:val="24"/>
          <w:szCs w:val="24"/>
        </w:rPr>
        <w:t xml:space="preserve">). In addition, a new WRC-23 Agenda Item (AI 1.8) was created to consider the results of the actions identified in Resolution </w:t>
      </w:r>
      <w:r w:rsidRPr="00912FDA">
        <w:rPr>
          <w:b/>
          <w:sz w:val="24"/>
          <w:szCs w:val="24"/>
        </w:rPr>
        <w:t>155 (Rev.WRC-19)</w:t>
      </w:r>
      <w:r w:rsidRPr="00912FDA">
        <w:rPr>
          <w:sz w:val="24"/>
          <w:szCs w:val="24"/>
        </w:rPr>
        <w:t>.</w:t>
      </w:r>
    </w:p>
    <w:p w14:paraId="33C2CB15" w14:textId="77777777" w:rsidR="00FF7B8D" w:rsidRPr="00912FDA" w:rsidRDefault="00FF7B8D" w:rsidP="00FF7B8D">
      <w:pPr>
        <w:widowControl w:val="0"/>
        <w:autoSpaceDE w:val="0"/>
        <w:autoSpaceDN w:val="0"/>
        <w:ind w:left="117"/>
        <w:rPr>
          <w:i/>
          <w:sz w:val="24"/>
          <w:szCs w:val="24"/>
        </w:rPr>
      </w:pPr>
    </w:p>
    <w:p w14:paraId="52F5A1B2" w14:textId="77777777" w:rsidR="00FF7B8D" w:rsidRPr="00912FDA" w:rsidRDefault="00FF7B8D" w:rsidP="00FF7B8D">
      <w:pPr>
        <w:widowControl w:val="0"/>
        <w:autoSpaceDE w:val="0"/>
        <w:autoSpaceDN w:val="0"/>
        <w:ind w:left="117"/>
        <w:rPr>
          <w:b/>
          <w:sz w:val="24"/>
          <w:szCs w:val="24"/>
          <w:lang w:val="en-GB"/>
        </w:rPr>
      </w:pPr>
      <w:r w:rsidRPr="00912FDA">
        <w:rPr>
          <w:i/>
          <w:sz w:val="24"/>
          <w:szCs w:val="24"/>
        </w:rPr>
        <w:t xml:space="preserve">Resolves </w:t>
      </w:r>
      <w:r w:rsidRPr="00912FDA">
        <w:rPr>
          <w:sz w:val="24"/>
          <w:szCs w:val="24"/>
        </w:rPr>
        <w:t xml:space="preserve">19 in Resolution </w:t>
      </w:r>
      <w:r w:rsidRPr="00912FDA">
        <w:rPr>
          <w:b/>
          <w:sz w:val="24"/>
          <w:szCs w:val="24"/>
        </w:rPr>
        <w:t xml:space="preserve">155 (WRC-15) </w:t>
      </w:r>
      <w:r w:rsidRPr="00912FDA">
        <w:rPr>
          <w:sz w:val="24"/>
          <w:szCs w:val="24"/>
        </w:rPr>
        <w:t>called for the completion of studies on technical, operational, and regulatory aspects of UAS CNPC systems along with the adoption of relevant ITU-R Recommendations defining the technical characteristics of satellite-based UAS CNPC Links and conditions of sharing with other services.</w:t>
      </w:r>
    </w:p>
    <w:p w14:paraId="344904EE" w14:textId="77777777" w:rsidR="00FF7B8D" w:rsidRPr="00912FDA" w:rsidRDefault="00FF7B8D" w:rsidP="00FF7B8D">
      <w:pPr>
        <w:widowControl w:val="0"/>
        <w:autoSpaceDE w:val="0"/>
        <w:autoSpaceDN w:val="0"/>
        <w:ind w:left="117"/>
        <w:rPr>
          <w:i/>
          <w:sz w:val="24"/>
          <w:szCs w:val="24"/>
        </w:rPr>
      </w:pPr>
    </w:p>
    <w:p w14:paraId="704EDB13" w14:textId="77777777" w:rsidR="00FF7B8D" w:rsidRPr="00912FDA" w:rsidRDefault="00FF7B8D" w:rsidP="00FF7B8D">
      <w:pPr>
        <w:widowControl w:val="0"/>
        <w:autoSpaceDE w:val="0"/>
        <w:autoSpaceDN w:val="0"/>
        <w:ind w:left="117"/>
        <w:rPr>
          <w:i/>
          <w:sz w:val="24"/>
          <w:szCs w:val="24"/>
        </w:rPr>
      </w:pPr>
      <w:r w:rsidRPr="00912FDA">
        <w:rPr>
          <w:bCs/>
          <w:sz w:val="24"/>
          <w:szCs w:val="24"/>
          <w:lang w:val="en-GB"/>
        </w:rPr>
        <w:t xml:space="preserve">The ITU-R has been undertaking the development of new reports to address these </w:t>
      </w:r>
      <w:r w:rsidRPr="00912FDA">
        <w:rPr>
          <w:bCs/>
          <w:i/>
          <w:iCs/>
          <w:sz w:val="24"/>
          <w:szCs w:val="24"/>
          <w:lang w:val="en-GB"/>
        </w:rPr>
        <w:t>resolves</w:t>
      </w:r>
      <w:r w:rsidRPr="00912FDA">
        <w:rPr>
          <w:bCs/>
          <w:sz w:val="24"/>
          <w:szCs w:val="24"/>
          <w:lang w:val="en-GB"/>
        </w:rPr>
        <w:t xml:space="preserve">.  These studies include </w:t>
      </w:r>
      <w:r>
        <w:rPr>
          <w:bCs/>
          <w:sz w:val="24"/>
          <w:szCs w:val="24"/>
          <w:lang w:val="en-GB"/>
        </w:rPr>
        <w:t xml:space="preserve">a </w:t>
      </w:r>
      <w:r w:rsidRPr="00912FDA">
        <w:rPr>
          <w:bCs/>
          <w:sz w:val="24"/>
          <w:szCs w:val="24"/>
          <w:lang w:val="en-GB"/>
        </w:rPr>
        <w:t xml:space="preserve">preliminary draft new (PDN) report ITU-R M.[UA_PDF] on the pfd limits in Annex 2 of Resolution </w:t>
      </w:r>
      <w:r w:rsidRPr="00912FDA">
        <w:rPr>
          <w:b/>
          <w:sz w:val="24"/>
          <w:szCs w:val="24"/>
          <w:lang w:val="en-GB"/>
        </w:rPr>
        <w:t>155 (Rev.WRC-19)</w:t>
      </w:r>
      <w:r>
        <w:rPr>
          <w:b/>
          <w:sz w:val="24"/>
          <w:szCs w:val="24"/>
          <w:lang w:val="en-GB"/>
        </w:rPr>
        <w:t xml:space="preserve"> </w:t>
      </w:r>
      <w:r w:rsidRPr="00912FDA">
        <w:rPr>
          <w:bCs/>
          <w:sz w:val="24"/>
          <w:szCs w:val="24"/>
          <w:lang w:val="en-GB"/>
        </w:rPr>
        <w:t xml:space="preserve">to protect the fixed service operating in </w:t>
      </w:r>
      <w:r>
        <w:rPr>
          <w:bCs/>
          <w:sz w:val="24"/>
          <w:szCs w:val="24"/>
          <w:lang w:val="en-GB"/>
        </w:rPr>
        <w:t xml:space="preserve">certain parts of </w:t>
      </w:r>
      <w:r w:rsidRPr="00912FDA">
        <w:rPr>
          <w:bCs/>
          <w:sz w:val="24"/>
          <w:szCs w:val="24"/>
          <w:lang w:val="en-GB"/>
        </w:rPr>
        <w:t xml:space="preserve">the band 14.0-14.47 GHz </w:t>
      </w:r>
      <w:r>
        <w:rPr>
          <w:bCs/>
          <w:sz w:val="24"/>
          <w:szCs w:val="24"/>
          <w:lang w:val="en-GB"/>
        </w:rPr>
        <w:t xml:space="preserve">in certain parts of the world </w:t>
      </w:r>
      <w:r w:rsidRPr="00912FDA">
        <w:rPr>
          <w:bCs/>
          <w:sz w:val="24"/>
          <w:szCs w:val="24"/>
          <w:lang w:val="en-GB"/>
        </w:rPr>
        <w:t xml:space="preserve">(see </w:t>
      </w:r>
      <w:r w:rsidRPr="00912FDA">
        <w:rPr>
          <w:bCs/>
          <w:i/>
          <w:iCs/>
          <w:sz w:val="24"/>
          <w:szCs w:val="24"/>
          <w:lang w:val="en-GB"/>
        </w:rPr>
        <w:t>resolves</w:t>
      </w:r>
      <w:r w:rsidRPr="00912FDA">
        <w:rPr>
          <w:bCs/>
          <w:sz w:val="24"/>
          <w:szCs w:val="24"/>
          <w:lang w:val="en-GB"/>
        </w:rPr>
        <w:t xml:space="preserve"> 14, 15, and 16 of Resolution </w:t>
      </w:r>
      <w:r w:rsidRPr="00912FDA">
        <w:rPr>
          <w:b/>
          <w:sz w:val="24"/>
          <w:szCs w:val="24"/>
          <w:lang w:val="en-GB"/>
        </w:rPr>
        <w:t>155 (Rev.WRC-19)</w:t>
      </w:r>
      <w:r w:rsidRPr="00912FDA">
        <w:rPr>
          <w:bCs/>
          <w:sz w:val="24"/>
          <w:szCs w:val="24"/>
          <w:lang w:val="en-GB"/>
        </w:rPr>
        <w:t xml:space="preserve">), </w:t>
      </w:r>
      <w:r>
        <w:rPr>
          <w:bCs/>
          <w:sz w:val="24"/>
          <w:szCs w:val="24"/>
          <w:lang w:val="en-GB"/>
        </w:rPr>
        <w:t xml:space="preserve">and the </w:t>
      </w:r>
      <w:r w:rsidRPr="00912FDA">
        <w:rPr>
          <w:bCs/>
          <w:sz w:val="24"/>
          <w:szCs w:val="24"/>
          <w:lang w:val="en-GB"/>
        </w:rPr>
        <w:t>technical characteristics of UAS CNPC link Earth stations.</w:t>
      </w:r>
    </w:p>
    <w:p w14:paraId="1C376616" w14:textId="77777777" w:rsidR="00FF7B8D" w:rsidRPr="00912FDA" w:rsidRDefault="00FF7B8D" w:rsidP="00FF7B8D">
      <w:pPr>
        <w:widowControl w:val="0"/>
        <w:autoSpaceDE w:val="0"/>
        <w:autoSpaceDN w:val="0"/>
        <w:spacing w:before="120"/>
        <w:ind w:left="115"/>
        <w:rPr>
          <w:b/>
          <w:sz w:val="24"/>
          <w:szCs w:val="24"/>
          <w:lang w:val="en-GB"/>
        </w:rPr>
      </w:pPr>
    </w:p>
    <w:p w14:paraId="145408FA" w14:textId="77777777" w:rsidR="00FF7B8D" w:rsidRPr="00912FDA" w:rsidRDefault="00FF7B8D" w:rsidP="00FF7B8D">
      <w:pPr>
        <w:widowControl w:val="0"/>
        <w:autoSpaceDE w:val="0"/>
        <w:autoSpaceDN w:val="0"/>
        <w:spacing w:before="120"/>
        <w:ind w:left="115"/>
        <w:rPr>
          <w:sz w:val="24"/>
          <w:szCs w:val="24"/>
          <w:lang w:val="en-GB"/>
        </w:rPr>
      </w:pPr>
      <w:r w:rsidRPr="00912FDA">
        <w:rPr>
          <w:b/>
          <w:sz w:val="24"/>
          <w:szCs w:val="24"/>
          <w:lang w:val="en-GB"/>
        </w:rPr>
        <w:t>U.S. VIEW</w:t>
      </w:r>
      <w:r w:rsidRPr="00912FDA">
        <w:rPr>
          <w:sz w:val="24"/>
          <w:szCs w:val="24"/>
          <w:lang w:val="en-GB"/>
        </w:rPr>
        <w:t xml:space="preserve">:  </w:t>
      </w:r>
    </w:p>
    <w:p w14:paraId="76E90E06" w14:textId="77777777" w:rsidR="00FF7B8D" w:rsidRPr="00912FDA" w:rsidRDefault="00FF7B8D" w:rsidP="00FF7B8D">
      <w:pPr>
        <w:widowControl w:val="0"/>
        <w:autoSpaceDE w:val="0"/>
        <w:autoSpaceDN w:val="0"/>
        <w:spacing w:before="120"/>
        <w:ind w:left="115"/>
        <w:rPr>
          <w:sz w:val="24"/>
          <w:szCs w:val="24"/>
        </w:rPr>
      </w:pPr>
      <w:r w:rsidRPr="00912FDA">
        <w:rPr>
          <w:sz w:val="24"/>
          <w:szCs w:val="24"/>
          <w:lang w:val="en-GB"/>
        </w:rPr>
        <w:t xml:space="preserve">To support and complete the studies called for by Resolutions </w:t>
      </w:r>
      <w:r w:rsidRPr="00912FDA">
        <w:rPr>
          <w:b/>
          <w:sz w:val="24"/>
          <w:szCs w:val="24"/>
          <w:lang w:val="en-GB"/>
        </w:rPr>
        <w:t>171 (WRC-19)</w:t>
      </w:r>
      <w:r w:rsidRPr="00912FDA">
        <w:rPr>
          <w:sz w:val="24"/>
          <w:szCs w:val="24"/>
        </w:rPr>
        <w:t xml:space="preserve"> and </w:t>
      </w:r>
      <w:r w:rsidRPr="00912FDA">
        <w:rPr>
          <w:b/>
          <w:sz w:val="24"/>
          <w:szCs w:val="24"/>
        </w:rPr>
        <w:t xml:space="preserve">155 (Rev.WRC-19) </w:t>
      </w:r>
      <w:r w:rsidRPr="00912FDA">
        <w:rPr>
          <w:bCs/>
          <w:sz w:val="24"/>
          <w:szCs w:val="24"/>
        </w:rPr>
        <w:t>to define the</w:t>
      </w:r>
      <w:r w:rsidRPr="00912FDA">
        <w:rPr>
          <w:b/>
          <w:sz w:val="24"/>
          <w:szCs w:val="24"/>
        </w:rPr>
        <w:t xml:space="preserve"> </w:t>
      </w:r>
      <w:r w:rsidRPr="00912FDA">
        <w:rPr>
          <w:bCs/>
          <w:sz w:val="24"/>
          <w:szCs w:val="24"/>
          <w:lang w:val="en-GB"/>
        </w:rPr>
        <w:t xml:space="preserve">conditions for operating in the FSS (see </w:t>
      </w:r>
      <w:r w:rsidRPr="00912FDA">
        <w:rPr>
          <w:bCs/>
          <w:i/>
          <w:iCs/>
          <w:sz w:val="24"/>
          <w:szCs w:val="24"/>
          <w:lang w:val="en-GB"/>
        </w:rPr>
        <w:t>resolves</w:t>
      </w:r>
      <w:r w:rsidRPr="00912FDA">
        <w:rPr>
          <w:bCs/>
          <w:sz w:val="24"/>
          <w:szCs w:val="24"/>
          <w:lang w:val="en-GB"/>
        </w:rPr>
        <w:t xml:space="preserve"> 19 of Resolution </w:t>
      </w:r>
      <w:r w:rsidRPr="00912FDA">
        <w:rPr>
          <w:b/>
          <w:sz w:val="24"/>
          <w:szCs w:val="24"/>
          <w:lang w:val="en-GB"/>
        </w:rPr>
        <w:t>155 (Rev.WRC-19)</w:t>
      </w:r>
      <w:r w:rsidRPr="00912FDA">
        <w:rPr>
          <w:bCs/>
          <w:sz w:val="24"/>
          <w:szCs w:val="24"/>
          <w:lang w:val="en-GB"/>
        </w:rPr>
        <w:t xml:space="preserve">) in the frequency bands for which No. </w:t>
      </w:r>
      <w:r w:rsidRPr="00912FDA">
        <w:rPr>
          <w:b/>
          <w:sz w:val="24"/>
          <w:szCs w:val="24"/>
          <w:lang w:val="en-GB"/>
        </w:rPr>
        <w:t>5.484B</w:t>
      </w:r>
      <w:r w:rsidRPr="00912FDA">
        <w:rPr>
          <w:bCs/>
          <w:sz w:val="24"/>
          <w:szCs w:val="24"/>
          <w:lang w:val="en-GB"/>
        </w:rPr>
        <w:t xml:space="preserve"> already applies</w:t>
      </w:r>
      <w:r w:rsidRPr="00912FDA">
        <w:rPr>
          <w:sz w:val="24"/>
          <w:szCs w:val="24"/>
        </w:rPr>
        <w:t xml:space="preserve">. Based on the results of studies, consider revisions to Resolution </w:t>
      </w:r>
      <w:r w:rsidRPr="00912FDA">
        <w:rPr>
          <w:b/>
          <w:sz w:val="24"/>
          <w:szCs w:val="24"/>
        </w:rPr>
        <w:t xml:space="preserve">155 (Rev.WRC-19) </w:t>
      </w:r>
      <w:r w:rsidRPr="00912FDA">
        <w:rPr>
          <w:sz w:val="24"/>
          <w:szCs w:val="24"/>
        </w:rPr>
        <w:t xml:space="preserve">with a view to finalizing the provisions needed to accommodate the use of FSS networks by UAS CNPC systems and to revise No. </w:t>
      </w:r>
      <w:r w:rsidRPr="00912FDA">
        <w:rPr>
          <w:b/>
          <w:sz w:val="24"/>
          <w:szCs w:val="24"/>
        </w:rPr>
        <w:t xml:space="preserve">5.484B </w:t>
      </w:r>
      <w:r w:rsidRPr="00912FDA">
        <w:rPr>
          <w:sz w:val="24"/>
          <w:szCs w:val="24"/>
        </w:rPr>
        <w:t>to provide clarity that the provisions apply to the use of earth stations on board unmanned aircraft.</w:t>
      </w:r>
    </w:p>
    <w:p w14:paraId="65CBE6A7" w14:textId="77777777" w:rsidR="00FF7B8D" w:rsidRPr="00912FDA" w:rsidRDefault="00FF7B8D" w:rsidP="00FF7B8D">
      <w:pPr>
        <w:rPr>
          <w:rFonts w:ascii="Calibri" w:eastAsia="Calibri" w:hAnsi="Calibri" w:cs="Arial"/>
        </w:rPr>
      </w:pPr>
    </w:p>
    <w:p w14:paraId="5A5C72DA" w14:textId="77777777" w:rsidR="00FF7B8D" w:rsidRPr="00912FDA" w:rsidRDefault="00FF7B8D" w:rsidP="00FF7B8D">
      <w:pPr>
        <w:spacing w:line="0" w:lineRule="atLeast"/>
        <w:ind w:left="3120"/>
        <w:rPr>
          <w:rFonts w:cs="Arial"/>
          <w:sz w:val="24"/>
        </w:rPr>
      </w:pPr>
      <w:r w:rsidRPr="00912FDA">
        <w:rPr>
          <w:rFonts w:cs="Arial"/>
          <w:sz w:val="24"/>
        </w:rPr>
        <w:t>__________________________</w:t>
      </w:r>
    </w:p>
    <w:p w14:paraId="27AEFB66" w14:textId="77777777" w:rsidR="00FF7B8D" w:rsidRPr="00912FDA" w:rsidRDefault="00FF7B8D" w:rsidP="00FF7B8D">
      <w:pPr>
        <w:spacing w:line="200" w:lineRule="exact"/>
        <w:rPr>
          <w:rFonts w:cs="Arial"/>
        </w:rPr>
      </w:pPr>
    </w:p>
    <w:p w14:paraId="7EEF4899" w14:textId="77777777" w:rsidR="00FF7B8D" w:rsidRPr="00912FDA" w:rsidRDefault="00FF7B8D" w:rsidP="00FF7B8D"/>
    <w:p w14:paraId="1796F075" w14:textId="77777777" w:rsidR="00DF6653" w:rsidRPr="00787930" w:rsidRDefault="00DF6653" w:rsidP="00FF7B8D">
      <w:pPr>
        <w:spacing w:before="120"/>
        <w:jc w:val="center"/>
        <w:rPr>
          <w:b/>
          <w:sz w:val="24"/>
        </w:rPr>
      </w:pPr>
    </w:p>
    <w:sectPr w:rsidR="00DF6653" w:rsidRPr="00787930"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1DC3" w14:textId="77777777" w:rsidR="006E0B08" w:rsidRDefault="006E0B08">
      <w:r>
        <w:separator/>
      </w:r>
    </w:p>
  </w:endnote>
  <w:endnote w:type="continuationSeparator" w:id="0">
    <w:p w14:paraId="760C0A70" w14:textId="77777777" w:rsidR="006E0B08" w:rsidRDefault="006E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88E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153DE"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345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860">
      <w:rPr>
        <w:rStyle w:val="PageNumber"/>
        <w:noProof/>
      </w:rPr>
      <w:t>2</w:t>
    </w:r>
    <w:r>
      <w:rPr>
        <w:rStyle w:val="PageNumber"/>
      </w:rPr>
      <w:fldChar w:fldCharType="end"/>
    </w:r>
  </w:p>
  <w:p w14:paraId="4F1F3FD3" w14:textId="41838DC1" w:rsidR="007308E1" w:rsidRDefault="007308E1" w:rsidP="00E82AC2">
    <w:pPr>
      <w:pStyle w:val="Footer"/>
      <w:ind w:right="360"/>
    </w:pPr>
    <w:r>
      <w:tab/>
    </w:r>
    <w:r>
      <w:fldChar w:fldCharType="begin"/>
    </w:r>
    <w:r>
      <w:instrText xml:space="preserve"> savedate \@ dd.MM.yy </w:instrText>
    </w:r>
    <w:r>
      <w:fldChar w:fldCharType="separate"/>
    </w:r>
    <w:r w:rsidR="000F01B9">
      <w:rPr>
        <w:noProof/>
      </w:rPr>
      <w:t>07.11.20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5E65"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615F0E13"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6ABD063"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C7C1B" w14:textId="77777777" w:rsidR="006E0B08" w:rsidRDefault="006E0B08">
      <w:r>
        <w:separator/>
      </w:r>
    </w:p>
  </w:footnote>
  <w:footnote w:type="continuationSeparator" w:id="0">
    <w:p w14:paraId="2E4FBC99" w14:textId="77777777" w:rsidR="006E0B08" w:rsidRDefault="006E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EF7860" w14:paraId="1BCD5D63" w14:textId="77777777" w:rsidTr="0001152F">
      <w:trPr>
        <w:cantSplit/>
        <w:trHeight w:val="1629"/>
      </w:trPr>
      <w:tc>
        <w:tcPr>
          <w:tcW w:w="1958" w:type="dxa"/>
        </w:tcPr>
        <w:p w14:paraId="463CA148" w14:textId="77777777" w:rsidR="007308E1" w:rsidRPr="00F91B57" w:rsidRDefault="007340C0">
          <w:r>
            <w:rPr>
              <w:noProof/>
            </w:rPr>
            <w:drawing>
              <wp:anchor distT="0" distB="0" distL="114300" distR="114300" simplePos="0" relativeHeight="251660288" behindDoc="0" locked="0" layoutInCell="1" allowOverlap="1" wp14:anchorId="09B2FD5D" wp14:editId="32AE928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6E392D25" wp14:editId="2285E34C">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9DE23A"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056DA205" wp14:editId="59ED5143">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20A70CA"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00536111" wp14:editId="19BF87F8">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B1AE2E1"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63CFF0D0" wp14:editId="3B563ADA">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7F26B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761CA0B2" wp14:editId="434DD542">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8A715D"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" o:allowincell="f" stroked="f" strokeweight="0"/>
                </w:pict>
              </mc:Fallback>
            </mc:AlternateContent>
          </w:r>
        </w:p>
      </w:tc>
      <w:tc>
        <w:tcPr>
          <w:tcW w:w="8221" w:type="dxa"/>
          <w:tcBorders>
            <w:bottom w:val="single" w:sz="18" w:space="0" w:color="auto"/>
          </w:tcBorders>
        </w:tcPr>
        <w:p w14:paraId="1F0421E6" w14:textId="77777777" w:rsidR="007308E1" w:rsidRPr="00F91B57" w:rsidRDefault="007308E1">
          <w:pPr>
            <w:ind w:left="290"/>
            <w:rPr>
              <w:b/>
              <w:sz w:val="25"/>
              <w:lang w:val="es-ES"/>
            </w:rPr>
          </w:pPr>
          <w:r w:rsidRPr="00F91B57">
            <w:rPr>
              <w:b/>
              <w:sz w:val="25"/>
              <w:lang w:val="es-ES"/>
            </w:rPr>
            <w:t xml:space="preserve">ORGANIZACION DE LOS ESTADOS AMERICANOS </w:t>
          </w:r>
        </w:p>
        <w:p w14:paraId="7C9526C1" w14:textId="77777777" w:rsidR="007308E1" w:rsidRPr="00F91B57" w:rsidRDefault="007308E1">
          <w:pPr>
            <w:ind w:left="290"/>
            <w:rPr>
              <w:b/>
              <w:sz w:val="28"/>
              <w:lang w:val="es-ES"/>
            </w:rPr>
          </w:pPr>
          <w:r w:rsidRPr="00F91B57">
            <w:rPr>
              <w:b/>
              <w:sz w:val="25"/>
              <w:lang w:val="es-ES"/>
            </w:rPr>
            <w:t>ORGANIZATION OF AMERICAN STATES</w:t>
          </w:r>
          <w:r w:rsidRPr="00F91B57">
            <w:rPr>
              <w:b/>
              <w:sz w:val="24"/>
              <w:lang w:val="es-ES"/>
            </w:rPr>
            <w:t xml:space="preserve"> </w:t>
          </w:r>
        </w:p>
        <w:p w14:paraId="00FCAEC8" w14:textId="77777777" w:rsidR="007308E1" w:rsidRPr="00F91B57" w:rsidRDefault="007308E1">
          <w:pPr>
            <w:tabs>
              <w:tab w:val="left" w:pos="8300"/>
            </w:tabs>
            <w:ind w:right="200"/>
            <w:jc w:val="right"/>
            <w:rPr>
              <w:b/>
              <w:sz w:val="24"/>
              <w:lang w:val="es-ES"/>
            </w:rPr>
          </w:pPr>
        </w:p>
        <w:p w14:paraId="78C9DB16" w14:textId="77777777" w:rsidR="007308E1" w:rsidRPr="00F91B57" w:rsidRDefault="007308E1">
          <w:pPr>
            <w:tabs>
              <w:tab w:val="left" w:pos="8300"/>
            </w:tabs>
            <w:ind w:right="200"/>
            <w:jc w:val="right"/>
            <w:rPr>
              <w:b/>
              <w:sz w:val="25"/>
              <w:lang w:val="es-ES"/>
            </w:rPr>
          </w:pPr>
          <w:r w:rsidRPr="00F91B57">
            <w:rPr>
              <w:b/>
              <w:sz w:val="24"/>
              <w:lang w:val="es-ES"/>
            </w:rPr>
            <w:t>Comisión Interamericana de Telecomunicaciones</w:t>
          </w:r>
        </w:p>
        <w:p w14:paraId="72E6D02E" w14:textId="77777777" w:rsidR="007308E1" w:rsidRPr="00F91B57" w:rsidRDefault="007308E1">
          <w:pPr>
            <w:tabs>
              <w:tab w:val="left" w:pos="8300"/>
            </w:tabs>
            <w:ind w:right="200"/>
            <w:jc w:val="right"/>
            <w:rPr>
              <w:b/>
              <w:sz w:val="28"/>
              <w:lang w:val="es-ES"/>
            </w:rPr>
          </w:pPr>
          <w:r w:rsidRPr="00F91B57">
            <w:rPr>
              <w:b/>
              <w:sz w:val="24"/>
              <w:lang w:val="es-ES"/>
            </w:rPr>
            <w:t>Inter-American Telecommunication Commission</w:t>
          </w:r>
        </w:p>
      </w:tc>
    </w:tr>
  </w:tbl>
  <w:p w14:paraId="30846F5D" w14:textId="77777777" w:rsidR="007308E1" w:rsidRPr="00F91B57"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A0E6"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59A147B4"/>
    <w:multiLevelType w:val="hybridMultilevel"/>
    <w:tmpl w:val="36C0CD3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6" w15:restartNumberingAfterBreak="0">
    <w:nsid w:val="7C8438B3"/>
    <w:multiLevelType w:val="hybridMultilevel"/>
    <w:tmpl w:val="D0E0C5EA"/>
    <w:lvl w:ilvl="0" w:tplc="13760432">
      <w:start w:val="21"/>
      <w:numFmt w:val="upperLetter"/>
      <w:lvlText w:val="%1"/>
      <w:lvlJc w:val="left"/>
      <w:pPr>
        <w:ind w:left="604" w:hanging="488"/>
      </w:pPr>
      <w:rPr>
        <w:rFonts w:hint="default"/>
      </w:rPr>
    </w:lvl>
    <w:lvl w:ilvl="1" w:tplc="387EC6E6">
      <w:numFmt w:val="bullet"/>
      <w:lvlText w:val="•"/>
      <w:lvlJc w:val="left"/>
      <w:pPr>
        <w:ind w:left="837" w:hanging="144"/>
      </w:pPr>
      <w:rPr>
        <w:rFonts w:ascii="Times New Roman" w:eastAsia="Times New Roman" w:hAnsi="Times New Roman" w:cs="Times New Roman" w:hint="default"/>
        <w:w w:val="100"/>
        <w:sz w:val="24"/>
        <w:szCs w:val="24"/>
      </w:rPr>
    </w:lvl>
    <w:lvl w:ilvl="2" w:tplc="22E62826">
      <w:numFmt w:val="bullet"/>
      <w:lvlText w:val="•"/>
      <w:lvlJc w:val="left"/>
      <w:pPr>
        <w:ind w:left="1880" w:hanging="144"/>
      </w:pPr>
      <w:rPr>
        <w:rFonts w:hint="default"/>
      </w:rPr>
    </w:lvl>
    <w:lvl w:ilvl="3" w:tplc="9A40F88E">
      <w:numFmt w:val="bullet"/>
      <w:lvlText w:val="•"/>
      <w:lvlJc w:val="left"/>
      <w:pPr>
        <w:ind w:left="2920" w:hanging="144"/>
      </w:pPr>
      <w:rPr>
        <w:rFonts w:hint="default"/>
      </w:rPr>
    </w:lvl>
    <w:lvl w:ilvl="4" w:tplc="0D165CC8">
      <w:numFmt w:val="bullet"/>
      <w:lvlText w:val="•"/>
      <w:lvlJc w:val="left"/>
      <w:pPr>
        <w:ind w:left="3960" w:hanging="144"/>
      </w:pPr>
      <w:rPr>
        <w:rFonts w:hint="default"/>
      </w:rPr>
    </w:lvl>
    <w:lvl w:ilvl="5" w:tplc="01D495AC">
      <w:numFmt w:val="bullet"/>
      <w:lvlText w:val="•"/>
      <w:lvlJc w:val="left"/>
      <w:pPr>
        <w:ind w:left="5000" w:hanging="144"/>
      </w:pPr>
      <w:rPr>
        <w:rFonts w:hint="default"/>
      </w:rPr>
    </w:lvl>
    <w:lvl w:ilvl="6" w:tplc="5AB8BDB8">
      <w:numFmt w:val="bullet"/>
      <w:lvlText w:val="•"/>
      <w:lvlJc w:val="left"/>
      <w:pPr>
        <w:ind w:left="6040" w:hanging="144"/>
      </w:pPr>
      <w:rPr>
        <w:rFonts w:hint="default"/>
      </w:rPr>
    </w:lvl>
    <w:lvl w:ilvl="7" w:tplc="EE0001A8">
      <w:numFmt w:val="bullet"/>
      <w:lvlText w:val="•"/>
      <w:lvlJc w:val="left"/>
      <w:pPr>
        <w:ind w:left="7080" w:hanging="144"/>
      </w:pPr>
      <w:rPr>
        <w:rFonts w:hint="default"/>
      </w:rPr>
    </w:lvl>
    <w:lvl w:ilvl="8" w:tplc="C876E734">
      <w:numFmt w:val="bullet"/>
      <w:lvlText w:val="•"/>
      <w:lvlJc w:val="left"/>
      <w:pPr>
        <w:ind w:left="8120" w:hanging="144"/>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55"/>
    <w:rsid w:val="0001152F"/>
    <w:rsid w:val="00046DAE"/>
    <w:rsid w:val="00083B77"/>
    <w:rsid w:val="000B7255"/>
    <w:rsid w:val="000B7E78"/>
    <w:rsid w:val="000D4C1A"/>
    <w:rsid w:val="000E33A5"/>
    <w:rsid w:val="000F01B9"/>
    <w:rsid w:val="00106646"/>
    <w:rsid w:val="00125E83"/>
    <w:rsid w:val="00130557"/>
    <w:rsid w:val="00156DD9"/>
    <w:rsid w:val="001D1909"/>
    <w:rsid w:val="002178DF"/>
    <w:rsid w:val="00217EFA"/>
    <w:rsid w:val="00220543"/>
    <w:rsid w:val="002623C9"/>
    <w:rsid w:val="002A4514"/>
    <w:rsid w:val="002A631D"/>
    <w:rsid w:val="002C569B"/>
    <w:rsid w:val="002C5EF8"/>
    <w:rsid w:val="00313C59"/>
    <w:rsid w:val="003355CC"/>
    <w:rsid w:val="00344FDD"/>
    <w:rsid w:val="00364023"/>
    <w:rsid w:val="003674EA"/>
    <w:rsid w:val="003701A5"/>
    <w:rsid w:val="00370D0B"/>
    <w:rsid w:val="003A11BF"/>
    <w:rsid w:val="003A6B15"/>
    <w:rsid w:val="003B5116"/>
    <w:rsid w:val="003C5D3F"/>
    <w:rsid w:val="003E7951"/>
    <w:rsid w:val="003F5838"/>
    <w:rsid w:val="003F6646"/>
    <w:rsid w:val="004347FF"/>
    <w:rsid w:val="00456993"/>
    <w:rsid w:val="00476645"/>
    <w:rsid w:val="004B39D5"/>
    <w:rsid w:val="004D5765"/>
    <w:rsid w:val="004F4CB4"/>
    <w:rsid w:val="00517218"/>
    <w:rsid w:val="005175FB"/>
    <w:rsid w:val="0052422F"/>
    <w:rsid w:val="005246E6"/>
    <w:rsid w:val="0053477B"/>
    <w:rsid w:val="00566AFE"/>
    <w:rsid w:val="0057000F"/>
    <w:rsid w:val="00597B0F"/>
    <w:rsid w:val="005A1E4C"/>
    <w:rsid w:val="005A7228"/>
    <w:rsid w:val="005B6C85"/>
    <w:rsid w:val="005C4FF3"/>
    <w:rsid w:val="005C60FF"/>
    <w:rsid w:val="005C7EB9"/>
    <w:rsid w:val="00610965"/>
    <w:rsid w:val="00647183"/>
    <w:rsid w:val="0067140C"/>
    <w:rsid w:val="006800D0"/>
    <w:rsid w:val="00680BA4"/>
    <w:rsid w:val="00687F0A"/>
    <w:rsid w:val="006C59A4"/>
    <w:rsid w:val="006E0B08"/>
    <w:rsid w:val="006F7C09"/>
    <w:rsid w:val="007043EB"/>
    <w:rsid w:val="007308E1"/>
    <w:rsid w:val="007340C0"/>
    <w:rsid w:val="00744A51"/>
    <w:rsid w:val="00770DF8"/>
    <w:rsid w:val="00787930"/>
    <w:rsid w:val="007C5067"/>
    <w:rsid w:val="007D5A7C"/>
    <w:rsid w:val="007F209B"/>
    <w:rsid w:val="00824595"/>
    <w:rsid w:val="008264D0"/>
    <w:rsid w:val="00830555"/>
    <w:rsid w:val="0084057A"/>
    <w:rsid w:val="00897200"/>
    <w:rsid w:val="008A5015"/>
    <w:rsid w:val="008A61D6"/>
    <w:rsid w:val="008B2BC9"/>
    <w:rsid w:val="008E0405"/>
    <w:rsid w:val="008F141E"/>
    <w:rsid w:val="00946638"/>
    <w:rsid w:val="0095346A"/>
    <w:rsid w:val="0096396F"/>
    <w:rsid w:val="00972072"/>
    <w:rsid w:val="009B3A2A"/>
    <w:rsid w:val="00A143F4"/>
    <w:rsid w:val="00A30CF5"/>
    <w:rsid w:val="00A4159C"/>
    <w:rsid w:val="00A526D8"/>
    <w:rsid w:val="00A610B7"/>
    <w:rsid w:val="00A72CF3"/>
    <w:rsid w:val="00A85695"/>
    <w:rsid w:val="00AB1A86"/>
    <w:rsid w:val="00AC0B21"/>
    <w:rsid w:val="00AD2B12"/>
    <w:rsid w:val="00B21910"/>
    <w:rsid w:val="00B42446"/>
    <w:rsid w:val="00B652BF"/>
    <w:rsid w:val="00B71FAB"/>
    <w:rsid w:val="00B74252"/>
    <w:rsid w:val="00BA42B7"/>
    <w:rsid w:val="00C23474"/>
    <w:rsid w:val="00C4469E"/>
    <w:rsid w:val="00C653E5"/>
    <w:rsid w:val="00C704A8"/>
    <w:rsid w:val="00C85ABD"/>
    <w:rsid w:val="00C912AE"/>
    <w:rsid w:val="00C9294D"/>
    <w:rsid w:val="00C96F79"/>
    <w:rsid w:val="00CB0993"/>
    <w:rsid w:val="00CB3D34"/>
    <w:rsid w:val="00CE6B7B"/>
    <w:rsid w:val="00D10FB9"/>
    <w:rsid w:val="00D14898"/>
    <w:rsid w:val="00D273FB"/>
    <w:rsid w:val="00D36422"/>
    <w:rsid w:val="00D46D60"/>
    <w:rsid w:val="00D5204C"/>
    <w:rsid w:val="00D96B94"/>
    <w:rsid w:val="00DA247E"/>
    <w:rsid w:val="00DB2E83"/>
    <w:rsid w:val="00DC0D0A"/>
    <w:rsid w:val="00DC2F6F"/>
    <w:rsid w:val="00DD3021"/>
    <w:rsid w:val="00DE11A2"/>
    <w:rsid w:val="00DE6B74"/>
    <w:rsid w:val="00DF6653"/>
    <w:rsid w:val="00E06311"/>
    <w:rsid w:val="00E355D2"/>
    <w:rsid w:val="00E35C7D"/>
    <w:rsid w:val="00E37090"/>
    <w:rsid w:val="00E41667"/>
    <w:rsid w:val="00E420D4"/>
    <w:rsid w:val="00E67F0F"/>
    <w:rsid w:val="00E82AC2"/>
    <w:rsid w:val="00E879C2"/>
    <w:rsid w:val="00E91919"/>
    <w:rsid w:val="00EB298E"/>
    <w:rsid w:val="00ED49AA"/>
    <w:rsid w:val="00EE63C1"/>
    <w:rsid w:val="00EF0849"/>
    <w:rsid w:val="00EF7860"/>
    <w:rsid w:val="00F20FDC"/>
    <w:rsid w:val="00F225DB"/>
    <w:rsid w:val="00F34E74"/>
    <w:rsid w:val="00F4091D"/>
    <w:rsid w:val="00F62A22"/>
    <w:rsid w:val="00F63C10"/>
    <w:rsid w:val="00F753F7"/>
    <w:rsid w:val="00F769E1"/>
    <w:rsid w:val="00F8799A"/>
    <w:rsid w:val="00F91B57"/>
    <w:rsid w:val="00F96448"/>
    <w:rsid w:val="00FA216B"/>
    <w:rsid w:val="00FA4223"/>
    <w:rsid w:val="00FB5584"/>
    <w:rsid w:val="00FD739C"/>
    <w:rsid w:val="00FE72DF"/>
    <w:rsid w:val="00FF77AB"/>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1B0B4"/>
  <w15:chartTrackingRefBased/>
  <w15:docId w15:val="{DA49D925-5050-9144-8BC7-0AC975A9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Body Text"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aliases w:val="Section of paper,título 1,h1,1st level,H1-TS,H1,h11,h12,h13,h14,h15,h16,h17,h111,h121,h131,h141,h151,h161,h18,h112,h122,h132,h142,h152,h162,h19,h113,h123,h133,h143,h153,h163,NMP Heading 1,1,Chapter Style,level 1,Huvudrubrik"/>
    <w:basedOn w:val="Normal"/>
    <w:link w:val="Heading1Char"/>
    <w:qFormat/>
    <w:rsid w:val="00830555"/>
    <w:pPr>
      <w:widowControl w:val="0"/>
      <w:autoSpaceDE w:val="0"/>
      <w:autoSpaceDN w:val="0"/>
      <w:spacing w:before="217"/>
      <w:jc w:val="center"/>
      <w:outlineLvl w:val="0"/>
    </w:pPr>
    <w:rPr>
      <w:b/>
      <w:bCs/>
      <w:sz w:val="24"/>
      <w:szCs w:val="24"/>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basedOn w:val="DefaultParagraphFont"/>
    <w:link w:val="Heading1"/>
    <w:rsid w:val="00830555"/>
    <w:rPr>
      <w:b/>
      <w:bCs/>
      <w:sz w:val="24"/>
      <w:szCs w:val="24"/>
    </w:rPr>
  </w:style>
  <w:style w:type="paragraph" w:styleId="BodyText">
    <w:name w:val="Body Text"/>
    <w:basedOn w:val="Normal"/>
    <w:link w:val="BodyTextChar"/>
    <w:qFormat/>
    <w:rsid w:val="00830555"/>
    <w:pPr>
      <w:widowControl w:val="0"/>
      <w:autoSpaceDE w:val="0"/>
      <w:autoSpaceDN w:val="0"/>
    </w:pPr>
    <w:rPr>
      <w:sz w:val="24"/>
      <w:szCs w:val="24"/>
    </w:rPr>
  </w:style>
  <w:style w:type="character" w:customStyle="1" w:styleId="BodyTextChar">
    <w:name w:val="Body Text Char"/>
    <w:basedOn w:val="DefaultParagraphFont"/>
    <w:link w:val="BodyText"/>
    <w:rsid w:val="00830555"/>
    <w:rPr>
      <w:sz w:val="24"/>
      <w:szCs w:val="24"/>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rsid w:val="0083055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rsid w:val="0083055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
    <w:unhideWhenUsed/>
    <w:qFormat/>
    <w:rsid w:val="00830555"/>
    <w:rPr>
      <w:rFonts w:ascii="Times New Roman" w:hAnsi="Times New Roman" w:cs="Times New Roman" w:hint="default"/>
      <w:vertAlign w:val="superscript"/>
    </w:rPr>
  </w:style>
  <w:style w:type="paragraph" w:customStyle="1" w:styleId="Default">
    <w:name w:val="Default"/>
    <w:basedOn w:val="Normal"/>
    <w:rsid w:val="00830555"/>
    <w:pPr>
      <w:autoSpaceDE w:val="0"/>
      <w:autoSpaceDN w:val="0"/>
    </w:pPr>
    <w:rPr>
      <w:rFonts w:eastAsiaTheme="minorHAnsi"/>
      <w:color w:val="000000"/>
      <w:sz w:val="24"/>
      <w:szCs w:val="24"/>
    </w:rPr>
  </w:style>
  <w:style w:type="paragraph" w:styleId="ListParagraph">
    <w:name w:val="List Paragraph"/>
    <w:basedOn w:val="Normal"/>
    <w:link w:val="ListParagraphChar"/>
    <w:uiPriority w:val="34"/>
    <w:qFormat/>
    <w:rsid w:val="007D5A7C"/>
    <w:pPr>
      <w:widowControl w:val="0"/>
      <w:autoSpaceDE w:val="0"/>
      <w:autoSpaceDN w:val="0"/>
      <w:ind w:left="837" w:hanging="361"/>
    </w:pPr>
    <w:rPr>
      <w:sz w:val="22"/>
      <w:szCs w:val="22"/>
    </w:rPr>
  </w:style>
  <w:style w:type="character" w:customStyle="1" w:styleId="ListParagraphChar">
    <w:name w:val="List Paragraph Char"/>
    <w:link w:val="ListParagraph"/>
    <w:uiPriority w:val="34"/>
    <w:locked/>
    <w:rsid w:val="007D5A7C"/>
    <w:rPr>
      <w:sz w:val="22"/>
      <w:szCs w:val="22"/>
    </w:rPr>
  </w:style>
  <w:style w:type="character" w:customStyle="1" w:styleId="fontstyle01">
    <w:name w:val="fontstyle01"/>
    <w:basedOn w:val="DefaultParagraphFont"/>
    <w:rsid w:val="007D5A7C"/>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 xmlns="e922daad-afb5-47f2-ab72-43d4d420a50d">---</Agenda>
    <_dlc_DocId xmlns="e5f45a78-2a57-4e3a-8f35-d14530e19825">6V3PZHU2UA6J-1037924065-762</_dlc_DocId>
    <_dlc_DocIdUrl xmlns="e5f45a78-2a57-4e3a-8f35-d14530e19825">
      <Url>https://www.citel.oas.org/en/collaborative/pccii/36_MEX_20/_layouts/DocIdRedir.aspx?ID=6V3PZHU2UA6J-1037924065-762</Url>
      <Description>6V3PZHU2UA6J-1037924065-762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06C444E4AE596418F0CB26A5DF84A26" ma:contentTypeVersion="20" ma:contentTypeDescription="Create a new document." ma:contentTypeScope="" ma:versionID="c44d09dd1c320ab116f04a3ac0b9433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2.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3.xml><?xml version="1.0" encoding="utf-8"?>
<ds:datastoreItem xmlns:ds="http://schemas.openxmlformats.org/officeDocument/2006/customXml" ds:itemID="{72B58B89-A028-4AB8-B12D-B845CC91C53E}">
  <ds:schemaRefs>
    <ds:schemaRef ds:uri="http://schemas.microsoft.com/sharepoint/events"/>
  </ds:schemaRefs>
</ds:datastoreItem>
</file>

<file path=customXml/itemProps4.xml><?xml version="1.0" encoding="utf-8"?>
<ds:datastoreItem xmlns:ds="http://schemas.openxmlformats.org/officeDocument/2006/customXml" ds:itemID="{B0733031-5DFD-45C9-9DF7-09A4488E9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TEMPLATE ENGLISH</vt:lpstr>
    </vt:vector>
  </TitlesOfParts>
  <Company>CITEL</Company>
  <LinksUpToDate>false</LinksUpToDate>
  <CharactersWithSpaces>4980</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ENGLISH</dc:title>
  <dc:subject/>
  <dc:creator>USA-1</dc:creator>
  <cp:keywords/>
  <dc:description>ok</dc:description>
  <cp:lastModifiedBy>USA</cp:lastModifiedBy>
  <cp:revision>4</cp:revision>
  <cp:lastPrinted>1999-10-11T18:56:00Z</cp:lastPrinted>
  <dcterms:created xsi:type="dcterms:W3CDTF">2020-11-07T18:48:00Z</dcterms:created>
  <dcterms:modified xsi:type="dcterms:W3CDTF">2020-11-27T16:42:00Z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0x010100806C444E4AE596418F0CB26A5DF84A26</vt:lpwstr>
  </property>
  <property fmtid="{D5CDD505-2E9C-101B-9397-08002B2CF9AE}" pid="3" name="_dlc_DocIdItemGuid">
    <vt:lpwstr>3b9a4c71-cea7-42c1-bc0f-02dac2b3b8e8</vt:lpwstr>
  </property>
</Properties>
</file>